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D02C9" w14:paraId="43F28DED" w14:textId="77777777" w:rsidTr="00BD02C9">
        <w:tc>
          <w:tcPr>
            <w:tcW w:w="9016" w:type="dxa"/>
            <w:gridSpan w:val="2"/>
            <w:shd w:val="clear" w:color="auto" w:fill="D9E2F3" w:themeFill="accent1" w:themeFillTint="33"/>
          </w:tcPr>
          <w:p w14:paraId="3AA0C000" w14:textId="551F3566" w:rsidR="00BD02C9" w:rsidRPr="00BD02C9" w:rsidRDefault="00BD02C9" w:rsidP="00BD02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D02C9">
              <w:rPr>
                <w:rFonts w:ascii="Arial" w:hAnsi="Arial" w:cs="Arial"/>
                <w:b/>
                <w:bCs/>
              </w:rPr>
              <w:t>Abbreviations and acronyms</w:t>
            </w:r>
          </w:p>
        </w:tc>
      </w:tr>
      <w:tr w:rsidR="00BD02C9" w14:paraId="05E96490" w14:textId="77777777" w:rsidTr="006F67E3">
        <w:tc>
          <w:tcPr>
            <w:tcW w:w="3397" w:type="dxa"/>
          </w:tcPr>
          <w:p w14:paraId="4B3B9357" w14:textId="3FAB6F30" w:rsidR="00BD02C9" w:rsidRPr="00BD02C9" w:rsidRDefault="00BD02C9">
            <w:pPr>
              <w:rPr>
                <w:rFonts w:ascii="Arial" w:hAnsi="Arial" w:cs="Arial"/>
              </w:rPr>
            </w:pPr>
            <w:r w:rsidRPr="00BD02C9">
              <w:rPr>
                <w:rFonts w:ascii="Arial" w:hAnsi="Arial" w:cs="Arial"/>
                <w:b/>
                <w:bCs/>
              </w:rPr>
              <w:t>Abbreviation and acronym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19" w:type="dxa"/>
          </w:tcPr>
          <w:p w14:paraId="47904D11" w14:textId="49D1D168" w:rsidR="00BD02C9" w:rsidRPr="00BD02C9" w:rsidRDefault="00BD02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Definition:</w:t>
            </w:r>
          </w:p>
        </w:tc>
      </w:tr>
      <w:tr w:rsidR="00BD02C9" w14:paraId="7455AE2B" w14:textId="77777777" w:rsidTr="006F67E3">
        <w:tc>
          <w:tcPr>
            <w:tcW w:w="3397" w:type="dxa"/>
          </w:tcPr>
          <w:p w14:paraId="3981771B" w14:textId="6DD14405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ACPs</w:t>
            </w:r>
          </w:p>
        </w:tc>
        <w:tc>
          <w:tcPr>
            <w:tcW w:w="5619" w:type="dxa"/>
          </w:tcPr>
          <w:p w14:paraId="36C31050" w14:textId="6C5E0421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Advanced Clinical Practitioners</w:t>
            </w:r>
          </w:p>
        </w:tc>
      </w:tr>
      <w:tr w:rsidR="006E0C3B" w14:paraId="1ABFEA4E" w14:textId="77777777" w:rsidTr="006F67E3">
        <w:tc>
          <w:tcPr>
            <w:tcW w:w="3397" w:type="dxa"/>
          </w:tcPr>
          <w:p w14:paraId="7B62BB6D" w14:textId="0A879741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 PCN</w:t>
            </w:r>
          </w:p>
        </w:tc>
        <w:tc>
          <w:tcPr>
            <w:tcW w:w="5619" w:type="dxa"/>
          </w:tcPr>
          <w:p w14:paraId="15BD5058" w14:textId="19737AF4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Amber Valley, Ripley, Crich</w:t>
            </w:r>
            <w:r w:rsidR="00D56E0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Heanor </w:t>
            </w:r>
          </w:p>
        </w:tc>
      </w:tr>
      <w:tr w:rsidR="00BD02C9" w14:paraId="67D9BB31" w14:textId="77777777" w:rsidTr="006F67E3">
        <w:tc>
          <w:tcPr>
            <w:tcW w:w="3397" w:type="dxa"/>
          </w:tcPr>
          <w:p w14:paraId="67DE2597" w14:textId="3C7ED568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ARRS </w:t>
            </w:r>
          </w:p>
        </w:tc>
        <w:tc>
          <w:tcPr>
            <w:tcW w:w="5619" w:type="dxa"/>
          </w:tcPr>
          <w:p w14:paraId="5054FF7A" w14:textId="3FED6EE2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Roles Reimbursement Scheme</w:t>
            </w:r>
          </w:p>
        </w:tc>
      </w:tr>
      <w:tr w:rsidR="00BD02C9" w14:paraId="495D4658" w14:textId="77777777" w:rsidTr="006F67E3">
        <w:tc>
          <w:tcPr>
            <w:tcW w:w="3397" w:type="dxa"/>
          </w:tcPr>
          <w:p w14:paraId="27D7EFDC" w14:textId="47579164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CAYP or CYP</w:t>
            </w:r>
          </w:p>
        </w:tc>
        <w:tc>
          <w:tcPr>
            <w:tcW w:w="5619" w:type="dxa"/>
          </w:tcPr>
          <w:p w14:paraId="22198DAF" w14:textId="3DD3B942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and Young People</w:t>
            </w:r>
          </w:p>
        </w:tc>
      </w:tr>
      <w:tr w:rsidR="00BD02C9" w14:paraId="3A5265AF" w14:textId="77777777" w:rsidTr="006F67E3">
        <w:tc>
          <w:tcPr>
            <w:tcW w:w="3397" w:type="dxa"/>
          </w:tcPr>
          <w:p w14:paraId="65C3A48E" w14:textId="766111E2" w:rsidR="00BD02C9" w:rsidRP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CCG</w:t>
            </w:r>
          </w:p>
        </w:tc>
        <w:tc>
          <w:tcPr>
            <w:tcW w:w="5619" w:type="dxa"/>
          </w:tcPr>
          <w:p w14:paraId="1D8CB6ED" w14:textId="3BF16683" w:rsidR="00BD02C9" w:rsidRP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Commissioning Group</w:t>
            </w:r>
          </w:p>
        </w:tc>
      </w:tr>
      <w:tr w:rsidR="00446E98" w14:paraId="0FE99323" w14:textId="77777777" w:rsidTr="006F67E3">
        <w:tc>
          <w:tcPr>
            <w:tcW w:w="3397" w:type="dxa"/>
          </w:tcPr>
          <w:p w14:paraId="05763C97" w14:textId="53F24152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CRH</w:t>
            </w:r>
          </w:p>
        </w:tc>
        <w:tc>
          <w:tcPr>
            <w:tcW w:w="5619" w:type="dxa"/>
          </w:tcPr>
          <w:p w14:paraId="23FF3038" w14:textId="32620249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Chesterfield Royal Hospital</w:t>
            </w:r>
          </w:p>
        </w:tc>
      </w:tr>
      <w:tr w:rsidR="00446E98" w14:paraId="1CE59A8D" w14:textId="77777777" w:rsidTr="006F67E3">
        <w:tc>
          <w:tcPr>
            <w:tcW w:w="3397" w:type="dxa"/>
          </w:tcPr>
          <w:p w14:paraId="3A0436C1" w14:textId="25DF82F1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DCHS</w:t>
            </w:r>
          </w:p>
        </w:tc>
        <w:tc>
          <w:tcPr>
            <w:tcW w:w="5619" w:type="dxa"/>
          </w:tcPr>
          <w:p w14:paraId="4EB550B2" w14:textId="67E935E8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Derbyshire Community Health Services</w:t>
            </w:r>
          </w:p>
        </w:tc>
      </w:tr>
      <w:tr w:rsidR="00446E98" w14:paraId="03587986" w14:textId="77777777" w:rsidTr="006F67E3">
        <w:tc>
          <w:tcPr>
            <w:tcW w:w="3397" w:type="dxa"/>
          </w:tcPr>
          <w:p w14:paraId="5DC3EB19" w14:textId="0C816E2C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</w:t>
            </w:r>
            <w:r w:rsidR="00032BA2">
              <w:rPr>
                <w:rFonts w:ascii="Arial" w:hAnsi="Arial" w:cs="Arial"/>
              </w:rPr>
              <w:t>ICB</w:t>
            </w:r>
          </w:p>
        </w:tc>
        <w:tc>
          <w:tcPr>
            <w:tcW w:w="5619" w:type="dxa"/>
          </w:tcPr>
          <w:p w14:paraId="401F143F" w14:textId="1BA7305A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Derby and Derbyshire </w:t>
            </w:r>
            <w:r w:rsidR="00032BA2">
              <w:rPr>
                <w:rFonts w:ascii="Arial" w:hAnsi="Arial" w:cs="Arial"/>
              </w:rPr>
              <w:t>Integrated Care Board</w:t>
            </w:r>
          </w:p>
        </w:tc>
      </w:tr>
      <w:tr w:rsidR="00BD02C9" w14:paraId="31C61829" w14:textId="77777777" w:rsidTr="006F67E3">
        <w:tc>
          <w:tcPr>
            <w:tcW w:w="3397" w:type="dxa"/>
          </w:tcPr>
          <w:p w14:paraId="7D0A63B8" w14:textId="4FA3E191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</w:t>
            </w:r>
          </w:p>
        </w:tc>
        <w:tc>
          <w:tcPr>
            <w:tcW w:w="5619" w:type="dxa"/>
          </w:tcPr>
          <w:p w14:paraId="12A07C1D" w14:textId="2B6EAB06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Enhanced Service Payment</w:t>
            </w:r>
          </w:p>
        </w:tc>
      </w:tr>
      <w:tr w:rsidR="00446E98" w14:paraId="0DBB3600" w14:textId="77777777" w:rsidTr="006F67E3">
        <w:tc>
          <w:tcPr>
            <w:tcW w:w="3397" w:type="dxa"/>
          </w:tcPr>
          <w:p w14:paraId="7B145A97" w14:textId="36ACF108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DHcFT</w:t>
            </w:r>
          </w:p>
        </w:tc>
        <w:tc>
          <w:tcPr>
            <w:tcW w:w="5619" w:type="dxa"/>
          </w:tcPr>
          <w:p w14:paraId="56E441C0" w14:textId="7559BBD1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Derbyshire Healthcare NHS Foundation Trust</w:t>
            </w:r>
          </w:p>
        </w:tc>
      </w:tr>
      <w:tr w:rsidR="00146EB8" w14:paraId="45711FA5" w14:textId="77777777" w:rsidTr="006F67E3">
        <w:tc>
          <w:tcPr>
            <w:tcW w:w="3397" w:type="dxa"/>
          </w:tcPr>
          <w:p w14:paraId="6797A1B3" w14:textId="7C08AD81" w:rsidR="00146EB8" w:rsidRDefault="00146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DHSC</w:t>
            </w:r>
          </w:p>
        </w:tc>
        <w:tc>
          <w:tcPr>
            <w:tcW w:w="5619" w:type="dxa"/>
          </w:tcPr>
          <w:p w14:paraId="3F2339E7" w14:textId="6AF05EB4" w:rsidR="00146EB8" w:rsidRDefault="00146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Health and Social Care</w:t>
            </w:r>
          </w:p>
        </w:tc>
      </w:tr>
      <w:tr w:rsidR="006E0C3B" w14:paraId="517A00C2" w14:textId="77777777" w:rsidTr="006F67E3">
        <w:tc>
          <w:tcPr>
            <w:tcW w:w="3397" w:type="dxa"/>
          </w:tcPr>
          <w:p w14:paraId="67C22703" w14:textId="3F78B654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</w:t>
            </w:r>
          </w:p>
        </w:tc>
        <w:tc>
          <w:tcPr>
            <w:tcW w:w="5619" w:type="dxa"/>
          </w:tcPr>
          <w:p w14:paraId="1E5F84E5" w14:textId="78D3AFA9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Department</w:t>
            </w:r>
          </w:p>
        </w:tc>
      </w:tr>
      <w:tr w:rsidR="00446E98" w14:paraId="3F907F29" w14:textId="77777777" w:rsidTr="006F67E3">
        <w:tc>
          <w:tcPr>
            <w:tcW w:w="3397" w:type="dxa"/>
          </w:tcPr>
          <w:p w14:paraId="199A10E5" w14:textId="217E27F1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EMAS</w:t>
            </w:r>
          </w:p>
        </w:tc>
        <w:tc>
          <w:tcPr>
            <w:tcW w:w="5619" w:type="dxa"/>
          </w:tcPr>
          <w:p w14:paraId="4686E1C8" w14:textId="488C50E3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Midlands Ambulance Service</w:t>
            </w:r>
          </w:p>
        </w:tc>
      </w:tr>
      <w:tr w:rsidR="00951555" w14:paraId="042DF3EA" w14:textId="77777777" w:rsidTr="006F67E3">
        <w:tc>
          <w:tcPr>
            <w:tcW w:w="3397" w:type="dxa"/>
          </w:tcPr>
          <w:p w14:paraId="4A523A25" w14:textId="13F566C2" w:rsidR="00951555" w:rsidRDefault="00951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</w:t>
            </w:r>
          </w:p>
        </w:tc>
        <w:tc>
          <w:tcPr>
            <w:tcW w:w="5619" w:type="dxa"/>
          </w:tcPr>
          <w:p w14:paraId="4F8D8B83" w14:textId="2322846C" w:rsidR="00951555" w:rsidRPr="00951555" w:rsidRDefault="00E450D6">
            <w:pPr>
              <w:rPr>
                <w:rFonts w:ascii="Arial" w:hAnsi="Arial" w:cs="Arial"/>
              </w:rPr>
            </w:pPr>
            <w:hyperlink r:id="rId6" w:history="1">
              <w:r w:rsidR="00951555" w:rsidRPr="00951555">
                <w:rPr>
                  <w:rStyle w:val="Hyperlink"/>
                  <w:rFonts w:ascii="Arial" w:hAnsi="Arial" w:cs="Arial"/>
                </w:rPr>
                <w:t>Engagement Platform</w:t>
              </w:r>
            </w:hyperlink>
          </w:p>
        </w:tc>
      </w:tr>
      <w:tr w:rsidR="005B206C" w14:paraId="32FE2316" w14:textId="77777777" w:rsidTr="006F67E3">
        <w:tc>
          <w:tcPr>
            <w:tcW w:w="3397" w:type="dxa"/>
          </w:tcPr>
          <w:p w14:paraId="70E5C9CC" w14:textId="07141668" w:rsidR="005B206C" w:rsidRDefault="005B206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eRD</w:t>
            </w:r>
            <w:proofErr w:type="spellEnd"/>
          </w:p>
        </w:tc>
        <w:tc>
          <w:tcPr>
            <w:tcW w:w="5619" w:type="dxa"/>
          </w:tcPr>
          <w:p w14:paraId="3A7B9B35" w14:textId="2C76BB46" w:rsidR="005B206C" w:rsidRPr="005B206C" w:rsidRDefault="005B206C">
            <w:pPr>
              <w:rPr>
                <w:rFonts w:ascii="Arial" w:hAnsi="Arial" w:cs="Arial"/>
              </w:rPr>
            </w:pPr>
            <w:r w:rsidRPr="005B206C">
              <w:rPr>
                <w:rFonts w:ascii="Arial" w:hAnsi="Arial" w:cs="Arial"/>
              </w:rPr>
              <w:t xml:space="preserve">Electronic Repeat Dispensing </w:t>
            </w:r>
          </w:p>
        </w:tc>
      </w:tr>
      <w:tr w:rsidR="005B206C" w14:paraId="5F5CF6FC" w14:textId="77777777" w:rsidTr="006F67E3">
        <w:tc>
          <w:tcPr>
            <w:tcW w:w="3397" w:type="dxa"/>
          </w:tcPr>
          <w:p w14:paraId="210627B1" w14:textId="0B862D43" w:rsidR="005B206C" w:rsidRDefault="005B2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FTE</w:t>
            </w:r>
          </w:p>
        </w:tc>
        <w:tc>
          <w:tcPr>
            <w:tcW w:w="5619" w:type="dxa"/>
          </w:tcPr>
          <w:p w14:paraId="042D77E3" w14:textId="019C6AC4" w:rsidR="005B206C" w:rsidRPr="005B206C" w:rsidRDefault="005B2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Time Equivalent </w:t>
            </w:r>
          </w:p>
        </w:tc>
      </w:tr>
      <w:tr w:rsidR="00BD02C9" w14:paraId="7DE41B10" w14:textId="77777777" w:rsidTr="006F67E3">
        <w:tc>
          <w:tcPr>
            <w:tcW w:w="3397" w:type="dxa"/>
          </w:tcPr>
          <w:p w14:paraId="0613BE46" w14:textId="6A52DB32" w:rsidR="00BD02C9" w:rsidRP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5619" w:type="dxa"/>
          </w:tcPr>
          <w:p w14:paraId="3E7732C9" w14:textId="77546EF9" w:rsidR="00BD02C9" w:rsidRP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Data Protection</w:t>
            </w:r>
          </w:p>
        </w:tc>
      </w:tr>
      <w:tr w:rsidR="006F67E3" w14:paraId="057CBA48" w14:textId="77777777" w:rsidTr="006F67E3">
        <w:tc>
          <w:tcPr>
            <w:tcW w:w="3397" w:type="dxa"/>
          </w:tcPr>
          <w:p w14:paraId="6F6BCA6B" w14:textId="61CD5619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HWWB</w:t>
            </w:r>
          </w:p>
        </w:tc>
        <w:tc>
          <w:tcPr>
            <w:tcW w:w="5619" w:type="dxa"/>
          </w:tcPr>
          <w:p w14:paraId="15414EE7" w14:textId="0CACF205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Wellbeing Board</w:t>
            </w:r>
          </w:p>
        </w:tc>
      </w:tr>
      <w:tr w:rsidR="006F67E3" w14:paraId="37129197" w14:textId="77777777" w:rsidTr="006F67E3">
        <w:tc>
          <w:tcPr>
            <w:tcW w:w="3397" w:type="dxa"/>
          </w:tcPr>
          <w:p w14:paraId="44B12624" w14:textId="6D60CCC2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ICB</w:t>
            </w:r>
          </w:p>
        </w:tc>
        <w:tc>
          <w:tcPr>
            <w:tcW w:w="5619" w:type="dxa"/>
          </w:tcPr>
          <w:p w14:paraId="5B1105A6" w14:textId="1D3666B9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Integrated Care Board</w:t>
            </w:r>
          </w:p>
        </w:tc>
      </w:tr>
      <w:tr w:rsidR="006F67E3" w14:paraId="36A96867" w14:textId="77777777" w:rsidTr="006F67E3">
        <w:tc>
          <w:tcPr>
            <w:tcW w:w="3397" w:type="dxa"/>
          </w:tcPr>
          <w:p w14:paraId="683FBABA" w14:textId="45079283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ICP</w:t>
            </w:r>
          </w:p>
        </w:tc>
        <w:tc>
          <w:tcPr>
            <w:tcW w:w="5619" w:type="dxa"/>
          </w:tcPr>
          <w:p w14:paraId="6FEB730B" w14:textId="5CE2FFE6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Integrated Care Partnership</w:t>
            </w:r>
          </w:p>
        </w:tc>
      </w:tr>
      <w:tr w:rsidR="00446E98" w14:paraId="259A0BF2" w14:textId="77777777" w:rsidTr="006F67E3">
        <w:tc>
          <w:tcPr>
            <w:tcW w:w="3397" w:type="dxa"/>
          </w:tcPr>
          <w:p w14:paraId="366E80B2" w14:textId="35EB3F3A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ICS</w:t>
            </w:r>
          </w:p>
        </w:tc>
        <w:tc>
          <w:tcPr>
            <w:tcW w:w="5619" w:type="dxa"/>
          </w:tcPr>
          <w:p w14:paraId="484BF8F1" w14:textId="56461B8C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Integrated Care System</w:t>
            </w:r>
          </w:p>
        </w:tc>
      </w:tr>
      <w:tr w:rsidR="006E0C3B" w14:paraId="19C5868E" w14:textId="77777777" w:rsidTr="006F67E3">
        <w:tc>
          <w:tcPr>
            <w:tcW w:w="3397" w:type="dxa"/>
          </w:tcPr>
          <w:p w14:paraId="51CDABFA" w14:textId="7C532AF0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JUCD</w:t>
            </w:r>
          </w:p>
        </w:tc>
        <w:tc>
          <w:tcPr>
            <w:tcW w:w="5619" w:type="dxa"/>
          </w:tcPr>
          <w:p w14:paraId="5A4B6744" w14:textId="1DCE423F" w:rsidR="006E0C3B" w:rsidRPr="00951555" w:rsidRDefault="00E450D6">
            <w:pPr>
              <w:rPr>
                <w:rFonts w:ascii="Arial" w:hAnsi="Arial" w:cs="Arial"/>
              </w:rPr>
            </w:pPr>
            <w:hyperlink r:id="rId7" w:history="1">
              <w:r w:rsidR="00951555" w:rsidRPr="00951555">
                <w:rPr>
                  <w:rStyle w:val="Hyperlink"/>
                  <w:rFonts w:ascii="Arial" w:hAnsi="Arial" w:cs="Arial"/>
                </w:rPr>
                <w:t>Joined Up Care Derbyshire</w:t>
              </w:r>
            </w:hyperlink>
          </w:p>
        </w:tc>
      </w:tr>
      <w:tr w:rsidR="005B206C" w14:paraId="32A4E645" w14:textId="77777777" w:rsidTr="006F67E3">
        <w:tc>
          <w:tcPr>
            <w:tcW w:w="3397" w:type="dxa"/>
          </w:tcPr>
          <w:p w14:paraId="3A16B28E" w14:textId="0C7F3DB1" w:rsidR="005B206C" w:rsidRDefault="005B2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</w:t>
            </w:r>
          </w:p>
        </w:tc>
        <w:tc>
          <w:tcPr>
            <w:tcW w:w="5619" w:type="dxa"/>
          </w:tcPr>
          <w:p w14:paraId="13CCCB6E" w14:textId="6EAA9B73" w:rsidR="005B206C" w:rsidRDefault="005B2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Medicine Order Line</w:t>
            </w:r>
          </w:p>
        </w:tc>
      </w:tr>
      <w:tr w:rsidR="002E29BD" w14:paraId="4B7F5622" w14:textId="77777777" w:rsidTr="006F67E3">
        <w:tc>
          <w:tcPr>
            <w:tcW w:w="3397" w:type="dxa"/>
          </w:tcPr>
          <w:p w14:paraId="23127F44" w14:textId="287E223B" w:rsidR="002E29BD" w:rsidRPr="002E29BD" w:rsidRDefault="002E29BD">
            <w:pPr>
              <w:rPr>
                <w:rFonts w:ascii="Arial" w:hAnsi="Arial" w:cs="Arial"/>
              </w:rPr>
            </w:pPr>
            <w:r w:rsidRPr="002E29BD">
              <w:rPr>
                <w:rFonts w:ascii="Arial" w:hAnsi="Arial" w:cs="Arial"/>
              </w:rPr>
              <w:t>NAPP</w:t>
            </w:r>
          </w:p>
        </w:tc>
        <w:tc>
          <w:tcPr>
            <w:tcW w:w="5619" w:type="dxa"/>
          </w:tcPr>
          <w:p w14:paraId="17A90DB3" w14:textId="0BF919B4" w:rsidR="002E29BD" w:rsidRPr="002E29BD" w:rsidRDefault="00E450D6">
            <w:pPr>
              <w:rPr>
                <w:rFonts w:ascii="Arial" w:hAnsi="Arial" w:cs="Arial"/>
              </w:rPr>
            </w:pPr>
            <w:hyperlink r:id="rId8" w:history="1">
              <w:r w:rsidR="002E29BD" w:rsidRPr="002E29BD">
                <w:rPr>
                  <w:rStyle w:val="Hyperlink"/>
                  <w:rFonts w:ascii="Arial" w:hAnsi="Arial" w:cs="Arial"/>
                </w:rPr>
                <w:t>National Association of Patient Participation Groups</w:t>
              </w:r>
            </w:hyperlink>
            <w:r w:rsidR="002E29BD" w:rsidRPr="002E29BD">
              <w:rPr>
                <w:rFonts w:ascii="Arial" w:hAnsi="Arial" w:cs="Arial"/>
              </w:rPr>
              <w:t xml:space="preserve"> </w:t>
            </w:r>
          </w:p>
        </w:tc>
      </w:tr>
      <w:tr w:rsidR="00BD02C9" w14:paraId="40F57F2B" w14:textId="77777777" w:rsidTr="006F67E3">
        <w:tc>
          <w:tcPr>
            <w:tcW w:w="3397" w:type="dxa"/>
          </w:tcPr>
          <w:p w14:paraId="21E2D12A" w14:textId="429D19E9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PCN</w:t>
            </w:r>
          </w:p>
        </w:tc>
        <w:tc>
          <w:tcPr>
            <w:tcW w:w="5619" w:type="dxa"/>
          </w:tcPr>
          <w:p w14:paraId="157EEA76" w14:textId="418C1E98" w:rsid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Care Networks</w:t>
            </w:r>
          </w:p>
        </w:tc>
      </w:tr>
      <w:tr w:rsidR="006E0C3B" w14:paraId="6BBBB42B" w14:textId="77777777" w:rsidTr="006F67E3">
        <w:tc>
          <w:tcPr>
            <w:tcW w:w="3397" w:type="dxa"/>
          </w:tcPr>
          <w:p w14:paraId="4141D1ED" w14:textId="6ECD59F0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</w:t>
            </w:r>
          </w:p>
        </w:tc>
        <w:tc>
          <w:tcPr>
            <w:tcW w:w="5619" w:type="dxa"/>
          </w:tcPr>
          <w:p w14:paraId="151F458B" w14:textId="586CDDD6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Independence Payment</w:t>
            </w:r>
          </w:p>
        </w:tc>
      </w:tr>
      <w:tr w:rsidR="00A31E50" w14:paraId="13F19926" w14:textId="77777777" w:rsidTr="006F67E3">
        <w:tc>
          <w:tcPr>
            <w:tcW w:w="3397" w:type="dxa"/>
          </w:tcPr>
          <w:p w14:paraId="33195CD4" w14:textId="0DD4B9AB" w:rsidR="00A31E50" w:rsidRDefault="00A31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PPP</w:t>
            </w:r>
          </w:p>
        </w:tc>
        <w:tc>
          <w:tcPr>
            <w:tcW w:w="5619" w:type="dxa"/>
          </w:tcPr>
          <w:p w14:paraId="6F0AFF50" w14:textId="61FED4A5" w:rsidR="00A31E50" w:rsidRDefault="00A31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and Public Partner</w:t>
            </w:r>
          </w:p>
        </w:tc>
      </w:tr>
      <w:tr w:rsidR="00446E98" w14:paraId="6AC159AA" w14:textId="77777777" w:rsidTr="006F67E3">
        <w:tc>
          <w:tcPr>
            <w:tcW w:w="3397" w:type="dxa"/>
          </w:tcPr>
          <w:p w14:paraId="02E5CE15" w14:textId="2F5B61FA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RDH</w:t>
            </w:r>
          </w:p>
        </w:tc>
        <w:tc>
          <w:tcPr>
            <w:tcW w:w="5619" w:type="dxa"/>
          </w:tcPr>
          <w:p w14:paraId="451FA9C9" w14:textId="21E6154A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Derby Hospital</w:t>
            </w:r>
          </w:p>
        </w:tc>
      </w:tr>
      <w:tr w:rsidR="00BD02C9" w14:paraId="3B36F48D" w14:textId="77777777" w:rsidTr="006F67E3">
        <w:tc>
          <w:tcPr>
            <w:tcW w:w="3397" w:type="dxa"/>
          </w:tcPr>
          <w:p w14:paraId="32EF310B" w14:textId="04434BC3" w:rsidR="00BD02C9" w:rsidRP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5619" w:type="dxa"/>
          </w:tcPr>
          <w:p w14:paraId="1D395322" w14:textId="21E6EEDE" w:rsidR="00BD02C9" w:rsidRP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Prescribing</w:t>
            </w:r>
          </w:p>
        </w:tc>
      </w:tr>
      <w:tr w:rsidR="00BD02C9" w14:paraId="4C8CCE67" w14:textId="77777777" w:rsidTr="006F67E3">
        <w:tc>
          <w:tcPr>
            <w:tcW w:w="3397" w:type="dxa"/>
          </w:tcPr>
          <w:p w14:paraId="46509DB7" w14:textId="78FEFAA6" w:rsidR="00BD02C9" w:rsidRP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  <w:r w:rsidR="00032BA2">
              <w:rPr>
                <w:rFonts w:ascii="Arial" w:hAnsi="Arial" w:cs="Arial"/>
              </w:rPr>
              <w:t>LW</w:t>
            </w:r>
          </w:p>
        </w:tc>
        <w:tc>
          <w:tcPr>
            <w:tcW w:w="5619" w:type="dxa"/>
          </w:tcPr>
          <w:p w14:paraId="1DBF3CD1" w14:textId="224936BE" w:rsidR="00BD02C9" w:rsidRPr="00BD02C9" w:rsidRDefault="00BD0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Prescribing Link Workers</w:t>
            </w:r>
          </w:p>
        </w:tc>
      </w:tr>
      <w:tr w:rsidR="00BD02C9" w14:paraId="407E4280" w14:textId="77777777" w:rsidTr="006F67E3">
        <w:tc>
          <w:tcPr>
            <w:tcW w:w="3397" w:type="dxa"/>
          </w:tcPr>
          <w:p w14:paraId="50D73343" w14:textId="13BA9CA2" w:rsidR="00BD02C9" w:rsidRPr="00BD02C9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</w:t>
            </w:r>
          </w:p>
        </w:tc>
        <w:tc>
          <w:tcPr>
            <w:tcW w:w="5619" w:type="dxa"/>
          </w:tcPr>
          <w:p w14:paraId="6AD6761E" w14:textId="118DD30E" w:rsidR="00BD02C9" w:rsidRPr="00BD02C9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Prescribing Advisory Group</w:t>
            </w:r>
          </w:p>
        </w:tc>
      </w:tr>
      <w:tr w:rsidR="006F67E3" w14:paraId="069F506C" w14:textId="77777777" w:rsidTr="006F67E3">
        <w:tc>
          <w:tcPr>
            <w:tcW w:w="3397" w:type="dxa"/>
          </w:tcPr>
          <w:p w14:paraId="5C459299" w14:textId="74B35FC7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  <w:tc>
          <w:tcPr>
            <w:tcW w:w="5619" w:type="dxa"/>
          </w:tcPr>
          <w:p w14:paraId="7415E280" w14:textId="4D6BAF45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announced</w:t>
            </w:r>
          </w:p>
        </w:tc>
      </w:tr>
      <w:tr w:rsidR="006E0C3B" w14:paraId="5DDB0B10" w14:textId="77777777" w:rsidTr="006F67E3">
        <w:tc>
          <w:tcPr>
            <w:tcW w:w="3397" w:type="dxa"/>
          </w:tcPr>
          <w:p w14:paraId="589A3F19" w14:textId="521B67B5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</w:t>
            </w:r>
          </w:p>
        </w:tc>
        <w:tc>
          <w:tcPr>
            <w:tcW w:w="5619" w:type="dxa"/>
          </w:tcPr>
          <w:p w14:paraId="307399AB" w14:textId="40954016" w:rsidR="006E0C3B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Urgent Care</w:t>
            </w:r>
          </w:p>
        </w:tc>
      </w:tr>
      <w:tr w:rsidR="00446E98" w14:paraId="77E50CB6" w14:textId="77777777" w:rsidTr="006F67E3">
        <w:tc>
          <w:tcPr>
            <w:tcW w:w="3397" w:type="dxa"/>
          </w:tcPr>
          <w:p w14:paraId="23275D8A" w14:textId="07297ED5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UEC</w:t>
            </w:r>
          </w:p>
        </w:tc>
        <w:tc>
          <w:tcPr>
            <w:tcW w:w="5619" w:type="dxa"/>
          </w:tcPr>
          <w:p w14:paraId="383C2F08" w14:textId="11620CF3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Urgent and Emergency Care</w:t>
            </w:r>
          </w:p>
        </w:tc>
      </w:tr>
      <w:tr w:rsidR="00446E98" w14:paraId="209C258B" w14:textId="77777777" w:rsidTr="006F67E3">
        <w:tc>
          <w:tcPr>
            <w:tcW w:w="3397" w:type="dxa"/>
          </w:tcPr>
          <w:p w14:paraId="464891EE" w14:textId="15416B1F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UHDB</w:t>
            </w:r>
          </w:p>
        </w:tc>
        <w:tc>
          <w:tcPr>
            <w:tcW w:w="5619" w:type="dxa"/>
          </w:tcPr>
          <w:p w14:paraId="69133319" w14:textId="36C1BB2B" w:rsidR="00446E98" w:rsidRDefault="00446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Hospital of Derby and Burton</w:t>
            </w:r>
          </w:p>
        </w:tc>
      </w:tr>
      <w:tr w:rsidR="00BD02C9" w14:paraId="32FC2521" w14:textId="77777777" w:rsidTr="006F67E3">
        <w:tc>
          <w:tcPr>
            <w:tcW w:w="3397" w:type="dxa"/>
          </w:tcPr>
          <w:p w14:paraId="46CA0E07" w14:textId="6C5242FC" w:rsidR="00BD02C9" w:rsidRPr="00BD02C9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UTC</w:t>
            </w:r>
          </w:p>
        </w:tc>
        <w:tc>
          <w:tcPr>
            <w:tcW w:w="5619" w:type="dxa"/>
          </w:tcPr>
          <w:p w14:paraId="5089011A" w14:textId="168EB8E2" w:rsidR="00BD02C9" w:rsidRPr="00BD02C9" w:rsidRDefault="006E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Urgent Treatment Centre</w:t>
            </w:r>
          </w:p>
        </w:tc>
      </w:tr>
      <w:tr w:rsidR="006F67E3" w14:paraId="6AF3AC87" w14:textId="77777777" w:rsidTr="006F67E3">
        <w:tc>
          <w:tcPr>
            <w:tcW w:w="3397" w:type="dxa"/>
          </w:tcPr>
          <w:p w14:paraId="07E6B517" w14:textId="6103040C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VCSE sector</w:t>
            </w:r>
          </w:p>
        </w:tc>
        <w:tc>
          <w:tcPr>
            <w:tcW w:w="5619" w:type="dxa"/>
          </w:tcPr>
          <w:p w14:paraId="38BDF884" w14:textId="473A0F8D" w:rsidR="006F67E3" w:rsidRDefault="006F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Voluntary, Community</w:t>
            </w:r>
            <w:r w:rsidR="00D56E0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Social Enterprise Sector</w:t>
            </w:r>
          </w:p>
        </w:tc>
      </w:tr>
    </w:tbl>
    <w:p w14:paraId="14AC5F52" w14:textId="72777F13" w:rsidR="00BD02C9" w:rsidRDefault="00BD02C9" w:rsidP="00E450D6"/>
    <w:p w14:paraId="6D52F668" w14:textId="7BC2C4AA" w:rsidR="00E450D6" w:rsidRPr="00E450D6" w:rsidRDefault="00E450D6" w:rsidP="00E450D6">
      <w:pPr>
        <w:rPr>
          <w:rFonts w:ascii="Arial" w:hAnsi="Arial" w:cs="Arial"/>
        </w:rPr>
      </w:pPr>
      <w:r w:rsidRPr="00E450D6">
        <w:rPr>
          <w:rFonts w:ascii="Arial" w:hAnsi="Arial" w:cs="Arial"/>
        </w:rPr>
        <w:t>*Please note that this list will not include all relevant abbreviations and acronyms, but you can add to this list</w:t>
      </w:r>
      <w:r>
        <w:rPr>
          <w:rFonts w:ascii="Arial" w:hAnsi="Arial" w:cs="Arial"/>
        </w:rPr>
        <w:t xml:space="preserve"> as needed. </w:t>
      </w:r>
      <w:r w:rsidRPr="00E450D6">
        <w:rPr>
          <w:rFonts w:ascii="Arial" w:hAnsi="Arial" w:cs="Arial"/>
        </w:rPr>
        <w:t xml:space="preserve"> </w:t>
      </w:r>
    </w:p>
    <w:sectPr w:rsidR="00E450D6" w:rsidRPr="00E450D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4538" w14:textId="77777777" w:rsidR="00D457BE" w:rsidRDefault="00D457BE" w:rsidP="006F67E3">
      <w:pPr>
        <w:spacing w:after="0" w:line="240" w:lineRule="auto"/>
      </w:pPr>
      <w:r>
        <w:separator/>
      </w:r>
    </w:p>
  </w:endnote>
  <w:endnote w:type="continuationSeparator" w:id="0">
    <w:p w14:paraId="2DF837F4" w14:textId="77777777" w:rsidR="00D457BE" w:rsidRDefault="00D457BE" w:rsidP="006F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3607" w14:textId="77777777" w:rsidR="00D457BE" w:rsidRDefault="00D457BE" w:rsidP="006F67E3">
      <w:pPr>
        <w:spacing w:after="0" w:line="240" w:lineRule="auto"/>
      </w:pPr>
      <w:r>
        <w:separator/>
      </w:r>
    </w:p>
  </w:footnote>
  <w:footnote w:type="continuationSeparator" w:id="0">
    <w:p w14:paraId="3C61744C" w14:textId="77777777" w:rsidR="00D457BE" w:rsidRDefault="00D457BE" w:rsidP="006F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1931" w14:textId="126B4646" w:rsidR="006F67E3" w:rsidRDefault="00032BA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3B5E9" wp14:editId="664FE475">
          <wp:simplePos x="0" y="0"/>
          <wp:positionH relativeFrom="column">
            <wp:posOffset>4470400</wp:posOffset>
          </wp:positionH>
          <wp:positionV relativeFrom="paragraph">
            <wp:posOffset>-438785</wp:posOffset>
          </wp:positionV>
          <wp:extent cx="2037080" cy="813435"/>
          <wp:effectExtent l="0" t="0" r="1270" b="5715"/>
          <wp:wrapThrough wrapText="bothSides">
            <wp:wrapPolygon edited="0">
              <wp:start x="0" y="0"/>
              <wp:lineTo x="0" y="21246"/>
              <wp:lineTo x="21411" y="21246"/>
              <wp:lineTo x="2141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C9"/>
    <w:rsid w:val="00032BA2"/>
    <w:rsid w:val="00146EB8"/>
    <w:rsid w:val="001A4CEF"/>
    <w:rsid w:val="002E29BD"/>
    <w:rsid w:val="00365300"/>
    <w:rsid w:val="00427D65"/>
    <w:rsid w:val="00446E98"/>
    <w:rsid w:val="004B2A12"/>
    <w:rsid w:val="005B206C"/>
    <w:rsid w:val="005E61EA"/>
    <w:rsid w:val="006913C4"/>
    <w:rsid w:val="006E0C3B"/>
    <w:rsid w:val="006F67E3"/>
    <w:rsid w:val="00951555"/>
    <w:rsid w:val="00A31E50"/>
    <w:rsid w:val="00BD02C9"/>
    <w:rsid w:val="00C669DD"/>
    <w:rsid w:val="00CC0059"/>
    <w:rsid w:val="00CD6A2A"/>
    <w:rsid w:val="00D0648E"/>
    <w:rsid w:val="00D301DA"/>
    <w:rsid w:val="00D457BE"/>
    <w:rsid w:val="00D56E04"/>
    <w:rsid w:val="00DA31BC"/>
    <w:rsid w:val="00E450D6"/>
    <w:rsid w:val="00E7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A29D"/>
  <w15:chartTrackingRefBased/>
  <w15:docId w15:val="{674F9600-EA88-41B6-A954-39F3CB93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7E3"/>
  </w:style>
  <w:style w:type="paragraph" w:styleId="Footer">
    <w:name w:val="footer"/>
    <w:basedOn w:val="Normal"/>
    <w:link w:val="FooterChar"/>
    <w:uiPriority w:val="99"/>
    <w:unhideWhenUsed/>
    <w:rsid w:val="006F6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E3"/>
  </w:style>
  <w:style w:type="character" w:styleId="Emphasis">
    <w:name w:val="Emphasis"/>
    <w:basedOn w:val="DefaultParagraphFont"/>
    <w:uiPriority w:val="20"/>
    <w:qFormat/>
    <w:rsid w:val="00C669D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6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p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inedupcarederbyshire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rbyshireinvolvement.co.u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Hannah (NHS DERBY AND DERBYSHIRE CCG)</dc:creator>
  <cp:keywords/>
  <dc:description/>
  <cp:lastModifiedBy>MORTON, Hannah (NHS DERBY AND DERBYSHIRE ICB - 15M)</cp:lastModifiedBy>
  <cp:revision>12</cp:revision>
  <dcterms:created xsi:type="dcterms:W3CDTF">2022-03-17T15:32:00Z</dcterms:created>
  <dcterms:modified xsi:type="dcterms:W3CDTF">2023-05-25T11:35:00Z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d7bb945090d94a2b98deb3786246545b18beff2a3a11f29531b15f203e2a0931</vt:lpwstr>
  </property>
</Properties>
</file>