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3FD0" w14:textId="10DD3745" w:rsidR="007D4EBB" w:rsidRPr="007D4EBB" w:rsidRDefault="007D4EBB" w:rsidP="007D4EBB">
      <w:pPr>
        <w:spacing w:line="216" w:lineRule="auto"/>
        <w:jc w:val="center"/>
        <w:rPr>
          <w:rFonts w:ascii="Arial" w:eastAsiaTheme="majorEastAsia" w:hAnsi="Arial" w:cs="Arial"/>
          <w:b/>
          <w:bCs/>
          <w:color w:val="385623" w:themeColor="accent6" w:themeShade="80"/>
          <w:kern w:val="24"/>
          <w:sz w:val="32"/>
          <w:szCs w:val="32"/>
        </w:rPr>
      </w:pPr>
      <w:r w:rsidRPr="007D4EBB">
        <w:rPr>
          <w:rFonts w:ascii="Arial" w:eastAsiaTheme="majorEastAsia" w:hAnsi="Arial" w:cs="Arial"/>
          <w:b/>
          <w:bCs/>
          <w:color w:val="385623" w:themeColor="accent6" w:themeShade="80"/>
          <w:kern w:val="24"/>
          <w:sz w:val="32"/>
          <w:szCs w:val="32"/>
        </w:rPr>
        <w:t>Co-production on a page</w:t>
      </w:r>
    </w:p>
    <w:p w14:paraId="44FCA94F" w14:textId="16BC7444" w:rsidR="007D4EBB" w:rsidRPr="0081530B" w:rsidRDefault="007D4EBB" w:rsidP="007D4EBB">
      <w:pPr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</w:rPr>
      </w:pPr>
      <w:r w:rsidRPr="0081530B"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  <w:u w:val="single"/>
        </w:rPr>
        <w:t>Name of project</w:t>
      </w:r>
      <w:r w:rsidRPr="0081530B"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</w:rPr>
        <w:t xml:space="preserve">:  </w:t>
      </w:r>
      <w:r w:rsidR="008B2790" w:rsidRPr="001F0546">
        <w:rPr>
          <w:rFonts w:eastAsia="Times New Roman"/>
          <w:color w:val="000000"/>
          <w:sz w:val="28"/>
          <w:szCs w:val="28"/>
        </w:rPr>
        <w:t>Derbyshire PPG Survey    </w:t>
      </w:r>
    </w:p>
    <w:p w14:paraId="297CF034" w14:textId="2BC3D7C3" w:rsidR="00B8551E" w:rsidRDefault="007D4EBB">
      <w:pPr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</w:rPr>
      </w:pPr>
      <w:r w:rsidRPr="007D4EBB"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  <w:u w:val="single"/>
        </w:rPr>
        <w:t>Project Lead</w:t>
      </w:r>
      <w:r w:rsidRPr="007D4EBB"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</w:rPr>
        <w:t xml:space="preserve">:  </w:t>
      </w:r>
      <w:r w:rsidR="008B2790" w:rsidRPr="001F0546">
        <w:rPr>
          <w:rFonts w:eastAsia="Times New Roman"/>
          <w:color w:val="000000"/>
          <w:sz w:val="28"/>
          <w:szCs w:val="28"/>
        </w:rPr>
        <w:t>Hannah Morton, Public Involvement Manager </w:t>
      </w:r>
      <w:r w:rsidR="001F0546" w:rsidRPr="001F0546">
        <w:rPr>
          <w:rFonts w:eastAsia="Times New Roman"/>
          <w:color w:val="000000"/>
          <w:sz w:val="28"/>
          <w:szCs w:val="28"/>
        </w:rPr>
        <w:t>(</w:t>
      </w:r>
      <w:r w:rsidR="00657A42">
        <w:rPr>
          <w:rFonts w:eastAsia="Times New Roman"/>
          <w:color w:val="000000"/>
          <w:sz w:val="28"/>
          <w:szCs w:val="28"/>
        </w:rPr>
        <w:t xml:space="preserve">page </w:t>
      </w:r>
      <w:r w:rsidR="001F0546">
        <w:rPr>
          <w:rFonts w:eastAsia="Times New Roman"/>
          <w:color w:val="000000"/>
          <w:sz w:val="28"/>
          <w:szCs w:val="28"/>
        </w:rPr>
        <w:t>c</w:t>
      </w:r>
      <w:r w:rsidR="001F0546" w:rsidRPr="001F0546">
        <w:rPr>
          <w:rFonts w:eastAsia="Times New Roman"/>
          <w:color w:val="000000"/>
          <w:sz w:val="28"/>
          <w:szCs w:val="28"/>
        </w:rPr>
        <w:t>ompleted by</w:t>
      </w:r>
      <w:r w:rsidR="00B70728">
        <w:rPr>
          <w:rFonts w:eastAsia="Times New Roman"/>
          <w:color w:val="000000"/>
          <w:sz w:val="28"/>
          <w:szCs w:val="28"/>
        </w:rPr>
        <w:t xml:space="preserve"> patient representative</w:t>
      </w:r>
      <w:r w:rsidR="001F0546" w:rsidRPr="001F0546">
        <w:rPr>
          <w:rFonts w:eastAsia="Times New Roman"/>
          <w:color w:val="000000"/>
          <w:sz w:val="28"/>
          <w:szCs w:val="28"/>
        </w:rPr>
        <w:t xml:space="preserve"> o</w:t>
      </w:r>
      <w:r w:rsidR="00B70728">
        <w:rPr>
          <w:rFonts w:eastAsia="Times New Roman"/>
          <w:color w:val="000000"/>
          <w:sz w:val="28"/>
          <w:szCs w:val="28"/>
        </w:rPr>
        <w:t>n</w:t>
      </w:r>
      <w:r w:rsidR="001F0546" w:rsidRPr="001F0546">
        <w:rPr>
          <w:rFonts w:eastAsia="Times New Roman"/>
          <w:color w:val="000000"/>
          <w:sz w:val="28"/>
          <w:szCs w:val="28"/>
        </w:rPr>
        <w:t xml:space="preserve"> the working group) </w:t>
      </w:r>
      <w:r w:rsidR="008B2790" w:rsidRPr="001F0546">
        <w:rPr>
          <w:rFonts w:eastAsia="Times New Roman"/>
          <w:color w:val="000000"/>
          <w:sz w:val="28"/>
          <w:szCs w:val="28"/>
        </w:rPr>
        <w:t> 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2"/>
        <w:gridCol w:w="5124"/>
      </w:tblGrid>
      <w:tr w:rsidR="007D4EBB" w14:paraId="2E9478E4" w14:textId="77777777" w:rsidTr="0008781E">
        <w:trPr>
          <w:trHeight w:val="600"/>
        </w:trPr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73D6DB2E" w14:textId="7214E1BB" w:rsidR="007D4EBB" w:rsidRDefault="00866C85" w:rsidP="009477BB">
            <w:pPr>
              <w:tabs>
                <w:tab w:val="center" w:pos="2456"/>
                <w:tab w:val="right" w:pos="4913"/>
              </w:tabs>
              <w:spacing w:after="200" w:line="276" w:lineRule="auto"/>
              <w:rPr>
                <w:rFonts w:ascii="Arial" w:hAnsi="Arial" w:cs="Arial"/>
                <w:b/>
                <w:bCs/>
                <w:color w:val="2E74B5" w:themeColor="accent5" w:themeShade="BF"/>
                <w:kern w:val="24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FFFFFF" w:themeColor="background1"/>
                <w:kern w:val="24"/>
                <w:sz w:val="32"/>
                <w:szCs w:val="32"/>
              </w:rPr>
              <w:tab/>
            </w:r>
            <w:r w:rsidR="007D4EBB" w:rsidRPr="00866C85">
              <w:rPr>
                <w:rFonts w:ascii="Arial" w:eastAsia="Calibri" w:hAnsi="Arial"/>
                <w:b/>
                <w:bCs/>
                <w:color w:val="FFFFFF" w:themeColor="background1"/>
                <w:kern w:val="24"/>
                <w:sz w:val="32"/>
                <w:szCs w:val="32"/>
              </w:rPr>
              <w:t>What was the aim?</w:t>
            </w:r>
          </w:p>
        </w:tc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14A37856" w14:textId="00447FC4" w:rsidR="007D4EBB" w:rsidRPr="00866C85" w:rsidRDefault="007D4EBB" w:rsidP="007D4EBB">
            <w:pPr>
              <w:tabs>
                <w:tab w:val="left" w:pos="1450"/>
              </w:tabs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866C85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ab/>
              <w:t>How was it done?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5E4C4233" w14:textId="51654E6D" w:rsidR="007D4EBB" w:rsidRPr="00866C85" w:rsidRDefault="007D4EBB" w:rsidP="00866C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866C85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>What were the outcomes?</w:t>
            </w:r>
          </w:p>
        </w:tc>
      </w:tr>
      <w:tr w:rsidR="007D4EBB" w14:paraId="1D1E4907" w14:textId="77777777" w:rsidTr="0008781E">
        <w:trPr>
          <w:trHeight w:val="3197"/>
        </w:trPr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20D0F" w14:textId="1154E642" w:rsidR="008B2790" w:rsidRPr="00F21F75" w:rsidRDefault="00F21F75" w:rsidP="008B27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="008B2790" w:rsidRPr="00F21F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 construct a Patient Participation Group Survey to establish the health of the 114 Derbyshire PPGs</w:t>
            </w:r>
          </w:p>
          <w:p w14:paraId="10EE9EEB" w14:textId="333EDCBB" w:rsidR="007D4EBB" w:rsidRPr="00F21F75" w:rsidRDefault="007D4EBB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2DAA1" w14:textId="247D0B34" w:rsidR="007D4EBB" w:rsidRPr="00475AD1" w:rsidRDefault="008B27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5A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volunteer working group of PPG members helped Hannah compile</w:t>
            </w:r>
            <w:r w:rsidR="00475AD1" w:rsidRPr="00475A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D363A" w:rsidRPr="00657A42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  <w:r w:rsidR="005D363A" w:rsidRPr="005D363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="00475AD1" w:rsidRPr="00475A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refine</w:t>
            </w:r>
            <w:r w:rsidRPr="00475A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survey </w:t>
            </w:r>
            <w:r w:rsidR="00475AD1" w:rsidRPr="00475A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via online meetings</w:t>
            </w:r>
          </w:p>
          <w:p w14:paraId="50A0EE04" w14:textId="77777777" w:rsidR="00475AD1" w:rsidRPr="00475AD1" w:rsidRDefault="00475AD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D5359EA" w14:textId="176CB4D6" w:rsidR="00475AD1" w:rsidRPr="00475AD1" w:rsidRDefault="00475AD1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475AD1">
              <w:rPr>
                <w:rFonts w:ascii="Arial" w:hAnsi="Arial" w:cs="Arial"/>
                <w:kern w:val="24"/>
                <w:sz w:val="24"/>
                <w:szCs w:val="24"/>
              </w:rPr>
              <w:t>An agreed final version was circulated to all county/city PPGs for completions by any or all of practices managers/</w:t>
            </w:r>
            <w:r w:rsidR="005D363A" w:rsidRPr="00657A42">
              <w:rPr>
                <w:rFonts w:ascii="Arial" w:hAnsi="Arial" w:cs="Arial"/>
                <w:kern w:val="24"/>
                <w:sz w:val="24"/>
                <w:szCs w:val="24"/>
              </w:rPr>
              <w:t>PPG</w:t>
            </w:r>
            <w:r w:rsidRPr="00475AD1">
              <w:rPr>
                <w:rFonts w:ascii="Arial" w:hAnsi="Arial" w:cs="Arial"/>
                <w:kern w:val="24"/>
                <w:sz w:val="24"/>
                <w:szCs w:val="24"/>
              </w:rPr>
              <w:t xml:space="preserve"> members 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6383C" w14:textId="122FEB5F" w:rsidR="00F21F75" w:rsidRDefault="008B2790" w:rsidP="008B279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F21F75">
              <w:rPr>
                <w:rFonts w:ascii="Arial" w:hAnsi="Arial" w:cs="Arial"/>
                <w:kern w:val="24"/>
                <w:sz w:val="24"/>
                <w:szCs w:val="24"/>
              </w:rPr>
              <w:t>37-page report on the state of PPGs in Derbyshire;</w:t>
            </w:r>
            <w:r w:rsidR="00475AD1">
              <w:rPr>
                <w:rFonts w:ascii="Arial" w:hAnsi="Arial" w:cs="Arial"/>
                <w:kern w:val="24"/>
                <w:sz w:val="24"/>
                <w:szCs w:val="24"/>
              </w:rPr>
              <w:t xml:space="preserve"> </w:t>
            </w:r>
            <w:r w:rsidR="005D363A" w:rsidRPr="00657A42">
              <w:rPr>
                <w:rFonts w:ascii="Arial" w:hAnsi="Arial" w:cs="Arial"/>
                <w:kern w:val="24"/>
                <w:sz w:val="24"/>
                <w:szCs w:val="24"/>
              </w:rPr>
              <w:t>p</w:t>
            </w:r>
            <w:r w:rsidR="00475AD1">
              <w:rPr>
                <w:rFonts w:ascii="Arial" w:hAnsi="Arial" w:cs="Arial"/>
                <w:kern w:val="24"/>
                <w:sz w:val="24"/>
                <w:szCs w:val="24"/>
              </w:rPr>
              <w:t>lus</w:t>
            </w:r>
          </w:p>
          <w:p w14:paraId="29EF90CA" w14:textId="77777777" w:rsidR="00475AD1" w:rsidRPr="00F21F75" w:rsidRDefault="00475AD1" w:rsidP="008B2790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  <w:p w14:paraId="00C4DEEF" w14:textId="6692627B" w:rsidR="008B2790" w:rsidRDefault="00F21F75" w:rsidP="00F21F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F21F75">
              <w:rPr>
                <w:rFonts w:ascii="Arial" w:hAnsi="Arial" w:cs="Arial"/>
                <w:kern w:val="24"/>
                <w:sz w:val="24"/>
                <w:szCs w:val="24"/>
              </w:rPr>
              <w:t>G</w:t>
            </w:r>
            <w:r w:rsidR="008B2790" w:rsidRPr="00F21F75">
              <w:rPr>
                <w:rFonts w:ascii="Arial" w:hAnsi="Arial" w:cs="Arial"/>
                <w:kern w:val="24"/>
                <w:sz w:val="24"/>
                <w:szCs w:val="24"/>
              </w:rPr>
              <w:t xml:space="preserve">ood practice and learning resources </w:t>
            </w:r>
            <w:proofErr w:type="gramStart"/>
            <w:r w:rsidR="008B2790" w:rsidRPr="00F21F75">
              <w:rPr>
                <w:rFonts w:ascii="Arial" w:hAnsi="Arial" w:cs="Arial"/>
                <w:kern w:val="24"/>
                <w:sz w:val="24"/>
                <w:szCs w:val="24"/>
              </w:rPr>
              <w:t>identified;</w:t>
            </w:r>
            <w:proofErr w:type="gramEnd"/>
          </w:p>
          <w:p w14:paraId="18D9055E" w14:textId="77777777" w:rsidR="00475AD1" w:rsidRPr="00F21F75" w:rsidRDefault="00475AD1" w:rsidP="00475AD1">
            <w:pPr>
              <w:pStyle w:val="ListParagraph"/>
              <w:rPr>
                <w:rFonts w:ascii="Arial" w:hAnsi="Arial" w:cs="Arial"/>
                <w:kern w:val="24"/>
                <w:sz w:val="24"/>
                <w:szCs w:val="24"/>
              </w:rPr>
            </w:pPr>
          </w:p>
          <w:p w14:paraId="71AD36DA" w14:textId="189A8D2B" w:rsidR="007D4EBB" w:rsidRPr="00F21F75" w:rsidRDefault="00F21F75" w:rsidP="00F21F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F21F75">
              <w:rPr>
                <w:rFonts w:ascii="Arial" w:hAnsi="Arial" w:cs="Arial"/>
                <w:kern w:val="24"/>
                <w:sz w:val="24"/>
                <w:szCs w:val="24"/>
              </w:rPr>
              <w:t>A</w:t>
            </w:r>
            <w:r w:rsidR="008B2790" w:rsidRPr="00F21F75">
              <w:rPr>
                <w:rFonts w:ascii="Arial" w:hAnsi="Arial" w:cs="Arial"/>
                <w:kern w:val="24"/>
                <w:sz w:val="24"/>
                <w:szCs w:val="24"/>
              </w:rPr>
              <w:t xml:space="preserve"> PPG members’ Contact List enables inter-PPG learning/support</w:t>
            </w:r>
          </w:p>
        </w:tc>
      </w:tr>
    </w:tbl>
    <w:tbl>
      <w:tblPr>
        <w:tblStyle w:val="TableGrid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5121"/>
        <w:gridCol w:w="5122"/>
        <w:gridCol w:w="5123"/>
      </w:tblGrid>
      <w:tr w:rsidR="009477BB" w14:paraId="418CE871" w14:textId="77777777" w:rsidTr="0008781E">
        <w:trPr>
          <w:trHeight w:val="607"/>
        </w:trPr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6853EA6F" w14:textId="77777777" w:rsidR="009477BB" w:rsidRDefault="009477BB" w:rsidP="009477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866C85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>What did you learn?</w:t>
            </w:r>
          </w:p>
          <w:p w14:paraId="6CB3BEBE" w14:textId="2624AED5" w:rsidR="009477BB" w:rsidRPr="00866C85" w:rsidRDefault="009477BB" w:rsidP="009477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46A96F44" w14:textId="77777777" w:rsidR="009477BB" w:rsidRPr="00866C85" w:rsidRDefault="009477BB" w:rsidP="009477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866C85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>What's next?</w:t>
            </w:r>
          </w:p>
        </w:tc>
        <w:tc>
          <w:tcPr>
            <w:tcW w:w="5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6D1E6170" w14:textId="77777777" w:rsidR="009477BB" w:rsidRPr="00866C85" w:rsidRDefault="009477BB" w:rsidP="009477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866C85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 xml:space="preserve">Anything else to add </w:t>
            </w:r>
            <w:r w:rsidRPr="00866C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FFFF" w:themeColor="background1"/>
                <w:kern w:val="24"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9477BB" w14:paraId="4A02DA4E" w14:textId="77777777" w:rsidTr="009477BB">
        <w:trPr>
          <w:trHeight w:val="3391"/>
        </w:trPr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D11FD" w14:textId="764A0822" w:rsidR="00F21F75" w:rsidRDefault="00F21F75" w:rsidP="00F21F7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F21F75">
              <w:rPr>
                <w:rFonts w:ascii="Arial" w:hAnsi="Arial" w:cs="Arial"/>
                <w:kern w:val="24"/>
                <w:sz w:val="24"/>
                <w:szCs w:val="24"/>
              </w:rPr>
              <w:t>Involvement of Patients enabled a more searching and productive outcome</w:t>
            </w:r>
            <w:r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  <w:p w14:paraId="1126EFFF" w14:textId="77777777" w:rsidR="00F21F75" w:rsidRDefault="00F21F75" w:rsidP="00F21F7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  <w:p w14:paraId="3D720681" w14:textId="02E6DD88" w:rsidR="009477BB" w:rsidRDefault="00F21F75" w:rsidP="00F21F7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F21F75">
              <w:rPr>
                <w:rFonts w:ascii="Arial" w:hAnsi="Arial" w:cs="Arial"/>
                <w:kern w:val="24"/>
                <w:sz w:val="24"/>
                <w:szCs w:val="24"/>
              </w:rPr>
              <w:t xml:space="preserve">A 37% response rate etc revealed </w:t>
            </w:r>
            <w:r w:rsidR="005D363A" w:rsidRPr="00657A42">
              <w:rPr>
                <w:rFonts w:ascii="Arial" w:hAnsi="Arial" w:cs="Arial"/>
                <w:kern w:val="24"/>
                <w:sz w:val="24"/>
                <w:szCs w:val="24"/>
              </w:rPr>
              <w:t>the</w:t>
            </w:r>
            <w:r w:rsidR="005D363A" w:rsidRPr="005D363A">
              <w:rPr>
                <w:rFonts w:ascii="Arial" w:hAnsi="Arial" w:cs="Arial"/>
                <w:color w:val="FF0000"/>
                <w:kern w:val="24"/>
                <w:sz w:val="24"/>
                <w:szCs w:val="24"/>
              </w:rPr>
              <w:t xml:space="preserve"> </w:t>
            </w:r>
            <w:r w:rsidRPr="00F21F75">
              <w:rPr>
                <w:rFonts w:ascii="Arial" w:hAnsi="Arial" w:cs="Arial"/>
                <w:kern w:val="24"/>
                <w:sz w:val="24"/>
                <w:szCs w:val="24"/>
              </w:rPr>
              <w:t>very uneven health of Derbyshire PPGs</w:t>
            </w:r>
            <w:r w:rsidR="00475AD1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  <w:p w14:paraId="2E9F6CC6" w14:textId="77777777" w:rsidR="00475AD1" w:rsidRDefault="00475AD1" w:rsidP="00F21F75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  <w:p w14:paraId="55BE2079" w14:textId="13950612" w:rsidR="00475AD1" w:rsidRPr="00475AD1" w:rsidRDefault="005D363A" w:rsidP="00F21F75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57A42">
              <w:rPr>
                <w:rFonts w:ascii="Arial" w:hAnsi="Arial" w:cs="Arial"/>
                <w:kern w:val="24"/>
                <w:sz w:val="24"/>
                <w:szCs w:val="24"/>
              </w:rPr>
              <w:t>S</w:t>
            </w:r>
            <w:r w:rsidR="00475AD1" w:rsidRPr="00475AD1">
              <w:rPr>
                <w:rFonts w:ascii="Arial" w:hAnsi="Arial" w:cs="Arial"/>
                <w:kern w:val="24"/>
                <w:sz w:val="24"/>
                <w:szCs w:val="24"/>
              </w:rPr>
              <w:t xml:space="preserve">ome </w:t>
            </w:r>
            <w:r>
              <w:rPr>
                <w:rFonts w:ascii="Arial" w:hAnsi="Arial" w:cs="Arial"/>
                <w:kern w:val="24"/>
                <w:sz w:val="24"/>
                <w:szCs w:val="24"/>
              </w:rPr>
              <w:t xml:space="preserve">are </w:t>
            </w:r>
            <w:r w:rsidR="00475AD1" w:rsidRPr="00475AD1">
              <w:rPr>
                <w:rFonts w:ascii="Arial" w:hAnsi="Arial" w:cs="Arial"/>
                <w:kern w:val="24"/>
                <w:sz w:val="24"/>
                <w:szCs w:val="24"/>
              </w:rPr>
              <w:t>flourishing</w:t>
            </w:r>
            <w:r>
              <w:rPr>
                <w:rFonts w:ascii="Arial" w:hAnsi="Arial" w:cs="Arial"/>
                <w:color w:val="FF0000"/>
                <w:kern w:val="24"/>
                <w:sz w:val="24"/>
                <w:szCs w:val="24"/>
              </w:rPr>
              <w:t xml:space="preserve"> </w:t>
            </w:r>
            <w:r w:rsidR="00475AD1" w:rsidRPr="00475AD1">
              <w:rPr>
                <w:rFonts w:ascii="Arial" w:hAnsi="Arial" w:cs="Arial"/>
                <w:kern w:val="24"/>
                <w:sz w:val="24"/>
                <w:szCs w:val="24"/>
              </w:rPr>
              <w:t>but others produced no evidence that they have a functioning PPG, despite the obligation on GP practices to support a patient participation group</w:t>
            </w:r>
          </w:p>
        </w:tc>
        <w:tc>
          <w:tcPr>
            <w:tcW w:w="5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7AA35" w14:textId="7F08E4EF" w:rsidR="00475AD1" w:rsidRDefault="00475AD1" w:rsidP="00F21F7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Provides the</w:t>
            </w:r>
            <w:r w:rsidR="00F21F75" w:rsidRPr="001F0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ICB </w:t>
            </w:r>
            <w:r w:rsidR="00B707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with </w:t>
            </w:r>
            <w:r w:rsidR="00F21F75" w:rsidRPr="001F0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evidence for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further enquiry into this </w:t>
            </w:r>
            <w:r w:rsidR="00B707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patchy </w:t>
            </w:r>
            <w:r w:rsidR="005D363A" w:rsidRPr="00657A42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spect of GP practice operation.</w:t>
            </w:r>
          </w:p>
          <w:p w14:paraId="17AE96DE" w14:textId="77777777" w:rsidR="00475AD1" w:rsidRDefault="00475AD1" w:rsidP="00F21F7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C0E52B2" w14:textId="36AEEC4E" w:rsidR="00F21F75" w:rsidRDefault="00F21F75" w:rsidP="00F21F7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0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Has given impetus to the ICB-run bi-monthly general PPG Network meetings</w:t>
            </w:r>
          </w:p>
          <w:p w14:paraId="665B9BB3" w14:textId="77777777" w:rsidR="00475AD1" w:rsidRPr="001F0546" w:rsidRDefault="00475AD1" w:rsidP="00F21F7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9F0B199" w14:textId="23576FE5" w:rsidR="009477BB" w:rsidRPr="001F0546" w:rsidRDefault="00F21F75" w:rsidP="00F21F75">
            <w:pP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F05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Gives a benchmark for future surveys to establish developments</w:t>
            </w:r>
          </w:p>
        </w:tc>
        <w:tc>
          <w:tcPr>
            <w:tcW w:w="5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F768B" w14:textId="22616ED9" w:rsidR="001F0546" w:rsidRDefault="001F0546" w:rsidP="001F0546">
            <w:pPr>
              <w:rPr>
                <w:rFonts w:ascii="Arial" w:hAnsi="Arial" w:cs="Arial"/>
                <w:sz w:val="24"/>
                <w:szCs w:val="24"/>
              </w:rPr>
            </w:pPr>
            <w:r w:rsidRPr="001F0546">
              <w:rPr>
                <w:rFonts w:ascii="Arial" w:hAnsi="Arial" w:cs="Arial"/>
                <w:sz w:val="24"/>
                <w:szCs w:val="24"/>
              </w:rPr>
              <w:t xml:space="preserve">Successful example of co-production through equality of input, supportive staff, leading to useful </w:t>
            </w:r>
            <w:r w:rsidR="00B70728" w:rsidRPr="001F0546">
              <w:rPr>
                <w:rFonts w:ascii="Arial" w:hAnsi="Arial" w:cs="Arial"/>
                <w:sz w:val="24"/>
                <w:szCs w:val="24"/>
              </w:rPr>
              <w:t>outcomes.</w:t>
            </w:r>
          </w:p>
          <w:p w14:paraId="05AB4993" w14:textId="77777777" w:rsidR="00475AD1" w:rsidRPr="001F0546" w:rsidRDefault="00475AD1" w:rsidP="001F05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A2D26" w14:textId="778887BA" w:rsidR="009477BB" w:rsidRPr="009477BB" w:rsidRDefault="001F0546" w:rsidP="001F0546">
            <w:pPr>
              <w:rPr>
                <w:b/>
                <w:bCs/>
              </w:rPr>
            </w:pPr>
            <w:r w:rsidRPr="001F0546">
              <w:rPr>
                <w:rFonts w:ascii="Arial" w:hAnsi="Arial" w:cs="Arial"/>
                <w:sz w:val="24"/>
                <w:szCs w:val="24"/>
              </w:rPr>
              <w:t>The PPG Members’ Contact list is thought to be</w:t>
            </w:r>
            <w:r w:rsidR="00475AD1">
              <w:rPr>
                <w:rFonts w:ascii="Arial" w:hAnsi="Arial" w:cs="Arial"/>
                <w:sz w:val="24"/>
                <w:szCs w:val="24"/>
              </w:rPr>
              <w:t xml:space="preserve"> an innovation in the region. </w:t>
            </w:r>
          </w:p>
        </w:tc>
      </w:tr>
    </w:tbl>
    <w:p w14:paraId="7BC6B20D" w14:textId="4F0A48F6" w:rsidR="007D4EBB" w:rsidRPr="007D4EBB" w:rsidRDefault="007D4EBB" w:rsidP="009477BB">
      <w:pPr>
        <w:rPr>
          <w:rFonts w:ascii="Arial" w:hAnsi="Arial" w:cs="Arial"/>
          <w:b/>
          <w:bCs/>
          <w:color w:val="2E74B5" w:themeColor="accent5" w:themeShade="BF"/>
          <w:kern w:val="24"/>
          <w:sz w:val="28"/>
          <w:szCs w:val="28"/>
        </w:rPr>
      </w:pPr>
    </w:p>
    <w:sectPr w:rsidR="007D4EBB" w:rsidRPr="007D4EBB" w:rsidSect="007D4EBB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E4524" w14:textId="77777777" w:rsidR="00DE4568" w:rsidRDefault="00DE4568" w:rsidP="007D4EBB">
      <w:pPr>
        <w:spacing w:after="0" w:line="240" w:lineRule="auto"/>
      </w:pPr>
      <w:r>
        <w:separator/>
      </w:r>
    </w:p>
  </w:endnote>
  <w:endnote w:type="continuationSeparator" w:id="0">
    <w:p w14:paraId="7801B9EA" w14:textId="77777777" w:rsidR="00DE4568" w:rsidRDefault="00DE4568" w:rsidP="007D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DA055" w14:textId="77777777" w:rsidR="00DE4568" w:rsidRDefault="00DE4568" w:rsidP="007D4EBB">
      <w:pPr>
        <w:spacing w:after="0" w:line="240" w:lineRule="auto"/>
      </w:pPr>
      <w:r>
        <w:separator/>
      </w:r>
    </w:p>
  </w:footnote>
  <w:footnote w:type="continuationSeparator" w:id="0">
    <w:p w14:paraId="3AF0C90A" w14:textId="77777777" w:rsidR="00DE4568" w:rsidRDefault="00DE4568" w:rsidP="007D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45BE" w14:textId="65BA6A3D" w:rsidR="007D4EBB" w:rsidRDefault="007D4EBB">
    <w:pPr>
      <w:pStyle w:val="Header"/>
    </w:pPr>
    <w:r w:rsidRPr="009431A6">
      <w:rPr>
        <w:noProof/>
      </w:rPr>
      <w:drawing>
        <wp:anchor distT="0" distB="0" distL="114300" distR="114300" simplePos="0" relativeHeight="251659264" behindDoc="0" locked="0" layoutInCell="1" allowOverlap="1" wp14:anchorId="3B8A99C7" wp14:editId="58772444">
          <wp:simplePos x="0" y="0"/>
          <wp:positionH relativeFrom="column">
            <wp:posOffset>8140700</wp:posOffset>
          </wp:positionH>
          <wp:positionV relativeFrom="paragraph">
            <wp:posOffset>-121285</wp:posOffset>
          </wp:positionV>
          <wp:extent cx="1953260" cy="781100"/>
          <wp:effectExtent l="0" t="0" r="8890" b="0"/>
          <wp:wrapNone/>
          <wp:docPr id="31" name="Picture 31" descr="A picture containing timeli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7978B1B-CB8F-5D61-BF3C-27A19C84E5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imeline&#10;&#10;Description automatically generated">
                    <a:extLst>
                      <a:ext uri="{FF2B5EF4-FFF2-40B4-BE49-F238E27FC236}">
                        <a16:creationId xmlns:a16="http://schemas.microsoft.com/office/drawing/2014/main" id="{17978B1B-CB8F-5D61-BF3C-27A19C84E5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260" cy="7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8238F"/>
    <w:multiLevelType w:val="hybridMultilevel"/>
    <w:tmpl w:val="C200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4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A6"/>
    <w:rsid w:val="0008781E"/>
    <w:rsid w:val="001F03E1"/>
    <w:rsid w:val="001F0546"/>
    <w:rsid w:val="003E71E6"/>
    <w:rsid w:val="00475AD1"/>
    <w:rsid w:val="005D363A"/>
    <w:rsid w:val="005F1B71"/>
    <w:rsid w:val="00657A42"/>
    <w:rsid w:val="007D4EBB"/>
    <w:rsid w:val="0081530B"/>
    <w:rsid w:val="00866C85"/>
    <w:rsid w:val="008B2790"/>
    <w:rsid w:val="009431A6"/>
    <w:rsid w:val="009477BB"/>
    <w:rsid w:val="00B57A44"/>
    <w:rsid w:val="00B70728"/>
    <w:rsid w:val="00B8551E"/>
    <w:rsid w:val="00BE6CB1"/>
    <w:rsid w:val="00D23206"/>
    <w:rsid w:val="00DE4568"/>
    <w:rsid w:val="00EA56C1"/>
    <w:rsid w:val="00F2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A6772"/>
  <w15:chartTrackingRefBased/>
  <w15:docId w15:val="{8FAB71BB-8795-4ADB-9AA6-C842C67F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BB"/>
  </w:style>
  <w:style w:type="paragraph" w:styleId="Footer">
    <w:name w:val="footer"/>
    <w:basedOn w:val="Normal"/>
    <w:link w:val="FooterChar"/>
    <w:uiPriority w:val="99"/>
    <w:unhideWhenUsed/>
    <w:rsid w:val="007D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BB"/>
  </w:style>
  <w:style w:type="table" w:styleId="TableGrid">
    <w:name w:val="Table Grid"/>
    <w:basedOn w:val="TableNormal"/>
    <w:uiPriority w:val="39"/>
    <w:rsid w:val="007D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99643-E4AA-4E6B-9B6D-05C019D6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Beth (NHS DERBY AND DERBYSHIRE ICB - 15M)</dc:creator>
  <cp:keywords/>
  <dc:description/>
  <cp:lastModifiedBy>Peter Purnell</cp:lastModifiedBy>
  <cp:revision>5</cp:revision>
  <cp:lastPrinted>2024-01-03T13:45:00Z</cp:lastPrinted>
  <dcterms:created xsi:type="dcterms:W3CDTF">2024-01-05T16:03:00Z</dcterms:created>
  <dcterms:modified xsi:type="dcterms:W3CDTF">2025-02-07T15:25:00Z</dcterms:modified>
</cp:coreProperties>
</file>