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41169" w14:textId="7CA99CBC" w:rsidR="00CB166A" w:rsidRPr="00645574" w:rsidRDefault="002B15FD" w:rsidP="0038526E">
      <w:pPr>
        <w:spacing w:line="360" w:lineRule="auto"/>
        <w:ind w:right="-1260"/>
        <w:rPr>
          <w:rFonts w:cs="Arial"/>
          <w:b/>
        </w:rPr>
      </w:pPr>
      <w:r w:rsidRPr="00645574">
        <w:rPr>
          <w:rFonts w:cs="Arial"/>
          <w:b/>
        </w:rPr>
        <w:t xml:space="preserve">MINUTES OF </w:t>
      </w:r>
      <w:r w:rsidR="00F4457E">
        <w:rPr>
          <w:rFonts w:cs="Arial"/>
          <w:b/>
        </w:rPr>
        <w:t>NHS</w:t>
      </w:r>
      <w:r w:rsidR="005B2410" w:rsidRPr="00645574">
        <w:rPr>
          <w:rFonts w:cs="Arial"/>
          <w:b/>
        </w:rPr>
        <w:t xml:space="preserve"> DERBY AND DERBYSHIRE </w:t>
      </w:r>
      <w:r w:rsidR="00F4457E">
        <w:rPr>
          <w:rFonts w:cs="Arial"/>
          <w:b/>
        </w:rPr>
        <w:t>ICB</w:t>
      </w:r>
      <w:r w:rsidRPr="00645574">
        <w:rPr>
          <w:rFonts w:cs="Arial"/>
          <w:b/>
        </w:rPr>
        <w:t xml:space="preserve"> BOARD MEETING</w:t>
      </w:r>
      <w:r w:rsidR="00392725" w:rsidRPr="00645574">
        <w:rPr>
          <w:rFonts w:cs="Arial"/>
          <w:b/>
        </w:rPr>
        <w:t xml:space="preserve"> I</w:t>
      </w:r>
      <w:r w:rsidR="0038526E">
        <w:rPr>
          <w:rFonts w:cs="Arial"/>
          <w:b/>
        </w:rPr>
        <w:t xml:space="preserve">N </w:t>
      </w:r>
      <w:r w:rsidR="00392725" w:rsidRPr="00645574">
        <w:rPr>
          <w:rFonts w:cs="Arial"/>
          <w:b/>
        </w:rPr>
        <w:t>PUBLIC</w:t>
      </w:r>
    </w:p>
    <w:p w14:paraId="263EBCB6" w14:textId="54AC89E7" w:rsidR="00392725" w:rsidRPr="00645574" w:rsidRDefault="00CB166A" w:rsidP="005E0740">
      <w:pPr>
        <w:spacing w:before="0" w:line="360" w:lineRule="auto"/>
        <w:ind w:right="-604"/>
        <w:jc w:val="center"/>
        <w:rPr>
          <w:rFonts w:cs="Arial"/>
          <w:b/>
        </w:rPr>
      </w:pPr>
      <w:bookmarkStart w:id="0" w:name="_Hlk120266854"/>
      <w:r w:rsidRPr="00645574">
        <w:rPr>
          <w:rFonts w:cs="Arial"/>
          <w:b/>
          <w:bCs/>
        </w:rPr>
        <w:t xml:space="preserve">Thursday, </w:t>
      </w:r>
      <w:r w:rsidR="00C56BD8">
        <w:rPr>
          <w:rFonts w:cs="Arial"/>
          <w:b/>
          <w:bCs/>
        </w:rPr>
        <w:t>16</w:t>
      </w:r>
      <w:r w:rsidR="00C56BD8" w:rsidRPr="00C56BD8">
        <w:rPr>
          <w:rFonts w:cs="Arial"/>
          <w:b/>
          <w:bCs/>
          <w:vertAlign w:val="superscript"/>
        </w:rPr>
        <w:t>th</w:t>
      </w:r>
      <w:r w:rsidR="00C56BD8">
        <w:rPr>
          <w:rFonts w:cs="Arial"/>
          <w:b/>
          <w:bCs/>
        </w:rPr>
        <w:t xml:space="preserve"> November</w:t>
      </w:r>
      <w:r w:rsidR="002233F6">
        <w:rPr>
          <w:rFonts w:cs="Arial"/>
          <w:b/>
          <w:bCs/>
        </w:rPr>
        <w:t xml:space="preserve"> </w:t>
      </w:r>
      <w:r w:rsidRPr="00645574">
        <w:rPr>
          <w:rFonts w:cs="Arial"/>
          <w:b/>
          <w:bCs/>
        </w:rPr>
        <w:t xml:space="preserve">2023 </w:t>
      </w:r>
      <w:bookmarkEnd w:id="0"/>
    </w:p>
    <w:p w14:paraId="541E10AC" w14:textId="77777777" w:rsidR="00392725" w:rsidRPr="00645574" w:rsidRDefault="00DD00FE" w:rsidP="005E0740">
      <w:pPr>
        <w:spacing w:before="0" w:line="360" w:lineRule="auto"/>
        <w:ind w:right="-630"/>
        <w:jc w:val="center"/>
        <w:rPr>
          <w:rFonts w:cs="Arial"/>
          <w:b/>
        </w:rPr>
      </w:pPr>
      <w:r w:rsidRPr="00645574">
        <w:rPr>
          <w:rFonts w:cs="Arial"/>
          <w:b/>
        </w:rPr>
        <w:t>via Microsoft Teams</w:t>
      </w:r>
    </w:p>
    <w:p w14:paraId="19EAD0B8" w14:textId="7657A874" w:rsidR="00DD00FE" w:rsidRDefault="00731DE3" w:rsidP="005E0740">
      <w:pPr>
        <w:spacing w:before="0" w:line="360" w:lineRule="auto"/>
        <w:ind w:right="-630"/>
        <w:jc w:val="center"/>
        <w:rPr>
          <w:rFonts w:cs="Arial"/>
          <w:b/>
        </w:rPr>
      </w:pPr>
      <w:r>
        <w:rPr>
          <w:rFonts w:cs="Arial"/>
          <w:b/>
        </w:rPr>
        <w:t>C</w:t>
      </w:r>
      <w:r w:rsidR="00DD00FE" w:rsidRPr="00645574">
        <w:rPr>
          <w:rFonts w:cs="Arial"/>
          <w:b/>
        </w:rPr>
        <w:t>onfirmed Minutes</w:t>
      </w:r>
    </w:p>
    <w:tbl>
      <w:tblPr>
        <w:tblStyle w:val="TableGrid"/>
        <w:tblW w:w="9625" w:type="dxa"/>
        <w:tblLook w:val="04A0" w:firstRow="1" w:lastRow="0" w:firstColumn="1" w:lastColumn="0" w:noHBand="0" w:noVBand="1"/>
      </w:tblPr>
      <w:tblGrid>
        <w:gridCol w:w="1354"/>
        <w:gridCol w:w="1018"/>
        <w:gridCol w:w="632"/>
        <w:gridCol w:w="5610"/>
        <w:gridCol w:w="1011"/>
      </w:tblGrid>
      <w:tr w:rsidR="002B15FD" w:rsidRPr="00F54B44" w14:paraId="441B562F" w14:textId="77777777" w:rsidTr="0029329A">
        <w:tc>
          <w:tcPr>
            <w:tcW w:w="9625" w:type="dxa"/>
            <w:gridSpan w:val="5"/>
            <w:shd w:val="clear" w:color="auto" w:fill="C6D9F1" w:themeFill="text2" w:themeFillTint="33"/>
          </w:tcPr>
          <w:p w14:paraId="1639D7DF" w14:textId="0FC259DD" w:rsidR="002B15FD" w:rsidRPr="00F54B44" w:rsidRDefault="002B15FD" w:rsidP="00E24993">
            <w:pPr>
              <w:spacing w:before="0" w:line="240" w:lineRule="auto"/>
              <w:jc w:val="left"/>
              <w:rPr>
                <w:rFonts w:cs="Arial"/>
                <w:i/>
              </w:rPr>
            </w:pPr>
            <w:bookmarkStart w:id="1" w:name="_Hlk130900057"/>
            <w:r w:rsidRPr="00F54B44">
              <w:rPr>
                <w:rFonts w:cs="Arial"/>
                <w:b/>
              </w:rPr>
              <w:t>Present:</w:t>
            </w:r>
          </w:p>
        </w:tc>
      </w:tr>
      <w:tr w:rsidR="002233F6" w:rsidRPr="00F54B44" w14:paraId="3F71BF13" w14:textId="77777777" w:rsidTr="00276B46">
        <w:tc>
          <w:tcPr>
            <w:tcW w:w="2372" w:type="dxa"/>
            <w:gridSpan w:val="2"/>
          </w:tcPr>
          <w:p w14:paraId="67C6308C" w14:textId="463D33C2" w:rsidR="002233F6" w:rsidRPr="00F54B44" w:rsidRDefault="002233F6" w:rsidP="002233F6">
            <w:pPr>
              <w:spacing w:before="0" w:line="240" w:lineRule="auto"/>
              <w:jc w:val="left"/>
              <w:rPr>
                <w:rFonts w:cs="Arial"/>
              </w:rPr>
            </w:pPr>
            <w:r w:rsidRPr="00F54B44">
              <w:rPr>
                <w:rFonts w:cs="Arial"/>
              </w:rPr>
              <w:t>Richard Wright</w:t>
            </w:r>
          </w:p>
        </w:tc>
        <w:tc>
          <w:tcPr>
            <w:tcW w:w="632" w:type="dxa"/>
          </w:tcPr>
          <w:p w14:paraId="39416525" w14:textId="34F7745E" w:rsidR="002233F6" w:rsidRPr="00F54B44" w:rsidRDefault="002233F6" w:rsidP="002233F6">
            <w:pPr>
              <w:spacing w:before="0" w:line="240" w:lineRule="auto"/>
              <w:jc w:val="left"/>
              <w:rPr>
                <w:rFonts w:cs="Arial"/>
              </w:rPr>
            </w:pPr>
            <w:r w:rsidRPr="00F54B44">
              <w:rPr>
                <w:rFonts w:cs="Arial"/>
              </w:rPr>
              <w:t>RW</w:t>
            </w:r>
          </w:p>
        </w:tc>
        <w:tc>
          <w:tcPr>
            <w:tcW w:w="6621" w:type="dxa"/>
            <w:gridSpan w:val="2"/>
          </w:tcPr>
          <w:p w14:paraId="1CD200B4" w14:textId="5885EA8A" w:rsidR="002233F6" w:rsidRPr="00F54B44" w:rsidRDefault="00F4457E" w:rsidP="002233F6">
            <w:pPr>
              <w:spacing w:before="0" w:line="240" w:lineRule="auto"/>
              <w:jc w:val="left"/>
              <w:rPr>
                <w:rFonts w:cs="Arial"/>
              </w:rPr>
            </w:pPr>
            <w:r w:rsidRPr="00F54B44">
              <w:rPr>
                <w:rFonts w:cs="Arial"/>
              </w:rPr>
              <w:t>ICB</w:t>
            </w:r>
            <w:r w:rsidR="002233F6" w:rsidRPr="00F54B44">
              <w:rPr>
                <w:rFonts w:cs="Arial"/>
              </w:rPr>
              <w:t xml:space="preserve"> Chair (Meeting Chair)</w:t>
            </w:r>
          </w:p>
        </w:tc>
      </w:tr>
      <w:tr w:rsidR="00C56BD8" w:rsidRPr="00F54B44" w14:paraId="68478759" w14:textId="77777777" w:rsidTr="00276B46">
        <w:tc>
          <w:tcPr>
            <w:tcW w:w="2372" w:type="dxa"/>
            <w:gridSpan w:val="2"/>
          </w:tcPr>
          <w:p w14:paraId="31753A14" w14:textId="702D2785" w:rsidR="00C56BD8" w:rsidRPr="00F54B44" w:rsidRDefault="00C56BD8" w:rsidP="00AD7CD9">
            <w:pPr>
              <w:spacing w:before="0" w:line="240" w:lineRule="auto"/>
              <w:jc w:val="left"/>
              <w:rPr>
                <w:rFonts w:cs="Arial"/>
              </w:rPr>
            </w:pPr>
            <w:r w:rsidRPr="00F54B44">
              <w:rPr>
                <w:rFonts w:cs="Arial"/>
              </w:rPr>
              <w:t>Michelle Arrowsmith</w:t>
            </w:r>
          </w:p>
        </w:tc>
        <w:tc>
          <w:tcPr>
            <w:tcW w:w="632" w:type="dxa"/>
          </w:tcPr>
          <w:p w14:paraId="7941EA47" w14:textId="7444DC7F" w:rsidR="00C56BD8" w:rsidRPr="00F54B44" w:rsidRDefault="00C56BD8" w:rsidP="00AD7CD9">
            <w:pPr>
              <w:spacing w:before="0" w:line="240" w:lineRule="auto"/>
              <w:jc w:val="left"/>
              <w:rPr>
                <w:rFonts w:cs="Arial"/>
              </w:rPr>
            </w:pPr>
            <w:r w:rsidRPr="00F54B44">
              <w:rPr>
                <w:rFonts w:cs="Arial"/>
              </w:rPr>
              <w:t>MA</w:t>
            </w:r>
          </w:p>
        </w:tc>
        <w:tc>
          <w:tcPr>
            <w:tcW w:w="6621" w:type="dxa"/>
            <w:gridSpan w:val="2"/>
          </w:tcPr>
          <w:p w14:paraId="70C59DE6" w14:textId="654B2763" w:rsidR="00C56BD8" w:rsidRPr="00F54B44" w:rsidRDefault="00F4457E" w:rsidP="00AD7CD9">
            <w:pPr>
              <w:spacing w:before="0" w:line="240" w:lineRule="auto"/>
              <w:jc w:val="left"/>
              <w:rPr>
                <w:rFonts w:cs="Arial"/>
              </w:rPr>
            </w:pPr>
            <w:r w:rsidRPr="00F54B44">
              <w:rPr>
                <w:rFonts w:cs="Arial"/>
              </w:rPr>
              <w:t>ICB</w:t>
            </w:r>
            <w:r w:rsidR="00C56BD8" w:rsidRPr="00F54B44">
              <w:rPr>
                <w:rFonts w:cs="Arial"/>
              </w:rPr>
              <w:t xml:space="preserve"> Chief Strategy and Delivery Officer / Deputy CEO</w:t>
            </w:r>
          </w:p>
        </w:tc>
      </w:tr>
      <w:tr w:rsidR="002233F6" w:rsidRPr="00F54B44" w14:paraId="7CDA8F69" w14:textId="77777777" w:rsidTr="00276B46">
        <w:tc>
          <w:tcPr>
            <w:tcW w:w="2372" w:type="dxa"/>
            <w:gridSpan w:val="2"/>
          </w:tcPr>
          <w:p w14:paraId="791B0068" w14:textId="7BF777A6" w:rsidR="002233F6" w:rsidRPr="00F54B44" w:rsidRDefault="002233F6" w:rsidP="002233F6">
            <w:pPr>
              <w:spacing w:before="0" w:line="240" w:lineRule="auto"/>
              <w:jc w:val="left"/>
              <w:rPr>
                <w:rFonts w:cs="Arial"/>
              </w:rPr>
            </w:pPr>
            <w:r w:rsidRPr="00F54B44">
              <w:rPr>
                <w:rFonts w:cs="Arial"/>
              </w:rPr>
              <w:t>Jim Austin</w:t>
            </w:r>
          </w:p>
        </w:tc>
        <w:tc>
          <w:tcPr>
            <w:tcW w:w="632" w:type="dxa"/>
          </w:tcPr>
          <w:p w14:paraId="1BEB8DE5" w14:textId="6A32C5FC" w:rsidR="002233F6" w:rsidRPr="00F54B44" w:rsidRDefault="002233F6" w:rsidP="002233F6">
            <w:pPr>
              <w:spacing w:before="0" w:line="240" w:lineRule="auto"/>
              <w:jc w:val="left"/>
              <w:rPr>
                <w:rFonts w:cs="Arial"/>
              </w:rPr>
            </w:pPr>
            <w:r w:rsidRPr="00F54B44">
              <w:rPr>
                <w:rFonts w:cs="Arial"/>
              </w:rPr>
              <w:t>JA</w:t>
            </w:r>
          </w:p>
        </w:tc>
        <w:tc>
          <w:tcPr>
            <w:tcW w:w="6621" w:type="dxa"/>
            <w:gridSpan w:val="2"/>
          </w:tcPr>
          <w:p w14:paraId="36AF4443" w14:textId="2E2BD50F" w:rsidR="002233F6" w:rsidRPr="00F54B44" w:rsidRDefault="00F4457E" w:rsidP="002233F6">
            <w:pPr>
              <w:spacing w:before="0" w:line="240" w:lineRule="auto"/>
              <w:jc w:val="left"/>
              <w:rPr>
                <w:rFonts w:cs="Arial"/>
              </w:rPr>
            </w:pPr>
            <w:r w:rsidRPr="00F54B44">
              <w:rPr>
                <w:rFonts w:eastAsia="Times New Roman" w:cs="Arial"/>
                <w:lang w:eastAsia="en-GB"/>
              </w:rPr>
              <w:t>ICB</w:t>
            </w:r>
            <w:r w:rsidR="002233F6" w:rsidRPr="00F54B44">
              <w:rPr>
                <w:rFonts w:eastAsia="Times New Roman" w:cs="Arial"/>
                <w:lang w:eastAsia="en-GB"/>
              </w:rPr>
              <w:t xml:space="preserve"> Chief Digital and Information Officer</w:t>
            </w:r>
          </w:p>
        </w:tc>
      </w:tr>
      <w:tr w:rsidR="00DE204A" w:rsidRPr="00F54B44" w14:paraId="56B5E085" w14:textId="77777777" w:rsidTr="00276B46">
        <w:tc>
          <w:tcPr>
            <w:tcW w:w="2372" w:type="dxa"/>
            <w:gridSpan w:val="2"/>
          </w:tcPr>
          <w:p w14:paraId="5089D934" w14:textId="77777777" w:rsidR="00DE204A" w:rsidRPr="00F54B44" w:rsidRDefault="00DE204A" w:rsidP="00D77580">
            <w:pPr>
              <w:spacing w:before="0" w:line="240" w:lineRule="auto"/>
              <w:jc w:val="left"/>
              <w:rPr>
                <w:rFonts w:cs="Arial"/>
              </w:rPr>
            </w:pPr>
            <w:r w:rsidRPr="00F54B44">
              <w:rPr>
                <w:rFonts w:cs="Arial"/>
              </w:rPr>
              <w:t>Dr Avi Bhatia</w:t>
            </w:r>
          </w:p>
        </w:tc>
        <w:tc>
          <w:tcPr>
            <w:tcW w:w="632" w:type="dxa"/>
          </w:tcPr>
          <w:p w14:paraId="535E899D" w14:textId="77777777" w:rsidR="00DE204A" w:rsidRPr="00F54B44" w:rsidRDefault="00DE204A" w:rsidP="00D77580">
            <w:pPr>
              <w:spacing w:before="0" w:line="240" w:lineRule="auto"/>
              <w:jc w:val="left"/>
              <w:rPr>
                <w:rFonts w:cs="Arial"/>
              </w:rPr>
            </w:pPr>
            <w:r w:rsidRPr="00F54B44">
              <w:rPr>
                <w:rFonts w:cs="Arial"/>
              </w:rPr>
              <w:t>AB</w:t>
            </w:r>
          </w:p>
        </w:tc>
        <w:tc>
          <w:tcPr>
            <w:tcW w:w="6621" w:type="dxa"/>
            <w:gridSpan w:val="2"/>
          </w:tcPr>
          <w:p w14:paraId="6CD23130" w14:textId="77777777" w:rsidR="00DE204A" w:rsidRPr="00F54B44" w:rsidRDefault="00DE204A" w:rsidP="00D77580">
            <w:pPr>
              <w:spacing w:before="0" w:line="240" w:lineRule="auto"/>
              <w:jc w:val="left"/>
              <w:rPr>
                <w:rFonts w:cs="Arial"/>
              </w:rPr>
            </w:pPr>
            <w:r w:rsidRPr="00F54B44">
              <w:rPr>
                <w:rFonts w:cs="Arial"/>
              </w:rPr>
              <w:t xml:space="preserve">Participant to the Board for the Clinical &amp; Professional Leadership Group </w:t>
            </w:r>
          </w:p>
        </w:tc>
      </w:tr>
      <w:tr w:rsidR="002233F6" w:rsidRPr="00F54B44" w14:paraId="091F24E4" w14:textId="77777777" w:rsidTr="00276B46">
        <w:tc>
          <w:tcPr>
            <w:tcW w:w="2372" w:type="dxa"/>
            <w:gridSpan w:val="2"/>
          </w:tcPr>
          <w:p w14:paraId="642DE0CB" w14:textId="3E89EF79" w:rsidR="002233F6" w:rsidRPr="00F54B44" w:rsidRDefault="002233F6" w:rsidP="002233F6">
            <w:pPr>
              <w:spacing w:before="0" w:line="240" w:lineRule="auto"/>
              <w:jc w:val="left"/>
              <w:rPr>
                <w:rFonts w:cs="Arial"/>
              </w:rPr>
            </w:pPr>
            <w:r w:rsidRPr="00F54B44">
              <w:rPr>
                <w:rFonts w:cs="Arial"/>
              </w:rPr>
              <w:t xml:space="preserve">Dr Chris Clayton </w:t>
            </w:r>
          </w:p>
        </w:tc>
        <w:tc>
          <w:tcPr>
            <w:tcW w:w="632" w:type="dxa"/>
          </w:tcPr>
          <w:p w14:paraId="4F15AFB3" w14:textId="4CB4D9E3" w:rsidR="002233F6" w:rsidRPr="00F54B44" w:rsidRDefault="002233F6" w:rsidP="002233F6">
            <w:pPr>
              <w:spacing w:before="0" w:line="240" w:lineRule="auto"/>
              <w:jc w:val="left"/>
              <w:rPr>
                <w:rFonts w:cs="Arial"/>
              </w:rPr>
            </w:pPr>
            <w:r w:rsidRPr="00F54B44">
              <w:rPr>
                <w:rFonts w:cs="Arial"/>
              </w:rPr>
              <w:t>CC</w:t>
            </w:r>
          </w:p>
        </w:tc>
        <w:tc>
          <w:tcPr>
            <w:tcW w:w="6621" w:type="dxa"/>
            <w:gridSpan w:val="2"/>
          </w:tcPr>
          <w:p w14:paraId="0E024BB5" w14:textId="33E706B6" w:rsidR="002233F6" w:rsidRPr="00F54B44" w:rsidRDefault="00F4457E" w:rsidP="002233F6">
            <w:pPr>
              <w:spacing w:before="0" w:line="240" w:lineRule="auto"/>
              <w:jc w:val="left"/>
              <w:rPr>
                <w:rFonts w:cs="Arial"/>
              </w:rPr>
            </w:pPr>
            <w:r w:rsidRPr="00F54B44">
              <w:rPr>
                <w:rFonts w:cs="Arial"/>
              </w:rPr>
              <w:t>ICB</w:t>
            </w:r>
            <w:r w:rsidR="002233F6" w:rsidRPr="00F54B44">
              <w:rPr>
                <w:rFonts w:cs="Arial"/>
              </w:rPr>
              <w:t xml:space="preserve"> Chief Executive Officer</w:t>
            </w:r>
          </w:p>
        </w:tc>
      </w:tr>
      <w:tr w:rsidR="002233F6" w:rsidRPr="00F54B44" w14:paraId="1AD3F9EF" w14:textId="77777777" w:rsidTr="00276B46">
        <w:tc>
          <w:tcPr>
            <w:tcW w:w="2372" w:type="dxa"/>
            <w:gridSpan w:val="2"/>
          </w:tcPr>
          <w:p w14:paraId="67982064" w14:textId="77777777" w:rsidR="002233F6" w:rsidRPr="00F54B44" w:rsidRDefault="002233F6" w:rsidP="00935CA0">
            <w:pPr>
              <w:spacing w:before="0" w:line="240" w:lineRule="auto"/>
              <w:jc w:val="left"/>
              <w:rPr>
                <w:rFonts w:cs="Arial"/>
              </w:rPr>
            </w:pPr>
            <w:r w:rsidRPr="00F54B44">
              <w:rPr>
                <w:rFonts w:cs="Arial"/>
              </w:rPr>
              <w:t xml:space="preserve">Jill Dentith </w:t>
            </w:r>
          </w:p>
        </w:tc>
        <w:tc>
          <w:tcPr>
            <w:tcW w:w="632" w:type="dxa"/>
          </w:tcPr>
          <w:p w14:paraId="521F957D" w14:textId="4A781B3D" w:rsidR="002233F6" w:rsidRPr="00F54B44" w:rsidRDefault="002233F6" w:rsidP="00935CA0">
            <w:pPr>
              <w:spacing w:before="0" w:line="240" w:lineRule="auto"/>
              <w:jc w:val="left"/>
              <w:rPr>
                <w:rFonts w:cs="Arial"/>
              </w:rPr>
            </w:pPr>
            <w:r w:rsidRPr="00F54B44">
              <w:rPr>
                <w:rFonts w:cs="Arial"/>
              </w:rPr>
              <w:t>J</w:t>
            </w:r>
            <w:r w:rsidR="0038526E" w:rsidRPr="00F54B44">
              <w:rPr>
                <w:rFonts w:cs="Arial"/>
              </w:rPr>
              <w:t>E</w:t>
            </w:r>
            <w:r w:rsidRPr="00F54B44">
              <w:rPr>
                <w:rFonts w:cs="Arial"/>
              </w:rPr>
              <w:t>D</w:t>
            </w:r>
          </w:p>
        </w:tc>
        <w:tc>
          <w:tcPr>
            <w:tcW w:w="6621" w:type="dxa"/>
            <w:gridSpan w:val="2"/>
          </w:tcPr>
          <w:p w14:paraId="20B6AB3D" w14:textId="37AEFBFC" w:rsidR="002233F6" w:rsidRPr="00F54B44" w:rsidRDefault="00F4457E" w:rsidP="00935CA0">
            <w:pPr>
              <w:spacing w:before="0" w:line="240" w:lineRule="auto"/>
              <w:jc w:val="left"/>
              <w:rPr>
                <w:rFonts w:cs="Arial"/>
              </w:rPr>
            </w:pPr>
            <w:r w:rsidRPr="00F54B44">
              <w:rPr>
                <w:rFonts w:cs="Arial"/>
              </w:rPr>
              <w:t>ICB</w:t>
            </w:r>
            <w:r w:rsidR="002233F6" w:rsidRPr="00F54B44">
              <w:rPr>
                <w:rFonts w:cs="Arial"/>
              </w:rPr>
              <w:t xml:space="preserve"> </w:t>
            </w:r>
            <w:r w:rsidR="002679DE" w:rsidRPr="00F54B44">
              <w:rPr>
                <w:rFonts w:cs="Arial"/>
              </w:rPr>
              <w:t xml:space="preserve">Interim </w:t>
            </w:r>
            <w:r w:rsidR="002233F6" w:rsidRPr="00F54B44">
              <w:rPr>
                <w:rFonts w:cs="Arial"/>
              </w:rPr>
              <w:t>Non-Executive Member</w:t>
            </w:r>
          </w:p>
        </w:tc>
      </w:tr>
      <w:tr w:rsidR="00DE204A" w:rsidRPr="00F54B44" w14:paraId="2D35F7E5" w14:textId="77777777" w:rsidTr="00276B46">
        <w:tc>
          <w:tcPr>
            <w:tcW w:w="2372" w:type="dxa"/>
            <w:gridSpan w:val="2"/>
          </w:tcPr>
          <w:p w14:paraId="78C5AB27" w14:textId="77777777" w:rsidR="00DE204A" w:rsidRPr="00F54B44" w:rsidRDefault="00DE204A" w:rsidP="00621C74">
            <w:pPr>
              <w:spacing w:before="0" w:line="240" w:lineRule="auto"/>
              <w:jc w:val="left"/>
              <w:rPr>
                <w:rFonts w:cs="Arial"/>
              </w:rPr>
            </w:pPr>
            <w:r w:rsidRPr="00F54B44">
              <w:rPr>
                <w:rFonts w:cs="Arial"/>
              </w:rPr>
              <w:t>Helen Dillistone</w:t>
            </w:r>
          </w:p>
        </w:tc>
        <w:tc>
          <w:tcPr>
            <w:tcW w:w="632" w:type="dxa"/>
          </w:tcPr>
          <w:p w14:paraId="5243F2E0" w14:textId="77777777" w:rsidR="00DE204A" w:rsidRPr="00F54B44" w:rsidRDefault="00DE204A" w:rsidP="00621C74">
            <w:pPr>
              <w:spacing w:before="0" w:line="240" w:lineRule="auto"/>
              <w:jc w:val="left"/>
              <w:rPr>
                <w:rFonts w:cs="Arial"/>
              </w:rPr>
            </w:pPr>
            <w:r w:rsidRPr="00F54B44">
              <w:rPr>
                <w:rFonts w:cs="Arial"/>
              </w:rPr>
              <w:t>HD</w:t>
            </w:r>
          </w:p>
        </w:tc>
        <w:tc>
          <w:tcPr>
            <w:tcW w:w="6621" w:type="dxa"/>
            <w:gridSpan w:val="2"/>
          </w:tcPr>
          <w:p w14:paraId="13C95105" w14:textId="2DFFF24F" w:rsidR="00DE204A" w:rsidRPr="00F54B44" w:rsidRDefault="00F4457E" w:rsidP="00621C74">
            <w:pPr>
              <w:spacing w:before="0" w:line="240" w:lineRule="auto"/>
              <w:jc w:val="left"/>
              <w:rPr>
                <w:rFonts w:cs="Arial"/>
              </w:rPr>
            </w:pPr>
            <w:r w:rsidRPr="00F54B44">
              <w:rPr>
                <w:rFonts w:cs="Arial"/>
              </w:rPr>
              <w:t>ICB</w:t>
            </w:r>
            <w:r w:rsidR="00DE204A" w:rsidRPr="00F54B44">
              <w:rPr>
                <w:rFonts w:cs="Arial"/>
              </w:rPr>
              <w:t xml:space="preserve"> Chief of Staff</w:t>
            </w:r>
          </w:p>
        </w:tc>
      </w:tr>
      <w:tr w:rsidR="002233F6" w:rsidRPr="00F54B44" w14:paraId="63623352" w14:textId="77777777" w:rsidTr="00276B46">
        <w:tc>
          <w:tcPr>
            <w:tcW w:w="2372" w:type="dxa"/>
            <w:gridSpan w:val="2"/>
          </w:tcPr>
          <w:p w14:paraId="27A6A0E4" w14:textId="77777777" w:rsidR="002233F6" w:rsidRPr="00F54B44" w:rsidRDefault="002233F6" w:rsidP="002233F6">
            <w:pPr>
              <w:spacing w:before="0" w:line="240" w:lineRule="auto"/>
              <w:jc w:val="left"/>
              <w:rPr>
                <w:rFonts w:cs="Arial"/>
              </w:rPr>
            </w:pPr>
            <w:r w:rsidRPr="00F54B44">
              <w:rPr>
                <w:rFonts w:cs="Arial"/>
              </w:rPr>
              <w:t>Linda Garnett</w:t>
            </w:r>
          </w:p>
        </w:tc>
        <w:tc>
          <w:tcPr>
            <w:tcW w:w="632" w:type="dxa"/>
          </w:tcPr>
          <w:p w14:paraId="3E770712" w14:textId="77777777" w:rsidR="002233F6" w:rsidRPr="00F54B44" w:rsidRDefault="002233F6" w:rsidP="002233F6">
            <w:pPr>
              <w:spacing w:before="0" w:line="240" w:lineRule="auto"/>
              <w:jc w:val="left"/>
              <w:rPr>
                <w:rFonts w:cs="Arial"/>
              </w:rPr>
            </w:pPr>
            <w:r w:rsidRPr="00F54B44">
              <w:rPr>
                <w:rFonts w:cs="Arial"/>
              </w:rPr>
              <w:t>LG</w:t>
            </w:r>
          </w:p>
        </w:tc>
        <w:tc>
          <w:tcPr>
            <w:tcW w:w="6621" w:type="dxa"/>
            <w:gridSpan w:val="2"/>
          </w:tcPr>
          <w:p w14:paraId="775718E0" w14:textId="3C828CB4" w:rsidR="002233F6" w:rsidRPr="00F54B44" w:rsidRDefault="00F4457E" w:rsidP="002233F6">
            <w:pPr>
              <w:spacing w:before="0" w:line="240" w:lineRule="auto"/>
              <w:jc w:val="left"/>
              <w:rPr>
                <w:rFonts w:cs="Arial"/>
              </w:rPr>
            </w:pPr>
            <w:r w:rsidRPr="00F54B44">
              <w:rPr>
                <w:rFonts w:cs="Arial"/>
              </w:rPr>
              <w:t>ICB</w:t>
            </w:r>
            <w:r w:rsidR="002233F6" w:rsidRPr="00F54B44">
              <w:rPr>
                <w:rFonts w:cs="Arial"/>
              </w:rPr>
              <w:t xml:space="preserve"> Interim Chief People Officer</w:t>
            </w:r>
          </w:p>
        </w:tc>
      </w:tr>
      <w:tr w:rsidR="002233F6" w:rsidRPr="00F54B44" w14:paraId="2946F179" w14:textId="77777777" w:rsidTr="00276B46">
        <w:tc>
          <w:tcPr>
            <w:tcW w:w="2372" w:type="dxa"/>
            <w:gridSpan w:val="2"/>
          </w:tcPr>
          <w:p w14:paraId="1A49670C" w14:textId="77777777" w:rsidR="002233F6" w:rsidRPr="00F54B44" w:rsidRDefault="002233F6" w:rsidP="002233F6">
            <w:pPr>
              <w:spacing w:before="0" w:line="240" w:lineRule="auto"/>
              <w:jc w:val="left"/>
              <w:rPr>
                <w:rFonts w:cs="Arial"/>
              </w:rPr>
            </w:pPr>
            <w:r w:rsidRPr="00F54B44">
              <w:rPr>
                <w:rFonts w:cs="Arial"/>
              </w:rPr>
              <w:t>Margaret Gildea</w:t>
            </w:r>
          </w:p>
        </w:tc>
        <w:tc>
          <w:tcPr>
            <w:tcW w:w="632" w:type="dxa"/>
          </w:tcPr>
          <w:p w14:paraId="0D03031E" w14:textId="77777777" w:rsidR="002233F6" w:rsidRPr="00F54B44" w:rsidRDefault="002233F6" w:rsidP="002233F6">
            <w:pPr>
              <w:spacing w:before="0" w:line="240" w:lineRule="auto"/>
              <w:jc w:val="left"/>
              <w:rPr>
                <w:rFonts w:cs="Arial"/>
              </w:rPr>
            </w:pPr>
            <w:r w:rsidRPr="00F54B44">
              <w:rPr>
                <w:rFonts w:cs="Arial"/>
              </w:rPr>
              <w:t>MG</w:t>
            </w:r>
          </w:p>
        </w:tc>
        <w:tc>
          <w:tcPr>
            <w:tcW w:w="6621" w:type="dxa"/>
            <w:gridSpan w:val="2"/>
          </w:tcPr>
          <w:p w14:paraId="479B3B83" w14:textId="3BA3E61F" w:rsidR="002233F6" w:rsidRPr="00F54B44" w:rsidRDefault="00F4457E" w:rsidP="002233F6">
            <w:pPr>
              <w:spacing w:before="0" w:line="240" w:lineRule="auto"/>
              <w:jc w:val="left"/>
              <w:rPr>
                <w:rFonts w:cs="Arial"/>
              </w:rPr>
            </w:pPr>
            <w:r w:rsidRPr="00F54B44">
              <w:rPr>
                <w:rFonts w:cs="Arial"/>
              </w:rPr>
              <w:t>ICB</w:t>
            </w:r>
            <w:r w:rsidR="002233F6" w:rsidRPr="00F54B44">
              <w:rPr>
                <w:rFonts w:cs="Arial"/>
              </w:rPr>
              <w:t xml:space="preserve"> Non-Executive Member / Senior Independent Director</w:t>
            </w:r>
          </w:p>
        </w:tc>
      </w:tr>
      <w:tr w:rsidR="002233F6" w:rsidRPr="00F54B44" w14:paraId="30B7D10C" w14:textId="77777777" w:rsidTr="00276B46">
        <w:tc>
          <w:tcPr>
            <w:tcW w:w="2372" w:type="dxa"/>
            <w:gridSpan w:val="2"/>
          </w:tcPr>
          <w:p w14:paraId="19099742" w14:textId="77777777" w:rsidR="002233F6" w:rsidRPr="00F54B44" w:rsidRDefault="002233F6" w:rsidP="002233F6">
            <w:pPr>
              <w:spacing w:before="0" w:line="240" w:lineRule="auto"/>
              <w:jc w:val="left"/>
              <w:rPr>
                <w:rFonts w:cs="Arial"/>
              </w:rPr>
            </w:pPr>
            <w:r w:rsidRPr="00F54B44">
              <w:rPr>
                <w:rFonts w:cs="Arial"/>
              </w:rPr>
              <w:t>Keith Griffiths</w:t>
            </w:r>
          </w:p>
        </w:tc>
        <w:tc>
          <w:tcPr>
            <w:tcW w:w="632" w:type="dxa"/>
          </w:tcPr>
          <w:p w14:paraId="1FFC7E25" w14:textId="77777777" w:rsidR="002233F6" w:rsidRPr="00F54B44" w:rsidRDefault="002233F6" w:rsidP="002233F6">
            <w:pPr>
              <w:spacing w:before="0" w:line="240" w:lineRule="auto"/>
              <w:jc w:val="left"/>
              <w:rPr>
                <w:rFonts w:cs="Arial"/>
              </w:rPr>
            </w:pPr>
            <w:r w:rsidRPr="00F54B44">
              <w:rPr>
                <w:rFonts w:cs="Arial"/>
              </w:rPr>
              <w:t>KG</w:t>
            </w:r>
          </w:p>
        </w:tc>
        <w:tc>
          <w:tcPr>
            <w:tcW w:w="6621" w:type="dxa"/>
            <w:gridSpan w:val="2"/>
          </w:tcPr>
          <w:p w14:paraId="34801524" w14:textId="76310238" w:rsidR="002233F6" w:rsidRPr="00F54B44" w:rsidRDefault="00F4457E" w:rsidP="002233F6">
            <w:pPr>
              <w:spacing w:before="0" w:line="240" w:lineRule="auto"/>
              <w:jc w:val="left"/>
              <w:rPr>
                <w:rFonts w:cs="Arial"/>
              </w:rPr>
            </w:pPr>
            <w:r w:rsidRPr="00F54B44">
              <w:rPr>
                <w:rFonts w:cs="Arial"/>
              </w:rPr>
              <w:t>ICB</w:t>
            </w:r>
            <w:r w:rsidR="002233F6" w:rsidRPr="00F54B44">
              <w:rPr>
                <w:rFonts w:cs="Arial"/>
              </w:rPr>
              <w:t xml:space="preserve"> </w:t>
            </w:r>
            <w:r w:rsidR="00D47075" w:rsidRPr="00F54B44">
              <w:rPr>
                <w:rFonts w:cs="Arial"/>
              </w:rPr>
              <w:t>Chief</w:t>
            </w:r>
            <w:r w:rsidR="002233F6" w:rsidRPr="00F54B44">
              <w:rPr>
                <w:rFonts w:cs="Arial"/>
              </w:rPr>
              <w:t xml:space="preserve"> Finance</w:t>
            </w:r>
            <w:r w:rsidR="00D47075" w:rsidRPr="00F54B44">
              <w:rPr>
                <w:rFonts w:cs="Arial"/>
              </w:rPr>
              <w:t xml:space="preserve"> Officer</w:t>
            </w:r>
            <w:r w:rsidR="002233F6" w:rsidRPr="00F54B44">
              <w:rPr>
                <w:rFonts w:cs="Arial"/>
              </w:rPr>
              <w:t xml:space="preserve"> </w:t>
            </w:r>
          </w:p>
        </w:tc>
      </w:tr>
      <w:tr w:rsidR="00C56BD8" w:rsidRPr="00F54B44" w14:paraId="76F53FB6" w14:textId="77777777" w:rsidTr="00276B46">
        <w:tc>
          <w:tcPr>
            <w:tcW w:w="2372" w:type="dxa"/>
            <w:gridSpan w:val="2"/>
          </w:tcPr>
          <w:p w14:paraId="32BB4AF0" w14:textId="77777777" w:rsidR="00C56BD8" w:rsidRPr="00F54B44" w:rsidRDefault="00C56BD8" w:rsidP="0078206F">
            <w:pPr>
              <w:spacing w:before="0" w:line="240" w:lineRule="auto"/>
              <w:jc w:val="left"/>
              <w:rPr>
                <w:rFonts w:cs="Arial"/>
              </w:rPr>
            </w:pPr>
            <w:r w:rsidRPr="00F54B44">
              <w:rPr>
                <w:rFonts w:cs="Arial"/>
              </w:rPr>
              <w:t>Ellie Houlston</w:t>
            </w:r>
          </w:p>
        </w:tc>
        <w:tc>
          <w:tcPr>
            <w:tcW w:w="632" w:type="dxa"/>
          </w:tcPr>
          <w:p w14:paraId="5636B7D2" w14:textId="77777777" w:rsidR="00C56BD8" w:rsidRPr="00F54B44" w:rsidRDefault="00C56BD8" w:rsidP="0078206F">
            <w:pPr>
              <w:spacing w:before="0" w:line="240" w:lineRule="auto"/>
              <w:jc w:val="left"/>
              <w:rPr>
                <w:rFonts w:cs="Arial"/>
              </w:rPr>
            </w:pPr>
            <w:r w:rsidRPr="00F54B44">
              <w:rPr>
                <w:rFonts w:cs="Arial"/>
              </w:rPr>
              <w:t>EH</w:t>
            </w:r>
          </w:p>
        </w:tc>
        <w:tc>
          <w:tcPr>
            <w:tcW w:w="6621" w:type="dxa"/>
            <w:gridSpan w:val="2"/>
          </w:tcPr>
          <w:p w14:paraId="0C36DCF1" w14:textId="77777777" w:rsidR="00C56BD8" w:rsidRPr="00F54B44" w:rsidRDefault="00C56BD8" w:rsidP="0078206F">
            <w:pPr>
              <w:spacing w:before="0" w:line="240" w:lineRule="auto"/>
              <w:jc w:val="left"/>
              <w:rPr>
                <w:rFonts w:cs="Arial"/>
              </w:rPr>
            </w:pPr>
            <w:r w:rsidRPr="00F54B44">
              <w:rPr>
                <w:rFonts w:cs="Arial"/>
              </w:rPr>
              <w:t xml:space="preserve">Director of Public Health – Derbyshire County Council </w:t>
            </w:r>
          </w:p>
          <w:p w14:paraId="2FC6C160" w14:textId="77777777" w:rsidR="00C56BD8" w:rsidRPr="00F54B44" w:rsidRDefault="00C56BD8" w:rsidP="0078206F">
            <w:pPr>
              <w:spacing w:before="0" w:line="240" w:lineRule="auto"/>
              <w:jc w:val="left"/>
              <w:rPr>
                <w:rFonts w:cs="Arial"/>
              </w:rPr>
            </w:pPr>
            <w:r w:rsidRPr="00F54B44">
              <w:rPr>
                <w:rFonts w:cs="Arial"/>
              </w:rPr>
              <w:t>(Local Authority Partner Member)</w:t>
            </w:r>
          </w:p>
        </w:tc>
      </w:tr>
      <w:tr w:rsidR="00DE204A" w:rsidRPr="00F54B44" w14:paraId="45E3B5AD" w14:textId="77777777" w:rsidTr="00276B46">
        <w:tc>
          <w:tcPr>
            <w:tcW w:w="2372" w:type="dxa"/>
            <w:gridSpan w:val="2"/>
          </w:tcPr>
          <w:p w14:paraId="71C5ACFE" w14:textId="2572984D" w:rsidR="00DE204A" w:rsidRPr="00F54B44" w:rsidRDefault="00DE204A" w:rsidP="002233F6">
            <w:pPr>
              <w:spacing w:before="0" w:line="240" w:lineRule="auto"/>
              <w:jc w:val="left"/>
              <w:rPr>
                <w:rFonts w:cs="Arial"/>
              </w:rPr>
            </w:pPr>
            <w:r w:rsidRPr="00F54B44">
              <w:rPr>
                <w:rFonts w:cs="Arial"/>
              </w:rPr>
              <w:t>Prof Dean Howells</w:t>
            </w:r>
          </w:p>
        </w:tc>
        <w:tc>
          <w:tcPr>
            <w:tcW w:w="632" w:type="dxa"/>
          </w:tcPr>
          <w:p w14:paraId="478A71A7" w14:textId="7AB33EC1" w:rsidR="00DE204A" w:rsidRPr="00F54B44" w:rsidRDefault="00DE204A" w:rsidP="002233F6">
            <w:pPr>
              <w:spacing w:before="0" w:line="240" w:lineRule="auto"/>
              <w:jc w:val="left"/>
              <w:rPr>
                <w:rFonts w:cs="Arial"/>
              </w:rPr>
            </w:pPr>
            <w:r w:rsidRPr="00F54B44">
              <w:rPr>
                <w:rFonts w:cs="Arial"/>
              </w:rPr>
              <w:t>DH</w:t>
            </w:r>
          </w:p>
        </w:tc>
        <w:tc>
          <w:tcPr>
            <w:tcW w:w="6621" w:type="dxa"/>
            <w:gridSpan w:val="2"/>
          </w:tcPr>
          <w:p w14:paraId="2536E45E" w14:textId="17DBF0CC" w:rsidR="00DE204A" w:rsidRPr="00F54B44" w:rsidRDefault="00F4457E" w:rsidP="002233F6">
            <w:pPr>
              <w:spacing w:before="0" w:line="240" w:lineRule="auto"/>
              <w:jc w:val="left"/>
              <w:rPr>
                <w:rFonts w:cs="Arial"/>
              </w:rPr>
            </w:pPr>
            <w:r w:rsidRPr="00F54B44">
              <w:rPr>
                <w:rFonts w:cs="Arial"/>
              </w:rPr>
              <w:t>ICB</w:t>
            </w:r>
            <w:r w:rsidR="00DE204A" w:rsidRPr="00F54B44">
              <w:rPr>
                <w:rFonts w:cs="Arial"/>
              </w:rPr>
              <w:t xml:space="preserve"> Chief Nurs</w:t>
            </w:r>
            <w:r w:rsidR="00BF7D7B" w:rsidRPr="00F54B44">
              <w:rPr>
                <w:rFonts w:cs="Arial"/>
              </w:rPr>
              <w:t>e</w:t>
            </w:r>
          </w:p>
        </w:tc>
      </w:tr>
      <w:tr w:rsidR="00A049FB" w:rsidRPr="00F54B44" w14:paraId="628BDE74" w14:textId="77777777" w:rsidTr="00276B46">
        <w:tc>
          <w:tcPr>
            <w:tcW w:w="2372" w:type="dxa"/>
            <w:gridSpan w:val="2"/>
          </w:tcPr>
          <w:p w14:paraId="1F85E9A4" w14:textId="1C03D053" w:rsidR="00A049FB" w:rsidRPr="00F54B44" w:rsidRDefault="00A049FB" w:rsidP="002233F6">
            <w:pPr>
              <w:spacing w:before="0" w:line="240" w:lineRule="auto"/>
              <w:jc w:val="left"/>
              <w:rPr>
                <w:rFonts w:cs="Arial"/>
              </w:rPr>
            </w:pPr>
            <w:r w:rsidRPr="00F54B44">
              <w:rPr>
                <w:rFonts w:cs="Arial"/>
              </w:rPr>
              <w:t xml:space="preserve">Paul </w:t>
            </w:r>
            <w:r w:rsidR="00CD39D7" w:rsidRPr="00F54B44">
              <w:rPr>
                <w:rFonts w:cs="Arial"/>
              </w:rPr>
              <w:t>Lumsdon</w:t>
            </w:r>
          </w:p>
        </w:tc>
        <w:tc>
          <w:tcPr>
            <w:tcW w:w="632" w:type="dxa"/>
          </w:tcPr>
          <w:p w14:paraId="6F60EBE7" w14:textId="0692C559" w:rsidR="00A049FB" w:rsidRPr="00F54B44" w:rsidRDefault="00A049FB" w:rsidP="002233F6">
            <w:pPr>
              <w:spacing w:before="0" w:line="240" w:lineRule="auto"/>
              <w:jc w:val="left"/>
              <w:rPr>
                <w:rFonts w:cs="Arial"/>
              </w:rPr>
            </w:pPr>
            <w:r w:rsidRPr="00F54B44">
              <w:rPr>
                <w:rFonts w:cs="Arial"/>
              </w:rPr>
              <w:t>PL</w:t>
            </w:r>
          </w:p>
        </w:tc>
        <w:tc>
          <w:tcPr>
            <w:tcW w:w="6621" w:type="dxa"/>
            <w:gridSpan w:val="2"/>
          </w:tcPr>
          <w:p w14:paraId="7446FE04" w14:textId="15CD0111" w:rsidR="00A049FB" w:rsidRPr="00F54B44" w:rsidRDefault="00F4457E" w:rsidP="002233F6">
            <w:pPr>
              <w:spacing w:before="0" w:line="240" w:lineRule="auto"/>
              <w:jc w:val="left"/>
              <w:rPr>
                <w:rFonts w:cs="Arial"/>
              </w:rPr>
            </w:pPr>
            <w:r w:rsidRPr="00F54B44">
              <w:rPr>
                <w:rFonts w:cs="Arial"/>
              </w:rPr>
              <w:t>ICB</w:t>
            </w:r>
            <w:r w:rsidR="00A07C05" w:rsidRPr="00F54B44">
              <w:rPr>
                <w:rFonts w:cs="Arial"/>
              </w:rPr>
              <w:t xml:space="preserve"> Executive Director of Operations</w:t>
            </w:r>
          </w:p>
        </w:tc>
      </w:tr>
      <w:tr w:rsidR="002233F6" w:rsidRPr="00F54B44" w14:paraId="4CFCE897" w14:textId="77777777" w:rsidTr="00276B46">
        <w:tc>
          <w:tcPr>
            <w:tcW w:w="2372" w:type="dxa"/>
            <w:gridSpan w:val="2"/>
          </w:tcPr>
          <w:p w14:paraId="0EBFD5E4" w14:textId="77777777" w:rsidR="002233F6" w:rsidRPr="00F54B44" w:rsidRDefault="002233F6" w:rsidP="002233F6">
            <w:pPr>
              <w:spacing w:before="0" w:line="240" w:lineRule="auto"/>
              <w:jc w:val="left"/>
              <w:rPr>
                <w:rFonts w:cs="Arial"/>
              </w:rPr>
            </w:pPr>
            <w:r w:rsidRPr="00F54B44">
              <w:rPr>
                <w:rFonts w:cs="Arial"/>
              </w:rPr>
              <w:t>Dr Andrew Mott</w:t>
            </w:r>
          </w:p>
        </w:tc>
        <w:tc>
          <w:tcPr>
            <w:tcW w:w="632" w:type="dxa"/>
          </w:tcPr>
          <w:p w14:paraId="707D5029" w14:textId="77777777" w:rsidR="002233F6" w:rsidRPr="00F54B44" w:rsidRDefault="002233F6" w:rsidP="002233F6">
            <w:pPr>
              <w:spacing w:before="0" w:line="240" w:lineRule="auto"/>
              <w:jc w:val="left"/>
              <w:rPr>
                <w:rFonts w:cs="Arial"/>
              </w:rPr>
            </w:pPr>
            <w:r w:rsidRPr="00F54B44">
              <w:rPr>
                <w:rFonts w:cs="Arial"/>
              </w:rPr>
              <w:t>AM</w:t>
            </w:r>
          </w:p>
        </w:tc>
        <w:tc>
          <w:tcPr>
            <w:tcW w:w="6621" w:type="dxa"/>
            <w:gridSpan w:val="2"/>
          </w:tcPr>
          <w:p w14:paraId="127927EA" w14:textId="04CB05D4" w:rsidR="002233F6" w:rsidRPr="00F54B44" w:rsidRDefault="002233F6" w:rsidP="002233F6">
            <w:pPr>
              <w:spacing w:before="0" w:line="240" w:lineRule="auto"/>
              <w:jc w:val="left"/>
              <w:rPr>
                <w:rFonts w:cs="Arial"/>
              </w:rPr>
            </w:pPr>
            <w:r w:rsidRPr="00F54B44">
              <w:rPr>
                <w:rFonts w:cs="Arial"/>
              </w:rPr>
              <w:t>GP Amber Valley (Partner Member for Primary Care Services)</w:t>
            </w:r>
          </w:p>
        </w:tc>
      </w:tr>
      <w:tr w:rsidR="002233F6" w:rsidRPr="00F54B44" w14:paraId="6759586E" w14:textId="77777777" w:rsidTr="00276B46">
        <w:tc>
          <w:tcPr>
            <w:tcW w:w="2372" w:type="dxa"/>
            <w:gridSpan w:val="2"/>
          </w:tcPr>
          <w:p w14:paraId="2D40B4C8" w14:textId="77777777" w:rsidR="002233F6" w:rsidRPr="00F54B44" w:rsidRDefault="002233F6" w:rsidP="002233F6">
            <w:pPr>
              <w:spacing w:before="0" w:line="240" w:lineRule="auto"/>
              <w:jc w:val="left"/>
              <w:rPr>
                <w:rFonts w:cs="Arial"/>
              </w:rPr>
            </w:pPr>
            <w:r w:rsidRPr="00F54B44">
              <w:rPr>
                <w:rFonts w:cs="Arial"/>
              </w:rPr>
              <w:t xml:space="preserve">Dr </w:t>
            </w:r>
            <w:proofErr w:type="spellStart"/>
            <w:r w:rsidRPr="00F54B44">
              <w:rPr>
                <w:rFonts w:cs="Arial"/>
              </w:rPr>
              <w:t>Deji</w:t>
            </w:r>
            <w:proofErr w:type="spellEnd"/>
            <w:r w:rsidRPr="00F54B44">
              <w:rPr>
                <w:rFonts w:cs="Arial"/>
              </w:rPr>
              <w:t xml:space="preserve"> Okubadejo</w:t>
            </w:r>
          </w:p>
        </w:tc>
        <w:tc>
          <w:tcPr>
            <w:tcW w:w="632" w:type="dxa"/>
          </w:tcPr>
          <w:p w14:paraId="2664348D" w14:textId="77777777" w:rsidR="002233F6" w:rsidRPr="00F54B44" w:rsidRDefault="002233F6" w:rsidP="002233F6">
            <w:pPr>
              <w:spacing w:before="0" w:line="240" w:lineRule="auto"/>
              <w:jc w:val="left"/>
              <w:rPr>
                <w:rFonts w:cs="Arial"/>
              </w:rPr>
            </w:pPr>
            <w:r w:rsidRPr="00F54B44">
              <w:rPr>
                <w:rFonts w:cs="Arial"/>
              </w:rPr>
              <w:t>DO</w:t>
            </w:r>
          </w:p>
        </w:tc>
        <w:tc>
          <w:tcPr>
            <w:tcW w:w="6621" w:type="dxa"/>
            <w:gridSpan w:val="2"/>
          </w:tcPr>
          <w:p w14:paraId="6D40BB2B" w14:textId="6BCD6C8B" w:rsidR="002233F6" w:rsidRPr="00F54B44" w:rsidRDefault="00F4457E" w:rsidP="002233F6">
            <w:pPr>
              <w:spacing w:before="0" w:line="240" w:lineRule="auto"/>
              <w:jc w:val="left"/>
              <w:rPr>
                <w:rFonts w:cs="Arial"/>
              </w:rPr>
            </w:pPr>
            <w:r w:rsidRPr="00F54B44">
              <w:rPr>
                <w:rFonts w:cs="Arial"/>
              </w:rPr>
              <w:t>ICB</w:t>
            </w:r>
            <w:r w:rsidR="002233F6" w:rsidRPr="00F54B44">
              <w:rPr>
                <w:rFonts w:cs="Arial"/>
              </w:rPr>
              <w:t xml:space="preserve"> </w:t>
            </w:r>
            <w:r w:rsidR="002122D4" w:rsidRPr="00F54B44">
              <w:rPr>
                <w:rFonts w:cs="Arial"/>
              </w:rPr>
              <w:t xml:space="preserve">Board </w:t>
            </w:r>
            <w:r w:rsidR="002233F6" w:rsidRPr="00F54B44">
              <w:rPr>
                <w:rFonts w:cs="Arial"/>
              </w:rPr>
              <w:t>Clinical Other Member</w:t>
            </w:r>
          </w:p>
        </w:tc>
      </w:tr>
      <w:tr w:rsidR="00666C8F" w:rsidRPr="00F54B44" w14:paraId="13E3F3F7" w14:textId="77777777" w:rsidTr="00276B46">
        <w:tc>
          <w:tcPr>
            <w:tcW w:w="2372" w:type="dxa"/>
            <w:gridSpan w:val="2"/>
            <w:tcBorders>
              <w:bottom w:val="single" w:sz="4" w:space="0" w:color="auto"/>
            </w:tcBorders>
          </w:tcPr>
          <w:p w14:paraId="11DDC28D" w14:textId="77777777" w:rsidR="00666C8F" w:rsidRPr="00F54B44" w:rsidRDefault="00666C8F" w:rsidP="00E664A1">
            <w:pPr>
              <w:spacing w:before="0" w:line="240" w:lineRule="auto"/>
              <w:jc w:val="left"/>
              <w:rPr>
                <w:rFonts w:cs="Arial"/>
              </w:rPr>
            </w:pPr>
            <w:r w:rsidRPr="00F54B44">
              <w:rPr>
                <w:rFonts w:cs="Arial"/>
              </w:rPr>
              <w:t>Stephen Posey</w:t>
            </w:r>
          </w:p>
        </w:tc>
        <w:tc>
          <w:tcPr>
            <w:tcW w:w="632" w:type="dxa"/>
            <w:tcBorders>
              <w:bottom w:val="single" w:sz="4" w:space="0" w:color="auto"/>
            </w:tcBorders>
          </w:tcPr>
          <w:p w14:paraId="037D4988" w14:textId="77777777" w:rsidR="00666C8F" w:rsidRPr="00F54B44" w:rsidRDefault="00666C8F" w:rsidP="00E664A1">
            <w:pPr>
              <w:spacing w:before="0" w:line="240" w:lineRule="auto"/>
              <w:jc w:val="left"/>
              <w:rPr>
                <w:rFonts w:cs="Arial"/>
              </w:rPr>
            </w:pPr>
            <w:proofErr w:type="spellStart"/>
            <w:r w:rsidRPr="00F54B44">
              <w:rPr>
                <w:rFonts w:cs="Arial"/>
              </w:rPr>
              <w:t>SPo</w:t>
            </w:r>
            <w:proofErr w:type="spellEnd"/>
          </w:p>
        </w:tc>
        <w:tc>
          <w:tcPr>
            <w:tcW w:w="6621" w:type="dxa"/>
            <w:gridSpan w:val="2"/>
            <w:tcBorders>
              <w:bottom w:val="single" w:sz="4" w:space="0" w:color="auto"/>
            </w:tcBorders>
          </w:tcPr>
          <w:p w14:paraId="787AA39F" w14:textId="12DA997D" w:rsidR="00666C8F" w:rsidRPr="00F54B44" w:rsidRDefault="00666C8F" w:rsidP="00E664A1">
            <w:pPr>
              <w:spacing w:before="0" w:line="240" w:lineRule="auto"/>
              <w:jc w:val="left"/>
              <w:rPr>
                <w:rFonts w:cs="Arial"/>
              </w:rPr>
            </w:pPr>
            <w:r w:rsidRPr="00F54B44">
              <w:rPr>
                <w:rFonts w:cs="Arial"/>
              </w:rPr>
              <w:t>Chief Executive UHDBFT / Chair of the Provider Collaborative Leadership Board (</w:t>
            </w:r>
            <w:r w:rsidR="00F4457E" w:rsidRPr="00F54B44">
              <w:rPr>
                <w:rFonts w:cs="Arial"/>
              </w:rPr>
              <w:t>NHS</w:t>
            </w:r>
            <w:r w:rsidRPr="00F54B44">
              <w:rPr>
                <w:rFonts w:cs="Arial"/>
              </w:rPr>
              <w:t xml:space="preserve"> Trust and FT Partner Member)</w:t>
            </w:r>
          </w:p>
        </w:tc>
      </w:tr>
      <w:tr w:rsidR="002233F6" w:rsidRPr="00F54B44" w14:paraId="0B3D0789" w14:textId="77777777" w:rsidTr="00276B46">
        <w:tc>
          <w:tcPr>
            <w:tcW w:w="2372" w:type="dxa"/>
            <w:gridSpan w:val="2"/>
          </w:tcPr>
          <w:p w14:paraId="200B8606" w14:textId="77777777" w:rsidR="002233F6" w:rsidRPr="00F54B44" w:rsidRDefault="002233F6" w:rsidP="00C43CD7">
            <w:pPr>
              <w:spacing w:before="0" w:line="240" w:lineRule="auto"/>
              <w:jc w:val="left"/>
              <w:rPr>
                <w:rFonts w:cs="Arial"/>
              </w:rPr>
            </w:pPr>
            <w:r w:rsidRPr="00F54B44">
              <w:rPr>
                <w:rFonts w:cs="Arial"/>
              </w:rPr>
              <w:t>Mark Powell</w:t>
            </w:r>
          </w:p>
        </w:tc>
        <w:tc>
          <w:tcPr>
            <w:tcW w:w="632" w:type="dxa"/>
          </w:tcPr>
          <w:p w14:paraId="75215178" w14:textId="77777777" w:rsidR="002233F6" w:rsidRPr="00F54B44" w:rsidRDefault="002233F6" w:rsidP="00C43CD7">
            <w:pPr>
              <w:spacing w:before="0" w:line="240" w:lineRule="auto"/>
              <w:jc w:val="left"/>
              <w:rPr>
                <w:rFonts w:cs="Arial"/>
              </w:rPr>
            </w:pPr>
            <w:r w:rsidRPr="00F54B44">
              <w:rPr>
                <w:rFonts w:cs="Arial"/>
              </w:rPr>
              <w:t>MP</w:t>
            </w:r>
          </w:p>
        </w:tc>
        <w:tc>
          <w:tcPr>
            <w:tcW w:w="6621" w:type="dxa"/>
            <w:gridSpan w:val="2"/>
          </w:tcPr>
          <w:p w14:paraId="1A3F58C4" w14:textId="7959780E" w:rsidR="002233F6" w:rsidRPr="00F54B44" w:rsidRDefault="002233F6" w:rsidP="00C43CD7">
            <w:pPr>
              <w:spacing w:before="0" w:line="240" w:lineRule="auto"/>
              <w:jc w:val="left"/>
              <w:rPr>
                <w:rFonts w:cs="Arial"/>
              </w:rPr>
            </w:pPr>
            <w:r w:rsidRPr="00F54B44">
              <w:rPr>
                <w:rFonts w:cs="Arial"/>
              </w:rPr>
              <w:t>Chief Executive DHcFT (</w:t>
            </w:r>
            <w:r w:rsidR="00F4457E" w:rsidRPr="00F54B44">
              <w:rPr>
                <w:rFonts w:cs="Arial"/>
              </w:rPr>
              <w:t>NHS</w:t>
            </w:r>
            <w:r w:rsidRPr="00F54B44">
              <w:rPr>
                <w:rFonts w:cs="Arial"/>
              </w:rPr>
              <w:t xml:space="preserve"> Trust and FT Partner Member)</w:t>
            </w:r>
          </w:p>
        </w:tc>
      </w:tr>
      <w:tr w:rsidR="002233F6" w:rsidRPr="00F54B44" w14:paraId="5FCA1A7B" w14:textId="77777777" w:rsidTr="00276B46">
        <w:tc>
          <w:tcPr>
            <w:tcW w:w="2372" w:type="dxa"/>
            <w:gridSpan w:val="2"/>
          </w:tcPr>
          <w:p w14:paraId="4D7A67A8" w14:textId="77777777" w:rsidR="002233F6" w:rsidRPr="00F54B44" w:rsidRDefault="002233F6" w:rsidP="002233F6">
            <w:pPr>
              <w:spacing w:before="0" w:line="240" w:lineRule="auto"/>
              <w:jc w:val="left"/>
              <w:rPr>
                <w:rFonts w:cs="Arial"/>
              </w:rPr>
            </w:pPr>
            <w:r w:rsidRPr="00F54B44">
              <w:rPr>
                <w:rFonts w:cs="Arial"/>
              </w:rPr>
              <w:t>Sue Sunderland</w:t>
            </w:r>
          </w:p>
        </w:tc>
        <w:tc>
          <w:tcPr>
            <w:tcW w:w="632" w:type="dxa"/>
          </w:tcPr>
          <w:p w14:paraId="6BE76548" w14:textId="77777777" w:rsidR="002233F6" w:rsidRPr="00F54B44" w:rsidRDefault="002233F6" w:rsidP="002233F6">
            <w:pPr>
              <w:spacing w:before="0" w:line="240" w:lineRule="auto"/>
              <w:jc w:val="left"/>
              <w:rPr>
                <w:rFonts w:cs="Arial"/>
              </w:rPr>
            </w:pPr>
            <w:r w:rsidRPr="00F54B44">
              <w:rPr>
                <w:rFonts w:cs="Arial"/>
              </w:rPr>
              <w:t>SS</w:t>
            </w:r>
          </w:p>
        </w:tc>
        <w:tc>
          <w:tcPr>
            <w:tcW w:w="6621" w:type="dxa"/>
            <w:gridSpan w:val="2"/>
          </w:tcPr>
          <w:p w14:paraId="27255F6A" w14:textId="587D27FC" w:rsidR="002233F6" w:rsidRPr="00F54B44" w:rsidRDefault="00F4457E" w:rsidP="002233F6">
            <w:pPr>
              <w:spacing w:before="0" w:line="240" w:lineRule="auto"/>
              <w:jc w:val="left"/>
              <w:rPr>
                <w:rFonts w:cs="Arial"/>
              </w:rPr>
            </w:pPr>
            <w:r w:rsidRPr="00F54B44">
              <w:rPr>
                <w:rFonts w:cs="Arial"/>
              </w:rPr>
              <w:t>ICB</w:t>
            </w:r>
            <w:r w:rsidR="002233F6" w:rsidRPr="00F54B44">
              <w:rPr>
                <w:rFonts w:cs="Arial"/>
              </w:rPr>
              <w:t xml:space="preserve"> Non-Executive Member</w:t>
            </w:r>
          </w:p>
        </w:tc>
      </w:tr>
      <w:tr w:rsidR="002233F6" w:rsidRPr="00F54B44" w14:paraId="634642F3" w14:textId="77777777" w:rsidTr="00276B46">
        <w:tc>
          <w:tcPr>
            <w:tcW w:w="2372" w:type="dxa"/>
            <w:gridSpan w:val="2"/>
          </w:tcPr>
          <w:p w14:paraId="493CE0B1" w14:textId="77777777" w:rsidR="002233F6" w:rsidRPr="00F54B44" w:rsidRDefault="002233F6" w:rsidP="002233F6">
            <w:pPr>
              <w:spacing w:before="0" w:line="240" w:lineRule="auto"/>
              <w:jc w:val="left"/>
              <w:rPr>
                <w:rFonts w:cs="Arial"/>
              </w:rPr>
            </w:pPr>
            <w:r w:rsidRPr="00F54B44">
              <w:rPr>
                <w:rFonts w:cs="Arial"/>
              </w:rPr>
              <w:t>Dr Chris Weiner</w:t>
            </w:r>
          </w:p>
        </w:tc>
        <w:tc>
          <w:tcPr>
            <w:tcW w:w="632" w:type="dxa"/>
          </w:tcPr>
          <w:p w14:paraId="3F84C1A4" w14:textId="77777777" w:rsidR="002233F6" w:rsidRPr="00F54B44" w:rsidRDefault="002233F6" w:rsidP="002233F6">
            <w:pPr>
              <w:spacing w:before="0" w:line="240" w:lineRule="auto"/>
              <w:jc w:val="left"/>
              <w:rPr>
                <w:rFonts w:cs="Arial"/>
              </w:rPr>
            </w:pPr>
            <w:r w:rsidRPr="00F54B44">
              <w:rPr>
                <w:rFonts w:cs="Arial"/>
              </w:rPr>
              <w:t>CW</w:t>
            </w:r>
          </w:p>
        </w:tc>
        <w:tc>
          <w:tcPr>
            <w:tcW w:w="6621" w:type="dxa"/>
            <w:gridSpan w:val="2"/>
          </w:tcPr>
          <w:p w14:paraId="63057429" w14:textId="7CEEC0B0" w:rsidR="002233F6" w:rsidRPr="00F54B44" w:rsidRDefault="00F4457E" w:rsidP="002233F6">
            <w:pPr>
              <w:spacing w:before="0" w:line="240" w:lineRule="auto"/>
              <w:jc w:val="left"/>
              <w:rPr>
                <w:rFonts w:cs="Arial"/>
              </w:rPr>
            </w:pPr>
            <w:r w:rsidRPr="00F54B44">
              <w:rPr>
                <w:rFonts w:cs="Arial"/>
              </w:rPr>
              <w:t>ICB</w:t>
            </w:r>
            <w:r w:rsidR="002233F6" w:rsidRPr="00F54B44">
              <w:rPr>
                <w:rFonts w:cs="Arial"/>
              </w:rPr>
              <w:t xml:space="preserve"> Chief Medical Officer</w:t>
            </w:r>
          </w:p>
        </w:tc>
      </w:tr>
      <w:tr w:rsidR="002233F6" w:rsidRPr="00F54B44" w14:paraId="4669AF75" w14:textId="77777777" w:rsidTr="0029329A">
        <w:tc>
          <w:tcPr>
            <w:tcW w:w="9625" w:type="dxa"/>
            <w:gridSpan w:val="5"/>
            <w:shd w:val="clear" w:color="auto" w:fill="C6D9F1" w:themeFill="text2" w:themeFillTint="33"/>
          </w:tcPr>
          <w:p w14:paraId="2A8188CB" w14:textId="47059779" w:rsidR="002233F6" w:rsidRPr="00F54B44" w:rsidRDefault="002233F6" w:rsidP="002233F6">
            <w:pPr>
              <w:spacing w:before="0" w:line="240" w:lineRule="auto"/>
              <w:jc w:val="left"/>
              <w:rPr>
                <w:rFonts w:cs="Arial"/>
              </w:rPr>
            </w:pPr>
            <w:r w:rsidRPr="00F54B44">
              <w:rPr>
                <w:rFonts w:cs="Arial"/>
                <w:b/>
              </w:rPr>
              <w:t>In Attendance:</w:t>
            </w:r>
          </w:p>
        </w:tc>
      </w:tr>
      <w:tr w:rsidR="00263B3F" w:rsidRPr="00F54B44" w14:paraId="3503A6C2" w14:textId="77777777" w:rsidTr="00276B46">
        <w:tc>
          <w:tcPr>
            <w:tcW w:w="2372" w:type="dxa"/>
            <w:gridSpan w:val="2"/>
          </w:tcPr>
          <w:p w14:paraId="1A75E1EE" w14:textId="758F9CA4" w:rsidR="00263B3F" w:rsidRPr="00F54B44" w:rsidRDefault="00263B3F" w:rsidP="002233F6">
            <w:pPr>
              <w:spacing w:before="0" w:line="240" w:lineRule="auto"/>
              <w:jc w:val="left"/>
              <w:rPr>
                <w:rFonts w:cs="Arial"/>
              </w:rPr>
            </w:pPr>
            <w:r w:rsidRPr="00F54B44">
              <w:rPr>
                <w:rFonts w:cs="Arial"/>
              </w:rPr>
              <w:t>Dr Duncan Gooch</w:t>
            </w:r>
          </w:p>
        </w:tc>
        <w:tc>
          <w:tcPr>
            <w:tcW w:w="632" w:type="dxa"/>
          </w:tcPr>
          <w:p w14:paraId="37692906" w14:textId="432C11DB" w:rsidR="00263B3F" w:rsidRPr="00F54B44" w:rsidRDefault="00263B3F" w:rsidP="002233F6">
            <w:pPr>
              <w:spacing w:before="0" w:line="240" w:lineRule="auto"/>
              <w:jc w:val="left"/>
              <w:rPr>
                <w:rFonts w:cs="Arial"/>
              </w:rPr>
            </w:pPr>
            <w:r w:rsidRPr="00F54B44">
              <w:rPr>
                <w:rFonts w:cs="Arial"/>
              </w:rPr>
              <w:t>DG</w:t>
            </w:r>
          </w:p>
        </w:tc>
        <w:tc>
          <w:tcPr>
            <w:tcW w:w="6621" w:type="dxa"/>
            <w:gridSpan w:val="2"/>
          </w:tcPr>
          <w:p w14:paraId="5857A28B" w14:textId="7866A092" w:rsidR="00263B3F" w:rsidRPr="00F54B44" w:rsidRDefault="00263B3F" w:rsidP="008D300A">
            <w:pPr>
              <w:spacing w:before="0" w:line="240" w:lineRule="auto"/>
              <w:jc w:val="left"/>
              <w:rPr>
                <w:rFonts w:cs="Arial"/>
              </w:rPr>
            </w:pPr>
            <w:r w:rsidRPr="00F54B44">
              <w:rPr>
                <w:rFonts w:cs="Arial"/>
              </w:rPr>
              <w:t>GP, Derbyshire GP Provider Board</w:t>
            </w:r>
            <w:r w:rsidR="008D300A">
              <w:rPr>
                <w:rFonts w:cs="Arial"/>
              </w:rPr>
              <w:t xml:space="preserve"> (Item </w:t>
            </w:r>
            <w:r w:rsidR="008D300A" w:rsidRPr="008D300A">
              <w:rPr>
                <w:rFonts w:cs="Arial"/>
              </w:rPr>
              <w:t>ICBP/2324/100</w:t>
            </w:r>
            <w:r w:rsidR="008D300A">
              <w:rPr>
                <w:rFonts w:cs="Arial"/>
              </w:rPr>
              <w:t>)</w:t>
            </w:r>
          </w:p>
        </w:tc>
      </w:tr>
      <w:tr w:rsidR="00C77133" w:rsidRPr="00F54B44" w14:paraId="64C0CF23" w14:textId="77777777" w:rsidTr="00276B46">
        <w:tc>
          <w:tcPr>
            <w:tcW w:w="2372" w:type="dxa"/>
            <w:gridSpan w:val="2"/>
          </w:tcPr>
          <w:p w14:paraId="474E1529" w14:textId="7A1D592F" w:rsidR="00C77133" w:rsidRPr="00F54B44" w:rsidRDefault="00C56BD8" w:rsidP="002233F6">
            <w:pPr>
              <w:spacing w:before="0" w:line="240" w:lineRule="auto"/>
              <w:jc w:val="left"/>
              <w:rPr>
                <w:rFonts w:cs="Arial"/>
              </w:rPr>
            </w:pPr>
            <w:r w:rsidRPr="00F54B44">
              <w:rPr>
                <w:rFonts w:cs="Arial"/>
              </w:rPr>
              <w:t>Tiffany Hey</w:t>
            </w:r>
          </w:p>
        </w:tc>
        <w:tc>
          <w:tcPr>
            <w:tcW w:w="632" w:type="dxa"/>
          </w:tcPr>
          <w:p w14:paraId="198E9A7E" w14:textId="42CF5E30" w:rsidR="00C77133" w:rsidRPr="00F54B44" w:rsidRDefault="00C56BD8" w:rsidP="002233F6">
            <w:pPr>
              <w:spacing w:before="0" w:line="240" w:lineRule="auto"/>
              <w:jc w:val="left"/>
              <w:rPr>
                <w:rFonts w:cs="Arial"/>
              </w:rPr>
            </w:pPr>
            <w:r w:rsidRPr="00F54B44">
              <w:rPr>
                <w:rFonts w:cs="Arial"/>
              </w:rPr>
              <w:t>TH</w:t>
            </w:r>
          </w:p>
        </w:tc>
        <w:tc>
          <w:tcPr>
            <w:tcW w:w="6621" w:type="dxa"/>
            <w:gridSpan w:val="2"/>
          </w:tcPr>
          <w:p w14:paraId="0EC98A06" w14:textId="2FE49195" w:rsidR="00C77133" w:rsidRPr="00F54B44" w:rsidRDefault="00C56BD8" w:rsidP="002233F6">
            <w:pPr>
              <w:spacing w:before="0" w:line="240" w:lineRule="auto"/>
              <w:jc w:val="left"/>
              <w:rPr>
                <w:rFonts w:cs="Arial"/>
              </w:rPr>
            </w:pPr>
            <w:r w:rsidRPr="00F54B44">
              <w:rPr>
                <w:rFonts w:cs="Arial"/>
              </w:rPr>
              <w:t>360</w:t>
            </w:r>
            <w:r w:rsidRPr="00F54B44">
              <w:rPr>
                <w:rFonts w:cs="Arial"/>
                <w:vertAlign w:val="superscript"/>
              </w:rPr>
              <w:t>o</w:t>
            </w:r>
            <w:r w:rsidRPr="00F54B44">
              <w:rPr>
                <w:rFonts w:cs="Arial"/>
              </w:rPr>
              <w:t xml:space="preserve"> Assurance</w:t>
            </w:r>
          </w:p>
        </w:tc>
      </w:tr>
      <w:tr w:rsidR="002233F6" w:rsidRPr="00F54B44" w14:paraId="4E887326" w14:textId="77777777" w:rsidTr="00276B46">
        <w:tc>
          <w:tcPr>
            <w:tcW w:w="2372" w:type="dxa"/>
            <w:gridSpan w:val="2"/>
          </w:tcPr>
          <w:p w14:paraId="1D6C82A5" w14:textId="3246D406" w:rsidR="002233F6" w:rsidRPr="00F54B44" w:rsidRDefault="002233F6" w:rsidP="002233F6">
            <w:pPr>
              <w:spacing w:before="0" w:line="240" w:lineRule="auto"/>
              <w:jc w:val="left"/>
              <w:rPr>
                <w:rFonts w:cs="Arial"/>
              </w:rPr>
            </w:pPr>
            <w:r w:rsidRPr="00F54B44">
              <w:rPr>
                <w:rFonts w:cs="Arial"/>
              </w:rPr>
              <w:t xml:space="preserve">Dawn Litchfield </w:t>
            </w:r>
          </w:p>
        </w:tc>
        <w:tc>
          <w:tcPr>
            <w:tcW w:w="632" w:type="dxa"/>
          </w:tcPr>
          <w:p w14:paraId="66DCC563" w14:textId="6A8CFB66" w:rsidR="002233F6" w:rsidRPr="00F54B44" w:rsidRDefault="002233F6" w:rsidP="002233F6">
            <w:pPr>
              <w:spacing w:before="0" w:line="240" w:lineRule="auto"/>
              <w:jc w:val="left"/>
              <w:rPr>
                <w:rFonts w:cs="Arial"/>
              </w:rPr>
            </w:pPr>
            <w:r w:rsidRPr="00F54B44">
              <w:rPr>
                <w:rFonts w:cs="Arial"/>
              </w:rPr>
              <w:t>DL</w:t>
            </w:r>
          </w:p>
        </w:tc>
        <w:tc>
          <w:tcPr>
            <w:tcW w:w="6621" w:type="dxa"/>
            <w:gridSpan w:val="2"/>
          </w:tcPr>
          <w:p w14:paraId="3E8D51D0" w14:textId="6BCC3723" w:rsidR="002233F6" w:rsidRPr="00F54B44" w:rsidRDefault="00F4457E" w:rsidP="002233F6">
            <w:pPr>
              <w:spacing w:before="0" w:line="240" w:lineRule="auto"/>
              <w:jc w:val="left"/>
              <w:rPr>
                <w:rFonts w:cs="Arial"/>
              </w:rPr>
            </w:pPr>
            <w:r w:rsidRPr="00F54B44">
              <w:rPr>
                <w:rFonts w:cs="Arial"/>
              </w:rPr>
              <w:t>ICB</w:t>
            </w:r>
            <w:r w:rsidR="002233F6" w:rsidRPr="00F54B44">
              <w:rPr>
                <w:rFonts w:cs="Arial"/>
              </w:rPr>
              <w:t xml:space="preserve"> Board Secretary</w:t>
            </w:r>
          </w:p>
        </w:tc>
      </w:tr>
      <w:tr w:rsidR="006366C5" w:rsidRPr="00F54B44" w14:paraId="73968D27" w14:textId="77777777" w:rsidTr="00276B46">
        <w:tc>
          <w:tcPr>
            <w:tcW w:w="2372" w:type="dxa"/>
            <w:gridSpan w:val="2"/>
          </w:tcPr>
          <w:p w14:paraId="1EEFA2C3" w14:textId="77777777" w:rsidR="006366C5" w:rsidRPr="00F54B44" w:rsidRDefault="006366C5" w:rsidP="005003A8">
            <w:pPr>
              <w:spacing w:before="0" w:line="240" w:lineRule="auto"/>
              <w:jc w:val="left"/>
              <w:rPr>
                <w:rFonts w:cs="Arial"/>
              </w:rPr>
            </w:pPr>
            <w:r w:rsidRPr="00F54B44">
              <w:rPr>
                <w:rFonts w:cs="Arial"/>
              </w:rPr>
              <w:t>Fran Palmer</w:t>
            </w:r>
          </w:p>
        </w:tc>
        <w:tc>
          <w:tcPr>
            <w:tcW w:w="632" w:type="dxa"/>
          </w:tcPr>
          <w:p w14:paraId="6A43C26B" w14:textId="2B584829" w:rsidR="006366C5" w:rsidRPr="00F54B44" w:rsidRDefault="0038526E" w:rsidP="005003A8">
            <w:pPr>
              <w:spacing w:before="0" w:line="240" w:lineRule="auto"/>
              <w:jc w:val="left"/>
              <w:rPr>
                <w:rFonts w:cs="Arial"/>
              </w:rPr>
            </w:pPr>
            <w:r w:rsidRPr="00F54B44">
              <w:rPr>
                <w:rFonts w:cs="Arial"/>
              </w:rPr>
              <w:t>FP</w:t>
            </w:r>
          </w:p>
        </w:tc>
        <w:tc>
          <w:tcPr>
            <w:tcW w:w="6621" w:type="dxa"/>
            <w:gridSpan w:val="2"/>
          </w:tcPr>
          <w:p w14:paraId="448669D3" w14:textId="1302EBA5" w:rsidR="006366C5" w:rsidRPr="00F54B44" w:rsidRDefault="00F4457E" w:rsidP="005003A8">
            <w:pPr>
              <w:spacing w:before="0" w:line="240" w:lineRule="auto"/>
              <w:jc w:val="left"/>
              <w:rPr>
                <w:rFonts w:cs="Arial"/>
              </w:rPr>
            </w:pPr>
            <w:r w:rsidRPr="00F54B44">
              <w:rPr>
                <w:rFonts w:cs="Arial"/>
              </w:rPr>
              <w:t>ICB</w:t>
            </w:r>
            <w:r w:rsidR="006366C5" w:rsidRPr="00F54B44">
              <w:rPr>
                <w:rFonts w:cs="Arial"/>
              </w:rPr>
              <w:t xml:space="preserve"> Corporate Governance Manager</w:t>
            </w:r>
          </w:p>
        </w:tc>
      </w:tr>
      <w:tr w:rsidR="00C56BD8" w:rsidRPr="00F54B44" w14:paraId="6FD08310" w14:textId="77777777" w:rsidTr="00276B46">
        <w:tc>
          <w:tcPr>
            <w:tcW w:w="2372" w:type="dxa"/>
            <w:gridSpan w:val="2"/>
          </w:tcPr>
          <w:p w14:paraId="50D28E7F" w14:textId="68212868" w:rsidR="00C56BD8" w:rsidRPr="00F54B44" w:rsidRDefault="00C56BD8" w:rsidP="00E62F30">
            <w:pPr>
              <w:spacing w:before="0" w:line="240" w:lineRule="auto"/>
              <w:jc w:val="left"/>
              <w:rPr>
                <w:rFonts w:cs="Arial"/>
              </w:rPr>
            </w:pPr>
            <w:r w:rsidRPr="00F54B44">
              <w:rPr>
                <w:rFonts w:cs="Arial"/>
              </w:rPr>
              <w:t>Ian Potter</w:t>
            </w:r>
          </w:p>
        </w:tc>
        <w:tc>
          <w:tcPr>
            <w:tcW w:w="632" w:type="dxa"/>
          </w:tcPr>
          <w:p w14:paraId="38B16F23" w14:textId="6A721880" w:rsidR="00C56BD8" w:rsidRPr="00F54B44" w:rsidRDefault="00C56BD8" w:rsidP="00E62F30">
            <w:pPr>
              <w:spacing w:before="0" w:line="240" w:lineRule="auto"/>
              <w:jc w:val="left"/>
              <w:rPr>
                <w:rFonts w:cs="Arial"/>
              </w:rPr>
            </w:pPr>
            <w:r w:rsidRPr="00F54B44">
              <w:rPr>
                <w:rFonts w:cs="Arial"/>
              </w:rPr>
              <w:t>IP</w:t>
            </w:r>
          </w:p>
        </w:tc>
        <w:tc>
          <w:tcPr>
            <w:tcW w:w="6621" w:type="dxa"/>
            <w:gridSpan w:val="2"/>
          </w:tcPr>
          <w:p w14:paraId="0A0152C2" w14:textId="016B0F1C" w:rsidR="00C56BD8" w:rsidRPr="00F54B44" w:rsidRDefault="00263B3F" w:rsidP="00E62F30">
            <w:pPr>
              <w:spacing w:before="0" w:line="240" w:lineRule="auto"/>
              <w:jc w:val="left"/>
              <w:rPr>
                <w:rFonts w:cs="Arial"/>
              </w:rPr>
            </w:pPr>
            <w:r w:rsidRPr="00F54B44">
              <w:rPr>
                <w:rFonts w:cs="Arial"/>
              </w:rPr>
              <w:t>Managing</w:t>
            </w:r>
            <w:r w:rsidR="00C56BD8" w:rsidRPr="00F54B44">
              <w:rPr>
                <w:rFonts w:cs="Arial"/>
              </w:rPr>
              <w:t xml:space="preserve"> Director</w:t>
            </w:r>
            <w:r w:rsidRPr="00F54B44">
              <w:rPr>
                <w:rFonts w:cs="Arial"/>
              </w:rPr>
              <w:t>,</w:t>
            </w:r>
            <w:r w:rsidR="00C56BD8" w:rsidRPr="00F54B44">
              <w:rPr>
                <w:rFonts w:cs="Arial"/>
              </w:rPr>
              <w:t xml:space="preserve"> GP</w:t>
            </w:r>
            <w:r w:rsidRPr="00F54B44">
              <w:rPr>
                <w:rFonts w:cs="Arial"/>
              </w:rPr>
              <w:t xml:space="preserve"> </w:t>
            </w:r>
            <w:r w:rsidR="00C56BD8" w:rsidRPr="00F54B44">
              <w:rPr>
                <w:rFonts w:cs="Arial"/>
              </w:rPr>
              <w:t>P</w:t>
            </w:r>
            <w:r w:rsidRPr="00F54B44">
              <w:rPr>
                <w:rFonts w:cs="Arial"/>
              </w:rPr>
              <w:t xml:space="preserve">rovider </w:t>
            </w:r>
            <w:r w:rsidR="00C56BD8" w:rsidRPr="00F54B44">
              <w:rPr>
                <w:rFonts w:cs="Arial"/>
              </w:rPr>
              <w:t>B</w:t>
            </w:r>
            <w:r w:rsidRPr="00F54B44">
              <w:rPr>
                <w:rFonts w:cs="Arial"/>
              </w:rPr>
              <w:t>oard</w:t>
            </w:r>
            <w:r w:rsidR="008D300A">
              <w:rPr>
                <w:rFonts w:cs="Arial"/>
              </w:rPr>
              <w:t xml:space="preserve"> </w:t>
            </w:r>
            <w:r w:rsidR="008D300A" w:rsidRPr="008D300A">
              <w:rPr>
                <w:rFonts w:cs="Arial"/>
              </w:rPr>
              <w:t>(Item ICBP/2324/100)</w:t>
            </w:r>
          </w:p>
        </w:tc>
      </w:tr>
      <w:tr w:rsidR="00821124" w:rsidRPr="00F54B44" w14:paraId="2CCD9FE3" w14:textId="77777777" w:rsidTr="00276B46">
        <w:tc>
          <w:tcPr>
            <w:tcW w:w="2372" w:type="dxa"/>
            <w:gridSpan w:val="2"/>
          </w:tcPr>
          <w:p w14:paraId="6704CA6C" w14:textId="0255A34C" w:rsidR="00821124" w:rsidRPr="00F54B44" w:rsidRDefault="00821124" w:rsidP="002233F6">
            <w:pPr>
              <w:spacing w:before="0" w:line="240" w:lineRule="auto"/>
              <w:jc w:val="left"/>
              <w:rPr>
                <w:rFonts w:cs="Arial"/>
              </w:rPr>
            </w:pPr>
            <w:r w:rsidRPr="00F54B44">
              <w:rPr>
                <w:rFonts w:cs="Arial"/>
              </w:rPr>
              <w:t>Vic</w:t>
            </w:r>
            <w:r w:rsidR="00BC0FD8" w:rsidRPr="00F54B44">
              <w:rPr>
                <w:rFonts w:cs="Arial"/>
              </w:rPr>
              <w:t>toria</w:t>
            </w:r>
            <w:r w:rsidRPr="00F54B44">
              <w:rPr>
                <w:rFonts w:cs="Arial"/>
              </w:rPr>
              <w:t xml:space="preserve"> </w:t>
            </w:r>
            <w:proofErr w:type="spellStart"/>
            <w:r w:rsidRPr="00F54B44">
              <w:rPr>
                <w:rFonts w:cs="Arial"/>
              </w:rPr>
              <w:t>Searby</w:t>
            </w:r>
            <w:proofErr w:type="spellEnd"/>
          </w:p>
        </w:tc>
        <w:tc>
          <w:tcPr>
            <w:tcW w:w="632" w:type="dxa"/>
          </w:tcPr>
          <w:p w14:paraId="3DD6866C" w14:textId="56CE2CBA" w:rsidR="00821124" w:rsidRPr="00F54B44" w:rsidRDefault="00821124" w:rsidP="002233F6">
            <w:pPr>
              <w:spacing w:before="0" w:line="240" w:lineRule="auto"/>
              <w:jc w:val="left"/>
              <w:rPr>
                <w:rFonts w:cs="Arial"/>
              </w:rPr>
            </w:pPr>
            <w:r w:rsidRPr="00F54B44">
              <w:rPr>
                <w:rFonts w:cs="Arial"/>
              </w:rPr>
              <w:t>VS</w:t>
            </w:r>
          </w:p>
        </w:tc>
        <w:tc>
          <w:tcPr>
            <w:tcW w:w="6621" w:type="dxa"/>
            <w:gridSpan w:val="2"/>
          </w:tcPr>
          <w:p w14:paraId="69EFBA5E" w14:textId="01C502BA" w:rsidR="00821124" w:rsidRPr="00F54B44" w:rsidRDefault="00821124" w:rsidP="002233F6">
            <w:pPr>
              <w:spacing w:before="0" w:line="240" w:lineRule="auto"/>
              <w:jc w:val="left"/>
              <w:rPr>
                <w:rFonts w:cs="Arial"/>
              </w:rPr>
            </w:pPr>
            <w:r w:rsidRPr="00F54B44">
              <w:rPr>
                <w:rFonts w:cs="Arial"/>
              </w:rPr>
              <w:t>Finance Director, DHU</w:t>
            </w:r>
            <w:r w:rsidR="00695718" w:rsidRPr="00F54B44">
              <w:rPr>
                <w:rFonts w:cs="Arial"/>
              </w:rPr>
              <w:t xml:space="preserve"> Health Care CIC</w:t>
            </w:r>
          </w:p>
        </w:tc>
      </w:tr>
      <w:tr w:rsidR="0038526E" w:rsidRPr="00F54B44" w14:paraId="2D5EDAAB" w14:textId="77777777" w:rsidTr="00276B46">
        <w:tc>
          <w:tcPr>
            <w:tcW w:w="2372" w:type="dxa"/>
            <w:gridSpan w:val="2"/>
          </w:tcPr>
          <w:p w14:paraId="29989907" w14:textId="068E3188" w:rsidR="0038526E" w:rsidRPr="00F54B44" w:rsidRDefault="0038526E" w:rsidP="002233F6">
            <w:pPr>
              <w:spacing w:before="0" w:line="240" w:lineRule="auto"/>
              <w:jc w:val="left"/>
              <w:rPr>
                <w:rFonts w:cs="Arial"/>
              </w:rPr>
            </w:pPr>
            <w:r w:rsidRPr="00F54B44">
              <w:rPr>
                <w:rFonts w:cs="Arial"/>
              </w:rPr>
              <w:t>Sean Thornton</w:t>
            </w:r>
          </w:p>
        </w:tc>
        <w:tc>
          <w:tcPr>
            <w:tcW w:w="632" w:type="dxa"/>
          </w:tcPr>
          <w:p w14:paraId="5E3366ED" w14:textId="629C37B3" w:rsidR="0038526E" w:rsidRPr="00F54B44" w:rsidRDefault="0038526E" w:rsidP="002233F6">
            <w:pPr>
              <w:spacing w:before="0" w:line="240" w:lineRule="auto"/>
              <w:jc w:val="left"/>
              <w:rPr>
                <w:rFonts w:cs="Arial"/>
              </w:rPr>
            </w:pPr>
            <w:r w:rsidRPr="00F54B44">
              <w:rPr>
                <w:rFonts w:cs="Arial"/>
              </w:rPr>
              <w:t>ST</w:t>
            </w:r>
          </w:p>
        </w:tc>
        <w:tc>
          <w:tcPr>
            <w:tcW w:w="6621" w:type="dxa"/>
            <w:gridSpan w:val="2"/>
          </w:tcPr>
          <w:p w14:paraId="75007394" w14:textId="6F9317B4" w:rsidR="0038526E" w:rsidRPr="00F54B44" w:rsidRDefault="00F4457E" w:rsidP="002233F6">
            <w:pPr>
              <w:spacing w:before="0" w:line="240" w:lineRule="auto"/>
              <w:jc w:val="left"/>
              <w:rPr>
                <w:rFonts w:cs="Arial"/>
              </w:rPr>
            </w:pPr>
            <w:r w:rsidRPr="00F54B44">
              <w:rPr>
                <w:rFonts w:cs="Arial"/>
              </w:rPr>
              <w:t>ICB</w:t>
            </w:r>
            <w:r w:rsidR="00C56BD8" w:rsidRPr="00F54B44">
              <w:rPr>
                <w:rFonts w:cs="Arial"/>
              </w:rPr>
              <w:t xml:space="preserve"> </w:t>
            </w:r>
            <w:r w:rsidR="0038526E" w:rsidRPr="00F54B44">
              <w:rPr>
                <w:rFonts w:cs="Arial"/>
              </w:rPr>
              <w:t>Deputy Director Communications and Engagement</w:t>
            </w:r>
          </w:p>
        </w:tc>
      </w:tr>
      <w:tr w:rsidR="002233F6" w:rsidRPr="00F54B44" w14:paraId="2CD49084" w14:textId="77777777" w:rsidTr="0029329A">
        <w:tc>
          <w:tcPr>
            <w:tcW w:w="9625" w:type="dxa"/>
            <w:gridSpan w:val="5"/>
            <w:shd w:val="clear" w:color="auto" w:fill="C6D9F1" w:themeFill="text2" w:themeFillTint="33"/>
          </w:tcPr>
          <w:p w14:paraId="5B321ECD" w14:textId="77777777" w:rsidR="002233F6" w:rsidRPr="00F54B44" w:rsidRDefault="002233F6" w:rsidP="002233F6">
            <w:pPr>
              <w:spacing w:before="0" w:line="240" w:lineRule="auto"/>
              <w:jc w:val="left"/>
              <w:rPr>
                <w:rFonts w:cs="Arial"/>
              </w:rPr>
            </w:pPr>
            <w:r w:rsidRPr="00F54B44">
              <w:rPr>
                <w:rFonts w:cs="Arial"/>
                <w:b/>
              </w:rPr>
              <w:t>Apologies:</w:t>
            </w:r>
          </w:p>
        </w:tc>
      </w:tr>
      <w:tr w:rsidR="00C56BD8" w:rsidRPr="00F54B44" w14:paraId="3AF0248F" w14:textId="77777777" w:rsidTr="00276B46">
        <w:tc>
          <w:tcPr>
            <w:tcW w:w="2372" w:type="dxa"/>
            <w:gridSpan w:val="2"/>
          </w:tcPr>
          <w:p w14:paraId="5A693C7D" w14:textId="77777777" w:rsidR="00C56BD8" w:rsidRPr="00F54B44" w:rsidRDefault="00C56BD8" w:rsidP="003A4781">
            <w:pPr>
              <w:spacing w:before="0" w:line="240" w:lineRule="auto"/>
              <w:jc w:val="left"/>
              <w:rPr>
                <w:rFonts w:cs="Arial"/>
              </w:rPr>
            </w:pPr>
            <w:r w:rsidRPr="00F54B44">
              <w:rPr>
                <w:rFonts w:cs="Arial"/>
              </w:rPr>
              <w:t xml:space="preserve">Tracy Allen </w:t>
            </w:r>
          </w:p>
        </w:tc>
        <w:tc>
          <w:tcPr>
            <w:tcW w:w="632" w:type="dxa"/>
          </w:tcPr>
          <w:p w14:paraId="12427841" w14:textId="77777777" w:rsidR="00C56BD8" w:rsidRPr="00F54B44" w:rsidRDefault="00C56BD8" w:rsidP="003A4781">
            <w:pPr>
              <w:spacing w:before="0" w:line="240" w:lineRule="auto"/>
              <w:jc w:val="left"/>
              <w:rPr>
                <w:rFonts w:cs="Arial"/>
              </w:rPr>
            </w:pPr>
            <w:r w:rsidRPr="00F54B44">
              <w:rPr>
                <w:rFonts w:cs="Arial"/>
              </w:rPr>
              <w:t>TA</w:t>
            </w:r>
          </w:p>
        </w:tc>
        <w:tc>
          <w:tcPr>
            <w:tcW w:w="6621" w:type="dxa"/>
            <w:gridSpan w:val="2"/>
          </w:tcPr>
          <w:p w14:paraId="1B0C1E39" w14:textId="77777777" w:rsidR="00C56BD8" w:rsidRPr="00F54B44" w:rsidRDefault="00C56BD8" w:rsidP="003A4781">
            <w:pPr>
              <w:spacing w:before="0" w:line="240" w:lineRule="auto"/>
              <w:jc w:val="left"/>
              <w:rPr>
                <w:rFonts w:cs="Arial"/>
              </w:rPr>
            </w:pPr>
            <w:r w:rsidRPr="00F54B44">
              <w:rPr>
                <w:rFonts w:cs="Arial"/>
              </w:rPr>
              <w:t xml:space="preserve">Chief Executive DCHSFT / Participant to the Board for Place </w:t>
            </w:r>
          </w:p>
        </w:tc>
      </w:tr>
      <w:tr w:rsidR="00C56BD8" w:rsidRPr="00F54B44" w14:paraId="06C1F5A6" w14:textId="77777777" w:rsidTr="00276B46">
        <w:tc>
          <w:tcPr>
            <w:tcW w:w="2372" w:type="dxa"/>
            <w:gridSpan w:val="2"/>
          </w:tcPr>
          <w:p w14:paraId="004597F4" w14:textId="77777777" w:rsidR="00C56BD8" w:rsidRPr="00F54B44" w:rsidRDefault="00C56BD8" w:rsidP="00741A0A">
            <w:pPr>
              <w:spacing w:before="0" w:line="240" w:lineRule="auto"/>
              <w:jc w:val="left"/>
              <w:rPr>
                <w:rFonts w:cs="Arial"/>
              </w:rPr>
            </w:pPr>
            <w:r w:rsidRPr="00F54B44">
              <w:rPr>
                <w:rFonts w:cs="Arial"/>
              </w:rPr>
              <w:t>Stephen Bateman</w:t>
            </w:r>
          </w:p>
        </w:tc>
        <w:tc>
          <w:tcPr>
            <w:tcW w:w="632" w:type="dxa"/>
          </w:tcPr>
          <w:p w14:paraId="08E31860" w14:textId="77777777" w:rsidR="00C56BD8" w:rsidRPr="00F54B44" w:rsidRDefault="00C56BD8" w:rsidP="00741A0A">
            <w:pPr>
              <w:spacing w:before="0" w:line="240" w:lineRule="auto"/>
              <w:rPr>
                <w:rFonts w:cs="Arial"/>
              </w:rPr>
            </w:pPr>
            <w:r w:rsidRPr="00F54B44">
              <w:rPr>
                <w:rFonts w:cs="Arial"/>
              </w:rPr>
              <w:t>SB</w:t>
            </w:r>
          </w:p>
        </w:tc>
        <w:tc>
          <w:tcPr>
            <w:tcW w:w="6621" w:type="dxa"/>
            <w:gridSpan w:val="2"/>
          </w:tcPr>
          <w:p w14:paraId="0B2ADF37" w14:textId="5743BFA0" w:rsidR="00C56BD8" w:rsidRPr="00F54B44" w:rsidRDefault="00C56BD8" w:rsidP="00741A0A">
            <w:pPr>
              <w:spacing w:before="0" w:line="240" w:lineRule="auto"/>
              <w:jc w:val="left"/>
              <w:rPr>
                <w:rFonts w:cs="Arial"/>
              </w:rPr>
            </w:pPr>
            <w:r w:rsidRPr="00F54B44">
              <w:rPr>
                <w:rFonts w:cs="Arial"/>
              </w:rPr>
              <w:t>CEO,</w:t>
            </w:r>
            <w:r w:rsidR="00695718" w:rsidRPr="00F54B44">
              <w:rPr>
                <w:rFonts w:cs="Arial"/>
              </w:rPr>
              <w:t xml:space="preserve"> DHU Health Care CIC</w:t>
            </w:r>
          </w:p>
        </w:tc>
      </w:tr>
      <w:tr w:rsidR="00CD39D7" w:rsidRPr="00F54B44" w14:paraId="72C2F798" w14:textId="77777777" w:rsidTr="00276B46">
        <w:trPr>
          <w:trHeight w:val="260"/>
        </w:trPr>
        <w:tc>
          <w:tcPr>
            <w:tcW w:w="2372" w:type="dxa"/>
            <w:gridSpan w:val="2"/>
          </w:tcPr>
          <w:p w14:paraId="36AA96DE" w14:textId="77777777" w:rsidR="00CD39D7" w:rsidRPr="00F54B44" w:rsidRDefault="00CD39D7" w:rsidP="002733BF">
            <w:pPr>
              <w:spacing w:before="0" w:line="240" w:lineRule="auto"/>
              <w:jc w:val="left"/>
              <w:rPr>
                <w:rFonts w:cs="Arial"/>
              </w:rPr>
            </w:pPr>
            <w:r w:rsidRPr="00F54B44">
              <w:rPr>
                <w:rFonts w:cs="Arial"/>
              </w:rPr>
              <w:t>Julian Corner</w:t>
            </w:r>
          </w:p>
        </w:tc>
        <w:tc>
          <w:tcPr>
            <w:tcW w:w="632" w:type="dxa"/>
          </w:tcPr>
          <w:p w14:paraId="496A815D" w14:textId="77777777" w:rsidR="00CD39D7" w:rsidRPr="00F54B44" w:rsidRDefault="00CD39D7" w:rsidP="002733BF">
            <w:pPr>
              <w:spacing w:before="0" w:line="240" w:lineRule="auto"/>
              <w:jc w:val="left"/>
              <w:rPr>
                <w:rFonts w:cs="Arial"/>
              </w:rPr>
            </w:pPr>
            <w:r w:rsidRPr="00F54B44">
              <w:rPr>
                <w:rFonts w:cs="Arial"/>
              </w:rPr>
              <w:t>JC</w:t>
            </w:r>
          </w:p>
        </w:tc>
        <w:tc>
          <w:tcPr>
            <w:tcW w:w="6621" w:type="dxa"/>
            <w:gridSpan w:val="2"/>
          </w:tcPr>
          <w:p w14:paraId="15F1A7E7" w14:textId="42D7DFD0" w:rsidR="00CD39D7" w:rsidRPr="00F54B44" w:rsidRDefault="00F4457E" w:rsidP="002733BF">
            <w:pPr>
              <w:spacing w:before="0" w:line="240" w:lineRule="auto"/>
              <w:jc w:val="left"/>
              <w:rPr>
                <w:rFonts w:cs="Arial"/>
              </w:rPr>
            </w:pPr>
            <w:r w:rsidRPr="00F54B44">
              <w:rPr>
                <w:rFonts w:cs="Arial"/>
              </w:rPr>
              <w:t>ICB</w:t>
            </w:r>
            <w:r w:rsidR="00CD39D7" w:rsidRPr="00F54B44">
              <w:rPr>
                <w:rFonts w:cs="Arial"/>
              </w:rPr>
              <w:t xml:space="preserve"> Non-Executive Member</w:t>
            </w:r>
          </w:p>
        </w:tc>
      </w:tr>
      <w:tr w:rsidR="00821124" w:rsidRPr="00F54B44" w14:paraId="275D7DBB" w14:textId="77777777" w:rsidTr="00276B46">
        <w:tc>
          <w:tcPr>
            <w:tcW w:w="2372" w:type="dxa"/>
            <w:gridSpan w:val="2"/>
          </w:tcPr>
          <w:p w14:paraId="288E7632" w14:textId="77777777" w:rsidR="00821124" w:rsidRPr="00F54B44" w:rsidRDefault="00821124" w:rsidP="00FB7253">
            <w:pPr>
              <w:spacing w:before="0" w:line="240" w:lineRule="auto"/>
              <w:jc w:val="left"/>
              <w:rPr>
                <w:rFonts w:cs="Arial"/>
              </w:rPr>
            </w:pPr>
            <w:r w:rsidRPr="00F54B44">
              <w:rPr>
                <w:rFonts w:cs="Arial"/>
              </w:rPr>
              <w:t>Suzanne Pickering</w:t>
            </w:r>
          </w:p>
        </w:tc>
        <w:tc>
          <w:tcPr>
            <w:tcW w:w="632" w:type="dxa"/>
          </w:tcPr>
          <w:p w14:paraId="7C5911BC" w14:textId="77777777" w:rsidR="00821124" w:rsidRPr="00F54B44" w:rsidRDefault="00821124" w:rsidP="00FB7253">
            <w:pPr>
              <w:spacing w:before="0" w:line="240" w:lineRule="auto"/>
              <w:jc w:val="left"/>
              <w:rPr>
                <w:rFonts w:cs="Arial"/>
              </w:rPr>
            </w:pPr>
            <w:r w:rsidRPr="00F54B44">
              <w:rPr>
                <w:rFonts w:cs="Arial"/>
              </w:rPr>
              <w:t>SP</w:t>
            </w:r>
          </w:p>
        </w:tc>
        <w:tc>
          <w:tcPr>
            <w:tcW w:w="6621" w:type="dxa"/>
            <w:gridSpan w:val="2"/>
          </w:tcPr>
          <w:p w14:paraId="000A54A2" w14:textId="3C4D07DF" w:rsidR="00821124" w:rsidRPr="00F54B44" w:rsidRDefault="00F4457E" w:rsidP="00FB7253">
            <w:pPr>
              <w:spacing w:before="0" w:line="240" w:lineRule="auto"/>
              <w:jc w:val="left"/>
              <w:rPr>
                <w:rFonts w:cs="Arial"/>
              </w:rPr>
            </w:pPr>
            <w:r w:rsidRPr="00F54B44">
              <w:rPr>
                <w:rFonts w:cs="Arial"/>
              </w:rPr>
              <w:t>ICB</w:t>
            </w:r>
            <w:r w:rsidR="00821124" w:rsidRPr="00F54B44">
              <w:rPr>
                <w:rFonts w:cs="Arial"/>
              </w:rPr>
              <w:t xml:space="preserve"> Head of Governance</w:t>
            </w:r>
          </w:p>
        </w:tc>
      </w:tr>
      <w:tr w:rsidR="00821124" w:rsidRPr="00F54B44" w14:paraId="403BBFC5" w14:textId="77777777" w:rsidTr="00276B46">
        <w:tc>
          <w:tcPr>
            <w:tcW w:w="2372" w:type="dxa"/>
            <w:gridSpan w:val="2"/>
            <w:tcBorders>
              <w:bottom w:val="single" w:sz="4" w:space="0" w:color="auto"/>
            </w:tcBorders>
          </w:tcPr>
          <w:p w14:paraId="728AC520" w14:textId="77777777" w:rsidR="00821124" w:rsidRPr="00F54B44" w:rsidRDefault="00821124" w:rsidP="006F3895">
            <w:pPr>
              <w:spacing w:before="0" w:line="240" w:lineRule="auto"/>
              <w:jc w:val="left"/>
              <w:rPr>
                <w:rFonts w:cs="Arial"/>
              </w:rPr>
            </w:pPr>
            <w:r w:rsidRPr="00F54B44">
              <w:rPr>
                <w:rFonts w:cs="Arial"/>
              </w:rPr>
              <w:t>Andy Smith</w:t>
            </w:r>
          </w:p>
        </w:tc>
        <w:tc>
          <w:tcPr>
            <w:tcW w:w="632" w:type="dxa"/>
            <w:tcBorders>
              <w:bottom w:val="single" w:sz="4" w:space="0" w:color="auto"/>
            </w:tcBorders>
          </w:tcPr>
          <w:p w14:paraId="50B96093" w14:textId="77777777" w:rsidR="00821124" w:rsidRPr="00F54B44" w:rsidRDefault="00821124" w:rsidP="006F3895">
            <w:pPr>
              <w:spacing w:before="0" w:line="240" w:lineRule="auto"/>
              <w:jc w:val="left"/>
              <w:rPr>
                <w:rFonts w:cs="Arial"/>
              </w:rPr>
            </w:pPr>
            <w:r w:rsidRPr="00F54B44">
              <w:rPr>
                <w:rFonts w:cs="Arial"/>
              </w:rPr>
              <w:t>AS</w:t>
            </w:r>
          </w:p>
        </w:tc>
        <w:tc>
          <w:tcPr>
            <w:tcW w:w="6621" w:type="dxa"/>
            <w:gridSpan w:val="2"/>
            <w:tcBorders>
              <w:bottom w:val="single" w:sz="4" w:space="0" w:color="auto"/>
            </w:tcBorders>
          </w:tcPr>
          <w:p w14:paraId="72BABC4B" w14:textId="77777777" w:rsidR="00821124" w:rsidRPr="00F54B44" w:rsidRDefault="00821124" w:rsidP="006F3895">
            <w:pPr>
              <w:spacing w:before="0" w:line="240" w:lineRule="auto"/>
              <w:jc w:val="left"/>
              <w:rPr>
                <w:rFonts w:cs="Arial"/>
              </w:rPr>
            </w:pPr>
            <w:r w:rsidRPr="00F54B44">
              <w:rPr>
                <w:rFonts w:cs="Arial"/>
              </w:rPr>
              <w:t xml:space="preserve">Strategic Director of People Services – Derby City Council </w:t>
            </w:r>
          </w:p>
          <w:p w14:paraId="00D681BC" w14:textId="77777777" w:rsidR="00821124" w:rsidRPr="00F54B44" w:rsidRDefault="00821124" w:rsidP="006F3895">
            <w:pPr>
              <w:spacing w:before="0" w:line="240" w:lineRule="auto"/>
              <w:jc w:val="left"/>
              <w:rPr>
                <w:rFonts w:cs="Arial"/>
              </w:rPr>
            </w:pPr>
            <w:r w:rsidRPr="00F54B44">
              <w:rPr>
                <w:rFonts w:cs="Arial"/>
              </w:rPr>
              <w:t>(Local Authority Partner Member)</w:t>
            </w:r>
          </w:p>
        </w:tc>
      </w:tr>
      <w:bookmarkEnd w:id="1"/>
      <w:tr w:rsidR="00D0222E" w:rsidRPr="00F54B44" w14:paraId="61055304" w14:textId="77777777" w:rsidTr="00F54B44">
        <w:trPr>
          <w:trHeight w:val="197"/>
        </w:trPr>
        <w:tc>
          <w:tcPr>
            <w:tcW w:w="9625" w:type="dxa"/>
            <w:gridSpan w:val="5"/>
            <w:tcBorders>
              <w:left w:val="nil"/>
              <w:right w:val="nil"/>
            </w:tcBorders>
          </w:tcPr>
          <w:p w14:paraId="5ACC0C6B" w14:textId="77777777" w:rsidR="00D0222E" w:rsidRPr="00F54B44" w:rsidRDefault="00D0222E" w:rsidP="00F54B44">
            <w:pPr>
              <w:spacing w:before="0" w:line="240" w:lineRule="auto"/>
              <w:jc w:val="left"/>
              <w:rPr>
                <w:rFonts w:cs="Arial"/>
              </w:rPr>
            </w:pPr>
          </w:p>
        </w:tc>
      </w:tr>
      <w:tr w:rsidR="003443BF" w:rsidRPr="00F54B44" w14:paraId="351C65AA" w14:textId="77777777" w:rsidTr="00276B46">
        <w:trPr>
          <w:cantSplit/>
          <w:trHeight w:val="305"/>
          <w:tblHeader/>
        </w:trPr>
        <w:tc>
          <w:tcPr>
            <w:tcW w:w="1354" w:type="dxa"/>
            <w:shd w:val="clear" w:color="auto" w:fill="C6D9F1" w:themeFill="text2" w:themeFillTint="33"/>
            <w:vAlign w:val="center"/>
          </w:tcPr>
          <w:p w14:paraId="7A25DC36" w14:textId="77777777" w:rsidR="003443BF" w:rsidRPr="00F54B44" w:rsidRDefault="003443BF" w:rsidP="0092729F">
            <w:pPr>
              <w:keepNext/>
              <w:spacing w:before="0" w:line="240" w:lineRule="auto"/>
              <w:jc w:val="left"/>
              <w:rPr>
                <w:rFonts w:cs="Arial"/>
                <w:b/>
              </w:rPr>
            </w:pPr>
            <w:r w:rsidRPr="00F54B44">
              <w:rPr>
                <w:rFonts w:cs="Arial"/>
                <w:b/>
              </w:rPr>
              <w:t>Item No.</w:t>
            </w:r>
          </w:p>
        </w:tc>
        <w:tc>
          <w:tcPr>
            <w:tcW w:w="7260" w:type="dxa"/>
            <w:gridSpan w:val="3"/>
            <w:shd w:val="clear" w:color="auto" w:fill="C6D9F1" w:themeFill="text2" w:themeFillTint="33"/>
            <w:vAlign w:val="center"/>
          </w:tcPr>
          <w:p w14:paraId="197DF80F" w14:textId="77777777" w:rsidR="003443BF" w:rsidRPr="00F54B44" w:rsidRDefault="003443BF" w:rsidP="0092729F">
            <w:pPr>
              <w:keepNext/>
              <w:spacing w:before="0" w:line="240" w:lineRule="auto"/>
              <w:jc w:val="left"/>
              <w:rPr>
                <w:rFonts w:cs="Arial"/>
                <w:b/>
              </w:rPr>
            </w:pPr>
            <w:r w:rsidRPr="00F54B44">
              <w:rPr>
                <w:rFonts w:cs="Arial"/>
                <w:b/>
              </w:rPr>
              <w:t>Item</w:t>
            </w:r>
          </w:p>
        </w:tc>
        <w:tc>
          <w:tcPr>
            <w:tcW w:w="1011" w:type="dxa"/>
            <w:shd w:val="clear" w:color="auto" w:fill="C6D9F1" w:themeFill="text2" w:themeFillTint="33"/>
            <w:vAlign w:val="center"/>
          </w:tcPr>
          <w:p w14:paraId="10A2156B" w14:textId="77777777" w:rsidR="003443BF" w:rsidRPr="00F54B44" w:rsidRDefault="003443BF" w:rsidP="0092729F">
            <w:pPr>
              <w:keepNext/>
              <w:spacing w:before="0" w:line="240" w:lineRule="auto"/>
              <w:jc w:val="left"/>
              <w:rPr>
                <w:rFonts w:cs="Arial"/>
                <w:b/>
              </w:rPr>
            </w:pPr>
            <w:r w:rsidRPr="00F54B44">
              <w:rPr>
                <w:rFonts w:cs="Arial"/>
                <w:b/>
              </w:rPr>
              <w:t>Action</w:t>
            </w:r>
          </w:p>
        </w:tc>
      </w:tr>
      <w:tr w:rsidR="006D622E" w:rsidRPr="00F54B44" w14:paraId="679CDAB3" w14:textId="77777777" w:rsidTr="00276B46">
        <w:tc>
          <w:tcPr>
            <w:tcW w:w="1354" w:type="dxa"/>
          </w:tcPr>
          <w:p w14:paraId="67E742D4" w14:textId="462A4D5A" w:rsidR="006D622E" w:rsidRPr="00F54B44" w:rsidRDefault="00F4457E" w:rsidP="006D622E">
            <w:pPr>
              <w:spacing w:before="0" w:line="240" w:lineRule="auto"/>
              <w:jc w:val="left"/>
              <w:rPr>
                <w:rFonts w:cs="Arial"/>
                <w:b/>
                <w:bCs/>
              </w:rPr>
            </w:pPr>
            <w:r w:rsidRPr="00F54B44">
              <w:rPr>
                <w:rFonts w:cs="Arial"/>
                <w:b/>
                <w:bCs/>
              </w:rPr>
              <w:t>ICB</w:t>
            </w:r>
            <w:r w:rsidR="006D622E" w:rsidRPr="00F54B44">
              <w:rPr>
                <w:rFonts w:cs="Arial"/>
                <w:b/>
                <w:bCs/>
              </w:rPr>
              <w:t>P/2324/</w:t>
            </w:r>
          </w:p>
          <w:p w14:paraId="1418108B" w14:textId="4B9CDB37" w:rsidR="006D622E" w:rsidRPr="00F54B44" w:rsidRDefault="006D622E" w:rsidP="006D622E">
            <w:pPr>
              <w:spacing w:before="0" w:line="240" w:lineRule="auto"/>
              <w:jc w:val="left"/>
              <w:rPr>
                <w:rFonts w:cs="Arial"/>
                <w:b/>
                <w:bCs/>
              </w:rPr>
            </w:pPr>
            <w:r w:rsidRPr="00F54B44">
              <w:rPr>
                <w:rFonts w:cs="Arial"/>
                <w:b/>
                <w:bCs/>
              </w:rPr>
              <w:t>0</w:t>
            </w:r>
            <w:r w:rsidR="00A310FA" w:rsidRPr="00F54B44">
              <w:rPr>
                <w:rFonts w:cs="Arial"/>
                <w:b/>
                <w:bCs/>
              </w:rPr>
              <w:t>91</w:t>
            </w:r>
          </w:p>
        </w:tc>
        <w:tc>
          <w:tcPr>
            <w:tcW w:w="7260" w:type="dxa"/>
            <w:gridSpan w:val="3"/>
          </w:tcPr>
          <w:p w14:paraId="2B061AB6" w14:textId="1A1722C6" w:rsidR="006D622E" w:rsidRPr="00F54B44" w:rsidRDefault="006D622E" w:rsidP="006D622E">
            <w:pPr>
              <w:spacing w:before="0" w:line="240" w:lineRule="auto"/>
              <w:rPr>
                <w:rFonts w:eastAsia="Times New Roman" w:cs="Arial"/>
                <w:b/>
                <w:bCs/>
                <w:lang w:eastAsia="en-GB"/>
              </w:rPr>
            </w:pPr>
            <w:r w:rsidRPr="00F54B44">
              <w:rPr>
                <w:rFonts w:eastAsia="Times New Roman" w:cs="Arial"/>
                <w:b/>
                <w:bCs/>
                <w:lang w:eastAsia="en-GB"/>
              </w:rPr>
              <w:t xml:space="preserve">Welcome and </w:t>
            </w:r>
            <w:proofErr w:type="gramStart"/>
            <w:r w:rsidRPr="00F54B44">
              <w:rPr>
                <w:rFonts w:eastAsia="Times New Roman" w:cs="Arial"/>
                <w:b/>
                <w:bCs/>
                <w:lang w:eastAsia="en-GB"/>
              </w:rPr>
              <w:t>apologies</w:t>
            </w:r>
            <w:proofErr w:type="gramEnd"/>
          </w:p>
          <w:p w14:paraId="243B81EC" w14:textId="77777777" w:rsidR="006D622E" w:rsidRPr="00F54B44" w:rsidRDefault="006D622E" w:rsidP="006D622E">
            <w:pPr>
              <w:spacing w:before="0" w:line="240" w:lineRule="auto"/>
              <w:rPr>
                <w:rFonts w:eastAsia="Times New Roman" w:cs="Arial"/>
                <w:b/>
                <w:bCs/>
                <w:lang w:eastAsia="en-GB"/>
              </w:rPr>
            </w:pPr>
          </w:p>
          <w:p w14:paraId="02BB7C99" w14:textId="2957AE03" w:rsidR="006D622E" w:rsidRPr="00F54B44" w:rsidRDefault="006D622E" w:rsidP="006D622E">
            <w:pPr>
              <w:spacing w:before="0" w:line="240" w:lineRule="auto"/>
              <w:rPr>
                <w:rFonts w:eastAsia="Times New Roman" w:cs="Arial"/>
                <w:lang w:eastAsia="en-GB"/>
              </w:rPr>
            </w:pPr>
            <w:r w:rsidRPr="00F54B44">
              <w:rPr>
                <w:rFonts w:eastAsia="Times New Roman" w:cs="Arial"/>
                <w:lang w:eastAsia="en-GB"/>
              </w:rPr>
              <w:t>Richard Wright (RW) welcomed everyone to the meeting</w:t>
            </w:r>
            <w:r w:rsidR="0038526E" w:rsidRPr="00F54B44">
              <w:rPr>
                <w:rFonts w:eastAsia="Times New Roman" w:cs="Arial"/>
                <w:lang w:eastAsia="en-GB"/>
              </w:rPr>
              <w:t>.</w:t>
            </w:r>
          </w:p>
          <w:p w14:paraId="1726B0BE" w14:textId="1D7502A7" w:rsidR="00666C8F" w:rsidRPr="00F54B44" w:rsidRDefault="00666C8F" w:rsidP="006D622E">
            <w:pPr>
              <w:spacing w:before="0" w:line="240" w:lineRule="auto"/>
              <w:rPr>
                <w:rFonts w:eastAsia="Times New Roman" w:cs="Arial"/>
                <w:lang w:eastAsia="en-GB"/>
              </w:rPr>
            </w:pPr>
          </w:p>
          <w:p w14:paraId="6B00AD48" w14:textId="0B4FC906" w:rsidR="00585541" w:rsidRDefault="00585541" w:rsidP="006D622E">
            <w:pPr>
              <w:spacing w:before="0" w:line="240" w:lineRule="auto"/>
              <w:rPr>
                <w:rFonts w:eastAsia="Times New Roman" w:cs="Arial"/>
                <w:lang w:eastAsia="en-GB"/>
              </w:rPr>
            </w:pPr>
            <w:r w:rsidRPr="00F54B44">
              <w:rPr>
                <w:rFonts w:eastAsia="Times New Roman" w:cs="Arial"/>
                <w:lang w:eastAsia="en-GB"/>
              </w:rPr>
              <w:t xml:space="preserve">Today's meeting has been extended to allow more time for consideration of the Primary Care / General Practice items on the agenda, </w:t>
            </w:r>
            <w:r w:rsidR="00F54B44">
              <w:rPr>
                <w:rFonts w:eastAsia="Times New Roman" w:cs="Arial"/>
                <w:lang w:eastAsia="en-GB"/>
              </w:rPr>
              <w:t>with</w:t>
            </w:r>
            <w:r w:rsidRPr="00F54B44">
              <w:rPr>
                <w:rFonts w:eastAsia="Times New Roman" w:cs="Arial"/>
                <w:lang w:eastAsia="en-GB"/>
              </w:rPr>
              <w:t xml:space="preserve"> a </w:t>
            </w:r>
            <w:r w:rsidR="00F54B44" w:rsidRPr="00F54B44">
              <w:rPr>
                <w:rFonts w:eastAsia="Times New Roman" w:cs="Arial"/>
                <w:lang w:eastAsia="en-GB"/>
              </w:rPr>
              <w:t xml:space="preserve">subsequent </w:t>
            </w:r>
            <w:r w:rsidR="008D300A">
              <w:rPr>
                <w:rFonts w:eastAsia="Times New Roman" w:cs="Arial"/>
                <w:lang w:eastAsia="en-GB"/>
              </w:rPr>
              <w:t xml:space="preserve">time </w:t>
            </w:r>
            <w:r w:rsidRPr="00F54B44">
              <w:rPr>
                <w:rFonts w:eastAsia="Times New Roman" w:cs="Arial"/>
                <w:lang w:eastAsia="en-GB"/>
              </w:rPr>
              <w:t xml:space="preserve">reduction </w:t>
            </w:r>
            <w:r w:rsidR="008D300A">
              <w:rPr>
                <w:rFonts w:eastAsia="Times New Roman" w:cs="Arial"/>
                <w:lang w:eastAsia="en-GB"/>
              </w:rPr>
              <w:t>made</w:t>
            </w:r>
            <w:r w:rsidRPr="00F54B44">
              <w:rPr>
                <w:rFonts w:eastAsia="Times New Roman" w:cs="Arial"/>
                <w:lang w:eastAsia="en-GB"/>
              </w:rPr>
              <w:t xml:space="preserve"> to the confidential meeting.</w:t>
            </w:r>
          </w:p>
          <w:p w14:paraId="4166BC02" w14:textId="77777777" w:rsidR="00F54B44" w:rsidRPr="00F54B44" w:rsidRDefault="00F54B44" w:rsidP="006D622E">
            <w:pPr>
              <w:spacing w:before="0" w:line="240" w:lineRule="auto"/>
              <w:rPr>
                <w:rFonts w:eastAsia="Times New Roman" w:cs="Arial"/>
                <w:lang w:eastAsia="en-GB"/>
              </w:rPr>
            </w:pPr>
          </w:p>
          <w:p w14:paraId="2B141D9B" w14:textId="76350603" w:rsidR="00F54B44" w:rsidRDefault="00F54B44" w:rsidP="006D622E">
            <w:pPr>
              <w:spacing w:before="0" w:line="240" w:lineRule="auto"/>
              <w:rPr>
                <w:rFonts w:eastAsia="Times New Roman" w:cs="Arial"/>
                <w:lang w:eastAsia="en-GB"/>
              </w:rPr>
            </w:pPr>
            <w:r>
              <w:rPr>
                <w:rFonts w:eastAsia="Times New Roman" w:cs="Arial"/>
                <w:lang w:eastAsia="en-GB"/>
              </w:rPr>
              <w:lastRenderedPageBreak/>
              <w:t>T</w:t>
            </w:r>
            <w:r w:rsidR="008859CB" w:rsidRPr="00F54B44">
              <w:rPr>
                <w:rFonts w:eastAsia="Times New Roman" w:cs="Arial"/>
                <w:lang w:eastAsia="en-GB"/>
              </w:rPr>
              <w:t xml:space="preserve">he </w:t>
            </w:r>
            <w:r w:rsidR="009947CD" w:rsidRPr="00F54B44">
              <w:rPr>
                <w:rFonts w:eastAsia="Times New Roman" w:cs="Arial"/>
                <w:lang w:eastAsia="en-GB"/>
              </w:rPr>
              <w:t>winter period</w:t>
            </w:r>
            <w:r w:rsidR="008859CB" w:rsidRPr="00F54B44">
              <w:rPr>
                <w:rFonts w:eastAsia="Times New Roman" w:cs="Arial"/>
                <w:lang w:eastAsia="en-GB"/>
              </w:rPr>
              <w:t xml:space="preserve"> is a busy time of the year for the NHS. It is also </w:t>
            </w:r>
            <w:r>
              <w:rPr>
                <w:rFonts w:eastAsia="Times New Roman" w:cs="Arial"/>
                <w:lang w:eastAsia="en-GB"/>
              </w:rPr>
              <w:t>a</w:t>
            </w:r>
            <w:r w:rsidR="009947CD" w:rsidRPr="00F54B44">
              <w:rPr>
                <w:rFonts w:eastAsia="Times New Roman" w:cs="Arial"/>
                <w:lang w:eastAsia="en-GB"/>
              </w:rPr>
              <w:t xml:space="preserve"> time when </w:t>
            </w:r>
            <w:r w:rsidR="008859CB" w:rsidRPr="00F54B44">
              <w:rPr>
                <w:rFonts w:eastAsia="Times New Roman" w:cs="Arial"/>
                <w:lang w:eastAsia="en-GB"/>
              </w:rPr>
              <w:t>it takes stock of the</w:t>
            </w:r>
            <w:r w:rsidR="009947CD" w:rsidRPr="00F54B44">
              <w:rPr>
                <w:rFonts w:eastAsia="Times New Roman" w:cs="Arial"/>
                <w:lang w:eastAsia="en-GB"/>
              </w:rPr>
              <w:t xml:space="preserve"> last 6 months, </w:t>
            </w:r>
            <w:r w:rsidR="008859CB" w:rsidRPr="00F54B44">
              <w:rPr>
                <w:rFonts w:eastAsia="Times New Roman" w:cs="Arial"/>
                <w:lang w:eastAsia="en-GB"/>
              </w:rPr>
              <w:t xml:space="preserve">and </w:t>
            </w:r>
            <w:r w:rsidR="009947CD" w:rsidRPr="00F54B44">
              <w:rPr>
                <w:rFonts w:eastAsia="Times New Roman" w:cs="Arial"/>
                <w:lang w:eastAsia="en-GB"/>
              </w:rPr>
              <w:t>start</w:t>
            </w:r>
            <w:r w:rsidR="008859CB" w:rsidRPr="00F54B44">
              <w:rPr>
                <w:rFonts w:eastAsia="Times New Roman" w:cs="Arial"/>
                <w:lang w:eastAsia="en-GB"/>
              </w:rPr>
              <w:t>s</w:t>
            </w:r>
            <w:r w:rsidR="009947CD" w:rsidRPr="00F54B44">
              <w:rPr>
                <w:rFonts w:eastAsia="Times New Roman" w:cs="Arial"/>
                <w:lang w:eastAsia="en-GB"/>
              </w:rPr>
              <w:t xml:space="preserve"> to </w:t>
            </w:r>
            <w:r w:rsidR="00695718" w:rsidRPr="00F54B44">
              <w:rPr>
                <w:rFonts w:eastAsia="Times New Roman" w:cs="Arial"/>
                <w:lang w:eastAsia="en-GB"/>
              </w:rPr>
              <w:t>look</w:t>
            </w:r>
            <w:r w:rsidR="009947CD" w:rsidRPr="00F54B44">
              <w:rPr>
                <w:rFonts w:eastAsia="Times New Roman" w:cs="Arial"/>
                <w:lang w:eastAsia="en-GB"/>
              </w:rPr>
              <w:t xml:space="preserve"> at </w:t>
            </w:r>
            <w:r w:rsidR="008859CB" w:rsidRPr="00F54B44">
              <w:rPr>
                <w:rFonts w:eastAsia="Times New Roman" w:cs="Arial"/>
                <w:lang w:eastAsia="en-GB"/>
              </w:rPr>
              <w:t xml:space="preserve">the </w:t>
            </w:r>
            <w:r w:rsidR="00695718" w:rsidRPr="00F54B44">
              <w:rPr>
                <w:rFonts w:eastAsia="Times New Roman" w:cs="Arial"/>
                <w:lang w:eastAsia="en-GB"/>
              </w:rPr>
              <w:t>next</w:t>
            </w:r>
            <w:r w:rsidR="009947CD" w:rsidRPr="00F54B44">
              <w:rPr>
                <w:rFonts w:eastAsia="Times New Roman" w:cs="Arial"/>
                <w:lang w:eastAsia="en-GB"/>
              </w:rPr>
              <w:t xml:space="preserve"> </w:t>
            </w:r>
            <w:r w:rsidR="008859CB" w:rsidRPr="00F54B44">
              <w:rPr>
                <w:rFonts w:eastAsia="Times New Roman" w:cs="Arial"/>
                <w:lang w:eastAsia="en-GB"/>
              </w:rPr>
              <w:t xml:space="preserve">12 months, </w:t>
            </w:r>
            <w:r>
              <w:rPr>
                <w:rFonts w:eastAsia="Times New Roman" w:cs="Arial"/>
                <w:lang w:eastAsia="en-GB"/>
              </w:rPr>
              <w:t>as</w:t>
            </w:r>
            <w:r w:rsidR="008859CB" w:rsidRPr="00F54B44">
              <w:rPr>
                <w:rFonts w:eastAsia="Times New Roman" w:cs="Arial"/>
                <w:lang w:eastAsia="en-GB"/>
              </w:rPr>
              <w:t xml:space="preserve"> the start of the next 5 years</w:t>
            </w:r>
            <w:r>
              <w:rPr>
                <w:rFonts w:eastAsia="Times New Roman" w:cs="Arial"/>
                <w:lang w:eastAsia="en-GB"/>
              </w:rPr>
              <w:t>,</w:t>
            </w:r>
            <w:r w:rsidR="008859CB" w:rsidRPr="00F54B44">
              <w:rPr>
                <w:rFonts w:eastAsia="Times New Roman" w:cs="Arial"/>
                <w:lang w:eastAsia="en-GB"/>
              </w:rPr>
              <w:t xml:space="preserve"> and the longer-term</w:t>
            </w:r>
            <w:r w:rsidR="009947CD" w:rsidRPr="00F54B44">
              <w:rPr>
                <w:rFonts w:eastAsia="Times New Roman" w:cs="Arial"/>
                <w:lang w:eastAsia="en-GB"/>
              </w:rPr>
              <w:t xml:space="preserve"> </w:t>
            </w:r>
            <w:r w:rsidR="008859CB" w:rsidRPr="00F54B44">
              <w:rPr>
                <w:rFonts w:eastAsia="Times New Roman" w:cs="Arial"/>
                <w:lang w:eastAsia="en-GB"/>
              </w:rPr>
              <w:t>plans</w:t>
            </w:r>
            <w:r>
              <w:rPr>
                <w:rFonts w:eastAsia="Times New Roman" w:cs="Arial"/>
                <w:lang w:eastAsia="en-GB"/>
              </w:rPr>
              <w:t>; i</w:t>
            </w:r>
            <w:r w:rsidR="008859CB" w:rsidRPr="00F54B44">
              <w:rPr>
                <w:rFonts w:eastAsia="Times New Roman" w:cs="Arial"/>
                <w:lang w:eastAsia="en-GB"/>
              </w:rPr>
              <w:t xml:space="preserve">t </w:t>
            </w:r>
            <w:r w:rsidR="00193C69">
              <w:rPr>
                <w:rFonts w:eastAsia="Times New Roman" w:cs="Arial"/>
                <w:lang w:eastAsia="en-GB"/>
              </w:rPr>
              <w:t>seems</w:t>
            </w:r>
            <w:r w:rsidR="008859CB" w:rsidRPr="00F54B44">
              <w:rPr>
                <w:rFonts w:eastAsia="Times New Roman" w:cs="Arial"/>
                <w:lang w:eastAsia="en-GB"/>
              </w:rPr>
              <w:t xml:space="preserve"> increasingly </w:t>
            </w:r>
            <w:r w:rsidR="009947CD" w:rsidRPr="00F54B44">
              <w:rPr>
                <w:rFonts w:eastAsia="Times New Roman" w:cs="Arial"/>
                <w:lang w:eastAsia="en-GB"/>
              </w:rPr>
              <w:t xml:space="preserve">difficult to balance </w:t>
            </w:r>
            <w:r w:rsidR="008859CB" w:rsidRPr="00F54B44">
              <w:rPr>
                <w:rFonts w:eastAsia="Times New Roman" w:cs="Arial"/>
                <w:lang w:eastAsia="en-GB"/>
              </w:rPr>
              <w:t xml:space="preserve">the </w:t>
            </w:r>
            <w:r w:rsidR="009947CD" w:rsidRPr="00F54B44">
              <w:rPr>
                <w:rFonts w:eastAsia="Times New Roman" w:cs="Arial"/>
                <w:lang w:eastAsia="en-GB"/>
              </w:rPr>
              <w:t>short</w:t>
            </w:r>
            <w:r w:rsidR="008859CB" w:rsidRPr="00F54B44">
              <w:rPr>
                <w:rFonts w:eastAsia="Times New Roman" w:cs="Arial"/>
                <w:lang w:eastAsia="en-GB"/>
              </w:rPr>
              <w:t xml:space="preserve">er and </w:t>
            </w:r>
            <w:r w:rsidR="009947CD" w:rsidRPr="00F54B44">
              <w:rPr>
                <w:rFonts w:eastAsia="Times New Roman" w:cs="Arial"/>
                <w:lang w:eastAsia="en-GB"/>
              </w:rPr>
              <w:t xml:space="preserve">longer term. </w:t>
            </w:r>
          </w:p>
          <w:p w14:paraId="1E572F23" w14:textId="77777777" w:rsidR="00F54B44" w:rsidRDefault="00F54B44" w:rsidP="006D622E">
            <w:pPr>
              <w:spacing w:before="0" w:line="240" w:lineRule="auto"/>
              <w:rPr>
                <w:rFonts w:eastAsia="Times New Roman" w:cs="Arial"/>
                <w:lang w:eastAsia="en-GB"/>
              </w:rPr>
            </w:pPr>
          </w:p>
          <w:p w14:paraId="2CF3769E" w14:textId="7096C470" w:rsidR="003443BF" w:rsidRPr="00F54B44" w:rsidRDefault="008859CB" w:rsidP="006D622E">
            <w:pPr>
              <w:spacing w:before="0" w:line="240" w:lineRule="auto"/>
              <w:rPr>
                <w:rFonts w:eastAsia="Times New Roman" w:cs="Arial"/>
                <w:lang w:eastAsia="en-GB"/>
              </w:rPr>
            </w:pPr>
            <w:r w:rsidRPr="00F54B44">
              <w:rPr>
                <w:rFonts w:eastAsia="Times New Roman" w:cs="Arial"/>
                <w:lang w:eastAsia="en-GB"/>
              </w:rPr>
              <w:t>RW urge</w:t>
            </w:r>
            <w:r w:rsidR="004B747A" w:rsidRPr="00F54B44">
              <w:rPr>
                <w:rFonts w:eastAsia="Times New Roman" w:cs="Arial"/>
                <w:lang w:eastAsia="en-GB"/>
              </w:rPr>
              <w:t>d</w:t>
            </w:r>
            <w:r w:rsidRPr="00F54B44">
              <w:rPr>
                <w:rFonts w:eastAsia="Times New Roman" w:cs="Arial"/>
                <w:lang w:eastAsia="en-GB"/>
              </w:rPr>
              <w:t xml:space="preserve"> everyone to</w:t>
            </w:r>
            <w:r w:rsidR="009947CD" w:rsidRPr="00F54B44">
              <w:rPr>
                <w:rFonts w:eastAsia="Times New Roman" w:cs="Arial"/>
                <w:lang w:eastAsia="en-GB"/>
              </w:rPr>
              <w:t xml:space="preserve"> </w:t>
            </w:r>
            <w:r w:rsidRPr="00F54B44">
              <w:rPr>
                <w:rFonts w:eastAsia="Times New Roman" w:cs="Arial"/>
                <w:lang w:eastAsia="en-GB"/>
              </w:rPr>
              <w:t>get their</w:t>
            </w:r>
            <w:r w:rsidR="009947CD" w:rsidRPr="00F54B44">
              <w:rPr>
                <w:rFonts w:eastAsia="Times New Roman" w:cs="Arial"/>
                <w:lang w:eastAsia="en-GB"/>
              </w:rPr>
              <w:t xml:space="preserve"> </w:t>
            </w:r>
            <w:r w:rsidR="004B747A" w:rsidRPr="00F54B44">
              <w:rPr>
                <w:rFonts w:eastAsia="Times New Roman" w:cs="Arial"/>
                <w:lang w:eastAsia="en-GB"/>
              </w:rPr>
              <w:t xml:space="preserve">covid, flu and MMR </w:t>
            </w:r>
            <w:r w:rsidR="009947CD" w:rsidRPr="00F54B44">
              <w:rPr>
                <w:rFonts w:eastAsia="Times New Roman" w:cs="Arial"/>
                <w:lang w:eastAsia="en-GB"/>
              </w:rPr>
              <w:t>vaccinations</w:t>
            </w:r>
            <w:r w:rsidR="004B747A" w:rsidRPr="00F54B44">
              <w:rPr>
                <w:rFonts w:eastAsia="Times New Roman" w:cs="Arial"/>
                <w:lang w:eastAsia="en-GB"/>
              </w:rPr>
              <w:t>.</w:t>
            </w:r>
            <w:r w:rsidR="009947CD" w:rsidRPr="00F54B44">
              <w:rPr>
                <w:rFonts w:eastAsia="Times New Roman" w:cs="Arial"/>
                <w:lang w:eastAsia="en-GB"/>
              </w:rPr>
              <w:t xml:space="preserve"> </w:t>
            </w:r>
            <w:r w:rsidR="004B747A" w:rsidRPr="00F54B44">
              <w:rPr>
                <w:rFonts w:eastAsia="Times New Roman" w:cs="Arial"/>
                <w:lang w:eastAsia="en-GB"/>
              </w:rPr>
              <w:t>P</w:t>
            </w:r>
            <w:r w:rsidR="009947CD" w:rsidRPr="00F54B44">
              <w:rPr>
                <w:rFonts w:eastAsia="Times New Roman" w:cs="Arial"/>
                <w:lang w:eastAsia="en-GB"/>
              </w:rPr>
              <w:t xml:space="preserve">revention </w:t>
            </w:r>
            <w:r w:rsidR="004B747A" w:rsidRPr="00F54B44">
              <w:rPr>
                <w:rFonts w:eastAsia="Times New Roman" w:cs="Arial"/>
                <w:lang w:eastAsia="en-GB"/>
              </w:rPr>
              <w:t xml:space="preserve">is </w:t>
            </w:r>
            <w:r w:rsidR="009947CD" w:rsidRPr="00F54B44">
              <w:rPr>
                <w:rFonts w:eastAsia="Times New Roman" w:cs="Arial"/>
                <w:lang w:eastAsia="en-GB"/>
              </w:rPr>
              <w:t xml:space="preserve">so important to </w:t>
            </w:r>
            <w:r w:rsidR="004B747A" w:rsidRPr="00F54B44">
              <w:rPr>
                <w:rFonts w:eastAsia="Times New Roman" w:cs="Arial"/>
                <w:lang w:eastAsia="en-GB"/>
              </w:rPr>
              <w:t xml:space="preserve">the </w:t>
            </w:r>
            <w:r w:rsidR="009947CD" w:rsidRPr="00F54B44">
              <w:rPr>
                <w:rFonts w:eastAsia="Times New Roman" w:cs="Arial"/>
                <w:lang w:eastAsia="en-GB"/>
              </w:rPr>
              <w:t xml:space="preserve">smooth running of the </w:t>
            </w:r>
            <w:r w:rsidR="004B747A" w:rsidRPr="00F54B44">
              <w:rPr>
                <w:rFonts w:eastAsia="Times New Roman" w:cs="Arial"/>
                <w:lang w:eastAsia="en-GB"/>
              </w:rPr>
              <w:t xml:space="preserve">system </w:t>
            </w:r>
            <w:r w:rsidR="009947CD" w:rsidRPr="00F54B44">
              <w:rPr>
                <w:rFonts w:eastAsia="Times New Roman" w:cs="Arial"/>
                <w:lang w:eastAsia="en-GB"/>
              </w:rPr>
              <w:t xml:space="preserve">and </w:t>
            </w:r>
            <w:r w:rsidR="004B747A" w:rsidRPr="00F54B44">
              <w:rPr>
                <w:rFonts w:eastAsia="Times New Roman" w:cs="Arial"/>
                <w:lang w:eastAsia="en-GB"/>
              </w:rPr>
              <w:t xml:space="preserve">helps </w:t>
            </w:r>
            <w:r w:rsidR="009947CD" w:rsidRPr="00F54B44">
              <w:rPr>
                <w:rFonts w:eastAsia="Times New Roman" w:cs="Arial"/>
                <w:lang w:eastAsia="en-GB"/>
              </w:rPr>
              <w:t xml:space="preserve">reduce the load in the winter period. </w:t>
            </w:r>
            <w:r w:rsidR="00F54B44">
              <w:rPr>
                <w:rFonts w:eastAsia="Times New Roman" w:cs="Arial"/>
                <w:lang w:eastAsia="en-GB"/>
              </w:rPr>
              <w:t>He</w:t>
            </w:r>
            <w:r w:rsidR="004B747A" w:rsidRPr="00F54B44">
              <w:rPr>
                <w:rFonts w:eastAsia="Times New Roman" w:cs="Arial"/>
                <w:lang w:eastAsia="en-GB"/>
              </w:rPr>
              <w:t xml:space="preserve"> a</w:t>
            </w:r>
            <w:r w:rsidR="009947CD" w:rsidRPr="00F54B44">
              <w:rPr>
                <w:rFonts w:eastAsia="Times New Roman" w:cs="Arial"/>
                <w:lang w:eastAsia="en-GB"/>
              </w:rPr>
              <w:t>ppeal</w:t>
            </w:r>
            <w:r w:rsidR="004B747A" w:rsidRPr="00F54B44">
              <w:rPr>
                <w:rFonts w:eastAsia="Times New Roman" w:cs="Arial"/>
                <w:lang w:eastAsia="en-GB"/>
              </w:rPr>
              <w:t>ed</w:t>
            </w:r>
            <w:r w:rsidR="009947CD" w:rsidRPr="00F54B44">
              <w:rPr>
                <w:rFonts w:eastAsia="Times New Roman" w:cs="Arial"/>
                <w:lang w:eastAsia="en-GB"/>
              </w:rPr>
              <w:t xml:space="preserve"> to </w:t>
            </w:r>
            <w:r w:rsidR="004B747A" w:rsidRPr="00F54B44">
              <w:rPr>
                <w:rFonts w:eastAsia="Times New Roman" w:cs="Arial"/>
                <w:lang w:eastAsia="en-GB"/>
              </w:rPr>
              <w:t xml:space="preserve">NHS staff, and those of partner organisations, </w:t>
            </w:r>
            <w:r w:rsidR="009947CD" w:rsidRPr="00F54B44">
              <w:rPr>
                <w:rFonts w:eastAsia="Times New Roman" w:cs="Arial"/>
                <w:lang w:eastAsia="en-GB"/>
              </w:rPr>
              <w:t>to support each other</w:t>
            </w:r>
            <w:r w:rsidR="007F53A5" w:rsidRPr="00F54B44">
              <w:rPr>
                <w:rFonts w:eastAsia="Times New Roman" w:cs="Arial"/>
                <w:lang w:eastAsia="en-GB"/>
              </w:rPr>
              <w:t xml:space="preserve"> </w:t>
            </w:r>
            <w:r w:rsidR="004B747A" w:rsidRPr="00F54B44">
              <w:rPr>
                <w:rFonts w:eastAsia="Times New Roman" w:cs="Arial"/>
                <w:lang w:eastAsia="en-GB"/>
              </w:rPr>
              <w:t xml:space="preserve">at this </w:t>
            </w:r>
            <w:r w:rsidR="007F53A5" w:rsidRPr="00F54B44">
              <w:rPr>
                <w:rFonts w:eastAsia="Times New Roman" w:cs="Arial"/>
                <w:lang w:eastAsia="en-GB"/>
              </w:rPr>
              <w:t>tough time</w:t>
            </w:r>
            <w:r w:rsidR="00F54B44">
              <w:rPr>
                <w:rFonts w:eastAsia="Times New Roman" w:cs="Arial"/>
                <w:lang w:eastAsia="en-GB"/>
              </w:rPr>
              <w:t>, when</w:t>
            </w:r>
            <w:r w:rsidR="007F53A5" w:rsidRPr="00F54B44">
              <w:rPr>
                <w:rFonts w:eastAsia="Times New Roman" w:cs="Arial"/>
                <w:lang w:eastAsia="en-GB"/>
              </w:rPr>
              <w:t xml:space="preserve"> </w:t>
            </w:r>
            <w:r w:rsidR="00F54B44">
              <w:rPr>
                <w:rFonts w:eastAsia="Times New Roman" w:cs="Arial"/>
                <w:lang w:eastAsia="en-GB"/>
              </w:rPr>
              <w:t>they</w:t>
            </w:r>
            <w:r w:rsidR="007F53A5" w:rsidRPr="00F54B44">
              <w:rPr>
                <w:rFonts w:eastAsia="Times New Roman" w:cs="Arial"/>
                <w:lang w:eastAsia="en-GB"/>
              </w:rPr>
              <w:t xml:space="preserve"> </w:t>
            </w:r>
            <w:r w:rsidR="004B747A" w:rsidRPr="00F54B44">
              <w:rPr>
                <w:rFonts w:eastAsia="Times New Roman" w:cs="Arial"/>
                <w:lang w:eastAsia="en-GB"/>
              </w:rPr>
              <w:t xml:space="preserve">are </w:t>
            </w:r>
            <w:r w:rsidR="007F53A5" w:rsidRPr="00F54B44">
              <w:rPr>
                <w:rFonts w:eastAsia="Times New Roman" w:cs="Arial"/>
                <w:lang w:eastAsia="en-GB"/>
              </w:rPr>
              <w:t>already tire</w:t>
            </w:r>
            <w:r w:rsidR="009E1853" w:rsidRPr="00F54B44">
              <w:rPr>
                <w:rFonts w:eastAsia="Times New Roman" w:cs="Arial"/>
                <w:lang w:eastAsia="en-GB"/>
              </w:rPr>
              <w:t>d</w:t>
            </w:r>
            <w:r w:rsidR="004B747A" w:rsidRPr="00F54B44">
              <w:rPr>
                <w:rFonts w:eastAsia="Times New Roman" w:cs="Arial"/>
                <w:lang w:eastAsia="en-GB"/>
              </w:rPr>
              <w:t>.</w:t>
            </w:r>
            <w:r w:rsidR="007F53A5" w:rsidRPr="00F54B44">
              <w:rPr>
                <w:rFonts w:eastAsia="Times New Roman" w:cs="Arial"/>
                <w:lang w:eastAsia="en-GB"/>
              </w:rPr>
              <w:t xml:space="preserve"> </w:t>
            </w:r>
            <w:r w:rsidR="004B747A" w:rsidRPr="00F54B44">
              <w:rPr>
                <w:rFonts w:eastAsia="Times New Roman" w:cs="Arial"/>
                <w:lang w:eastAsia="en-GB"/>
              </w:rPr>
              <w:t>T</w:t>
            </w:r>
            <w:r w:rsidR="007F53A5" w:rsidRPr="00F54B44">
              <w:rPr>
                <w:rFonts w:eastAsia="Times New Roman" w:cs="Arial"/>
                <w:lang w:eastAsia="en-GB"/>
              </w:rPr>
              <w:t>ak</w:t>
            </w:r>
            <w:r w:rsidR="004B747A" w:rsidRPr="00F54B44">
              <w:rPr>
                <w:rFonts w:eastAsia="Times New Roman" w:cs="Arial"/>
                <w:lang w:eastAsia="en-GB"/>
              </w:rPr>
              <w:t>ing</w:t>
            </w:r>
            <w:r w:rsidR="007F53A5" w:rsidRPr="00F54B44">
              <w:rPr>
                <w:rFonts w:eastAsia="Times New Roman" w:cs="Arial"/>
                <w:lang w:eastAsia="en-GB"/>
              </w:rPr>
              <w:t xml:space="preserve"> time to reflect on </w:t>
            </w:r>
            <w:r w:rsidR="004B747A" w:rsidRPr="00F54B44">
              <w:rPr>
                <w:rFonts w:eastAsia="Times New Roman" w:cs="Arial"/>
                <w:lang w:eastAsia="en-GB"/>
              </w:rPr>
              <w:t xml:space="preserve">the </w:t>
            </w:r>
            <w:r w:rsidR="007F53A5" w:rsidRPr="00F54B44">
              <w:rPr>
                <w:rFonts w:eastAsia="Times New Roman" w:cs="Arial"/>
                <w:lang w:eastAsia="en-GB"/>
              </w:rPr>
              <w:t xml:space="preserve">good things </w:t>
            </w:r>
            <w:r w:rsidR="004B747A" w:rsidRPr="00F54B44">
              <w:rPr>
                <w:rFonts w:eastAsia="Times New Roman" w:cs="Arial"/>
                <w:lang w:eastAsia="en-GB"/>
              </w:rPr>
              <w:t>being done is important;</w:t>
            </w:r>
            <w:r w:rsidR="007F53A5" w:rsidRPr="00F54B44">
              <w:rPr>
                <w:rFonts w:eastAsia="Times New Roman" w:cs="Arial"/>
                <w:lang w:eastAsia="en-GB"/>
              </w:rPr>
              <w:t xml:space="preserve"> </w:t>
            </w:r>
            <w:r w:rsidR="004B747A" w:rsidRPr="00F54B44">
              <w:rPr>
                <w:rFonts w:eastAsia="Times New Roman" w:cs="Arial"/>
                <w:lang w:eastAsia="en-GB"/>
              </w:rPr>
              <w:t>our staff are there</w:t>
            </w:r>
            <w:r w:rsidR="007F53A5" w:rsidRPr="00F54B44">
              <w:rPr>
                <w:rFonts w:eastAsia="Times New Roman" w:cs="Arial"/>
                <w:lang w:eastAsia="en-GB"/>
              </w:rPr>
              <w:t xml:space="preserve"> </w:t>
            </w:r>
            <w:r w:rsidR="004B747A" w:rsidRPr="00F54B44">
              <w:rPr>
                <w:rFonts w:eastAsia="Times New Roman" w:cs="Arial"/>
                <w:lang w:eastAsia="en-GB"/>
              </w:rPr>
              <w:t>for</w:t>
            </w:r>
            <w:r w:rsidR="007F53A5" w:rsidRPr="00F54B44">
              <w:rPr>
                <w:rFonts w:eastAsia="Times New Roman" w:cs="Arial"/>
                <w:lang w:eastAsia="en-GB"/>
              </w:rPr>
              <w:t xml:space="preserve"> people </w:t>
            </w:r>
            <w:r w:rsidR="004B747A" w:rsidRPr="00F54B44">
              <w:rPr>
                <w:rFonts w:eastAsia="Times New Roman" w:cs="Arial"/>
                <w:lang w:eastAsia="en-GB"/>
              </w:rPr>
              <w:t xml:space="preserve">when they are </w:t>
            </w:r>
            <w:r w:rsidR="007F53A5" w:rsidRPr="00F54B44">
              <w:rPr>
                <w:rFonts w:eastAsia="Times New Roman" w:cs="Arial"/>
                <w:lang w:eastAsia="en-GB"/>
              </w:rPr>
              <w:t xml:space="preserve">at </w:t>
            </w:r>
            <w:r w:rsidR="004B747A" w:rsidRPr="00F54B44">
              <w:rPr>
                <w:rFonts w:eastAsia="Times New Roman" w:cs="Arial"/>
                <w:lang w:eastAsia="en-GB"/>
              </w:rPr>
              <w:t xml:space="preserve">their </w:t>
            </w:r>
            <w:r w:rsidR="007F53A5" w:rsidRPr="00F54B44">
              <w:rPr>
                <w:rFonts w:eastAsia="Times New Roman" w:cs="Arial"/>
                <w:lang w:eastAsia="en-GB"/>
              </w:rPr>
              <w:t>most vulnerable</w:t>
            </w:r>
            <w:r w:rsidR="004B747A" w:rsidRPr="00F54B44">
              <w:rPr>
                <w:rFonts w:eastAsia="Times New Roman" w:cs="Arial"/>
                <w:lang w:eastAsia="en-GB"/>
              </w:rPr>
              <w:t>.</w:t>
            </w:r>
            <w:r w:rsidR="007F53A5" w:rsidRPr="00F54B44">
              <w:rPr>
                <w:rFonts w:eastAsia="Times New Roman" w:cs="Arial"/>
                <w:lang w:eastAsia="en-GB"/>
              </w:rPr>
              <w:t xml:space="preserve"> </w:t>
            </w:r>
            <w:r w:rsidR="00D50CDE">
              <w:rPr>
                <w:rFonts w:eastAsia="Times New Roman" w:cs="Arial"/>
                <w:lang w:eastAsia="en-GB"/>
              </w:rPr>
              <w:t>T</w:t>
            </w:r>
            <w:r w:rsidR="00AE51B5" w:rsidRPr="00F54B44">
              <w:rPr>
                <w:rFonts w:eastAsia="Times New Roman" w:cs="Arial"/>
                <w:lang w:eastAsia="en-GB"/>
              </w:rPr>
              <w:t>estament to this, today's news highlight</w:t>
            </w:r>
            <w:r w:rsidR="008D300A">
              <w:rPr>
                <w:rFonts w:eastAsia="Times New Roman" w:cs="Arial"/>
                <w:lang w:eastAsia="en-GB"/>
              </w:rPr>
              <w:t>s</w:t>
            </w:r>
            <w:r w:rsidR="00AE51B5" w:rsidRPr="00F54B44">
              <w:rPr>
                <w:rFonts w:eastAsia="Times New Roman" w:cs="Arial"/>
                <w:lang w:eastAsia="en-GB"/>
              </w:rPr>
              <w:t xml:space="preserve"> how the NHS </w:t>
            </w:r>
            <w:r w:rsidR="00D50CDE">
              <w:rPr>
                <w:rFonts w:eastAsia="Times New Roman" w:cs="Arial"/>
                <w:lang w:eastAsia="en-GB"/>
              </w:rPr>
              <w:t xml:space="preserve">has developed treatments and </w:t>
            </w:r>
            <w:r w:rsidR="00AE51B5" w:rsidRPr="00F54B44">
              <w:rPr>
                <w:rFonts w:eastAsia="Times New Roman" w:cs="Arial"/>
                <w:lang w:eastAsia="en-GB"/>
              </w:rPr>
              <w:t>will be t</w:t>
            </w:r>
            <w:r w:rsidR="007F53A5" w:rsidRPr="00F54B44">
              <w:rPr>
                <w:rFonts w:eastAsia="Times New Roman" w:cs="Arial"/>
                <w:lang w:eastAsia="en-GB"/>
              </w:rPr>
              <w:t>ackl</w:t>
            </w:r>
            <w:r w:rsidR="00AE51B5" w:rsidRPr="00F54B44">
              <w:rPr>
                <w:rFonts w:eastAsia="Times New Roman" w:cs="Arial"/>
                <w:lang w:eastAsia="en-GB"/>
              </w:rPr>
              <w:t>ing</w:t>
            </w:r>
            <w:r w:rsidR="007F53A5" w:rsidRPr="00F54B44">
              <w:rPr>
                <w:rFonts w:eastAsia="Times New Roman" w:cs="Arial"/>
                <w:lang w:eastAsia="en-GB"/>
              </w:rPr>
              <w:t xml:space="preserve"> </w:t>
            </w:r>
            <w:r w:rsidR="00AE51B5" w:rsidRPr="00F54B44">
              <w:rPr>
                <w:rFonts w:eastAsia="Times New Roman" w:cs="Arial"/>
                <w:lang w:eastAsia="en-GB"/>
              </w:rPr>
              <w:t xml:space="preserve">some of the </w:t>
            </w:r>
            <w:r w:rsidR="007F53A5" w:rsidRPr="00F54B44">
              <w:rPr>
                <w:rFonts w:eastAsia="Times New Roman" w:cs="Arial"/>
                <w:lang w:eastAsia="en-GB"/>
              </w:rPr>
              <w:t>blood disorders</w:t>
            </w:r>
            <w:r w:rsidR="00D50CDE">
              <w:rPr>
                <w:rFonts w:eastAsia="Times New Roman" w:cs="Arial"/>
                <w:lang w:eastAsia="en-GB"/>
              </w:rPr>
              <w:t xml:space="preserve"> that have plagued us for years</w:t>
            </w:r>
            <w:r w:rsidR="007F53A5" w:rsidRPr="00F54B44">
              <w:rPr>
                <w:rFonts w:eastAsia="Times New Roman" w:cs="Arial"/>
                <w:lang w:eastAsia="en-GB"/>
              </w:rPr>
              <w:t xml:space="preserve">. </w:t>
            </w:r>
            <w:r w:rsidR="00AE51B5" w:rsidRPr="00F54B44">
              <w:rPr>
                <w:rFonts w:eastAsia="Times New Roman" w:cs="Arial"/>
                <w:lang w:eastAsia="en-GB"/>
              </w:rPr>
              <w:t>RW thanked everyone,</w:t>
            </w:r>
            <w:r w:rsidR="007F53A5" w:rsidRPr="00F54B44">
              <w:rPr>
                <w:rFonts w:eastAsia="Times New Roman" w:cs="Arial"/>
                <w:lang w:eastAsia="en-GB"/>
              </w:rPr>
              <w:t xml:space="preserve"> on behalf of the Board</w:t>
            </w:r>
            <w:r w:rsidR="00AE51B5" w:rsidRPr="00F54B44">
              <w:rPr>
                <w:rFonts w:eastAsia="Times New Roman" w:cs="Arial"/>
                <w:lang w:eastAsia="en-GB"/>
              </w:rPr>
              <w:t>,</w:t>
            </w:r>
            <w:r w:rsidR="007F53A5" w:rsidRPr="00F54B44">
              <w:rPr>
                <w:rFonts w:eastAsia="Times New Roman" w:cs="Arial"/>
                <w:lang w:eastAsia="en-GB"/>
              </w:rPr>
              <w:t xml:space="preserve"> </w:t>
            </w:r>
            <w:r w:rsidR="00BC0FD8" w:rsidRPr="00F54B44">
              <w:rPr>
                <w:rFonts w:eastAsia="Times New Roman" w:cs="Arial"/>
                <w:lang w:eastAsia="en-GB"/>
              </w:rPr>
              <w:t xml:space="preserve">for </w:t>
            </w:r>
            <w:r w:rsidR="007F53A5" w:rsidRPr="00F54B44">
              <w:rPr>
                <w:rFonts w:eastAsia="Times New Roman" w:cs="Arial"/>
                <w:lang w:eastAsia="en-GB"/>
              </w:rPr>
              <w:t>doing</w:t>
            </w:r>
            <w:r w:rsidR="00BC0FD8" w:rsidRPr="00F54B44">
              <w:rPr>
                <w:rFonts w:eastAsia="Times New Roman" w:cs="Arial"/>
                <w:lang w:eastAsia="en-GB"/>
              </w:rPr>
              <w:t xml:space="preserve"> such</w:t>
            </w:r>
            <w:r w:rsidR="007F53A5" w:rsidRPr="00F54B44">
              <w:rPr>
                <w:rFonts w:eastAsia="Times New Roman" w:cs="Arial"/>
                <w:lang w:eastAsia="en-GB"/>
              </w:rPr>
              <w:t xml:space="preserve"> good work</w:t>
            </w:r>
            <w:r w:rsidR="00AE51B5" w:rsidRPr="00F54B44">
              <w:rPr>
                <w:rFonts w:eastAsia="Times New Roman" w:cs="Arial"/>
                <w:lang w:eastAsia="en-GB"/>
              </w:rPr>
              <w:t xml:space="preserve"> </w:t>
            </w:r>
            <w:r w:rsidR="00F54B44">
              <w:rPr>
                <w:rFonts w:eastAsia="Times New Roman" w:cs="Arial"/>
                <w:lang w:eastAsia="en-GB"/>
              </w:rPr>
              <w:t>- it</w:t>
            </w:r>
            <w:r w:rsidR="00AE51B5" w:rsidRPr="00F54B44">
              <w:rPr>
                <w:rFonts w:eastAsia="Times New Roman" w:cs="Arial"/>
                <w:lang w:eastAsia="en-GB"/>
              </w:rPr>
              <w:t xml:space="preserve"> is much appreciated.</w:t>
            </w:r>
          </w:p>
          <w:p w14:paraId="2065FF19" w14:textId="77777777" w:rsidR="00AE51B5" w:rsidRPr="00F54B44" w:rsidRDefault="00AE51B5" w:rsidP="00666C8F">
            <w:pPr>
              <w:spacing w:before="0" w:line="240" w:lineRule="auto"/>
              <w:contextualSpacing/>
              <w:jc w:val="left"/>
              <w:rPr>
                <w:rFonts w:eastAsia="Times New Roman" w:cs="Arial"/>
                <w:lang w:eastAsia="en-GB"/>
              </w:rPr>
            </w:pPr>
          </w:p>
          <w:p w14:paraId="4909328C" w14:textId="6F897832" w:rsidR="00BC0FD8" w:rsidRPr="00F54B44" w:rsidRDefault="00BC0FD8" w:rsidP="00AE51B5">
            <w:pPr>
              <w:spacing w:before="0" w:line="240" w:lineRule="auto"/>
              <w:contextualSpacing/>
              <w:rPr>
                <w:rFonts w:eastAsia="Times New Roman" w:cs="Arial"/>
                <w:lang w:eastAsia="en-GB"/>
              </w:rPr>
            </w:pPr>
            <w:r w:rsidRPr="00F54B44">
              <w:rPr>
                <w:rFonts w:eastAsia="Times New Roman" w:cs="Arial"/>
                <w:lang w:eastAsia="en-GB"/>
              </w:rPr>
              <w:t xml:space="preserve">Julian </w:t>
            </w:r>
            <w:r w:rsidR="007F53A5" w:rsidRPr="00F54B44">
              <w:rPr>
                <w:rFonts w:eastAsia="Times New Roman" w:cs="Arial"/>
                <w:lang w:eastAsia="en-GB"/>
              </w:rPr>
              <w:t>C</w:t>
            </w:r>
            <w:r w:rsidRPr="00F54B44">
              <w:rPr>
                <w:rFonts w:eastAsia="Times New Roman" w:cs="Arial"/>
                <w:lang w:eastAsia="en-GB"/>
              </w:rPr>
              <w:t>orner (JC)</w:t>
            </w:r>
            <w:r w:rsidR="007F53A5" w:rsidRPr="00F54B44">
              <w:rPr>
                <w:rFonts w:eastAsia="Times New Roman" w:cs="Arial"/>
                <w:lang w:eastAsia="en-GB"/>
              </w:rPr>
              <w:t xml:space="preserve"> </w:t>
            </w:r>
            <w:r w:rsidR="00AE51B5" w:rsidRPr="00F54B44">
              <w:rPr>
                <w:rFonts w:eastAsia="Times New Roman" w:cs="Arial"/>
                <w:lang w:eastAsia="en-GB"/>
              </w:rPr>
              <w:t>is</w:t>
            </w:r>
            <w:r w:rsidRPr="00F54B44">
              <w:rPr>
                <w:rFonts w:eastAsia="Times New Roman" w:cs="Arial"/>
                <w:lang w:eastAsia="en-GB"/>
              </w:rPr>
              <w:t xml:space="preserve"> </w:t>
            </w:r>
            <w:r w:rsidR="007F53A5" w:rsidRPr="00F54B44">
              <w:rPr>
                <w:rFonts w:eastAsia="Times New Roman" w:cs="Arial"/>
                <w:lang w:eastAsia="en-GB"/>
              </w:rPr>
              <w:t xml:space="preserve">leaving </w:t>
            </w:r>
            <w:r w:rsidRPr="00F54B44">
              <w:rPr>
                <w:rFonts w:eastAsia="Times New Roman" w:cs="Arial"/>
                <w:lang w:eastAsia="en-GB"/>
              </w:rPr>
              <w:t xml:space="preserve">the </w:t>
            </w:r>
            <w:r w:rsidR="00F4457E" w:rsidRPr="00F54B44">
              <w:rPr>
                <w:rFonts w:eastAsia="Times New Roman" w:cs="Arial"/>
                <w:lang w:eastAsia="en-GB"/>
              </w:rPr>
              <w:t>ICB</w:t>
            </w:r>
            <w:r w:rsidRPr="00F54B44">
              <w:rPr>
                <w:rFonts w:eastAsia="Times New Roman" w:cs="Arial"/>
                <w:lang w:eastAsia="en-GB"/>
              </w:rPr>
              <w:t xml:space="preserve"> </w:t>
            </w:r>
            <w:r w:rsidR="007F53A5" w:rsidRPr="00F54B44">
              <w:rPr>
                <w:rFonts w:eastAsia="Times New Roman" w:cs="Arial"/>
                <w:lang w:eastAsia="en-GB"/>
              </w:rPr>
              <w:t>at the end of th</w:t>
            </w:r>
            <w:r w:rsidR="00AE51B5" w:rsidRPr="00F54B44">
              <w:rPr>
                <w:rFonts w:eastAsia="Times New Roman" w:cs="Arial"/>
                <w:lang w:eastAsia="en-GB"/>
              </w:rPr>
              <w:t>is</w:t>
            </w:r>
            <w:r w:rsidR="007F53A5" w:rsidRPr="00F54B44">
              <w:rPr>
                <w:rFonts w:eastAsia="Times New Roman" w:cs="Arial"/>
                <w:lang w:eastAsia="en-GB"/>
              </w:rPr>
              <w:t xml:space="preserve"> month. </w:t>
            </w:r>
            <w:r w:rsidR="00AE51B5" w:rsidRPr="00F54B44">
              <w:rPr>
                <w:rFonts w:eastAsia="Times New Roman" w:cs="Arial"/>
                <w:lang w:eastAsia="en-GB"/>
              </w:rPr>
              <w:t>He has b</w:t>
            </w:r>
            <w:r w:rsidR="007F53A5" w:rsidRPr="00F54B44">
              <w:rPr>
                <w:rFonts w:eastAsia="Times New Roman" w:cs="Arial"/>
                <w:lang w:eastAsia="en-GB"/>
              </w:rPr>
              <w:t xml:space="preserve">een with </w:t>
            </w:r>
            <w:r w:rsidR="00AE51B5" w:rsidRPr="00F54B44">
              <w:rPr>
                <w:rFonts w:eastAsia="Times New Roman" w:cs="Arial"/>
                <w:lang w:eastAsia="en-GB"/>
              </w:rPr>
              <w:t>the ICB</w:t>
            </w:r>
            <w:r w:rsidR="007F53A5" w:rsidRPr="00F54B44">
              <w:rPr>
                <w:rFonts w:eastAsia="Times New Roman" w:cs="Arial"/>
                <w:lang w:eastAsia="en-GB"/>
              </w:rPr>
              <w:t xml:space="preserve"> since </w:t>
            </w:r>
            <w:r w:rsidR="00AE51B5" w:rsidRPr="00F54B44">
              <w:rPr>
                <w:rFonts w:eastAsia="Times New Roman" w:cs="Arial"/>
                <w:lang w:eastAsia="en-GB"/>
              </w:rPr>
              <w:t>its inception</w:t>
            </w:r>
            <w:r w:rsidRPr="00F54B44">
              <w:rPr>
                <w:rFonts w:eastAsia="Times New Roman" w:cs="Arial"/>
                <w:lang w:eastAsia="en-GB"/>
              </w:rPr>
              <w:t xml:space="preserve"> and has</w:t>
            </w:r>
            <w:r w:rsidR="007F53A5" w:rsidRPr="00F54B44">
              <w:rPr>
                <w:rFonts w:eastAsia="Times New Roman" w:cs="Arial"/>
                <w:lang w:eastAsia="en-GB"/>
              </w:rPr>
              <w:t xml:space="preserve"> brought </w:t>
            </w:r>
            <w:r w:rsidR="00AE51B5" w:rsidRPr="00F54B44">
              <w:rPr>
                <w:rFonts w:eastAsia="Times New Roman" w:cs="Arial"/>
                <w:lang w:eastAsia="en-GB"/>
              </w:rPr>
              <w:t>with him a very different way of thinking about things</w:t>
            </w:r>
            <w:r w:rsidR="00F54B44">
              <w:rPr>
                <w:rFonts w:eastAsia="Times New Roman" w:cs="Arial"/>
                <w:lang w:eastAsia="en-GB"/>
              </w:rPr>
              <w:t>;</w:t>
            </w:r>
            <w:r w:rsidR="00AE51B5" w:rsidRPr="00F54B44">
              <w:rPr>
                <w:rFonts w:eastAsia="Times New Roman" w:cs="Arial"/>
                <w:lang w:eastAsia="en-GB"/>
              </w:rPr>
              <w:t xml:space="preserve"> </w:t>
            </w:r>
            <w:r w:rsidR="00F54B44">
              <w:rPr>
                <w:rFonts w:eastAsia="Times New Roman" w:cs="Arial"/>
                <w:lang w:eastAsia="en-GB"/>
              </w:rPr>
              <w:t>he</w:t>
            </w:r>
            <w:r w:rsidR="00AE51B5" w:rsidRPr="00F54B44">
              <w:rPr>
                <w:rFonts w:eastAsia="Times New Roman" w:cs="Arial"/>
                <w:lang w:eastAsia="en-GB"/>
              </w:rPr>
              <w:t xml:space="preserve"> will be missed. RW thanked </w:t>
            </w:r>
            <w:r w:rsidR="00F54B44">
              <w:rPr>
                <w:rFonts w:eastAsia="Times New Roman" w:cs="Arial"/>
                <w:lang w:eastAsia="en-GB"/>
              </w:rPr>
              <w:t>JC</w:t>
            </w:r>
            <w:r w:rsidR="00AE51B5" w:rsidRPr="00F54B44">
              <w:rPr>
                <w:rFonts w:eastAsia="Times New Roman" w:cs="Arial"/>
                <w:lang w:eastAsia="en-GB"/>
              </w:rPr>
              <w:t xml:space="preserve"> for his input and wished him well for the future</w:t>
            </w:r>
            <w:r w:rsidR="007F53A5" w:rsidRPr="00F54B44">
              <w:rPr>
                <w:rFonts w:eastAsia="Times New Roman" w:cs="Arial"/>
                <w:lang w:eastAsia="en-GB"/>
              </w:rPr>
              <w:t>.</w:t>
            </w:r>
            <w:r w:rsidR="00AE51B5" w:rsidRPr="00F54B44">
              <w:rPr>
                <w:rFonts w:eastAsia="Times New Roman" w:cs="Arial"/>
                <w:lang w:eastAsia="en-GB"/>
              </w:rPr>
              <w:t xml:space="preserve"> </w:t>
            </w:r>
          </w:p>
          <w:p w14:paraId="6D2E3DA3" w14:textId="77777777" w:rsidR="00BC0FD8" w:rsidRPr="00F54B44" w:rsidRDefault="00BC0FD8" w:rsidP="00666C8F">
            <w:pPr>
              <w:spacing w:before="0" w:line="240" w:lineRule="auto"/>
              <w:contextualSpacing/>
              <w:jc w:val="left"/>
              <w:rPr>
                <w:rFonts w:eastAsia="Times New Roman" w:cs="Arial"/>
                <w:lang w:eastAsia="en-GB"/>
              </w:rPr>
            </w:pPr>
          </w:p>
          <w:p w14:paraId="053A97C1" w14:textId="2929E136" w:rsidR="00BC0FD8" w:rsidRPr="00F54B44" w:rsidRDefault="007F53A5" w:rsidP="002F3E91">
            <w:pPr>
              <w:spacing w:before="0" w:line="240" w:lineRule="auto"/>
              <w:contextualSpacing/>
              <w:rPr>
                <w:rFonts w:eastAsia="Times New Roman" w:cs="Arial"/>
                <w:lang w:eastAsia="en-GB"/>
              </w:rPr>
            </w:pPr>
            <w:r w:rsidRPr="00F54B44">
              <w:rPr>
                <w:rFonts w:eastAsia="Times New Roman" w:cs="Arial"/>
                <w:lang w:eastAsia="en-GB"/>
              </w:rPr>
              <w:t>Jill Dentith</w:t>
            </w:r>
            <w:r w:rsidR="00AE51B5" w:rsidRPr="00F54B44">
              <w:rPr>
                <w:rFonts w:eastAsia="Times New Roman" w:cs="Arial"/>
                <w:lang w:eastAsia="en-GB"/>
              </w:rPr>
              <w:t xml:space="preserve"> (JD)</w:t>
            </w:r>
            <w:r w:rsidR="00F54B44">
              <w:rPr>
                <w:rFonts w:eastAsia="Times New Roman" w:cs="Arial"/>
                <w:lang w:eastAsia="en-GB"/>
              </w:rPr>
              <w:t xml:space="preserve"> was </w:t>
            </w:r>
            <w:r w:rsidR="00F54B44" w:rsidRPr="00F54B44">
              <w:rPr>
                <w:rFonts w:eastAsia="Times New Roman" w:cs="Arial"/>
                <w:lang w:eastAsia="en-GB"/>
              </w:rPr>
              <w:t xml:space="preserve">congratulated </w:t>
            </w:r>
            <w:r w:rsidR="00F54B44">
              <w:rPr>
                <w:rFonts w:eastAsia="Times New Roman" w:cs="Arial"/>
                <w:lang w:eastAsia="en-GB"/>
              </w:rPr>
              <w:t>on</w:t>
            </w:r>
            <w:r w:rsidR="009E1853" w:rsidRPr="00F54B44">
              <w:rPr>
                <w:rFonts w:eastAsia="Times New Roman" w:cs="Arial"/>
                <w:lang w:eastAsia="en-GB"/>
              </w:rPr>
              <w:t xml:space="preserve"> </w:t>
            </w:r>
            <w:r w:rsidR="00F54B44">
              <w:rPr>
                <w:rFonts w:eastAsia="Times New Roman" w:cs="Arial"/>
                <w:lang w:eastAsia="en-GB"/>
              </w:rPr>
              <w:t>being</w:t>
            </w:r>
            <w:r w:rsidRPr="00F54B44">
              <w:rPr>
                <w:rFonts w:eastAsia="Times New Roman" w:cs="Arial"/>
                <w:lang w:eastAsia="en-GB"/>
              </w:rPr>
              <w:t xml:space="preserve"> appointed f</w:t>
            </w:r>
            <w:r w:rsidR="00BC0FD8" w:rsidRPr="00F54B44">
              <w:rPr>
                <w:rFonts w:eastAsia="Times New Roman" w:cs="Arial"/>
                <w:lang w:eastAsia="en-GB"/>
              </w:rPr>
              <w:t>ro</w:t>
            </w:r>
            <w:r w:rsidRPr="00F54B44">
              <w:rPr>
                <w:rFonts w:eastAsia="Times New Roman" w:cs="Arial"/>
                <w:lang w:eastAsia="en-GB"/>
              </w:rPr>
              <w:t xml:space="preserve">m </w:t>
            </w:r>
            <w:r w:rsidR="00AE51B5" w:rsidRPr="00F54B44">
              <w:rPr>
                <w:rFonts w:eastAsia="Times New Roman" w:cs="Arial"/>
                <w:lang w:eastAsia="en-GB"/>
              </w:rPr>
              <w:t xml:space="preserve">an interim </w:t>
            </w:r>
            <w:r w:rsidRPr="00F54B44">
              <w:rPr>
                <w:rFonts w:eastAsia="Times New Roman" w:cs="Arial"/>
                <w:lang w:eastAsia="en-GB"/>
              </w:rPr>
              <w:t xml:space="preserve">to permanent </w:t>
            </w:r>
            <w:r w:rsidR="009E1853" w:rsidRPr="00F54B44">
              <w:rPr>
                <w:rFonts w:eastAsia="Times New Roman" w:cs="Arial"/>
                <w:lang w:eastAsia="en-GB"/>
              </w:rPr>
              <w:t>N</w:t>
            </w:r>
            <w:r w:rsidR="00AE51B5" w:rsidRPr="00F54B44">
              <w:rPr>
                <w:rFonts w:eastAsia="Times New Roman" w:cs="Arial"/>
                <w:lang w:eastAsia="en-GB"/>
              </w:rPr>
              <w:t xml:space="preserve">on-Executive </w:t>
            </w:r>
            <w:r w:rsidR="009E1853" w:rsidRPr="00F54B44">
              <w:rPr>
                <w:rFonts w:eastAsia="Times New Roman" w:cs="Arial"/>
                <w:lang w:eastAsia="en-GB"/>
              </w:rPr>
              <w:t>M</w:t>
            </w:r>
            <w:r w:rsidR="00AE51B5" w:rsidRPr="00F54B44">
              <w:rPr>
                <w:rFonts w:eastAsia="Times New Roman" w:cs="Arial"/>
                <w:lang w:eastAsia="en-GB"/>
              </w:rPr>
              <w:t>ember</w:t>
            </w:r>
            <w:r w:rsidR="00F54B44">
              <w:rPr>
                <w:rFonts w:eastAsia="Times New Roman" w:cs="Arial"/>
                <w:lang w:eastAsia="en-GB"/>
              </w:rPr>
              <w:t xml:space="preserve"> (NEM)</w:t>
            </w:r>
            <w:r w:rsidR="009E1853" w:rsidRPr="00F54B44">
              <w:rPr>
                <w:rFonts w:eastAsia="Times New Roman" w:cs="Arial"/>
                <w:lang w:eastAsia="en-GB"/>
              </w:rPr>
              <w:t xml:space="preserve"> </w:t>
            </w:r>
            <w:r w:rsidRPr="00F54B44">
              <w:rPr>
                <w:rFonts w:eastAsia="Times New Roman" w:cs="Arial"/>
                <w:lang w:eastAsia="en-GB"/>
              </w:rPr>
              <w:t>role</w:t>
            </w:r>
            <w:r w:rsidR="003F178D">
              <w:rPr>
                <w:rFonts w:eastAsia="Times New Roman" w:cs="Arial"/>
                <w:lang w:eastAsia="en-GB"/>
              </w:rPr>
              <w:t>,</w:t>
            </w:r>
            <w:r w:rsidR="002F3E91" w:rsidRPr="00F54B44">
              <w:rPr>
                <w:rFonts w:eastAsia="Times New Roman" w:cs="Arial"/>
                <w:lang w:eastAsia="en-GB"/>
              </w:rPr>
              <w:t xml:space="preserve"> </w:t>
            </w:r>
            <w:r w:rsidRPr="00F54B44">
              <w:rPr>
                <w:rFonts w:eastAsia="Times New Roman" w:cs="Arial"/>
                <w:lang w:eastAsia="en-GB"/>
              </w:rPr>
              <w:t xml:space="preserve">as </w:t>
            </w:r>
            <w:r w:rsidR="00BC0FD8" w:rsidRPr="00F54B44">
              <w:rPr>
                <w:rFonts w:eastAsia="Times New Roman" w:cs="Arial"/>
                <w:lang w:eastAsia="en-GB"/>
              </w:rPr>
              <w:t xml:space="preserve">JC's </w:t>
            </w:r>
            <w:r w:rsidRPr="00F54B44">
              <w:rPr>
                <w:rFonts w:eastAsia="Times New Roman" w:cs="Arial"/>
                <w:lang w:eastAsia="en-GB"/>
              </w:rPr>
              <w:t>replacement</w:t>
            </w:r>
            <w:r w:rsidR="00AE51B5" w:rsidRPr="00F54B44">
              <w:rPr>
                <w:rFonts w:eastAsia="Times New Roman" w:cs="Arial"/>
                <w:lang w:eastAsia="en-GB"/>
              </w:rPr>
              <w:t>;</w:t>
            </w:r>
            <w:r w:rsidRPr="00F54B44">
              <w:rPr>
                <w:rFonts w:eastAsia="Times New Roman" w:cs="Arial"/>
                <w:lang w:eastAsia="en-GB"/>
              </w:rPr>
              <w:t xml:space="preserve"> </w:t>
            </w:r>
            <w:r w:rsidR="00BC0FD8" w:rsidRPr="00F54B44">
              <w:rPr>
                <w:rFonts w:eastAsia="Times New Roman" w:cs="Arial"/>
                <w:lang w:eastAsia="en-GB"/>
              </w:rPr>
              <w:t xml:space="preserve">the NEM roles may </w:t>
            </w:r>
            <w:r w:rsidR="008D300A">
              <w:rPr>
                <w:rFonts w:eastAsia="Times New Roman" w:cs="Arial"/>
                <w:lang w:eastAsia="en-GB"/>
              </w:rPr>
              <w:t xml:space="preserve">however </w:t>
            </w:r>
            <w:r w:rsidR="00BC0FD8" w:rsidRPr="00F54B44">
              <w:rPr>
                <w:rFonts w:eastAsia="Times New Roman" w:cs="Arial"/>
                <w:lang w:eastAsia="en-GB"/>
              </w:rPr>
              <w:t>be</w:t>
            </w:r>
            <w:r w:rsidRPr="00F54B44">
              <w:rPr>
                <w:rFonts w:eastAsia="Times New Roman" w:cs="Arial"/>
                <w:lang w:eastAsia="en-GB"/>
              </w:rPr>
              <w:t xml:space="preserve"> </w:t>
            </w:r>
            <w:r w:rsidR="00AE51B5" w:rsidRPr="00F54B44">
              <w:rPr>
                <w:rFonts w:eastAsia="Times New Roman" w:cs="Arial"/>
                <w:lang w:eastAsia="en-GB"/>
              </w:rPr>
              <w:t>revised</w:t>
            </w:r>
            <w:r w:rsidR="00BC0FD8" w:rsidRPr="00F54B44">
              <w:rPr>
                <w:rFonts w:eastAsia="Times New Roman" w:cs="Arial"/>
                <w:lang w:eastAsia="en-GB"/>
              </w:rPr>
              <w:t xml:space="preserve"> </w:t>
            </w:r>
            <w:r w:rsidRPr="00F54B44">
              <w:rPr>
                <w:rFonts w:eastAsia="Times New Roman" w:cs="Arial"/>
                <w:lang w:eastAsia="en-GB"/>
              </w:rPr>
              <w:t>going forward</w:t>
            </w:r>
            <w:r w:rsidR="002F3E91" w:rsidRPr="00F54B44">
              <w:rPr>
                <w:rFonts w:eastAsia="Times New Roman" w:cs="Arial"/>
                <w:lang w:eastAsia="en-GB"/>
              </w:rPr>
              <w:t>. RW</w:t>
            </w:r>
            <w:r w:rsidRPr="00F54B44">
              <w:rPr>
                <w:rFonts w:eastAsia="Times New Roman" w:cs="Arial"/>
                <w:lang w:eastAsia="en-GB"/>
              </w:rPr>
              <w:t xml:space="preserve"> thank</w:t>
            </w:r>
            <w:r w:rsidR="002F3E91" w:rsidRPr="00F54B44">
              <w:rPr>
                <w:rFonts w:eastAsia="Times New Roman" w:cs="Arial"/>
                <w:lang w:eastAsia="en-GB"/>
              </w:rPr>
              <w:t>ed JD</w:t>
            </w:r>
            <w:r w:rsidRPr="00F54B44">
              <w:rPr>
                <w:rFonts w:eastAsia="Times New Roman" w:cs="Arial"/>
                <w:lang w:eastAsia="en-GB"/>
              </w:rPr>
              <w:t xml:space="preserve"> for stepping in </w:t>
            </w:r>
            <w:r w:rsidR="008D300A">
              <w:rPr>
                <w:rFonts w:eastAsia="Times New Roman" w:cs="Arial"/>
                <w:lang w:eastAsia="en-GB"/>
              </w:rPr>
              <w:t>on</w:t>
            </w:r>
            <w:r w:rsidR="002F3E91" w:rsidRPr="00F54B44">
              <w:rPr>
                <w:rFonts w:eastAsia="Times New Roman" w:cs="Arial"/>
                <w:lang w:eastAsia="en-GB"/>
              </w:rPr>
              <w:t xml:space="preserve"> an</w:t>
            </w:r>
            <w:r w:rsidRPr="00F54B44">
              <w:rPr>
                <w:rFonts w:eastAsia="Times New Roman" w:cs="Arial"/>
                <w:lang w:eastAsia="en-GB"/>
              </w:rPr>
              <w:t xml:space="preserve"> interim </w:t>
            </w:r>
            <w:r w:rsidR="002F3E91" w:rsidRPr="00F54B44">
              <w:rPr>
                <w:rFonts w:eastAsia="Times New Roman" w:cs="Arial"/>
                <w:lang w:eastAsia="en-GB"/>
              </w:rPr>
              <w:t>basis.</w:t>
            </w:r>
          </w:p>
          <w:p w14:paraId="2D4C1989" w14:textId="77777777" w:rsidR="00BC0FD8" w:rsidRPr="00F54B44" w:rsidRDefault="00BC0FD8" w:rsidP="00666C8F">
            <w:pPr>
              <w:spacing w:before="0" w:line="240" w:lineRule="auto"/>
              <w:contextualSpacing/>
              <w:jc w:val="left"/>
              <w:rPr>
                <w:rFonts w:eastAsia="Times New Roman" w:cs="Arial"/>
                <w:lang w:eastAsia="en-GB"/>
              </w:rPr>
            </w:pPr>
          </w:p>
          <w:p w14:paraId="67FD3A0E" w14:textId="02645AD7" w:rsidR="00666C8F" w:rsidRDefault="007F53A5" w:rsidP="002F3E91">
            <w:pPr>
              <w:spacing w:before="0" w:line="240" w:lineRule="auto"/>
              <w:contextualSpacing/>
              <w:rPr>
                <w:rFonts w:eastAsia="Times New Roman" w:cs="Arial"/>
                <w:lang w:eastAsia="en-GB"/>
              </w:rPr>
            </w:pPr>
            <w:r w:rsidRPr="00F54B44">
              <w:rPr>
                <w:rFonts w:eastAsia="Times New Roman" w:cs="Arial"/>
                <w:lang w:eastAsia="en-GB"/>
              </w:rPr>
              <w:t xml:space="preserve">This time </w:t>
            </w:r>
            <w:r w:rsidR="00BC0FD8" w:rsidRPr="00F54B44">
              <w:rPr>
                <w:rFonts w:eastAsia="Times New Roman" w:cs="Arial"/>
                <w:lang w:eastAsia="en-GB"/>
              </w:rPr>
              <w:t xml:space="preserve">last meeting we </w:t>
            </w:r>
            <w:r w:rsidR="003F178D">
              <w:rPr>
                <w:rFonts w:eastAsia="Times New Roman" w:cs="Arial"/>
                <w:lang w:eastAsia="en-GB"/>
              </w:rPr>
              <w:t>said</w:t>
            </w:r>
            <w:r w:rsidRPr="00F54B44">
              <w:rPr>
                <w:rFonts w:eastAsia="Times New Roman" w:cs="Arial"/>
                <w:lang w:eastAsia="en-GB"/>
              </w:rPr>
              <w:t xml:space="preserve"> goodbye to Z</w:t>
            </w:r>
            <w:r w:rsidR="00BC0FD8" w:rsidRPr="00F54B44">
              <w:rPr>
                <w:rFonts w:eastAsia="Times New Roman" w:cs="Arial"/>
                <w:lang w:eastAsia="en-GB"/>
              </w:rPr>
              <w:t xml:space="preserve">ara Jones; </w:t>
            </w:r>
            <w:r w:rsidR="009E1853" w:rsidRPr="00F54B44">
              <w:rPr>
                <w:rFonts w:eastAsia="Times New Roman" w:cs="Arial"/>
                <w:lang w:eastAsia="en-GB"/>
              </w:rPr>
              <w:t>today</w:t>
            </w:r>
            <w:r w:rsidR="00BC0FD8" w:rsidRPr="00F54B44">
              <w:rPr>
                <w:rFonts w:eastAsia="Times New Roman" w:cs="Arial"/>
                <w:lang w:eastAsia="en-GB"/>
              </w:rPr>
              <w:t xml:space="preserve"> we are </w:t>
            </w:r>
            <w:r w:rsidR="003F178D">
              <w:rPr>
                <w:rFonts w:eastAsia="Times New Roman" w:cs="Arial"/>
                <w:lang w:eastAsia="en-GB"/>
              </w:rPr>
              <w:t>welcoming</w:t>
            </w:r>
            <w:r w:rsidRPr="00F54B44">
              <w:rPr>
                <w:rFonts w:eastAsia="Times New Roman" w:cs="Arial"/>
                <w:lang w:eastAsia="en-GB"/>
              </w:rPr>
              <w:t xml:space="preserve"> </w:t>
            </w:r>
            <w:r w:rsidR="00BC0FD8" w:rsidRPr="00F54B44">
              <w:rPr>
                <w:rFonts w:eastAsia="Times New Roman" w:cs="Arial"/>
                <w:lang w:eastAsia="en-GB"/>
              </w:rPr>
              <w:t>Michelle Arrowsmith (</w:t>
            </w:r>
            <w:r w:rsidRPr="00F54B44">
              <w:rPr>
                <w:rFonts w:eastAsia="Times New Roman" w:cs="Arial"/>
                <w:lang w:eastAsia="en-GB"/>
              </w:rPr>
              <w:t>MA</w:t>
            </w:r>
            <w:r w:rsidR="00BC0FD8" w:rsidRPr="00F54B44">
              <w:rPr>
                <w:rFonts w:eastAsia="Times New Roman" w:cs="Arial"/>
                <w:lang w:eastAsia="en-GB"/>
              </w:rPr>
              <w:t>)</w:t>
            </w:r>
            <w:r w:rsidRPr="00F54B44">
              <w:rPr>
                <w:rFonts w:eastAsia="Times New Roman" w:cs="Arial"/>
                <w:lang w:eastAsia="en-GB"/>
              </w:rPr>
              <w:t xml:space="preserve"> </w:t>
            </w:r>
            <w:r w:rsidR="002F3E91" w:rsidRPr="00F54B44">
              <w:rPr>
                <w:rFonts w:eastAsia="Times New Roman" w:cs="Arial"/>
                <w:lang w:eastAsia="en-GB"/>
              </w:rPr>
              <w:t>who has joined us as the</w:t>
            </w:r>
            <w:r w:rsidRPr="00F54B44">
              <w:rPr>
                <w:rFonts w:eastAsia="Times New Roman" w:cs="Arial"/>
                <w:lang w:eastAsia="en-GB"/>
              </w:rPr>
              <w:t xml:space="preserve"> </w:t>
            </w:r>
            <w:r w:rsidR="00BC0FD8" w:rsidRPr="00F54B44">
              <w:rPr>
                <w:rFonts w:eastAsia="Times New Roman" w:cs="Arial"/>
                <w:lang w:eastAsia="en-GB"/>
              </w:rPr>
              <w:t xml:space="preserve">Chief Delivery and Strategy Officer </w:t>
            </w:r>
            <w:r w:rsidRPr="00F54B44">
              <w:rPr>
                <w:rFonts w:eastAsia="Times New Roman" w:cs="Arial"/>
                <w:lang w:eastAsia="en-GB"/>
              </w:rPr>
              <w:t>and D</w:t>
            </w:r>
            <w:r w:rsidR="00BC0FD8" w:rsidRPr="00F54B44">
              <w:rPr>
                <w:rFonts w:eastAsia="Times New Roman" w:cs="Arial"/>
                <w:lang w:eastAsia="en-GB"/>
              </w:rPr>
              <w:t xml:space="preserve">eputy </w:t>
            </w:r>
            <w:r w:rsidRPr="00F54B44">
              <w:rPr>
                <w:rFonts w:eastAsia="Times New Roman" w:cs="Arial"/>
                <w:lang w:eastAsia="en-GB"/>
              </w:rPr>
              <w:t>CEO</w:t>
            </w:r>
            <w:r w:rsidR="003F178D">
              <w:rPr>
                <w:rFonts w:eastAsia="Times New Roman" w:cs="Arial"/>
                <w:lang w:eastAsia="en-GB"/>
              </w:rPr>
              <w:t>; this</w:t>
            </w:r>
            <w:r w:rsidR="002F3E91" w:rsidRPr="00F54B44">
              <w:rPr>
                <w:rFonts w:eastAsia="Times New Roman" w:cs="Arial"/>
                <w:lang w:eastAsia="en-GB"/>
              </w:rPr>
              <w:t xml:space="preserve"> </w:t>
            </w:r>
            <w:r w:rsidRPr="00F54B44">
              <w:rPr>
                <w:rFonts w:eastAsia="Times New Roman" w:cs="Arial"/>
                <w:lang w:eastAsia="en-GB"/>
              </w:rPr>
              <w:t>stresse</w:t>
            </w:r>
            <w:r w:rsidR="002F3E91" w:rsidRPr="00F54B44">
              <w:rPr>
                <w:rFonts w:eastAsia="Times New Roman" w:cs="Arial"/>
                <w:lang w:eastAsia="en-GB"/>
              </w:rPr>
              <w:t>s the</w:t>
            </w:r>
            <w:r w:rsidRPr="00F54B44">
              <w:rPr>
                <w:rFonts w:eastAsia="Times New Roman" w:cs="Arial"/>
                <w:lang w:eastAsia="en-GB"/>
              </w:rPr>
              <w:t xml:space="preserve"> delivery mode of </w:t>
            </w:r>
            <w:r w:rsidR="002F3E91" w:rsidRPr="00F54B44">
              <w:rPr>
                <w:rFonts w:eastAsia="Times New Roman" w:cs="Arial"/>
                <w:lang w:eastAsia="en-GB"/>
              </w:rPr>
              <w:t xml:space="preserve">the </w:t>
            </w:r>
            <w:r w:rsidRPr="00F54B44">
              <w:rPr>
                <w:rFonts w:eastAsia="Times New Roman" w:cs="Arial"/>
                <w:lang w:eastAsia="en-GB"/>
              </w:rPr>
              <w:t>system</w:t>
            </w:r>
            <w:r w:rsidR="002F3E91" w:rsidRPr="00F54B44">
              <w:rPr>
                <w:rFonts w:eastAsia="Times New Roman" w:cs="Arial"/>
                <w:lang w:eastAsia="en-GB"/>
              </w:rPr>
              <w:t>. MA has a very</w:t>
            </w:r>
            <w:r w:rsidRPr="00F54B44">
              <w:rPr>
                <w:rFonts w:eastAsia="Times New Roman" w:cs="Arial"/>
                <w:lang w:eastAsia="en-GB"/>
              </w:rPr>
              <w:t xml:space="preserve"> interesting</w:t>
            </w:r>
            <w:r w:rsidR="00D50CDE">
              <w:rPr>
                <w:rFonts w:eastAsia="Times New Roman" w:cs="Arial"/>
                <w:lang w:eastAsia="en-GB"/>
              </w:rPr>
              <w:t xml:space="preserve"> and diverse</w:t>
            </w:r>
            <w:r w:rsidRPr="00F54B44">
              <w:rPr>
                <w:rFonts w:eastAsia="Times New Roman" w:cs="Arial"/>
                <w:lang w:eastAsia="en-GB"/>
              </w:rPr>
              <w:t xml:space="preserve"> </w:t>
            </w:r>
            <w:r w:rsidR="00BC0FD8" w:rsidRPr="00F54B44">
              <w:rPr>
                <w:rFonts w:eastAsia="Times New Roman" w:cs="Arial"/>
                <w:lang w:eastAsia="en-GB"/>
              </w:rPr>
              <w:t>background</w:t>
            </w:r>
            <w:r w:rsidR="002F3E91" w:rsidRPr="00F54B44">
              <w:rPr>
                <w:rFonts w:eastAsia="Times New Roman" w:cs="Arial"/>
                <w:lang w:eastAsia="en-GB"/>
              </w:rPr>
              <w:t xml:space="preserve"> which </w:t>
            </w:r>
            <w:r w:rsidR="008D300A">
              <w:rPr>
                <w:rFonts w:eastAsia="Times New Roman" w:cs="Arial"/>
                <w:lang w:eastAsia="en-GB"/>
              </w:rPr>
              <w:t>was</w:t>
            </w:r>
            <w:r w:rsidR="002F3E91" w:rsidRPr="00F54B44">
              <w:rPr>
                <w:rFonts w:eastAsia="Times New Roman" w:cs="Arial"/>
                <w:lang w:eastAsia="en-GB"/>
              </w:rPr>
              <w:t xml:space="preserve"> welcomed.</w:t>
            </w:r>
          </w:p>
          <w:p w14:paraId="3566DDC3" w14:textId="77777777" w:rsidR="003F178D" w:rsidRPr="00F54B44" w:rsidRDefault="003F178D" w:rsidP="002F3E91">
            <w:pPr>
              <w:spacing w:before="0" w:line="240" w:lineRule="auto"/>
              <w:contextualSpacing/>
              <w:rPr>
                <w:rFonts w:eastAsia="Times New Roman" w:cs="Arial"/>
                <w:lang w:eastAsia="en-GB"/>
              </w:rPr>
            </w:pPr>
          </w:p>
          <w:p w14:paraId="756F0657" w14:textId="77777777" w:rsidR="00F54B44" w:rsidRPr="00F54B44" w:rsidRDefault="00F54B44" w:rsidP="00F54B44">
            <w:pPr>
              <w:spacing w:before="0" w:line="240" w:lineRule="auto"/>
              <w:contextualSpacing/>
              <w:jc w:val="left"/>
              <w:rPr>
                <w:rFonts w:eastAsia="Times New Roman" w:cs="Arial"/>
                <w:lang w:eastAsia="en-GB"/>
              </w:rPr>
            </w:pPr>
            <w:r w:rsidRPr="00F54B44">
              <w:rPr>
                <w:rFonts w:eastAsia="Times New Roman" w:cs="Arial"/>
                <w:lang w:eastAsia="en-GB"/>
              </w:rPr>
              <w:t xml:space="preserve">Apologies for absence were noted as above. </w:t>
            </w:r>
          </w:p>
          <w:p w14:paraId="00F11353" w14:textId="17A57014" w:rsidR="00BF7D7B" w:rsidRPr="00F54B44" w:rsidRDefault="00BF7D7B" w:rsidP="006D622E">
            <w:pPr>
              <w:spacing w:before="0" w:line="240" w:lineRule="auto"/>
              <w:jc w:val="left"/>
              <w:rPr>
                <w:rFonts w:cs="Arial"/>
                <w:b/>
                <w:bCs/>
              </w:rPr>
            </w:pPr>
          </w:p>
        </w:tc>
        <w:tc>
          <w:tcPr>
            <w:tcW w:w="1011" w:type="dxa"/>
          </w:tcPr>
          <w:p w14:paraId="3E15DBC5" w14:textId="4097219B" w:rsidR="006D622E" w:rsidRPr="00F54B44" w:rsidRDefault="006D622E" w:rsidP="000463B4">
            <w:pPr>
              <w:spacing w:before="0" w:line="240" w:lineRule="auto"/>
              <w:jc w:val="left"/>
              <w:rPr>
                <w:rFonts w:cs="Arial"/>
              </w:rPr>
            </w:pPr>
          </w:p>
        </w:tc>
      </w:tr>
      <w:tr w:rsidR="002B15FD" w:rsidRPr="00F54B44" w14:paraId="4EA9193C" w14:textId="77777777" w:rsidTr="00276B46">
        <w:trPr>
          <w:cantSplit/>
        </w:trPr>
        <w:tc>
          <w:tcPr>
            <w:tcW w:w="1354" w:type="dxa"/>
          </w:tcPr>
          <w:p w14:paraId="733F038C" w14:textId="432B1AA3" w:rsidR="008B1524" w:rsidRPr="00F54B44" w:rsidRDefault="00F4457E" w:rsidP="00DD00FE">
            <w:pPr>
              <w:spacing w:before="0" w:line="240" w:lineRule="auto"/>
              <w:jc w:val="left"/>
              <w:rPr>
                <w:rFonts w:cs="Arial"/>
                <w:b/>
                <w:bCs/>
              </w:rPr>
            </w:pPr>
            <w:r w:rsidRPr="00F54B44">
              <w:rPr>
                <w:rFonts w:cs="Arial"/>
                <w:b/>
                <w:bCs/>
              </w:rPr>
              <w:t>ICB</w:t>
            </w:r>
            <w:r w:rsidR="00DD00FE" w:rsidRPr="00F54B44">
              <w:rPr>
                <w:rFonts w:cs="Arial"/>
                <w:b/>
                <w:bCs/>
              </w:rPr>
              <w:t>P/23</w:t>
            </w:r>
            <w:r w:rsidR="00C75A33" w:rsidRPr="00F54B44">
              <w:rPr>
                <w:rFonts w:cs="Arial"/>
                <w:b/>
                <w:bCs/>
              </w:rPr>
              <w:t>24</w:t>
            </w:r>
            <w:r w:rsidR="00DD00FE" w:rsidRPr="00F54B44">
              <w:rPr>
                <w:rFonts w:cs="Arial"/>
                <w:b/>
                <w:bCs/>
              </w:rPr>
              <w:t>/</w:t>
            </w:r>
          </w:p>
          <w:p w14:paraId="72CEBE9E" w14:textId="14C6CA72" w:rsidR="00DD00FE" w:rsidRPr="00F54B44" w:rsidRDefault="003740DC" w:rsidP="00DD00FE">
            <w:pPr>
              <w:spacing w:before="0" w:line="240" w:lineRule="auto"/>
              <w:jc w:val="left"/>
              <w:rPr>
                <w:rFonts w:cs="Arial"/>
                <w:b/>
                <w:bCs/>
              </w:rPr>
            </w:pPr>
            <w:r w:rsidRPr="00F54B44">
              <w:rPr>
                <w:rFonts w:cs="Arial"/>
                <w:b/>
                <w:bCs/>
              </w:rPr>
              <w:t>0</w:t>
            </w:r>
            <w:r w:rsidR="00A310FA" w:rsidRPr="00F54B44">
              <w:rPr>
                <w:rFonts w:cs="Arial"/>
                <w:b/>
                <w:bCs/>
              </w:rPr>
              <w:t>92</w:t>
            </w:r>
          </w:p>
          <w:p w14:paraId="5CC13E8B" w14:textId="239F435D" w:rsidR="002B15FD" w:rsidRPr="00F54B44" w:rsidRDefault="002B15FD" w:rsidP="0065135B">
            <w:pPr>
              <w:spacing w:before="0" w:line="240" w:lineRule="auto"/>
              <w:jc w:val="left"/>
              <w:rPr>
                <w:rFonts w:cs="Arial"/>
                <w:b/>
                <w:bCs/>
              </w:rPr>
            </w:pPr>
          </w:p>
        </w:tc>
        <w:tc>
          <w:tcPr>
            <w:tcW w:w="7260" w:type="dxa"/>
            <w:gridSpan w:val="3"/>
          </w:tcPr>
          <w:p w14:paraId="4678740F" w14:textId="3A683F98" w:rsidR="002B15FD" w:rsidRPr="00F54B44" w:rsidRDefault="002B15FD" w:rsidP="001A64AA">
            <w:pPr>
              <w:spacing w:before="0" w:line="240" w:lineRule="auto"/>
              <w:jc w:val="left"/>
              <w:rPr>
                <w:rFonts w:cs="Arial"/>
                <w:b/>
                <w:bCs/>
              </w:rPr>
            </w:pPr>
            <w:r w:rsidRPr="00F54B44">
              <w:rPr>
                <w:rFonts w:cs="Arial"/>
                <w:b/>
                <w:bCs/>
              </w:rPr>
              <w:t xml:space="preserve">Confirmation of </w:t>
            </w:r>
            <w:r w:rsidR="0021708D" w:rsidRPr="00F54B44">
              <w:rPr>
                <w:rFonts w:cs="Arial"/>
                <w:b/>
                <w:bCs/>
              </w:rPr>
              <w:t>quoracy</w:t>
            </w:r>
          </w:p>
          <w:p w14:paraId="7D3BBDA3" w14:textId="77777777" w:rsidR="0021708D" w:rsidRPr="00F54B44" w:rsidRDefault="0021708D" w:rsidP="001A64AA">
            <w:pPr>
              <w:spacing w:before="0" w:line="240" w:lineRule="auto"/>
              <w:jc w:val="left"/>
              <w:rPr>
                <w:rFonts w:cs="Arial"/>
                <w:b/>
                <w:bCs/>
              </w:rPr>
            </w:pPr>
          </w:p>
          <w:p w14:paraId="78862290" w14:textId="77777777" w:rsidR="0029329A" w:rsidRPr="00F54B44" w:rsidRDefault="0021708D" w:rsidP="0029329A">
            <w:pPr>
              <w:spacing w:before="0" w:line="240" w:lineRule="auto"/>
              <w:jc w:val="left"/>
              <w:rPr>
                <w:rFonts w:cs="Arial"/>
              </w:rPr>
            </w:pPr>
            <w:r w:rsidRPr="00F54B44">
              <w:rPr>
                <w:rFonts w:cs="Arial"/>
              </w:rPr>
              <w:t>It was confirmed that the meeting was quorate</w:t>
            </w:r>
            <w:r w:rsidR="00BB5C09" w:rsidRPr="00F54B44">
              <w:rPr>
                <w:rFonts w:cs="Arial"/>
              </w:rPr>
              <w:t>.</w:t>
            </w:r>
          </w:p>
          <w:p w14:paraId="7C89353B" w14:textId="3924D164" w:rsidR="00391ABF" w:rsidRPr="00F54B44" w:rsidRDefault="00391ABF" w:rsidP="0029329A">
            <w:pPr>
              <w:spacing w:before="0" w:line="240" w:lineRule="auto"/>
              <w:jc w:val="left"/>
              <w:rPr>
                <w:rFonts w:cs="Arial"/>
              </w:rPr>
            </w:pPr>
          </w:p>
        </w:tc>
        <w:tc>
          <w:tcPr>
            <w:tcW w:w="1011" w:type="dxa"/>
          </w:tcPr>
          <w:p w14:paraId="36CC175D" w14:textId="77777777" w:rsidR="002B15FD" w:rsidRPr="00F54B44" w:rsidRDefault="002B15FD" w:rsidP="00E24993">
            <w:pPr>
              <w:spacing w:before="0" w:line="240" w:lineRule="auto"/>
              <w:jc w:val="left"/>
              <w:rPr>
                <w:rFonts w:cs="Arial"/>
              </w:rPr>
            </w:pPr>
          </w:p>
        </w:tc>
      </w:tr>
      <w:tr w:rsidR="002B15FD" w:rsidRPr="00F54B44" w14:paraId="72836282" w14:textId="77777777" w:rsidTr="00276B46">
        <w:tc>
          <w:tcPr>
            <w:tcW w:w="1354" w:type="dxa"/>
          </w:tcPr>
          <w:p w14:paraId="3D3D8575" w14:textId="75807C01" w:rsidR="008B1524" w:rsidRPr="00F54B44" w:rsidRDefault="00F4457E" w:rsidP="00DD00FE">
            <w:pPr>
              <w:spacing w:before="0" w:line="240" w:lineRule="auto"/>
              <w:jc w:val="left"/>
              <w:rPr>
                <w:rFonts w:cs="Arial"/>
                <w:b/>
                <w:bCs/>
              </w:rPr>
            </w:pPr>
            <w:r w:rsidRPr="00F54B44">
              <w:rPr>
                <w:rFonts w:cs="Arial"/>
                <w:b/>
                <w:bCs/>
              </w:rPr>
              <w:t>ICB</w:t>
            </w:r>
            <w:r w:rsidR="00DD00FE" w:rsidRPr="00F54B44">
              <w:rPr>
                <w:rFonts w:cs="Arial"/>
                <w:b/>
                <w:bCs/>
              </w:rPr>
              <w:t>P/23</w:t>
            </w:r>
            <w:r w:rsidR="00C75A33" w:rsidRPr="00F54B44">
              <w:rPr>
                <w:rFonts w:cs="Arial"/>
                <w:b/>
                <w:bCs/>
              </w:rPr>
              <w:t>24</w:t>
            </w:r>
            <w:r w:rsidR="00DD00FE" w:rsidRPr="00F54B44">
              <w:rPr>
                <w:rFonts w:cs="Arial"/>
                <w:b/>
                <w:bCs/>
              </w:rPr>
              <w:t>/</w:t>
            </w:r>
          </w:p>
          <w:p w14:paraId="590CB14F" w14:textId="27933A1D" w:rsidR="00DD00FE" w:rsidRPr="00F54B44" w:rsidRDefault="003740DC" w:rsidP="00DD00FE">
            <w:pPr>
              <w:spacing w:before="0" w:line="240" w:lineRule="auto"/>
              <w:jc w:val="left"/>
              <w:rPr>
                <w:rFonts w:cs="Arial"/>
                <w:b/>
                <w:bCs/>
              </w:rPr>
            </w:pPr>
            <w:r w:rsidRPr="00F54B44">
              <w:rPr>
                <w:rFonts w:cs="Arial"/>
                <w:b/>
                <w:bCs/>
              </w:rPr>
              <w:t>0</w:t>
            </w:r>
            <w:r w:rsidR="00A310FA" w:rsidRPr="00F54B44">
              <w:rPr>
                <w:rFonts w:cs="Arial"/>
                <w:b/>
                <w:bCs/>
              </w:rPr>
              <w:t>93</w:t>
            </w:r>
          </w:p>
          <w:p w14:paraId="4839F374" w14:textId="0073BB79" w:rsidR="002B15FD" w:rsidRPr="00F54B44" w:rsidRDefault="002B15FD" w:rsidP="0065135B">
            <w:pPr>
              <w:spacing w:before="0" w:line="240" w:lineRule="auto"/>
              <w:jc w:val="left"/>
              <w:rPr>
                <w:rFonts w:cs="Arial"/>
              </w:rPr>
            </w:pPr>
          </w:p>
        </w:tc>
        <w:tc>
          <w:tcPr>
            <w:tcW w:w="7260" w:type="dxa"/>
            <w:gridSpan w:val="3"/>
          </w:tcPr>
          <w:p w14:paraId="03891F92" w14:textId="35FDF5CE" w:rsidR="006859CC" w:rsidRPr="00F54B44" w:rsidRDefault="002B15FD" w:rsidP="006859CC">
            <w:pPr>
              <w:spacing w:before="0" w:line="240" w:lineRule="auto"/>
              <w:jc w:val="left"/>
              <w:rPr>
                <w:rFonts w:cs="Arial"/>
                <w:b/>
              </w:rPr>
            </w:pPr>
            <w:r w:rsidRPr="00F54B44">
              <w:rPr>
                <w:rFonts w:cs="Arial"/>
                <w:b/>
              </w:rPr>
              <w:t>Declarations of Interest</w:t>
            </w:r>
          </w:p>
          <w:p w14:paraId="6ACB9F4C" w14:textId="77777777" w:rsidR="006859CC" w:rsidRPr="00F54B44" w:rsidRDefault="006859CC" w:rsidP="006859CC">
            <w:pPr>
              <w:spacing w:before="0" w:line="240" w:lineRule="auto"/>
              <w:jc w:val="left"/>
              <w:rPr>
                <w:rFonts w:cs="Arial"/>
                <w:b/>
              </w:rPr>
            </w:pPr>
          </w:p>
          <w:p w14:paraId="3EA853E8" w14:textId="033FDEE8" w:rsidR="002B15FD" w:rsidRPr="00F54B44" w:rsidRDefault="006859CC" w:rsidP="00666C8F">
            <w:pPr>
              <w:spacing w:before="0" w:line="240" w:lineRule="auto"/>
              <w:rPr>
                <w:rFonts w:cs="Arial"/>
              </w:rPr>
            </w:pPr>
            <w:r w:rsidRPr="00F54B44">
              <w:rPr>
                <w:rFonts w:cs="Arial"/>
              </w:rPr>
              <w:t>Th</w:t>
            </w:r>
            <w:r w:rsidR="0021708D" w:rsidRPr="00F54B44">
              <w:rPr>
                <w:rFonts w:cs="Arial"/>
              </w:rPr>
              <w:t>e Chair</w:t>
            </w:r>
            <w:r w:rsidR="002B15FD" w:rsidRPr="00F54B44">
              <w:rPr>
                <w:rFonts w:cs="Arial"/>
              </w:rPr>
              <w:t xml:space="preserve"> reminded </w:t>
            </w:r>
            <w:r w:rsidR="00C80945" w:rsidRPr="00F54B44">
              <w:rPr>
                <w:rFonts w:cs="Arial"/>
              </w:rPr>
              <w:t>C</w:t>
            </w:r>
            <w:r w:rsidR="002B15FD" w:rsidRPr="00F54B44">
              <w:rPr>
                <w:rFonts w:cs="Arial"/>
              </w:rPr>
              <w:t xml:space="preserve">ommittee </w:t>
            </w:r>
            <w:r w:rsidR="00C80945" w:rsidRPr="00F54B44">
              <w:rPr>
                <w:rFonts w:cs="Arial"/>
              </w:rPr>
              <w:t>M</w:t>
            </w:r>
            <w:r w:rsidR="002B15FD" w:rsidRPr="00F54B44">
              <w:rPr>
                <w:rFonts w:cs="Arial"/>
              </w:rPr>
              <w:t>embers of their obligation to declare any interest</w:t>
            </w:r>
            <w:r w:rsidR="0021708D" w:rsidRPr="00F54B44">
              <w:rPr>
                <w:rFonts w:cs="Arial"/>
              </w:rPr>
              <w:t>s</w:t>
            </w:r>
            <w:r w:rsidR="002B15FD" w:rsidRPr="00F54B44">
              <w:rPr>
                <w:rFonts w:cs="Arial"/>
              </w:rPr>
              <w:t xml:space="preserve"> they may have on issues arising at </w:t>
            </w:r>
            <w:r w:rsidR="00C80945" w:rsidRPr="00F54B44">
              <w:rPr>
                <w:rFonts w:cs="Arial"/>
              </w:rPr>
              <w:t>C</w:t>
            </w:r>
            <w:r w:rsidR="002B15FD" w:rsidRPr="00F54B44">
              <w:rPr>
                <w:rFonts w:cs="Arial"/>
              </w:rPr>
              <w:t xml:space="preserve">ommittee meetings which might conflict with the business of the </w:t>
            </w:r>
            <w:r w:rsidR="00F4457E" w:rsidRPr="00F54B44">
              <w:rPr>
                <w:rFonts w:cs="Arial"/>
              </w:rPr>
              <w:t>ICB</w:t>
            </w:r>
            <w:r w:rsidR="002B15FD" w:rsidRPr="00F54B44">
              <w:rPr>
                <w:rFonts w:cs="Arial"/>
              </w:rPr>
              <w:t>.</w:t>
            </w:r>
          </w:p>
          <w:p w14:paraId="5AE2B61F" w14:textId="77777777" w:rsidR="002100CE" w:rsidRPr="00F54B44" w:rsidRDefault="002100CE" w:rsidP="00C80945">
            <w:pPr>
              <w:spacing w:before="0" w:line="240" w:lineRule="auto"/>
              <w:rPr>
                <w:rFonts w:cs="Arial"/>
                <w:b/>
              </w:rPr>
            </w:pPr>
          </w:p>
          <w:p w14:paraId="4F897D38" w14:textId="77777777" w:rsidR="008D300A" w:rsidRDefault="002B15FD" w:rsidP="008D300A">
            <w:pPr>
              <w:spacing w:before="0" w:line="240" w:lineRule="auto"/>
              <w:rPr>
                <w:rStyle w:val="Hyperlink"/>
                <w:rFonts w:cs="Arial"/>
                <w:u w:val="none"/>
              </w:rPr>
            </w:pPr>
            <w:r w:rsidRPr="00F54B44">
              <w:rPr>
                <w:rFonts w:cs="Arial"/>
              </w:rPr>
              <w:t xml:space="preserve">Declarations </w:t>
            </w:r>
            <w:r w:rsidR="00C50678" w:rsidRPr="00F54B44">
              <w:rPr>
                <w:rFonts w:cs="Arial"/>
              </w:rPr>
              <w:t>made</w:t>
            </w:r>
            <w:r w:rsidRPr="00F54B44">
              <w:rPr>
                <w:rFonts w:cs="Arial"/>
              </w:rPr>
              <w:t xml:space="preserve"> by members of the </w:t>
            </w:r>
            <w:r w:rsidR="0021708D" w:rsidRPr="00F54B44">
              <w:rPr>
                <w:rFonts w:cs="Arial"/>
              </w:rPr>
              <w:t xml:space="preserve">Board </w:t>
            </w:r>
            <w:r w:rsidRPr="00F54B44">
              <w:rPr>
                <w:rFonts w:cs="Arial"/>
              </w:rPr>
              <w:t xml:space="preserve">are listed in the </w:t>
            </w:r>
            <w:r w:rsidR="00F4457E" w:rsidRPr="00F54B44">
              <w:rPr>
                <w:rFonts w:cs="Arial"/>
              </w:rPr>
              <w:t>ICB</w:t>
            </w:r>
            <w:r w:rsidRPr="00F54B44">
              <w:rPr>
                <w:rFonts w:cs="Arial"/>
              </w:rPr>
              <w:t xml:space="preserve">’s Register of Interests and included with the meeting papers. The Register is also available either via the </w:t>
            </w:r>
            <w:r w:rsidR="00F4457E" w:rsidRPr="00F54B44">
              <w:rPr>
                <w:rFonts w:cs="Arial"/>
              </w:rPr>
              <w:t>ICB</w:t>
            </w:r>
            <w:r w:rsidR="0021708D" w:rsidRPr="00F54B44">
              <w:rPr>
                <w:rFonts w:cs="Arial"/>
              </w:rPr>
              <w:t xml:space="preserve"> </w:t>
            </w:r>
            <w:r w:rsidRPr="00F54B44">
              <w:rPr>
                <w:rFonts w:cs="Arial"/>
              </w:rPr>
              <w:t>Board</w:t>
            </w:r>
            <w:r w:rsidR="0021708D" w:rsidRPr="00F54B44">
              <w:rPr>
                <w:rFonts w:cs="Arial"/>
              </w:rPr>
              <w:t xml:space="preserve"> Secretary</w:t>
            </w:r>
            <w:r w:rsidRPr="00F54B44">
              <w:rPr>
                <w:rFonts w:cs="Arial"/>
              </w:rPr>
              <w:t xml:space="preserve"> or the </w:t>
            </w:r>
            <w:r w:rsidR="00F4457E" w:rsidRPr="00F54B44">
              <w:rPr>
                <w:rFonts w:cs="Arial"/>
              </w:rPr>
              <w:t>ICB</w:t>
            </w:r>
            <w:r w:rsidRPr="00F54B44">
              <w:rPr>
                <w:rFonts w:cs="Arial"/>
              </w:rPr>
              <w:t xml:space="preserve"> website</w:t>
            </w:r>
            <w:r w:rsidR="00F4457E" w:rsidRPr="00F54B44">
              <w:rPr>
                <w:rFonts w:cs="Arial"/>
              </w:rPr>
              <w:t>,</w:t>
            </w:r>
            <w:r w:rsidRPr="00F54B44">
              <w:rPr>
                <w:rFonts w:cs="Arial"/>
              </w:rPr>
              <w:t xml:space="preserve"> </w:t>
            </w:r>
            <w:r w:rsidR="00F4457E" w:rsidRPr="00F54B44">
              <w:rPr>
                <w:rFonts w:cs="Arial"/>
              </w:rPr>
              <w:t>using</w:t>
            </w:r>
            <w:r w:rsidRPr="00F54B44">
              <w:rPr>
                <w:rFonts w:cs="Arial"/>
              </w:rPr>
              <w:t xml:space="preserve"> the following link</w:t>
            </w:r>
            <w:r w:rsidR="001229B8" w:rsidRPr="00F54B44">
              <w:rPr>
                <w:rFonts w:cs="Arial"/>
              </w:rPr>
              <w:t>:</w:t>
            </w:r>
            <w:r w:rsidR="00D76B51" w:rsidRPr="00F54B44">
              <w:rPr>
                <w:rFonts w:cs="Arial"/>
              </w:rPr>
              <w:t xml:space="preserve"> </w:t>
            </w:r>
            <w:hyperlink r:id="rId8" w:history="1">
              <w:r w:rsidR="00D76B51" w:rsidRPr="00F54B44">
                <w:rPr>
                  <w:rStyle w:val="Hyperlink"/>
                  <w:rFonts w:cs="Arial"/>
                </w:rPr>
                <w:t>https://joinedupcarederbyshire.co.uk/derbyshire-integrated-care-board/integrated-care-board-meetings/</w:t>
              </w:r>
            </w:hyperlink>
            <w:r w:rsidR="008D300A">
              <w:rPr>
                <w:rStyle w:val="Hyperlink"/>
                <w:rFonts w:cs="Arial"/>
                <w:u w:val="none"/>
              </w:rPr>
              <w:t xml:space="preserve"> </w:t>
            </w:r>
          </w:p>
          <w:p w14:paraId="374A217C" w14:textId="77777777" w:rsidR="00BF7D7B" w:rsidRPr="00F54B44" w:rsidRDefault="00BF7D7B" w:rsidP="005C64E7">
            <w:pPr>
              <w:spacing w:before="0" w:line="240" w:lineRule="auto"/>
              <w:rPr>
                <w:rFonts w:cs="Arial"/>
              </w:rPr>
            </w:pPr>
          </w:p>
          <w:p w14:paraId="3071262F" w14:textId="77777777" w:rsidR="00276B46" w:rsidRDefault="00BC0FD8" w:rsidP="005C64E7">
            <w:pPr>
              <w:spacing w:before="0" w:line="240" w:lineRule="auto"/>
              <w:rPr>
                <w:rFonts w:cs="Arial"/>
              </w:rPr>
            </w:pPr>
            <w:r w:rsidRPr="00F54B44">
              <w:rPr>
                <w:rFonts w:cs="Arial"/>
                <w:u w:val="single"/>
              </w:rPr>
              <w:t xml:space="preserve">Items </w:t>
            </w:r>
            <w:r w:rsidR="00F4457E" w:rsidRPr="00F54B44">
              <w:rPr>
                <w:rFonts w:cs="Arial"/>
                <w:u w:val="single"/>
              </w:rPr>
              <w:t>ICB</w:t>
            </w:r>
            <w:r w:rsidRPr="00F54B44">
              <w:rPr>
                <w:rFonts w:cs="Arial"/>
                <w:u w:val="single"/>
              </w:rPr>
              <w:t xml:space="preserve">P/2324/100 and </w:t>
            </w:r>
            <w:r w:rsidR="00F4457E" w:rsidRPr="00F54B44">
              <w:rPr>
                <w:rFonts w:cs="Arial"/>
                <w:u w:val="single"/>
              </w:rPr>
              <w:t>ICB</w:t>
            </w:r>
            <w:r w:rsidRPr="00F54B44">
              <w:rPr>
                <w:rFonts w:cs="Arial"/>
                <w:u w:val="single"/>
              </w:rPr>
              <w:t>P/324/101</w:t>
            </w:r>
            <w:r w:rsidRPr="00F54B44">
              <w:rPr>
                <w:rFonts w:cs="Arial"/>
              </w:rPr>
              <w:t xml:space="preserve"> – Dr Andy Mott (</w:t>
            </w:r>
            <w:r w:rsidR="007F53A5" w:rsidRPr="00F54B44">
              <w:rPr>
                <w:rFonts w:cs="Arial"/>
              </w:rPr>
              <w:t>AM</w:t>
            </w:r>
            <w:r w:rsidRPr="00F54B44">
              <w:rPr>
                <w:rFonts w:cs="Arial"/>
              </w:rPr>
              <w:t>) and Dr Avi Bhatia (</w:t>
            </w:r>
            <w:r w:rsidR="007F53A5" w:rsidRPr="00F54B44">
              <w:rPr>
                <w:rFonts w:cs="Arial"/>
              </w:rPr>
              <w:t>AB</w:t>
            </w:r>
            <w:r w:rsidRPr="00F54B44">
              <w:rPr>
                <w:rFonts w:cs="Arial"/>
              </w:rPr>
              <w:t>) declared a conflict of interest in these items</w:t>
            </w:r>
            <w:r w:rsidR="002F3E91" w:rsidRPr="00F54B44">
              <w:rPr>
                <w:rFonts w:cs="Arial"/>
              </w:rPr>
              <w:t xml:space="preserve"> </w:t>
            </w:r>
            <w:r w:rsidR="003F178D">
              <w:rPr>
                <w:rFonts w:cs="Arial"/>
              </w:rPr>
              <w:t>as</w:t>
            </w:r>
            <w:r w:rsidR="002F3E91" w:rsidRPr="00F54B44">
              <w:rPr>
                <w:rFonts w:cs="Arial"/>
              </w:rPr>
              <w:t xml:space="preserve"> working GPs in Derbyshire</w:t>
            </w:r>
            <w:r w:rsidRPr="00F54B44">
              <w:rPr>
                <w:rFonts w:cs="Arial"/>
              </w:rPr>
              <w:t>.</w:t>
            </w:r>
            <w:r w:rsidR="002F3E91" w:rsidRPr="00F54B44">
              <w:rPr>
                <w:rFonts w:cs="Arial"/>
              </w:rPr>
              <w:t xml:space="preserve"> It was agreed that they would both remain in the meeting to inform the discussions on these items.</w:t>
            </w:r>
            <w:r w:rsidR="00276B46" w:rsidRPr="00F54B44">
              <w:rPr>
                <w:rFonts w:cs="Arial"/>
              </w:rPr>
              <w:t xml:space="preserve"> </w:t>
            </w:r>
          </w:p>
          <w:p w14:paraId="51A506FD" w14:textId="77777777" w:rsidR="00276B46" w:rsidRDefault="00276B46" w:rsidP="005C64E7">
            <w:pPr>
              <w:spacing w:before="0" w:line="240" w:lineRule="auto"/>
              <w:rPr>
                <w:rFonts w:cs="Arial"/>
              </w:rPr>
            </w:pPr>
          </w:p>
          <w:p w14:paraId="711312D5" w14:textId="77777777" w:rsidR="008D300A" w:rsidRDefault="00276B46" w:rsidP="005C64E7">
            <w:pPr>
              <w:spacing w:before="0" w:line="240" w:lineRule="auto"/>
              <w:rPr>
                <w:rFonts w:cs="Arial"/>
              </w:rPr>
            </w:pPr>
            <w:r w:rsidRPr="00F54B44">
              <w:rPr>
                <w:rFonts w:cs="Arial"/>
              </w:rPr>
              <w:t>No further declarations of interest were made.</w:t>
            </w:r>
          </w:p>
          <w:p w14:paraId="6C079000" w14:textId="77777777" w:rsidR="00276B46" w:rsidRDefault="00276B46" w:rsidP="005C64E7">
            <w:pPr>
              <w:spacing w:before="0" w:line="240" w:lineRule="auto"/>
              <w:rPr>
                <w:rFonts w:cs="Arial"/>
              </w:rPr>
            </w:pPr>
          </w:p>
          <w:p w14:paraId="16DC29F7" w14:textId="03C65DC2" w:rsidR="00276B46" w:rsidRPr="00276B46" w:rsidRDefault="00276B46" w:rsidP="005C64E7">
            <w:pPr>
              <w:spacing w:before="0" w:line="240" w:lineRule="auto"/>
              <w:rPr>
                <w:rFonts w:cs="Arial"/>
              </w:rPr>
            </w:pPr>
          </w:p>
        </w:tc>
        <w:tc>
          <w:tcPr>
            <w:tcW w:w="1011" w:type="dxa"/>
          </w:tcPr>
          <w:p w14:paraId="1742A367" w14:textId="77777777" w:rsidR="002B15FD" w:rsidRPr="00F54B44" w:rsidRDefault="002B15FD" w:rsidP="00E24993">
            <w:pPr>
              <w:spacing w:before="0" w:line="240" w:lineRule="auto"/>
              <w:jc w:val="left"/>
              <w:rPr>
                <w:rFonts w:cs="Arial"/>
              </w:rPr>
            </w:pPr>
          </w:p>
        </w:tc>
      </w:tr>
      <w:tr w:rsidR="00054441" w:rsidRPr="00F54B44" w14:paraId="53B90B63" w14:textId="77777777" w:rsidTr="00276B46">
        <w:tc>
          <w:tcPr>
            <w:tcW w:w="1354" w:type="dxa"/>
          </w:tcPr>
          <w:p w14:paraId="33CC2187" w14:textId="11D18D42" w:rsidR="008B1524" w:rsidRPr="00F54B44" w:rsidRDefault="00F4457E" w:rsidP="00874306">
            <w:pPr>
              <w:pStyle w:val="Default"/>
              <w:rPr>
                <w:b/>
                <w:bCs/>
                <w:color w:val="auto"/>
                <w:sz w:val="22"/>
                <w:szCs w:val="22"/>
              </w:rPr>
            </w:pPr>
            <w:bookmarkStart w:id="2" w:name="_Hlk129686831"/>
            <w:bookmarkStart w:id="3" w:name="_Hlk140575861"/>
            <w:r w:rsidRPr="00F54B44">
              <w:rPr>
                <w:b/>
                <w:bCs/>
                <w:sz w:val="22"/>
                <w:szCs w:val="22"/>
              </w:rPr>
              <w:lastRenderedPageBreak/>
              <w:t>ICB</w:t>
            </w:r>
            <w:r w:rsidR="00633662" w:rsidRPr="00F54B44">
              <w:rPr>
                <w:b/>
                <w:bCs/>
                <w:sz w:val="22"/>
                <w:szCs w:val="22"/>
              </w:rPr>
              <w:t>P</w:t>
            </w:r>
            <w:r w:rsidR="00054441" w:rsidRPr="00F54B44">
              <w:rPr>
                <w:b/>
                <w:bCs/>
                <w:sz w:val="22"/>
                <w:szCs w:val="22"/>
              </w:rPr>
              <w:t>/</w:t>
            </w:r>
            <w:r w:rsidR="00054441" w:rsidRPr="00F54B44">
              <w:rPr>
                <w:b/>
                <w:bCs/>
                <w:color w:val="auto"/>
                <w:sz w:val="22"/>
                <w:szCs w:val="22"/>
              </w:rPr>
              <w:t>23</w:t>
            </w:r>
            <w:r w:rsidR="00C75A33" w:rsidRPr="00F54B44">
              <w:rPr>
                <w:b/>
                <w:bCs/>
                <w:color w:val="auto"/>
                <w:sz w:val="22"/>
                <w:szCs w:val="22"/>
              </w:rPr>
              <w:t>24</w:t>
            </w:r>
            <w:r w:rsidR="00054441" w:rsidRPr="00F54B44">
              <w:rPr>
                <w:b/>
                <w:bCs/>
                <w:color w:val="auto"/>
                <w:sz w:val="22"/>
                <w:szCs w:val="22"/>
              </w:rPr>
              <w:t>/</w:t>
            </w:r>
          </w:p>
          <w:p w14:paraId="15144CD9" w14:textId="4891DCC6" w:rsidR="00054441" w:rsidRPr="00F54B44" w:rsidRDefault="00054441" w:rsidP="00874306">
            <w:pPr>
              <w:pStyle w:val="Default"/>
              <w:rPr>
                <w:b/>
                <w:bCs/>
                <w:sz w:val="22"/>
                <w:szCs w:val="22"/>
              </w:rPr>
            </w:pPr>
            <w:r w:rsidRPr="00F54B44">
              <w:rPr>
                <w:b/>
                <w:bCs/>
                <w:color w:val="auto"/>
                <w:sz w:val="22"/>
                <w:szCs w:val="22"/>
              </w:rPr>
              <w:t>0</w:t>
            </w:r>
            <w:r w:rsidR="00A310FA" w:rsidRPr="00F54B44">
              <w:rPr>
                <w:b/>
                <w:bCs/>
                <w:color w:val="auto"/>
                <w:sz w:val="22"/>
                <w:szCs w:val="22"/>
              </w:rPr>
              <w:t>94</w:t>
            </w:r>
          </w:p>
        </w:tc>
        <w:tc>
          <w:tcPr>
            <w:tcW w:w="7260" w:type="dxa"/>
            <w:gridSpan w:val="3"/>
          </w:tcPr>
          <w:p w14:paraId="6FC1B6C5" w14:textId="2415B019" w:rsidR="00054441" w:rsidRPr="00F54B44" w:rsidRDefault="00054441" w:rsidP="00874306">
            <w:pPr>
              <w:spacing w:before="0" w:line="240" w:lineRule="auto"/>
              <w:jc w:val="left"/>
              <w:rPr>
                <w:rFonts w:cs="Arial"/>
                <w:b/>
                <w:bCs/>
              </w:rPr>
            </w:pPr>
            <w:r w:rsidRPr="00F54B44">
              <w:rPr>
                <w:rFonts w:cs="Arial"/>
                <w:b/>
                <w:bCs/>
              </w:rPr>
              <w:t xml:space="preserve">Minutes of the meeting held on </w:t>
            </w:r>
            <w:r w:rsidR="00A310FA" w:rsidRPr="00F54B44">
              <w:rPr>
                <w:rFonts w:cs="Arial"/>
                <w:b/>
                <w:bCs/>
              </w:rPr>
              <w:t>21</w:t>
            </w:r>
            <w:r w:rsidR="00A310FA" w:rsidRPr="00F54B44">
              <w:rPr>
                <w:rFonts w:cs="Arial"/>
                <w:b/>
                <w:bCs/>
                <w:vertAlign w:val="superscript"/>
              </w:rPr>
              <w:t>st</w:t>
            </w:r>
            <w:r w:rsidR="00A310FA" w:rsidRPr="00F54B44">
              <w:rPr>
                <w:rFonts w:cs="Arial"/>
                <w:b/>
                <w:bCs/>
              </w:rPr>
              <w:t xml:space="preserve"> September 2</w:t>
            </w:r>
            <w:r w:rsidR="00C75A33" w:rsidRPr="00F54B44">
              <w:rPr>
                <w:rFonts w:cs="Arial"/>
                <w:b/>
                <w:bCs/>
              </w:rPr>
              <w:t>023</w:t>
            </w:r>
          </w:p>
          <w:p w14:paraId="53D00B21" w14:textId="77777777" w:rsidR="00C75A33" w:rsidRPr="00F54B44" w:rsidRDefault="00C75A33" w:rsidP="00874306">
            <w:pPr>
              <w:spacing w:before="0" w:line="240" w:lineRule="auto"/>
              <w:jc w:val="left"/>
              <w:rPr>
                <w:rFonts w:cs="Arial"/>
                <w:b/>
                <w:bCs/>
              </w:rPr>
            </w:pPr>
          </w:p>
          <w:p w14:paraId="0C96B03E" w14:textId="77777777" w:rsidR="00054441" w:rsidRPr="00F54B44" w:rsidRDefault="00054441" w:rsidP="000306B6">
            <w:pPr>
              <w:spacing w:before="0" w:line="240" w:lineRule="auto"/>
              <w:rPr>
                <w:rFonts w:cs="Arial"/>
                <w:b/>
                <w:bCs/>
              </w:rPr>
            </w:pPr>
            <w:r w:rsidRPr="00F54B44">
              <w:rPr>
                <w:rFonts w:cs="Arial"/>
                <w:b/>
                <w:bCs/>
              </w:rPr>
              <w:t xml:space="preserve">The Board </w:t>
            </w:r>
            <w:r w:rsidR="000657C2" w:rsidRPr="00F54B44">
              <w:rPr>
                <w:rFonts w:cs="Arial"/>
                <w:b/>
                <w:bCs/>
              </w:rPr>
              <w:t>APPROVED</w:t>
            </w:r>
            <w:r w:rsidRPr="00F54B44">
              <w:rPr>
                <w:rFonts w:cs="Arial"/>
                <w:b/>
                <w:bCs/>
              </w:rPr>
              <w:t xml:space="preserve"> the minutes </w:t>
            </w:r>
            <w:r w:rsidR="00633662" w:rsidRPr="00F54B44">
              <w:rPr>
                <w:rFonts w:cs="Arial"/>
                <w:b/>
                <w:bCs/>
              </w:rPr>
              <w:t>of</w:t>
            </w:r>
            <w:r w:rsidRPr="00F54B44">
              <w:rPr>
                <w:rFonts w:cs="Arial"/>
                <w:b/>
                <w:bCs/>
              </w:rPr>
              <w:t xml:space="preserve"> the </w:t>
            </w:r>
            <w:r w:rsidR="00003634" w:rsidRPr="00F54B44">
              <w:rPr>
                <w:rFonts w:cs="Arial"/>
                <w:b/>
                <w:bCs/>
              </w:rPr>
              <w:t xml:space="preserve">above </w:t>
            </w:r>
            <w:r w:rsidRPr="00F54B44">
              <w:rPr>
                <w:rFonts w:cs="Arial"/>
                <w:b/>
                <w:bCs/>
              </w:rPr>
              <w:t>meeting as a true and accurate record</w:t>
            </w:r>
            <w:r w:rsidR="000657C2" w:rsidRPr="00F54B44">
              <w:rPr>
                <w:rFonts w:cs="Arial"/>
                <w:b/>
                <w:bCs/>
              </w:rPr>
              <w:t xml:space="preserve"> of the discussions </w:t>
            </w:r>
            <w:proofErr w:type="gramStart"/>
            <w:r w:rsidR="000657C2" w:rsidRPr="00F54B44">
              <w:rPr>
                <w:rFonts w:cs="Arial"/>
                <w:b/>
                <w:bCs/>
              </w:rPr>
              <w:t>held</w:t>
            </w:r>
            <w:proofErr w:type="gramEnd"/>
          </w:p>
          <w:p w14:paraId="56186B01" w14:textId="6F117A88" w:rsidR="00A310FA" w:rsidRPr="00F54B44" w:rsidRDefault="00A310FA" w:rsidP="000306B6">
            <w:pPr>
              <w:spacing w:before="0" w:line="240" w:lineRule="auto"/>
              <w:rPr>
                <w:rFonts w:cs="Arial"/>
                <w:b/>
                <w:bCs/>
              </w:rPr>
            </w:pPr>
          </w:p>
        </w:tc>
        <w:tc>
          <w:tcPr>
            <w:tcW w:w="1011" w:type="dxa"/>
          </w:tcPr>
          <w:p w14:paraId="01CDEAE5" w14:textId="77777777" w:rsidR="00054441" w:rsidRPr="00F54B44" w:rsidRDefault="00054441" w:rsidP="00874306">
            <w:pPr>
              <w:pStyle w:val="Default"/>
              <w:rPr>
                <w:sz w:val="22"/>
                <w:szCs w:val="22"/>
              </w:rPr>
            </w:pPr>
          </w:p>
        </w:tc>
      </w:tr>
      <w:tr w:rsidR="00054441" w:rsidRPr="00F54B44" w14:paraId="5BCE001B" w14:textId="77777777" w:rsidTr="00276B46">
        <w:trPr>
          <w:trHeight w:val="377"/>
        </w:trPr>
        <w:tc>
          <w:tcPr>
            <w:tcW w:w="1354" w:type="dxa"/>
          </w:tcPr>
          <w:p w14:paraId="33972BB4" w14:textId="30A317BB" w:rsidR="008B1524" w:rsidRPr="00F54B44" w:rsidRDefault="00F4457E" w:rsidP="00874306">
            <w:pPr>
              <w:pStyle w:val="Default"/>
              <w:rPr>
                <w:b/>
                <w:bCs/>
                <w:sz w:val="22"/>
                <w:szCs w:val="22"/>
              </w:rPr>
            </w:pPr>
            <w:r w:rsidRPr="00F54B44">
              <w:rPr>
                <w:b/>
                <w:bCs/>
                <w:sz w:val="22"/>
                <w:szCs w:val="22"/>
              </w:rPr>
              <w:t>ICB</w:t>
            </w:r>
            <w:r w:rsidR="00633662" w:rsidRPr="00F54B44">
              <w:rPr>
                <w:b/>
                <w:bCs/>
                <w:sz w:val="22"/>
                <w:szCs w:val="22"/>
              </w:rPr>
              <w:t>P</w:t>
            </w:r>
            <w:r w:rsidR="00054441" w:rsidRPr="00F54B44">
              <w:rPr>
                <w:b/>
                <w:bCs/>
                <w:sz w:val="22"/>
                <w:szCs w:val="22"/>
              </w:rPr>
              <w:t>/23</w:t>
            </w:r>
            <w:r w:rsidR="00C75A33" w:rsidRPr="00F54B44">
              <w:rPr>
                <w:b/>
                <w:bCs/>
                <w:sz w:val="22"/>
                <w:szCs w:val="22"/>
              </w:rPr>
              <w:t>24</w:t>
            </w:r>
            <w:r w:rsidR="00054441" w:rsidRPr="00F54B44">
              <w:rPr>
                <w:b/>
                <w:bCs/>
                <w:sz w:val="22"/>
                <w:szCs w:val="22"/>
              </w:rPr>
              <w:t>/</w:t>
            </w:r>
          </w:p>
          <w:p w14:paraId="7CF6B7A5" w14:textId="4608CEB0" w:rsidR="00054441" w:rsidRPr="00F54B44" w:rsidRDefault="00054441" w:rsidP="00874306">
            <w:pPr>
              <w:pStyle w:val="Default"/>
              <w:rPr>
                <w:b/>
                <w:bCs/>
                <w:sz w:val="22"/>
                <w:szCs w:val="22"/>
              </w:rPr>
            </w:pPr>
            <w:r w:rsidRPr="00F54B44">
              <w:rPr>
                <w:b/>
                <w:bCs/>
                <w:sz w:val="22"/>
                <w:szCs w:val="22"/>
              </w:rPr>
              <w:t>0</w:t>
            </w:r>
            <w:r w:rsidR="00A310FA" w:rsidRPr="00F54B44">
              <w:rPr>
                <w:b/>
                <w:bCs/>
                <w:sz w:val="22"/>
                <w:szCs w:val="22"/>
              </w:rPr>
              <w:t>95</w:t>
            </w:r>
          </w:p>
        </w:tc>
        <w:tc>
          <w:tcPr>
            <w:tcW w:w="7260" w:type="dxa"/>
            <w:gridSpan w:val="3"/>
          </w:tcPr>
          <w:p w14:paraId="1FF02E41" w14:textId="1F40FD7F" w:rsidR="00054441" w:rsidRPr="00F54B44" w:rsidRDefault="00054441" w:rsidP="00874306">
            <w:pPr>
              <w:spacing w:before="0" w:line="240" w:lineRule="auto"/>
              <w:jc w:val="left"/>
              <w:rPr>
                <w:rFonts w:cs="Arial"/>
                <w:b/>
                <w:bCs/>
              </w:rPr>
            </w:pPr>
            <w:r w:rsidRPr="00F54B44">
              <w:rPr>
                <w:rFonts w:cs="Arial"/>
                <w:b/>
                <w:bCs/>
              </w:rPr>
              <w:t xml:space="preserve">Action Log </w:t>
            </w:r>
            <w:r w:rsidR="006366C5" w:rsidRPr="00F54B44">
              <w:rPr>
                <w:rFonts w:cs="Arial"/>
                <w:b/>
                <w:bCs/>
              </w:rPr>
              <w:t xml:space="preserve">– </w:t>
            </w:r>
            <w:r w:rsidR="00A310FA" w:rsidRPr="00F54B44">
              <w:rPr>
                <w:rFonts w:cs="Arial"/>
                <w:b/>
                <w:bCs/>
              </w:rPr>
              <w:t>September</w:t>
            </w:r>
            <w:r w:rsidR="006366C5" w:rsidRPr="00F54B44">
              <w:rPr>
                <w:rFonts w:cs="Arial"/>
                <w:b/>
                <w:bCs/>
              </w:rPr>
              <w:t xml:space="preserve"> 2023</w:t>
            </w:r>
          </w:p>
          <w:p w14:paraId="15A5904A" w14:textId="77777777" w:rsidR="00F4457E" w:rsidRPr="00F54B44" w:rsidRDefault="00F4457E" w:rsidP="00511870">
            <w:pPr>
              <w:spacing w:before="0" w:line="240" w:lineRule="auto"/>
              <w:rPr>
                <w:rFonts w:cs="Arial"/>
              </w:rPr>
            </w:pPr>
          </w:p>
          <w:p w14:paraId="304BA7DC" w14:textId="5F7B981E" w:rsidR="001E5C41" w:rsidRPr="00F54B44" w:rsidRDefault="002F3E91" w:rsidP="00511870">
            <w:pPr>
              <w:spacing w:before="0" w:line="240" w:lineRule="auto"/>
              <w:rPr>
                <w:rFonts w:cs="Arial"/>
              </w:rPr>
            </w:pPr>
            <w:r w:rsidRPr="00F54B44">
              <w:rPr>
                <w:rFonts w:cs="Arial"/>
                <w:u w:val="single"/>
              </w:rPr>
              <w:t>ICBP/2324/051</w:t>
            </w:r>
            <w:r w:rsidR="00077A57" w:rsidRPr="00F54B44">
              <w:rPr>
                <w:rFonts w:cs="Arial"/>
                <w:u w:val="single"/>
              </w:rPr>
              <w:t xml:space="preserve"> –</w:t>
            </w:r>
            <w:r w:rsidR="00F4457E" w:rsidRPr="00F54B44">
              <w:rPr>
                <w:rFonts w:cs="Arial"/>
                <w:u w:val="single"/>
              </w:rPr>
              <w:t xml:space="preserve"> </w:t>
            </w:r>
            <w:r w:rsidR="007F53A5" w:rsidRPr="00F54B44">
              <w:rPr>
                <w:rFonts w:cs="Arial"/>
                <w:u w:val="single"/>
              </w:rPr>
              <w:t>I</w:t>
            </w:r>
            <w:r w:rsidR="00077A57" w:rsidRPr="00F54B44">
              <w:rPr>
                <w:rFonts w:cs="Arial"/>
                <w:u w:val="single"/>
              </w:rPr>
              <w:t xml:space="preserve">ntegrated </w:t>
            </w:r>
            <w:r w:rsidR="007F53A5" w:rsidRPr="00F54B44">
              <w:rPr>
                <w:rFonts w:cs="Arial"/>
                <w:u w:val="single"/>
              </w:rPr>
              <w:t>A</w:t>
            </w:r>
            <w:r w:rsidR="00077A57" w:rsidRPr="00F54B44">
              <w:rPr>
                <w:rFonts w:cs="Arial"/>
                <w:u w:val="single"/>
              </w:rPr>
              <w:t xml:space="preserve">ssurance and </w:t>
            </w:r>
            <w:r w:rsidR="007F53A5" w:rsidRPr="00F54B44">
              <w:rPr>
                <w:rFonts w:cs="Arial"/>
                <w:u w:val="single"/>
              </w:rPr>
              <w:t>P</w:t>
            </w:r>
            <w:r w:rsidR="00077A57" w:rsidRPr="00F54B44">
              <w:rPr>
                <w:rFonts w:cs="Arial"/>
                <w:u w:val="single"/>
              </w:rPr>
              <w:t xml:space="preserve">erformance </w:t>
            </w:r>
            <w:r w:rsidR="007F53A5" w:rsidRPr="00F54B44">
              <w:rPr>
                <w:rFonts w:cs="Arial"/>
                <w:u w:val="single"/>
              </w:rPr>
              <w:t>R</w:t>
            </w:r>
            <w:r w:rsidR="00077A57" w:rsidRPr="00F54B44">
              <w:rPr>
                <w:rFonts w:cs="Arial"/>
                <w:u w:val="single"/>
              </w:rPr>
              <w:t>eport</w:t>
            </w:r>
            <w:r w:rsidR="00077A57" w:rsidRPr="00F54B44">
              <w:rPr>
                <w:rFonts w:cs="Arial"/>
              </w:rPr>
              <w:t xml:space="preserve"> – </w:t>
            </w:r>
            <w:r w:rsidR="003F178D">
              <w:rPr>
                <w:rFonts w:cs="Arial"/>
              </w:rPr>
              <w:t xml:space="preserve">This report </w:t>
            </w:r>
            <w:r w:rsidR="00595F31">
              <w:rPr>
                <w:rFonts w:cs="Arial"/>
              </w:rPr>
              <w:t>now includes</w:t>
            </w:r>
            <w:r w:rsidR="00276B46" w:rsidRPr="00F54B44">
              <w:rPr>
                <w:rFonts w:cs="Arial"/>
              </w:rPr>
              <w:t xml:space="preserve"> much more information to demonstrate system working</w:t>
            </w:r>
            <w:r w:rsidR="00AD06D2">
              <w:rPr>
                <w:rFonts w:cs="Arial"/>
              </w:rPr>
              <w:t xml:space="preserve"> and </w:t>
            </w:r>
            <w:r w:rsidR="00077A57" w:rsidRPr="00F54B44">
              <w:rPr>
                <w:rFonts w:cs="Arial"/>
              </w:rPr>
              <w:t xml:space="preserve">is an </w:t>
            </w:r>
            <w:r w:rsidR="007F53A5" w:rsidRPr="00F54B44">
              <w:rPr>
                <w:rFonts w:cs="Arial"/>
              </w:rPr>
              <w:t>ongoing process.</w:t>
            </w:r>
          </w:p>
          <w:p w14:paraId="2B2995B8" w14:textId="75617C39" w:rsidR="007F53A5" w:rsidRPr="00F54B44" w:rsidRDefault="007F53A5" w:rsidP="00511870">
            <w:pPr>
              <w:spacing w:before="0" w:line="240" w:lineRule="auto"/>
              <w:rPr>
                <w:rFonts w:cs="Arial"/>
              </w:rPr>
            </w:pPr>
          </w:p>
          <w:p w14:paraId="37E78261" w14:textId="5089F851" w:rsidR="007F53A5" w:rsidRPr="00F54B44" w:rsidRDefault="00077A57" w:rsidP="00511870">
            <w:pPr>
              <w:spacing w:before="0" w:line="240" w:lineRule="auto"/>
              <w:rPr>
                <w:rFonts w:cs="Arial"/>
              </w:rPr>
            </w:pPr>
            <w:r w:rsidRPr="00F54B44">
              <w:rPr>
                <w:rFonts w:cs="Arial"/>
                <w:u w:val="single"/>
              </w:rPr>
              <w:t xml:space="preserve">ICBP/2324/075 – Integrated Assurance and Performance Report </w:t>
            </w:r>
            <w:r w:rsidR="0052751E" w:rsidRPr="00F54B44">
              <w:rPr>
                <w:rFonts w:cs="Arial"/>
                <w:u w:val="single"/>
              </w:rPr>
              <w:t>–</w:t>
            </w:r>
            <w:r w:rsidRPr="00F54B44">
              <w:rPr>
                <w:rFonts w:cs="Arial"/>
                <w:u w:val="single"/>
              </w:rPr>
              <w:t xml:space="preserve"> S</w:t>
            </w:r>
            <w:r w:rsidR="007F53A5" w:rsidRPr="00F54B44">
              <w:rPr>
                <w:rFonts w:cs="Arial"/>
                <w:u w:val="single"/>
              </w:rPr>
              <w:t>taff</w:t>
            </w:r>
            <w:r w:rsidRPr="00F54B44">
              <w:rPr>
                <w:rFonts w:cs="Arial"/>
                <w:u w:val="single"/>
              </w:rPr>
              <w:t>ordshire</w:t>
            </w:r>
            <w:r w:rsidR="007F53A5" w:rsidRPr="00F54B44">
              <w:rPr>
                <w:rFonts w:cs="Arial"/>
                <w:u w:val="single"/>
              </w:rPr>
              <w:t xml:space="preserve"> residents</w:t>
            </w:r>
            <w:r w:rsidRPr="00F54B44">
              <w:rPr>
                <w:rFonts w:cs="Arial"/>
              </w:rPr>
              <w:t xml:space="preserve"> – A briefing</w:t>
            </w:r>
            <w:r w:rsidR="007F53A5" w:rsidRPr="00F54B44">
              <w:rPr>
                <w:rFonts w:cs="Arial"/>
              </w:rPr>
              <w:t xml:space="preserve"> note </w:t>
            </w:r>
            <w:r w:rsidRPr="00F54B44">
              <w:rPr>
                <w:rFonts w:cs="Arial"/>
              </w:rPr>
              <w:t xml:space="preserve">was circulated around the system </w:t>
            </w:r>
            <w:r w:rsidR="007F53A5" w:rsidRPr="00F54B44">
              <w:rPr>
                <w:rFonts w:cs="Arial"/>
              </w:rPr>
              <w:t xml:space="preserve">after </w:t>
            </w:r>
            <w:r w:rsidRPr="00F54B44">
              <w:rPr>
                <w:rFonts w:cs="Arial"/>
              </w:rPr>
              <w:t xml:space="preserve">the </w:t>
            </w:r>
            <w:r w:rsidR="007F53A5" w:rsidRPr="00F54B44">
              <w:rPr>
                <w:rFonts w:cs="Arial"/>
              </w:rPr>
              <w:t xml:space="preserve">last </w:t>
            </w:r>
            <w:r w:rsidR="0000175A" w:rsidRPr="00F54B44">
              <w:rPr>
                <w:rFonts w:cs="Arial"/>
              </w:rPr>
              <w:t>Finance</w:t>
            </w:r>
            <w:r w:rsidR="003F178D">
              <w:rPr>
                <w:rFonts w:cs="Arial"/>
              </w:rPr>
              <w:t>,</w:t>
            </w:r>
            <w:r w:rsidR="0000175A" w:rsidRPr="00F54B44">
              <w:rPr>
                <w:rFonts w:cs="Arial"/>
              </w:rPr>
              <w:t xml:space="preserve"> Estates </w:t>
            </w:r>
            <w:r w:rsidR="003F178D" w:rsidRPr="00F54B44">
              <w:rPr>
                <w:rFonts w:cs="Arial"/>
              </w:rPr>
              <w:t xml:space="preserve">and </w:t>
            </w:r>
            <w:r w:rsidR="003F178D">
              <w:rPr>
                <w:rFonts w:cs="Arial"/>
              </w:rPr>
              <w:t xml:space="preserve">Digital </w:t>
            </w:r>
            <w:r w:rsidR="0000175A" w:rsidRPr="00F54B44">
              <w:rPr>
                <w:rFonts w:cs="Arial"/>
              </w:rPr>
              <w:t xml:space="preserve">Committee. This </w:t>
            </w:r>
            <w:r w:rsidR="003F178D">
              <w:rPr>
                <w:rFonts w:cs="Arial"/>
              </w:rPr>
              <w:t>is an ongoing</w:t>
            </w:r>
            <w:r w:rsidR="007F53A5" w:rsidRPr="00F54B44">
              <w:rPr>
                <w:rFonts w:cs="Arial"/>
              </w:rPr>
              <w:t xml:space="preserve"> theme </w:t>
            </w:r>
            <w:r w:rsidR="0000175A" w:rsidRPr="00F54B44">
              <w:rPr>
                <w:rFonts w:cs="Arial"/>
              </w:rPr>
              <w:t xml:space="preserve">in conversations </w:t>
            </w:r>
            <w:r w:rsidR="007F53A5" w:rsidRPr="00F54B44">
              <w:rPr>
                <w:rFonts w:cs="Arial"/>
              </w:rPr>
              <w:t xml:space="preserve">with </w:t>
            </w:r>
            <w:r w:rsidR="0000175A" w:rsidRPr="00F54B44">
              <w:rPr>
                <w:rFonts w:cs="Arial"/>
              </w:rPr>
              <w:t xml:space="preserve">regional and </w:t>
            </w:r>
            <w:r w:rsidR="007F53A5" w:rsidRPr="00F54B44">
              <w:rPr>
                <w:rFonts w:cs="Arial"/>
              </w:rPr>
              <w:t xml:space="preserve">national colleagues. </w:t>
            </w:r>
          </w:p>
          <w:p w14:paraId="018C9DBC" w14:textId="77777777" w:rsidR="00A52676" w:rsidRPr="00F54B44" w:rsidRDefault="00A52676" w:rsidP="00511870">
            <w:pPr>
              <w:spacing w:before="0" w:line="240" w:lineRule="auto"/>
              <w:rPr>
                <w:rFonts w:cs="Arial"/>
              </w:rPr>
            </w:pPr>
          </w:p>
          <w:p w14:paraId="3E23E8AB" w14:textId="7A807568" w:rsidR="000657C2" w:rsidRPr="00F54B44" w:rsidRDefault="000657C2" w:rsidP="00633662">
            <w:pPr>
              <w:spacing w:before="0" w:line="240" w:lineRule="auto"/>
              <w:jc w:val="left"/>
              <w:rPr>
                <w:rFonts w:cs="Arial"/>
                <w:b/>
                <w:bCs/>
              </w:rPr>
            </w:pPr>
            <w:r w:rsidRPr="00F54B44">
              <w:rPr>
                <w:rFonts w:cs="Arial"/>
                <w:b/>
                <w:bCs/>
              </w:rPr>
              <w:t>The Board NOTED the Action Log</w:t>
            </w:r>
          </w:p>
          <w:p w14:paraId="67BBC48F" w14:textId="0A3A17B3" w:rsidR="008B1524" w:rsidRPr="00F54B44" w:rsidRDefault="008B1524" w:rsidP="00633662">
            <w:pPr>
              <w:spacing w:before="0" w:line="240" w:lineRule="auto"/>
              <w:jc w:val="left"/>
              <w:rPr>
                <w:rFonts w:cs="Arial"/>
                <w:b/>
                <w:bCs/>
              </w:rPr>
            </w:pPr>
          </w:p>
        </w:tc>
        <w:tc>
          <w:tcPr>
            <w:tcW w:w="1011" w:type="dxa"/>
          </w:tcPr>
          <w:p w14:paraId="29707F3D" w14:textId="77777777" w:rsidR="00054441" w:rsidRPr="00F54B44" w:rsidRDefault="00054441" w:rsidP="00874306">
            <w:pPr>
              <w:pStyle w:val="Default"/>
              <w:rPr>
                <w:sz w:val="22"/>
                <w:szCs w:val="22"/>
              </w:rPr>
            </w:pPr>
          </w:p>
        </w:tc>
      </w:tr>
      <w:tr w:rsidR="005B3EC8" w:rsidRPr="00F54B44" w14:paraId="0897D726" w14:textId="77777777" w:rsidTr="00276B46">
        <w:tc>
          <w:tcPr>
            <w:tcW w:w="1354" w:type="dxa"/>
          </w:tcPr>
          <w:p w14:paraId="13C4EDCE" w14:textId="4873AEA4" w:rsidR="008B1524" w:rsidRPr="00F54B44" w:rsidRDefault="00F4457E" w:rsidP="003740DC">
            <w:pPr>
              <w:spacing w:before="0" w:line="240" w:lineRule="auto"/>
              <w:jc w:val="left"/>
              <w:rPr>
                <w:rFonts w:cs="Arial"/>
                <w:b/>
                <w:bCs/>
              </w:rPr>
            </w:pPr>
            <w:r w:rsidRPr="00F54B44">
              <w:rPr>
                <w:rFonts w:cs="Arial"/>
                <w:b/>
                <w:bCs/>
              </w:rPr>
              <w:t>ICB</w:t>
            </w:r>
            <w:r w:rsidR="00DD00FE" w:rsidRPr="00F54B44">
              <w:rPr>
                <w:rFonts w:cs="Arial"/>
                <w:b/>
                <w:bCs/>
              </w:rPr>
              <w:t>P/23</w:t>
            </w:r>
            <w:r w:rsidR="00C75A33" w:rsidRPr="00F54B44">
              <w:rPr>
                <w:rFonts w:cs="Arial"/>
                <w:b/>
                <w:bCs/>
              </w:rPr>
              <w:t>24</w:t>
            </w:r>
            <w:r w:rsidR="00DD00FE" w:rsidRPr="00F54B44">
              <w:rPr>
                <w:rFonts w:cs="Arial"/>
                <w:b/>
                <w:bCs/>
              </w:rPr>
              <w:t>/</w:t>
            </w:r>
          </w:p>
          <w:p w14:paraId="43F88835" w14:textId="2E419ED2" w:rsidR="005B3EC8" w:rsidRPr="00F54B44" w:rsidRDefault="003740DC" w:rsidP="003740DC">
            <w:pPr>
              <w:spacing w:before="0" w:line="240" w:lineRule="auto"/>
              <w:jc w:val="left"/>
              <w:rPr>
                <w:rFonts w:cs="Arial"/>
                <w:b/>
                <w:bCs/>
              </w:rPr>
            </w:pPr>
            <w:r w:rsidRPr="00F54B44">
              <w:rPr>
                <w:rFonts w:cs="Arial"/>
                <w:b/>
                <w:bCs/>
              </w:rPr>
              <w:t>0</w:t>
            </w:r>
            <w:r w:rsidR="00A310FA" w:rsidRPr="00F54B44">
              <w:rPr>
                <w:rFonts w:cs="Arial"/>
                <w:b/>
                <w:bCs/>
              </w:rPr>
              <w:t>96</w:t>
            </w:r>
          </w:p>
        </w:tc>
        <w:tc>
          <w:tcPr>
            <w:tcW w:w="7260" w:type="dxa"/>
            <w:gridSpan w:val="3"/>
          </w:tcPr>
          <w:p w14:paraId="0B677E52" w14:textId="2423A583" w:rsidR="005B3EC8" w:rsidRPr="00F54B44" w:rsidRDefault="005B3EC8" w:rsidP="001A64AA">
            <w:pPr>
              <w:spacing w:before="0" w:line="240" w:lineRule="auto"/>
              <w:rPr>
                <w:rFonts w:cs="Arial"/>
                <w:b/>
                <w:bCs/>
              </w:rPr>
            </w:pPr>
            <w:r w:rsidRPr="00F54B44">
              <w:rPr>
                <w:rFonts w:cs="Arial"/>
                <w:b/>
                <w:bCs/>
              </w:rPr>
              <w:t>Chair's Report</w:t>
            </w:r>
          </w:p>
          <w:p w14:paraId="73CBDB56" w14:textId="7939B1CE" w:rsidR="009D6CB3" w:rsidRPr="00F54B44" w:rsidRDefault="009D6CB3" w:rsidP="001A64AA">
            <w:pPr>
              <w:spacing w:before="0" w:line="240" w:lineRule="auto"/>
              <w:rPr>
                <w:rFonts w:cs="Arial"/>
              </w:rPr>
            </w:pPr>
          </w:p>
          <w:p w14:paraId="42B85A4B" w14:textId="38AE8757" w:rsidR="006366C5" w:rsidRPr="00F54B44" w:rsidRDefault="006366C5" w:rsidP="009D189D">
            <w:pPr>
              <w:spacing w:before="0" w:line="240" w:lineRule="auto"/>
              <w:rPr>
                <w:rFonts w:cs="Arial"/>
              </w:rPr>
            </w:pPr>
            <w:r w:rsidRPr="00F54B44">
              <w:rPr>
                <w:rFonts w:cs="Arial"/>
              </w:rPr>
              <w:t>RW</w:t>
            </w:r>
            <w:r w:rsidR="00D14F6E" w:rsidRPr="00F54B44">
              <w:rPr>
                <w:rFonts w:cs="Arial"/>
              </w:rPr>
              <w:t xml:space="preserve"> </w:t>
            </w:r>
            <w:r w:rsidR="000657C2" w:rsidRPr="00F54B44">
              <w:rPr>
                <w:rFonts w:cs="Arial"/>
              </w:rPr>
              <w:t xml:space="preserve">presented </w:t>
            </w:r>
            <w:r w:rsidR="00511870" w:rsidRPr="00F54B44">
              <w:rPr>
                <w:rFonts w:cs="Arial"/>
              </w:rPr>
              <w:t>his</w:t>
            </w:r>
            <w:r w:rsidR="000657C2" w:rsidRPr="00F54B44">
              <w:rPr>
                <w:rFonts w:cs="Arial"/>
              </w:rPr>
              <w:t xml:space="preserve"> report, a copy of which was circulated with the meeting papers; </w:t>
            </w:r>
            <w:r w:rsidR="0052751E" w:rsidRPr="00F54B44">
              <w:rPr>
                <w:rFonts w:cs="Arial"/>
              </w:rPr>
              <w:t xml:space="preserve">the </w:t>
            </w:r>
            <w:r w:rsidR="00A51F27" w:rsidRPr="00F54B44">
              <w:rPr>
                <w:rFonts w:cs="Arial"/>
              </w:rPr>
              <w:t xml:space="preserve">report was taken as read and the </w:t>
            </w:r>
            <w:r w:rsidR="0052751E" w:rsidRPr="00F54B44">
              <w:rPr>
                <w:rFonts w:cs="Arial"/>
              </w:rPr>
              <w:t>following points of note were made:</w:t>
            </w:r>
            <w:r w:rsidR="0024361E" w:rsidRPr="00F54B44">
              <w:rPr>
                <w:rFonts w:cs="Arial"/>
              </w:rPr>
              <w:t xml:space="preserve"> </w:t>
            </w:r>
          </w:p>
          <w:p w14:paraId="31355030" w14:textId="330BD65D" w:rsidR="009D189D" w:rsidRPr="00F54B44" w:rsidRDefault="009D189D" w:rsidP="009D189D">
            <w:pPr>
              <w:spacing w:before="0" w:line="240" w:lineRule="auto"/>
              <w:rPr>
                <w:rFonts w:cs="Arial"/>
              </w:rPr>
            </w:pPr>
          </w:p>
          <w:p w14:paraId="207CA098" w14:textId="5B5D83FF" w:rsidR="006A17E7" w:rsidRPr="00F54B44" w:rsidRDefault="007F53A5" w:rsidP="0052751E">
            <w:pPr>
              <w:pStyle w:val="ListParagraph"/>
              <w:numPr>
                <w:ilvl w:val="0"/>
                <w:numId w:val="12"/>
              </w:numPr>
              <w:spacing w:before="0" w:line="240" w:lineRule="auto"/>
              <w:ind w:left="329" w:hanging="329"/>
              <w:rPr>
                <w:rFonts w:cs="Arial"/>
              </w:rPr>
            </w:pPr>
            <w:r w:rsidRPr="00F54B44">
              <w:rPr>
                <w:rFonts w:cs="Arial"/>
              </w:rPr>
              <w:t xml:space="preserve">RW </w:t>
            </w:r>
            <w:r w:rsidR="0052751E" w:rsidRPr="00F54B44">
              <w:rPr>
                <w:rFonts w:cs="Arial"/>
              </w:rPr>
              <w:t xml:space="preserve">and Dr Chris Clayton (CC) are </w:t>
            </w:r>
            <w:r w:rsidR="008D300A">
              <w:rPr>
                <w:rFonts w:cs="Arial"/>
              </w:rPr>
              <w:t>e</w:t>
            </w:r>
            <w:r w:rsidR="008D300A">
              <w:t>ngaging</w:t>
            </w:r>
            <w:r w:rsidRPr="00F54B44">
              <w:rPr>
                <w:rFonts w:cs="Arial"/>
              </w:rPr>
              <w:t xml:space="preserve"> </w:t>
            </w:r>
            <w:r w:rsidR="0052751E" w:rsidRPr="00F54B44">
              <w:rPr>
                <w:rFonts w:cs="Arial"/>
              </w:rPr>
              <w:t xml:space="preserve">with </w:t>
            </w:r>
            <w:r w:rsidRPr="00F54B44">
              <w:rPr>
                <w:rFonts w:cs="Arial"/>
              </w:rPr>
              <w:t>L</w:t>
            </w:r>
            <w:r w:rsidR="0052751E" w:rsidRPr="00F54B44">
              <w:rPr>
                <w:rFonts w:cs="Arial"/>
              </w:rPr>
              <w:t xml:space="preserve">ocal </w:t>
            </w:r>
            <w:r w:rsidRPr="00F54B44">
              <w:rPr>
                <w:rFonts w:cs="Arial"/>
              </w:rPr>
              <w:t>A</w:t>
            </w:r>
            <w:r w:rsidR="0052751E" w:rsidRPr="00F54B44">
              <w:rPr>
                <w:rFonts w:cs="Arial"/>
              </w:rPr>
              <w:t>uthorities,</w:t>
            </w:r>
            <w:r w:rsidRPr="00F54B44">
              <w:rPr>
                <w:rFonts w:cs="Arial"/>
              </w:rPr>
              <w:t xml:space="preserve"> </w:t>
            </w:r>
            <w:r w:rsidR="0052751E" w:rsidRPr="00F54B44">
              <w:rPr>
                <w:rFonts w:cs="Arial"/>
              </w:rPr>
              <w:t>D</w:t>
            </w:r>
            <w:r w:rsidRPr="00F54B44">
              <w:rPr>
                <w:rFonts w:cs="Arial"/>
              </w:rPr>
              <w:t xml:space="preserve">istrict </w:t>
            </w:r>
            <w:r w:rsidR="0052751E" w:rsidRPr="00F54B44">
              <w:rPr>
                <w:rFonts w:cs="Arial"/>
              </w:rPr>
              <w:t>C</w:t>
            </w:r>
            <w:r w:rsidR="00F4457E" w:rsidRPr="00F54B44">
              <w:rPr>
                <w:rFonts w:cs="Arial"/>
              </w:rPr>
              <w:t>ouncils</w:t>
            </w:r>
            <w:r w:rsidRPr="00F54B44">
              <w:rPr>
                <w:rFonts w:cs="Arial"/>
              </w:rPr>
              <w:t xml:space="preserve"> </w:t>
            </w:r>
            <w:r w:rsidR="0052751E" w:rsidRPr="00F54B44">
              <w:rPr>
                <w:rFonts w:cs="Arial"/>
              </w:rPr>
              <w:t xml:space="preserve">and </w:t>
            </w:r>
            <w:r w:rsidRPr="00F54B44">
              <w:rPr>
                <w:rFonts w:cs="Arial"/>
              </w:rPr>
              <w:t xml:space="preserve">MPs on </w:t>
            </w:r>
            <w:r w:rsidR="0052751E" w:rsidRPr="00F54B44">
              <w:rPr>
                <w:rFonts w:cs="Arial"/>
              </w:rPr>
              <w:t xml:space="preserve">a </w:t>
            </w:r>
            <w:r w:rsidRPr="00F54B44">
              <w:rPr>
                <w:rFonts w:cs="Arial"/>
              </w:rPr>
              <w:t>routine basis</w:t>
            </w:r>
            <w:r w:rsidR="0052751E" w:rsidRPr="00F54B44">
              <w:rPr>
                <w:rFonts w:cs="Arial"/>
              </w:rPr>
              <w:t>. A</w:t>
            </w:r>
            <w:r w:rsidRPr="00F54B44">
              <w:rPr>
                <w:rFonts w:cs="Arial"/>
              </w:rPr>
              <w:t xml:space="preserve"> </w:t>
            </w:r>
            <w:r w:rsidR="0052751E" w:rsidRPr="00F54B44">
              <w:rPr>
                <w:rFonts w:cs="Arial"/>
              </w:rPr>
              <w:t>constructive</w:t>
            </w:r>
            <w:r w:rsidRPr="00F54B44">
              <w:rPr>
                <w:rFonts w:cs="Arial"/>
              </w:rPr>
              <w:t xml:space="preserve"> visit </w:t>
            </w:r>
            <w:r w:rsidR="0052751E" w:rsidRPr="00F54B44">
              <w:rPr>
                <w:rFonts w:cs="Arial"/>
              </w:rPr>
              <w:t xml:space="preserve">was undertaken </w:t>
            </w:r>
            <w:r w:rsidRPr="00F54B44">
              <w:rPr>
                <w:rFonts w:cs="Arial"/>
              </w:rPr>
              <w:t xml:space="preserve">yesterday to </w:t>
            </w:r>
            <w:r w:rsidR="0052751E" w:rsidRPr="00F54B44">
              <w:rPr>
                <w:rFonts w:cs="Arial"/>
              </w:rPr>
              <w:t>Northeast Derbyshire</w:t>
            </w:r>
            <w:r w:rsidRPr="00F54B44">
              <w:rPr>
                <w:rFonts w:cs="Arial"/>
              </w:rPr>
              <w:t xml:space="preserve"> D</w:t>
            </w:r>
            <w:r w:rsidR="0052751E" w:rsidRPr="00F54B44">
              <w:rPr>
                <w:rFonts w:cs="Arial"/>
              </w:rPr>
              <w:t xml:space="preserve">istrict </w:t>
            </w:r>
            <w:r w:rsidRPr="00F54B44">
              <w:rPr>
                <w:rFonts w:cs="Arial"/>
              </w:rPr>
              <w:t>C</w:t>
            </w:r>
            <w:r w:rsidR="0052751E" w:rsidRPr="00F54B44">
              <w:rPr>
                <w:rFonts w:cs="Arial"/>
              </w:rPr>
              <w:t>ouncil</w:t>
            </w:r>
            <w:r w:rsidRPr="00F54B44">
              <w:rPr>
                <w:rFonts w:cs="Arial"/>
              </w:rPr>
              <w:t xml:space="preserve">, </w:t>
            </w:r>
            <w:r w:rsidR="0052751E" w:rsidRPr="00F54B44">
              <w:rPr>
                <w:rFonts w:cs="Arial"/>
              </w:rPr>
              <w:t xml:space="preserve">with </w:t>
            </w:r>
            <w:r w:rsidRPr="00F54B44">
              <w:rPr>
                <w:rFonts w:cs="Arial"/>
              </w:rPr>
              <w:t>mature discussion</w:t>
            </w:r>
            <w:r w:rsidR="0052751E" w:rsidRPr="00F54B44">
              <w:rPr>
                <w:rFonts w:cs="Arial"/>
              </w:rPr>
              <w:t xml:space="preserve">s held </w:t>
            </w:r>
            <w:r w:rsidRPr="00F54B44">
              <w:rPr>
                <w:rFonts w:cs="Arial"/>
              </w:rPr>
              <w:t>on</w:t>
            </w:r>
            <w:r w:rsidR="0052751E" w:rsidRPr="00F54B44">
              <w:rPr>
                <w:rFonts w:cs="Arial"/>
              </w:rPr>
              <w:t xml:space="preserve"> the</w:t>
            </w:r>
            <w:r w:rsidRPr="00F54B44">
              <w:rPr>
                <w:rFonts w:cs="Arial"/>
              </w:rPr>
              <w:t xml:space="preserve"> </w:t>
            </w:r>
            <w:r w:rsidR="0052751E" w:rsidRPr="00F54B44">
              <w:rPr>
                <w:rFonts w:cs="Arial"/>
              </w:rPr>
              <w:t>wider determinants</w:t>
            </w:r>
            <w:r w:rsidRPr="00F54B44">
              <w:rPr>
                <w:rFonts w:cs="Arial"/>
              </w:rPr>
              <w:t xml:space="preserve"> of health</w:t>
            </w:r>
            <w:r w:rsidR="00595F31">
              <w:rPr>
                <w:rFonts w:cs="Arial"/>
              </w:rPr>
              <w:t>,</w:t>
            </w:r>
            <w:r w:rsidRPr="00F54B44">
              <w:rPr>
                <w:rFonts w:cs="Arial"/>
              </w:rPr>
              <w:t xml:space="preserve"> </w:t>
            </w:r>
            <w:r w:rsidR="0052751E" w:rsidRPr="00F54B44">
              <w:rPr>
                <w:rFonts w:cs="Arial"/>
              </w:rPr>
              <w:t>the different roles around th</w:t>
            </w:r>
            <w:r w:rsidR="00595F31">
              <w:rPr>
                <w:rFonts w:cs="Arial"/>
              </w:rPr>
              <w:t>em</w:t>
            </w:r>
            <w:r w:rsidR="0052751E" w:rsidRPr="00F54B44">
              <w:rPr>
                <w:rFonts w:cs="Arial"/>
              </w:rPr>
              <w:t xml:space="preserve">, </w:t>
            </w:r>
            <w:r w:rsidRPr="00F54B44">
              <w:rPr>
                <w:rFonts w:cs="Arial"/>
              </w:rPr>
              <w:t xml:space="preserve">and </w:t>
            </w:r>
            <w:r w:rsidR="00F4457E" w:rsidRPr="00F54B44">
              <w:rPr>
                <w:rFonts w:cs="Arial"/>
              </w:rPr>
              <w:t>what</w:t>
            </w:r>
            <w:r w:rsidRPr="00F54B44">
              <w:rPr>
                <w:rFonts w:cs="Arial"/>
              </w:rPr>
              <w:t xml:space="preserve"> can </w:t>
            </w:r>
            <w:r w:rsidR="0052751E" w:rsidRPr="00F54B44">
              <w:rPr>
                <w:rFonts w:cs="Arial"/>
              </w:rPr>
              <w:t>be done</w:t>
            </w:r>
            <w:r w:rsidRPr="00F54B44">
              <w:rPr>
                <w:rFonts w:cs="Arial"/>
              </w:rPr>
              <w:t xml:space="preserve"> </w:t>
            </w:r>
            <w:r w:rsidR="0052751E" w:rsidRPr="00F54B44">
              <w:rPr>
                <w:rFonts w:cs="Arial"/>
              </w:rPr>
              <w:t>to support</w:t>
            </w:r>
            <w:r w:rsidRPr="00F54B44">
              <w:rPr>
                <w:rFonts w:cs="Arial"/>
              </w:rPr>
              <w:t xml:space="preserve"> </w:t>
            </w:r>
            <w:r w:rsidR="0052751E" w:rsidRPr="00F54B44">
              <w:rPr>
                <w:rFonts w:cs="Arial"/>
              </w:rPr>
              <w:t xml:space="preserve">each </w:t>
            </w:r>
            <w:r w:rsidRPr="00F54B44">
              <w:rPr>
                <w:rFonts w:cs="Arial"/>
              </w:rPr>
              <w:t>other</w:t>
            </w:r>
            <w:r w:rsidR="0052751E" w:rsidRPr="00F54B44">
              <w:rPr>
                <w:rFonts w:cs="Arial"/>
              </w:rPr>
              <w:t xml:space="preserve">; </w:t>
            </w:r>
            <w:r w:rsidR="006A17E7" w:rsidRPr="00F54B44">
              <w:rPr>
                <w:rFonts w:cs="Arial"/>
              </w:rPr>
              <w:t>this was also the case</w:t>
            </w:r>
            <w:r w:rsidR="0052751E" w:rsidRPr="00F54B44">
              <w:rPr>
                <w:rFonts w:cs="Arial"/>
              </w:rPr>
              <w:t xml:space="preserve"> </w:t>
            </w:r>
            <w:r w:rsidRPr="00F54B44">
              <w:rPr>
                <w:rFonts w:cs="Arial"/>
              </w:rPr>
              <w:t xml:space="preserve">at </w:t>
            </w:r>
            <w:r w:rsidR="00F4457E" w:rsidRPr="00F54B44">
              <w:rPr>
                <w:rFonts w:cs="Arial"/>
              </w:rPr>
              <w:t>Derbyshire</w:t>
            </w:r>
            <w:r w:rsidRPr="00F54B44">
              <w:rPr>
                <w:rFonts w:cs="Arial"/>
              </w:rPr>
              <w:t xml:space="preserve"> </w:t>
            </w:r>
            <w:r w:rsidR="00F4457E" w:rsidRPr="00F54B44">
              <w:rPr>
                <w:rFonts w:cs="Arial"/>
              </w:rPr>
              <w:t>D</w:t>
            </w:r>
            <w:r w:rsidRPr="00F54B44">
              <w:rPr>
                <w:rFonts w:cs="Arial"/>
              </w:rPr>
              <w:t>ales</w:t>
            </w:r>
            <w:r w:rsidR="008D300A">
              <w:rPr>
                <w:rFonts w:cs="Arial"/>
              </w:rPr>
              <w:t xml:space="preserve"> District Council</w:t>
            </w:r>
            <w:r w:rsidR="006A17E7" w:rsidRPr="00F54B44">
              <w:rPr>
                <w:rFonts w:cs="Arial"/>
              </w:rPr>
              <w:t>. Great discussions were held at the</w:t>
            </w:r>
            <w:r w:rsidRPr="00F54B44">
              <w:rPr>
                <w:rFonts w:cs="Arial"/>
              </w:rPr>
              <w:t xml:space="preserve"> </w:t>
            </w:r>
            <w:r w:rsidR="00F4457E" w:rsidRPr="00F54B44">
              <w:rPr>
                <w:rFonts w:cs="Arial"/>
              </w:rPr>
              <w:t>I</w:t>
            </w:r>
            <w:r w:rsidR="006A17E7" w:rsidRPr="00F54B44">
              <w:rPr>
                <w:rFonts w:cs="Arial"/>
              </w:rPr>
              <w:t xml:space="preserve">ntegrated </w:t>
            </w:r>
            <w:r w:rsidR="00F4457E" w:rsidRPr="00F54B44">
              <w:rPr>
                <w:rFonts w:cs="Arial"/>
              </w:rPr>
              <w:t>C</w:t>
            </w:r>
            <w:r w:rsidR="006A17E7" w:rsidRPr="00F54B44">
              <w:rPr>
                <w:rFonts w:cs="Arial"/>
              </w:rPr>
              <w:t xml:space="preserve">are </w:t>
            </w:r>
            <w:r w:rsidR="00F4457E" w:rsidRPr="00F54B44">
              <w:rPr>
                <w:rFonts w:cs="Arial"/>
              </w:rPr>
              <w:t>P</w:t>
            </w:r>
            <w:r w:rsidR="006A17E7" w:rsidRPr="00F54B44">
              <w:rPr>
                <w:rFonts w:cs="Arial"/>
              </w:rPr>
              <w:t>artnership Board</w:t>
            </w:r>
            <w:r w:rsidRPr="00F54B44">
              <w:rPr>
                <w:rFonts w:cs="Arial"/>
              </w:rPr>
              <w:t xml:space="preserve"> and </w:t>
            </w:r>
            <w:r w:rsidR="006A17E7" w:rsidRPr="00F54B44">
              <w:rPr>
                <w:rFonts w:cs="Arial"/>
              </w:rPr>
              <w:t xml:space="preserve">the </w:t>
            </w:r>
            <w:r w:rsidRPr="00F54B44">
              <w:rPr>
                <w:rFonts w:cs="Arial"/>
              </w:rPr>
              <w:t>H</w:t>
            </w:r>
            <w:r w:rsidR="006A17E7" w:rsidRPr="00F54B44">
              <w:rPr>
                <w:rFonts w:cs="Arial"/>
              </w:rPr>
              <w:t xml:space="preserve">ealth and </w:t>
            </w:r>
            <w:r w:rsidRPr="00F54B44">
              <w:rPr>
                <w:rFonts w:cs="Arial"/>
              </w:rPr>
              <w:t>W</w:t>
            </w:r>
            <w:r w:rsidR="006A17E7" w:rsidRPr="00F54B44">
              <w:rPr>
                <w:rFonts w:cs="Arial"/>
              </w:rPr>
              <w:t>ellbeing Boards; there is a</w:t>
            </w:r>
            <w:r w:rsidRPr="00F54B44">
              <w:rPr>
                <w:rFonts w:cs="Arial"/>
              </w:rPr>
              <w:t xml:space="preserve"> </w:t>
            </w:r>
            <w:r w:rsidR="00F4457E" w:rsidRPr="00F54B44">
              <w:rPr>
                <w:rFonts w:cs="Arial"/>
              </w:rPr>
              <w:t>maturing</w:t>
            </w:r>
            <w:r w:rsidRPr="00F54B44">
              <w:rPr>
                <w:rFonts w:cs="Arial"/>
              </w:rPr>
              <w:t xml:space="preserve"> position on rationalising and understanding </w:t>
            </w:r>
            <w:r w:rsidR="006A17E7" w:rsidRPr="00F54B44">
              <w:rPr>
                <w:rFonts w:cs="Arial"/>
              </w:rPr>
              <w:t xml:space="preserve">the golden </w:t>
            </w:r>
            <w:r w:rsidRPr="00F54B44">
              <w:rPr>
                <w:rFonts w:cs="Arial"/>
              </w:rPr>
              <w:t xml:space="preserve">thread </w:t>
            </w:r>
            <w:r w:rsidR="006A17E7" w:rsidRPr="00F54B44">
              <w:rPr>
                <w:rFonts w:cs="Arial"/>
              </w:rPr>
              <w:t xml:space="preserve">of what we all do and </w:t>
            </w:r>
            <w:r w:rsidR="008D300A">
              <w:rPr>
                <w:rFonts w:cs="Arial"/>
              </w:rPr>
              <w:t>how</w:t>
            </w:r>
            <w:r w:rsidR="006A17E7" w:rsidRPr="00F54B44">
              <w:rPr>
                <w:rFonts w:cs="Arial"/>
              </w:rPr>
              <w:t xml:space="preserve"> we can support each other</w:t>
            </w:r>
            <w:r w:rsidR="00CB73C8" w:rsidRPr="00F54B44">
              <w:rPr>
                <w:rFonts w:cs="Arial"/>
              </w:rPr>
              <w:t>. CC concur</w:t>
            </w:r>
            <w:r w:rsidR="006A17E7" w:rsidRPr="00F54B44">
              <w:rPr>
                <w:rFonts w:cs="Arial"/>
              </w:rPr>
              <w:t>red with this understanding</w:t>
            </w:r>
            <w:r w:rsidR="00CB73C8" w:rsidRPr="00F54B44">
              <w:rPr>
                <w:rFonts w:cs="Arial"/>
              </w:rPr>
              <w:t xml:space="preserve">. </w:t>
            </w:r>
          </w:p>
          <w:p w14:paraId="682B781D" w14:textId="53987B6E" w:rsidR="007F53A5" w:rsidRPr="00F54B44" w:rsidRDefault="006A17E7" w:rsidP="0052751E">
            <w:pPr>
              <w:pStyle w:val="ListParagraph"/>
              <w:numPr>
                <w:ilvl w:val="0"/>
                <w:numId w:val="12"/>
              </w:numPr>
              <w:spacing w:before="0" w:line="240" w:lineRule="auto"/>
              <w:ind w:left="329" w:hanging="329"/>
              <w:rPr>
                <w:rFonts w:cs="Arial"/>
              </w:rPr>
            </w:pPr>
            <w:r w:rsidRPr="00F54B44">
              <w:rPr>
                <w:rFonts w:cs="Arial"/>
              </w:rPr>
              <w:t xml:space="preserve">The </w:t>
            </w:r>
            <w:r w:rsidR="00F4457E" w:rsidRPr="00F54B44">
              <w:rPr>
                <w:rFonts w:cs="Arial"/>
              </w:rPr>
              <w:t>Board</w:t>
            </w:r>
            <w:r w:rsidR="00CB73C8" w:rsidRPr="00F54B44">
              <w:rPr>
                <w:rFonts w:cs="Arial"/>
              </w:rPr>
              <w:t xml:space="preserve"> </w:t>
            </w:r>
            <w:r w:rsidRPr="00F54B44">
              <w:rPr>
                <w:rFonts w:cs="Arial"/>
              </w:rPr>
              <w:t xml:space="preserve">has </w:t>
            </w:r>
            <w:r w:rsidR="00CB73C8" w:rsidRPr="00F54B44">
              <w:rPr>
                <w:rFonts w:cs="Arial"/>
              </w:rPr>
              <w:t>started a</w:t>
            </w:r>
            <w:r w:rsidRPr="00F54B44">
              <w:rPr>
                <w:rFonts w:cs="Arial"/>
              </w:rPr>
              <w:t xml:space="preserve"> development programme around inclusion (as opposed to equality of access), </w:t>
            </w:r>
            <w:r w:rsidR="00CB73C8" w:rsidRPr="00F54B44">
              <w:rPr>
                <w:rFonts w:cs="Arial"/>
              </w:rPr>
              <w:t xml:space="preserve">geared around what inclusion means in </w:t>
            </w:r>
            <w:r w:rsidRPr="00F54B44">
              <w:rPr>
                <w:rFonts w:cs="Arial"/>
              </w:rPr>
              <w:t xml:space="preserve">the </w:t>
            </w:r>
            <w:r w:rsidR="00CB73C8" w:rsidRPr="00F54B44">
              <w:rPr>
                <w:rFonts w:cs="Arial"/>
              </w:rPr>
              <w:t>future world</w:t>
            </w:r>
            <w:r w:rsidR="008D300A">
              <w:rPr>
                <w:rFonts w:cs="Arial"/>
              </w:rPr>
              <w:t>,</w:t>
            </w:r>
            <w:r w:rsidR="00CB73C8" w:rsidRPr="00F54B44">
              <w:rPr>
                <w:rFonts w:cs="Arial"/>
              </w:rPr>
              <w:t xml:space="preserve"> </w:t>
            </w:r>
            <w:r w:rsidRPr="00F54B44">
              <w:rPr>
                <w:rFonts w:cs="Arial"/>
              </w:rPr>
              <w:t xml:space="preserve">how to </w:t>
            </w:r>
            <w:r w:rsidR="00CB73C8" w:rsidRPr="00F54B44">
              <w:rPr>
                <w:rFonts w:cs="Arial"/>
              </w:rPr>
              <w:t xml:space="preserve">make </w:t>
            </w:r>
            <w:r w:rsidR="008D300A">
              <w:rPr>
                <w:rFonts w:cs="Arial"/>
              </w:rPr>
              <w:t xml:space="preserve">it </w:t>
            </w:r>
            <w:r w:rsidR="00CB73C8" w:rsidRPr="00F54B44">
              <w:rPr>
                <w:rFonts w:cs="Arial"/>
              </w:rPr>
              <w:t xml:space="preserve">part of </w:t>
            </w:r>
            <w:r w:rsidRPr="00F54B44">
              <w:rPr>
                <w:rFonts w:cs="Arial"/>
              </w:rPr>
              <w:t xml:space="preserve">our </w:t>
            </w:r>
            <w:r w:rsidR="00F4457E" w:rsidRPr="00F54B44">
              <w:rPr>
                <w:rFonts w:cs="Arial"/>
              </w:rPr>
              <w:t>psyche</w:t>
            </w:r>
            <w:r w:rsidRPr="00F54B44">
              <w:rPr>
                <w:rFonts w:cs="Arial"/>
              </w:rPr>
              <w:t xml:space="preserve"> and strongly buil</w:t>
            </w:r>
            <w:r w:rsidR="008D300A">
              <w:rPr>
                <w:rFonts w:cs="Arial"/>
              </w:rPr>
              <w:t>d it</w:t>
            </w:r>
            <w:r w:rsidRPr="00F54B44">
              <w:rPr>
                <w:rFonts w:cs="Arial"/>
              </w:rPr>
              <w:t xml:space="preserve"> into the wider system</w:t>
            </w:r>
            <w:r w:rsidR="00CB73C8" w:rsidRPr="00F54B44">
              <w:rPr>
                <w:rFonts w:cs="Arial"/>
              </w:rPr>
              <w:t>.</w:t>
            </w:r>
          </w:p>
          <w:p w14:paraId="68938A21" w14:textId="77777777" w:rsidR="007F53A5" w:rsidRPr="00F54B44" w:rsidRDefault="007F53A5" w:rsidP="009D189D">
            <w:pPr>
              <w:spacing w:before="0" w:line="240" w:lineRule="auto"/>
              <w:rPr>
                <w:rFonts w:cs="Arial"/>
              </w:rPr>
            </w:pPr>
          </w:p>
          <w:p w14:paraId="03EA21DD" w14:textId="77777777" w:rsidR="00280DED" w:rsidRPr="00F54B44" w:rsidRDefault="00553AD7" w:rsidP="001A64AA">
            <w:pPr>
              <w:spacing w:before="0" w:line="240" w:lineRule="auto"/>
              <w:rPr>
                <w:rFonts w:cs="Arial"/>
                <w:b/>
                <w:bCs/>
              </w:rPr>
            </w:pPr>
            <w:r w:rsidRPr="00F54B44">
              <w:rPr>
                <w:rFonts w:cs="Arial"/>
                <w:b/>
                <w:bCs/>
              </w:rPr>
              <w:t xml:space="preserve">The Board NOTED the Chair's </w:t>
            </w:r>
            <w:proofErr w:type="gramStart"/>
            <w:r w:rsidRPr="00F54B44">
              <w:rPr>
                <w:rFonts w:cs="Arial"/>
                <w:b/>
                <w:bCs/>
              </w:rPr>
              <w:t>report</w:t>
            </w:r>
            <w:proofErr w:type="gramEnd"/>
          </w:p>
          <w:p w14:paraId="308E1F9D" w14:textId="557BA808" w:rsidR="00666042" w:rsidRPr="00F54B44" w:rsidRDefault="00666042" w:rsidP="001A64AA">
            <w:pPr>
              <w:spacing w:before="0" w:line="240" w:lineRule="auto"/>
              <w:rPr>
                <w:rFonts w:cs="Arial"/>
                <w:b/>
                <w:bCs/>
              </w:rPr>
            </w:pPr>
          </w:p>
        </w:tc>
        <w:tc>
          <w:tcPr>
            <w:tcW w:w="1011" w:type="dxa"/>
          </w:tcPr>
          <w:p w14:paraId="575F9304" w14:textId="77777777" w:rsidR="005B3EC8" w:rsidRPr="00F54B44" w:rsidRDefault="005B3EC8" w:rsidP="005B3EC8">
            <w:pPr>
              <w:spacing w:before="0" w:line="240" w:lineRule="auto"/>
              <w:jc w:val="left"/>
              <w:rPr>
                <w:rFonts w:cs="Arial"/>
              </w:rPr>
            </w:pPr>
          </w:p>
        </w:tc>
      </w:tr>
      <w:tr w:rsidR="00E1341C" w:rsidRPr="00F54B44" w14:paraId="49487C31" w14:textId="77777777" w:rsidTr="00276B46">
        <w:tc>
          <w:tcPr>
            <w:tcW w:w="1354" w:type="dxa"/>
          </w:tcPr>
          <w:p w14:paraId="308B6711" w14:textId="20DFA08C" w:rsidR="008B1524" w:rsidRPr="00F54B44" w:rsidRDefault="00F4457E" w:rsidP="003740DC">
            <w:pPr>
              <w:spacing w:before="0" w:line="240" w:lineRule="auto"/>
              <w:jc w:val="left"/>
              <w:rPr>
                <w:rFonts w:cs="Arial"/>
                <w:b/>
                <w:bCs/>
              </w:rPr>
            </w:pPr>
            <w:r w:rsidRPr="00F54B44">
              <w:rPr>
                <w:rFonts w:cs="Arial"/>
                <w:b/>
                <w:bCs/>
              </w:rPr>
              <w:t>ICB</w:t>
            </w:r>
            <w:r w:rsidR="00DD00FE" w:rsidRPr="00F54B44">
              <w:rPr>
                <w:rFonts w:cs="Arial"/>
                <w:b/>
                <w:bCs/>
              </w:rPr>
              <w:t>P/23</w:t>
            </w:r>
            <w:r w:rsidR="00C75A33" w:rsidRPr="00F54B44">
              <w:rPr>
                <w:rFonts w:cs="Arial"/>
                <w:b/>
                <w:bCs/>
              </w:rPr>
              <w:t>24</w:t>
            </w:r>
            <w:r w:rsidR="00DD00FE" w:rsidRPr="00F54B44">
              <w:rPr>
                <w:rFonts w:cs="Arial"/>
                <w:b/>
                <w:bCs/>
              </w:rPr>
              <w:t>/</w:t>
            </w:r>
          </w:p>
          <w:p w14:paraId="1D9E5D95" w14:textId="1D6A73B3" w:rsidR="005B3EC8" w:rsidRPr="00F54B44" w:rsidRDefault="003740DC" w:rsidP="003740DC">
            <w:pPr>
              <w:spacing w:before="0" w:line="240" w:lineRule="auto"/>
              <w:jc w:val="left"/>
              <w:rPr>
                <w:rFonts w:cs="Arial"/>
                <w:b/>
                <w:bCs/>
              </w:rPr>
            </w:pPr>
            <w:r w:rsidRPr="00F54B44">
              <w:rPr>
                <w:rFonts w:cs="Arial"/>
                <w:b/>
                <w:bCs/>
              </w:rPr>
              <w:t>0</w:t>
            </w:r>
            <w:r w:rsidR="00A310FA" w:rsidRPr="00F54B44">
              <w:rPr>
                <w:rFonts w:cs="Arial"/>
                <w:b/>
                <w:bCs/>
              </w:rPr>
              <w:t>9</w:t>
            </w:r>
            <w:r w:rsidR="00666C8F" w:rsidRPr="00F54B44">
              <w:rPr>
                <w:rFonts w:cs="Arial"/>
                <w:b/>
                <w:bCs/>
              </w:rPr>
              <w:t>7</w:t>
            </w:r>
          </w:p>
        </w:tc>
        <w:tc>
          <w:tcPr>
            <w:tcW w:w="7260" w:type="dxa"/>
            <w:gridSpan w:val="3"/>
            <w:shd w:val="clear" w:color="auto" w:fill="auto"/>
          </w:tcPr>
          <w:p w14:paraId="3A5ACE3E" w14:textId="6A862FE2" w:rsidR="0074483A" w:rsidRPr="00F54B44" w:rsidRDefault="005B3EC8" w:rsidP="001A64AA">
            <w:pPr>
              <w:spacing w:before="0" w:line="240" w:lineRule="auto"/>
              <w:rPr>
                <w:rFonts w:cs="Arial"/>
                <w:b/>
                <w:bCs/>
              </w:rPr>
            </w:pPr>
            <w:r w:rsidRPr="00F54B44">
              <w:rPr>
                <w:rFonts w:cs="Arial"/>
                <w:b/>
                <w:bCs/>
              </w:rPr>
              <w:t>Chief Executive's Report</w:t>
            </w:r>
          </w:p>
          <w:p w14:paraId="38E7E71D" w14:textId="77777777" w:rsidR="000F47A2" w:rsidRPr="00F54B44" w:rsidRDefault="000F47A2" w:rsidP="001A64AA">
            <w:pPr>
              <w:spacing w:before="0" w:line="240" w:lineRule="auto"/>
              <w:rPr>
                <w:rFonts w:cs="Arial"/>
                <w:b/>
                <w:bCs/>
              </w:rPr>
            </w:pPr>
          </w:p>
          <w:p w14:paraId="2599CB69" w14:textId="10852D7E" w:rsidR="001872A5" w:rsidRPr="00F54B44" w:rsidRDefault="00070116" w:rsidP="005538C5">
            <w:pPr>
              <w:spacing w:before="0" w:line="240" w:lineRule="auto"/>
              <w:rPr>
                <w:rFonts w:cs="Arial"/>
              </w:rPr>
            </w:pPr>
            <w:r w:rsidRPr="00F54B44">
              <w:rPr>
                <w:rFonts w:cs="Arial"/>
              </w:rPr>
              <w:t xml:space="preserve">CC </w:t>
            </w:r>
            <w:r w:rsidR="000657C2" w:rsidRPr="00F54B44">
              <w:rPr>
                <w:rFonts w:cs="Arial"/>
              </w:rPr>
              <w:t xml:space="preserve">presented </w:t>
            </w:r>
            <w:r w:rsidR="00511870" w:rsidRPr="00F54B44">
              <w:rPr>
                <w:rFonts w:cs="Arial"/>
              </w:rPr>
              <w:t>his</w:t>
            </w:r>
            <w:r w:rsidR="000657C2" w:rsidRPr="00F54B44">
              <w:rPr>
                <w:rFonts w:cs="Arial"/>
              </w:rPr>
              <w:t xml:space="preserve"> report, a copy of which was circulated with the meeting papers; the report was taken as read and the following points of note were made:</w:t>
            </w:r>
          </w:p>
          <w:p w14:paraId="053CCA4A" w14:textId="0829229F" w:rsidR="00633662" w:rsidRPr="00F54B44" w:rsidRDefault="00633662" w:rsidP="005538C5">
            <w:pPr>
              <w:spacing w:before="0" w:line="240" w:lineRule="auto"/>
              <w:rPr>
                <w:rFonts w:cs="Arial"/>
              </w:rPr>
            </w:pPr>
          </w:p>
          <w:p w14:paraId="07C12043" w14:textId="2A2EF5AB" w:rsidR="008F3C94" w:rsidRPr="00F54B44" w:rsidRDefault="00C97D1D">
            <w:pPr>
              <w:pStyle w:val="ListParagraph"/>
              <w:numPr>
                <w:ilvl w:val="0"/>
                <w:numId w:val="2"/>
              </w:numPr>
              <w:spacing w:before="0" w:line="240" w:lineRule="auto"/>
              <w:ind w:left="240" w:hanging="240"/>
              <w:rPr>
                <w:rFonts w:cs="Arial"/>
              </w:rPr>
            </w:pPr>
            <w:r w:rsidRPr="00F54B44">
              <w:rPr>
                <w:rFonts w:cs="Arial"/>
              </w:rPr>
              <w:t xml:space="preserve">We are </w:t>
            </w:r>
            <w:r w:rsidR="00F4457E" w:rsidRPr="00F54B44">
              <w:rPr>
                <w:rFonts w:cs="Arial"/>
              </w:rPr>
              <w:t>heading</w:t>
            </w:r>
            <w:r w:rsidR="00CB73C8" w:rsidRPr="00F54B44">
              <w:rPr>
                <w:rFonts w:cs="Arial"/>
              </w:rPr>
              <w:t xml:space="preserve"> into winter</w:t>
            </w:r>
            <w:r w:rsidRPr="00F54B44">
              <w:rPr>
                <w:rFonts w:cs="Arial"/>
              </w:rPr>
              <w:t>,</w:t>
            </w:r>
            <w:r w:rsidR="00CB73C8" w:rsidRPr="00F54B44">
              <w:rPr>
                <w:rFonts w:cs="Arial"/>
              </w:rPr>
              <w:t xml:space="preserve"> </w:t>
            </w:r>
            <w:r w:rsidR="008D300A">
              <w:rPr>
                <w:rFonts w:cs="Arial"/>
              </w:rPr>
              <w:t xml:space="preserve">with </w:t>
            </w:r>
            <w:r w:rsidR="00CB73C8" w:rsidRPr="00F54B44">
              <w:rPr>
                <w:rFonts w:cs="Arial"/>
              </w:rPr>
              <w:t xml:space="preserve">an important year ahead in </w:t>
            </w:r>
            <w:r w:rsidR="00F4457E" w:rsidRPr="00F54B44">
              <w:rPr>
                <w:rFonts w:cs="Arial"/>
              </w:rPr>
              <w:t>20</w:t>
            </w:r>
            <w:r w:rsidR="00CB73C8" w:rsidRPr="00F54B44">
              <w:rPr>
                <w:rFonts w:cs="Arial"/>
              </w:rPr>
              <w:t xml:space="preserve">24/25, </w:t>
            </w:r>
            <w:r w:rsidRPr="00F54B44">
              <w:rPr>
                <w:rFonts w:cs="Arial"/>
              </w:rPr>
              <w:t>whilst</w:t>
            </w:r>
            <w:r w:rsidR="00CB73C8" w:rsidRPr="00F54B44">
              <w:rPr>
                <w:rFonts w:cs="Arial"/>
              </w:rPr>
              <w:t xml:space="preserve"> closing </w:t>
            </w:r>
            <w:r w:rsidR="00F4457E" w:rsidRPr="00F54B44">
              <w:rPr>
                <w:rFonts w:cs="Arial"/>
              </w:rPr>
              <w:t>20</w:t>
            </w:r>
            <w:r w:rsidR="00CB73C8" w:rsidRPr="00F54B44">
              <w:rPr>
                <w:rFonts w:cs="Arial"/>
              </w:rPr>
              <w:t xml:space="preserve">23/24 in </w:t>
            </w:r>
            <w:r w:rsidR="00D50CDE">
              <w:rPr>
                <w:rFonts w:cs="Arial"/>
              </w:rPr>
              <w:t xml:space="preserve">the </w:t>
            </w:r>
            <w:r w:rsidR="00CB73C8" w:rsidRPr="00F54B44">
              <w:rPr>
                <w:rFonts w:cs="Arial"/>
              </w:rPr>
              <w:t>best way</w:t>
            </w:r>
            <w:r w:rsidR="008D300A">
              <w:rPr>
                <w:rFonts w:cs="Arial"/>
              </w:rPr>
              <w:t>;</w:t>
            </w:r>
            <w:r w:rsidR="00CB73C8" w:rsidRPr="00F54B44">
              <w:rPr>
                <w:rFonts w:cs="Arial"/>
              </w:rPr>
              <w:t xml:space="preserve"> </w:t>
            </w:r>
            <w:r w:rsidRPr="00F54B44">
              <w:rPr>
                <w:rFonts w:cs="Arial"/>
              </w:rPr>
              <w:t xml:space="preserve">we have a </w:t>
            </w:r>
            <w:r w:rsidR="00CB73C8" w:rsidRPr="00F54B44">
              <w:rPr>
                <w:rFonts w:cs="Arial"/>
              </w:rPr>
              <w:t xml:space="preserve">huge job </w:t>
            </w:r>
            <w:r w:rsidRPr="00F54B44">
              <w:rPr>
                <w:rFonts w:cs="Arial"/>
              </w:rPr>
              <w:t xml:space="preserve">collectively </w:t>
            </w:r>
            <w:r w:rsidR="00CB73C8" w:rsidRPr="00F54B44">
              <w:rPr>
                <w:rFonts w:cs="Arial"/>
              </w:rPr>
              <w:t xml:space="preserve">in </w:t>
            </w:r>
            <w:r w:rsidRPr="00F54B44">
              <w:rPr>
                <w:rFonts w:cs="Arial"/>
              </w:rPr>
              <w:t>the N</w:t>
            </w:r>
            <w:r w:rsidR="00F4457E" w:rsidRPr="00F54B44">
              <w:rPr>
                <w:rFonts w:cs="Arial"/>
              </w:rPr>
              <w:t>HS</w:t>
            </w:r>
            <w:r w:rsidR="00CB73C8" w:rsidRPr="00F54B44">
              <w:rPr>
                <w:rFonts w:cs="Arial"/>
              </w:rPr>
              <w:t xml:space="preserve"> family </w:t>
            </w:r>
            <w:r w:rsidRPr="00F54B44">
              <w:rPr>
                <w:rFonts w:cs="Arial"/>
              </w:rPr>
              <w:t xml:space="preserve">to </w:t>
            </w:r>
            <w:r w:rsidR="00CB73C8" w:rsidRPr="00F54B44">
              <w:rPr>
                <w:rFonts w:cs="Arial"/>
              </w:rPr>
              <w:t>focus</w:t>
            </w:r>
            <w:r w:rsidRPr="00F54B44">
              <w:rPr>
                <w:rFonts w:cs="Arial"/>
              </w:rPr>
              <w:t xml:space="preserve"> </w:t>
            </w:r>
            <w:r w:rsidR="00CB73C8" w:rsidRPr="00F54B44">
              <w:rPr>
                <w:rFonts w:cs="Arial"/>
              </w:rPr>
              <w:t xml:space="preserve">on </w:t>
            </w:r>
            <w:r w:rsidR="00F4457E" w:rsidRPr="00F54B44">
              <w:rPr>
                <w:rFonts w:cs="Arial"/>
              </w:rPr>
              <w:t>NHS</w:t>
            </w:r>
            <w:r w:rsidR="00CB73C8" w:rsidRPr="00F54B44">
              <w:rPr>
                <w:rFonts w:cs="Arial"/>
              </w:rPr>
              <w:t xml:space="preserve"> delivery, ensuring safety and quality of </w:t>
            </w:r>
            <w:r w:rsidR="00595F31">
              <w:rPr>
                <w:rFonts w:cs="Arial"/>
              </w:rPr>
              <w:t>U</w:t>
            </w:r>
            <w:r w:rsidRPr="00F54B44">
              <w:rPr>
                <w:rFonts w:cs="Arial"/>
              </w:rPr>
              <w:t xml:space="preserve">rgent and </w:t>
            </w:r>
            <w:r w:rsidR="00595F31">
              <w:rPr>
                <w:rFonts w:cs="Arial"/>
              </w:rPr>
              <w:t>E</w:t>
            </w:r>
            <w:r w:rsidRPr="00F54B44">
              <w:rPr>
                <w:rFonts w:cs="Arial"/>
              </w:rPr>
              <w:t xml:space="preserve">mergency </w:t>
            </w:r>
            <w:r w:rsidR="00595F31">
              <w:rPr>
                <w:rFonts w:cs="Arial"/>
              </w:rPr>
              <w:t>C</w:t>
            </w:r>
            <w:r w:rsidRPr="00F54B44">
              <w:rPr>
                <w:rFonts w:cs="Arial"/>
              </w:rPr>
              <w:t>are (</w:t>
            </w:r>
            <w:r w:rsidR="00CB73C8" w:rsidRPr="00F54B44">
              <w:rPr>
                <w:rFonts w:cs="Arial"/>
              </w:rPr>
              <w:t>UEC</w:t>
            </w:r>
            <w:r w:rsidRPr="00F54B44">
              <w:rPr>
                <w:rFonts w:cs="Arial"/>
              </w:rPr>
              <w:t>)</w:t>
            </w:r>
            <w:r w:rsidR="00CB73C8" w:rsidRPr="00F54B44">
              <w:rPr>
                <w:rFonts w:cs="Arial"/>
              </w:rPr>
              <w:t xml:space="preserve"> services whilst maintaining </w:t>
            </w:r>
            <w:r w:rsidRPr="00F54B44">
              <w:rPr>
                <w:rFonts w:cs="Arial"/>
              </w:rPr>
              <w:t xml:space="preserve">a </w:t>
            </w:r>
            <w:r w:rsidR="00CB73C8" w:rsidRPr="00F54B44">
              <w:rPr>
                <w:rFonts w:cs="Arial"/>
              </w:rPr>
              <w:t xml:space="preserve">focus on planned and cancer care. At the same </w:t>
            </w:r>
            <w:r w:rsidRPr="00F54B44">
              <w:rPr>
                <w:rFonts w:cs="Arial"/>
              </w:rPr>
              <w:t>time,</w:t>
            </w:r>
            <w:r w:rsidR="00CB73C8" w:rsidRPr="00F54B44">
              <w:rPr>
                <w:rFonts w:cs="Arial"/>
              </w:rPr>
              <w:t xml:space="preserve"> </w:t>
            </w:r>
            <w:r w:rsidRPr="00F54B44">
              <w:rPr>
                <w:rFonts w:cs="Arial"/>
              </w:rPr>
              <w:t xml:space="preserve">we are </w:t>
            </w:r>
            <w:r w:rsidR="00CB73C8" w:rsidRPr="00F54B44">
              <w:rPr>
                <w:rFonts w:cs="Arial"/>
              </w:rPr>
              <w:t>focus</w:t>
            </w:r>
            <w:r w:rsidRPr="00F54B44">
              <w:rPr>
                <w:rFonts w:cs="Arial"/>
              </w:rPr>
              <w:t>ing</w:t>
            </w:r>
            <w:r w:rsidR="00CB73C8" w:rsidRPr="00F54B44">
              <w:rPr>
                <w:rFonts w:cs="Arial"/>
              </w:rPr>
              <w:t xml:space="preserve"> on strategic direction</w:t>
            </w:r>
            <w:r w:rsidRPr="00F54B44">
              <w:rPr>
                <w:rFonts w:cs="Arial"/>
              </w:rPr>
              <w:t xml:space="preserve"> over</w:t>
            </w:r>
            <w:r w:rsidR="00CB73C8" w:rsidRPr="00F54B44">
              <w:rPr>
                <w:rFonts w:cs="Arial"/>
              </w:rPr>
              <w:t xml:space="preserve"> </w:t>
            </w:r>
            <w:r w:rsidR="008D300A">
              <w:rPr>
                <w:rFonts w:cs="Arial"/>
              </w:rPr>
              <w:t xml:space="preserve">the </w:t>
            </w:r>
            <w:r w:rsidR="00CB73C8" w:rsidRPr="00F54B44">
              <w:rPr>
                <w:rFonts w:cs="Arial"/>
              </w:rPr>
              <w:t xml:space="preserve">next 5 years. </w:t>
            </w:r>
            <w:r w:rsidRPr="00F54B44">
              <w:rPr>
                <w:rFonts w:cs="Arial"/>
              </w:rPr>
              <w:t>The p</w:t>
            </w:r>
            <w:r w:rsidR="00CB73C8" w:rsidRPr="00F54B44">
              <w:rPr>
                <w:rFonts w:cs="Arial"/>
              </w:rPr>
              <w:t xml:space="preserve">urpose of </w:t>
            </w:r>
            <w:r w:rsidR="00F4457E" w:rsidRPr="00F54B44">
              <w:rPr>
                <w:rFonts w:cs="Arial"/>
              </w:rPr>
              <w:t>the</w:t>
            </w:r>
            <w:r w:rsidRPr="00F54B44">
              <w:rPr>
                <w:rFonts w:cs="Arial"/>
              </w:rPr>
              <w:t xml:space="preserve"> important</w:t>
            </w:r>
            <w:r w:rsidR="00CB73C8" w:rsidRPr="00F54B44">
              <w:rPr>
                <w:rFonts w:cs="Arial"/>
              </w:rPr>
              <w:t xml:space="preserve"> conversations</w:t>
            </w:r>
            <w:r w:rsidRPr="00F54B44">
              <w:rPr>
                <w:rFonts w:cs="Arial"/>
              </w:rPr>
              <w:t xml:space="preserve"> with system partners</w:t>
            </w:r>
            <w:r w:rsidR="00CB73C8" w:rsidRPr="00F54B44">
              <w:rPr>
                <w:rFonts w:cs="Arial"/>
              </w:rPr>
              <w:t xml:space="preserve"> is </w:t>
            </w:r>
            <w:r w:rsidR="001E1B18" w:rsidRPr="00F54B44">
              <w:rPr>
                <w:rFonts w:cs="Arial"/>
              </w:rPr>
              <w:t>to maintain</w:t>
            </w:r>
            <w:r w:rsidR="00CB73C8" w:rsidRPr="00F54B44">
              <w:rPr>
                <w:rFonts w:cs="Arial"/>
              </w:rPr>
              <w:t xml:space="preserve"> focus and influence across </w:t>
            </w:r>
            <w:r w:rsidRPr="00F54B44">
              <w:rPr>
                <w:rFonts w:cs="Arial"/>
              </w:rPr>
              <w:t xml:space="preserve">a </w:t>
            </w:r>
            <w:r w:rsidR="00CB73C8" w:rsidRPr="00F54B44">
              <w:rPr>
                <w:rFonts w:cs="Arial"/>
              </w:rPr>
              <w:t>b</w:t>
            </w:r>
            <w:r w:rsidRPr="00F54B44">
              <w:rPr>
                <w:rFonts w:cs="Arial"/>
              </w:rPr>
              <w:t>r</w:t>
            </w:r>
            <w:r w:rsidR="00CB73C8" w:rsidRPr="00F54B44">
              <w:rPr>
                <w:rFonts w:cs="Arial"/>
              </w:rPr>
              <w:t>oad stream of networks</w:t>
            </w:r>
            <w:r w:rsidRPr="00F54B44">
              <w:rPr>
                <w:rFonts w:cs="Arial"/>
              </w:rPr>
              <w:t xml:space="preserve"> in terms of the wider determinants of health</w:t>
            </w:r>
            <w:r w:rsidR="00CB73C8" w:rsidRPr="00F54B44">
              <w:rPr>
                <w:rFonts w:cs="Arial"/>
              </w:rPr>
              <w:t xml:space="preserve">. </w:t>
            </w:r>
            <w:r w:rsidR="00AB21FE">
              <w:rPr>
                <w:rFonts w:cs="Arial"/>
              </w:rPr>
              <w:t>A</w:t>
            </w:r>
            <w:r w:rsidR="001E1B18" w:rsidRPr="00F54B44">
              <w:rPr>
                <w:rFonts w:cs="Arial"/>
              </w:rPr>
              <w:t xml:space="preserve"> real p</w:t>
            </w:r>
            <w:r w:rsidR="00CB73C8" w:rsidRPr="00F54B44">
              <w:rPr>
                <w:rFonts w:cs="Arial"/>
              </w:rPr>
              <w:t xml:space="preserve">urpose of strategic intent </w:t>
            </w:r>
            <w:r w:rsidR="00AB21FE">
              <w:rPr>
                <w:rFonts w:cs="Arial"/>
              </w:rPr>
              <w:t xml:space="preserve">is </w:t>
            </w:r>
            <w:r w:rsidR="001E1B18" w:rsidRPr="00F54B44">
              <w:rPr>
                <w:rFonts w:cs="Arial"/>
              </w:rPr>
              <w:t xml:space="preserve">being taken </w:t>
            </w:r>
            <w:r w:rsidR="00CB73C8" w:rsidRPr="00F54B44">
              <w:rPr>
                <w:rFonts w:cs="Arial"/>
              </w:rPr>
              <w:t>going forward</w:t>
            </w:r>
            <w:r w:rsidR="001E1B18" w:rsidRPr="00F54B44">
              <w:rPr>
                <w:rFonts w:cs="Arial"/>
              </w:rPr>
              <w:t>.</w:t>
            </w:r>
          </w:p>
          <w:p w14:paraId="2B9A7DF1" w14:textId="3CE7C888" w:rsidR="00CB73C8" w:rsidRPr="00AB21FE" w:rsidRDefault="001E1B18" w:rsidP="00AB21FE">
            <w:pPr>
              <w:pStyle w:val="ListParagraph"/>
              <w:numPr>
                <w:ilvl w:val="0"/>
                <w:numId w:val="2"/>
              </w:numPr>
              <w:spacing w:before="0" w:line="240" w:lineRule="auto"/>
              <w:ind w:left="240" w:hanging="240"/>
              <w:rPr>
                <w:rFonts w:cs="Arial"/>
              </w:rPr>
            </w:pPr>
            <w:r w:rsidRPr="00F54B44">
              <w:rPr>
                <w:rFonts w:cs="Arial"/>
              </w:rPr>
              <w:lastRenderedPageBreak/>
              <w:t>The ICB commences a staff</w:t>
            </w:r>
            <w:r w:rsidR="00CB73C8" w:rsidRPr="00F54B44">
              <w:rPr>
                <w:rFonts w:cs="Arial"/>
              </w:rPr>
              <w:t xml:space="preserve"> consultation </w:t>
            </w:r>
            <w:r w:rsidRPr="00F54B44">
              <w:rPr>
                <w:rFonts w:cs="Arial"/>
              </w:rPr>
              <w:t>tomorrow</w:t>
            </w:r>
            <w:r w:rsidR="00CB73C8" w:rsidRPr="00F54B44">
              <w:rPr>
                <w:rFonts w:cs="Arial"/>
              </w:rPr>
              <w:t xml:space="preserve">. </w:t>
            </w:r>
            <w:r w:rsidRPr="00F54B44">
              <w:rPr>
                <w:rFonts w:cs="Arial"/>
              </w:rPr>
              <w:t xml:space="preserve">Staff will be </w:t>
            </w:r>
            <w:r w:rsidR="00CB73C8" w:rsidRPr="00F54B44">
              <w:rPr>
                <w:rFonts w:cs="Arial"/>
              </w:rPr>
              <w:t>support</w:t>
            </w:r>
            <w:r w:rsidRPr="00F54B44">
              <w:rPr>
                <w:rFonts w:cs="Arial"/>
              </w:rPr>
              <w:t>ed</w:t>
            </w:r>
            <w:r w:rsidR="00CB73C8" w:rsidRPr="00F54B44">
              <w:rPr>
                <w:rFonts w:cs="Arial"/>
              </w:rPr>
              <w:t xml:space="preserve"> through</w:t>
            </w:r>
            <w:r w:rsidR="00EC1613">
              <w:rPr>
                <w:rFonts w:cs="Arial"/>
              </w:rPr>
              <w:t xml:space="preserve"> this</w:t>
            </w:r>
            <w:r w:rsidR="00CB73C8" w:rsidRPr="00F54B44">
              <w:rPr>
                <w:rFonts w:cs="Arial"/>
              </w:rPr>
              <w:t xml:space="preserve"> challenging time</w:t>
            </w:r>
            <w:r w:rsidRPr="00F54B44">
              <w:rPr>
                <w:rFonts w:cs="Arial"/>
              </w:rPr>
              <w:t>. There is</w:t>
            </w:r>
            <w:r w:rsidR="00CB73C8" w:rsidRPr="00F54B44">
              <w:rPr>
                <w:rFonts w:cs="Arial"/>
              </w:rPr>
              <w:t xml:space="preserve"> no good t</w:t>
            </w:r>
            <w:r w:rsidR="00F4457E" w:rsidRPr="00F54B44">
              <w:rPr>
                <w:rFonts w:cs="Arial"/>
              </w:rPr>
              <w:t>i</w:t>
            </w:r>
            <w:r w:rsidR="00CB73C8" w:rsidRPr="00F54B44">
              <w:rPr>
                <w:rFonts w:cs="Arial"/>
              </w:rPr>
              <w:t xml:space="preserve">me to do this necessary work, </w:t>
            </w:r>
            <w:r w:rsidRPr="00F54B44">
              <w:rPr>
                <w:rFonts w:cs="Arial"/>
              </w:rPr>
              <w:t>however this is the best time. T</w:t>
            </w:r>
            <w:r w:rsidR="00CB73C8" w:rsidRPr="00F54B44">
              <w:rPr>
                <w:rFonts w:cs="Arial"/>
              </w:rPr>
              <w:t xml:space="preserve">alking to colleagues, </w:t>
            </w:r>
            <w:r w:rsidRPr="00F54B44">
              <w:rPr>
                <w:rFonts w:cs="Arial"/>
              </w:rPr>
              <w:t xml:space="preserve">their </w:t>
            </w:r>
            <w:r w:rsidR="00CB73C8" w:rsidRPr="00F54B44">
              <w:rPr>
                <w:rFonts w:cs="Arial"/>
              </w:rPr>
              <w:t>view</w:t>
            </w:r>
            <w:r w:rsidR="00EC1613">
              <w:rPr>
                <w:rFonts w:cs="Arial"/>
              </w:rPr>
              <w:t>s are</w:t>
            </w:r>
            <w:r w:rsidRPr="00F54B44">
              <w:rPr>
                <w:rFonts w:cs="Arial"/>
              </w:rPr>
              <w:t xml:space="preserve"> to</w:t>
            </w:r>
            <w:r w:rsidR="00CB73C8" w:rsidRPr="00F54B44">
              <w:rPr>
                <w:rFonts w:cs="Arial"/>
              </w:rPr>
              <w:t xml:space="preserve"> move forward and work through it</w:t>
            </w:r>
            <w:r w:rsidRPr="00F54B44">
              <w:rPr>
                <w:rFonts w:cs="Arial"/>
              </w:rPr>
              <w:t xml:space="preserve">; the </w:t>
            </w:r>
            <w:r w:rsidR="00CB73C8" w:rsidRPr="00F54B44">
              <w:rPr>
                <w:rFonts w:cs="Arial"/>
              </w:rPr>
              <w:t xml:space="preserve">Board </w:t>
            </w:r>
            <w:r w:rsidR="00AB21FE">
              <w:rPr>
                <w:rFonts w:cs="Arial"/>
              </w:rPr>
              <w:t>is</w:t>
            </w:r>
            <w:r w:rsidRPr="00F54B44">
              <w:rPr>
                <w:rFonts w:cs="Arial"/>
              </w:rPr>
              <w:t xml:space="preserve"> </w:t>
            </w:r>
            <w:r w:rsidR="00CB73C8" w:rsidRPr="00F54B44">
              <w:rPr>
                <w:rFonts w:cs="Arial"/>
              </w:rPr>
              <w:t>sensitive to this</w:t>
            </w:r>
            <w:r w:rsidRPr="00F54B44">
              <w:rPr>
                <w:rFonts w:cs="Arial"/>
              </w:rPr>
              <w:t>.</w:t>
            </w:r>
            <w:r w:rsidR="00CB73C8" w:rsidRPr="00F54B44">
              <w:rPr>
                <w:rFonts w:cs="Arial"/>
              </w:rPr>
              <w:t xml:space="preserve"> </w:t>
            </w:r>
            <w:r w:rsidRPr="00AB21FE">
              <w:rPr>
                <w:rFonts w:cs="Arial"/>
              </w:rPr>
              <w:t>S</w:t>
            </w:r>
            <w:r w:rsidR="00CB73C8" w:rsidRPr="00AB21FE">
              <w:rPr>
                <w:rFonts w:cs="Arial"/>
              </w:rPr>
              <w:t xml:space="preserve">ignalled in </w:t>
            </w:r>
            <w:r w:rsidRPr="00AB21FE">
              <w:rPr>
                <w:rFonts w:cs="Arial"/>
              </w:rPr>
              <w:t xml:space="preserve">the </w:t>
            </w:r>
            <w:r w:rsidR="00CB73C8" w:rsidRPr="00AB21FE">
              <w:rPr>
                <w:rFonts w:cs="Arial"/>
              </w:rPr>
              <w:t>intent</w:t>
            </w:r>
            <w:r w:rsidRPr="00AB21FE">
              <w:rPr>
                <w:rFonts w:cs="Arial"/>
              </w:rPr>
              <w:t xml:space="preserve"> are the </w:t>
            </w:r>
            <w:r w:rsidR="00CB73C8" w:rsidRPr="00AB21FE">
              <w:rPr>
                <w:rFonts w:cs="Arial"/>
              </w:rPr>
              <w:t xml:space="preserve">3 roles of the </w:t>
            </w:r>
            <w:r w:rsidR="00F4457E" w:rsidRPr="00AB21FE">
              <w:rPr>
                <w:rFonts w:cs="Arial"/>
              </w:rPr>
              <w:t>ICB</w:t>
            </w:r>
            <w:r w:rsidRPr="00AB21FE">
              <w:rPr>
                <w:rFonts w:cs="Arial"/>
              </w:rPr>
              <w:t>; it has</w:t>
            </w:r>
            <w:r w:rsidR="00CB73C8" w:rsidRPr="00AB21FE">
              <w:rPr>
                <w:rFonts w:cs="Arial"/>
              </w:rPr>
              <w:t xml:space="preserve"> a</w:t>
            </w:r>
            <w:r w:rsidRPr="00AB21FE">
              <w:rPr>
                <w:rFonts w:cs="Arial"/>
              </w:rPr>
              <w:t>n</w:t>
            </w:r>
            <w:r w:rsidR="00CB73C8" w:rsidRPr="00AB21FE">
              <w:rPr>
                <w:rFonts w:cs="Arial"/>
              </w:rPr>
              <w:t xml:space="preserve"> important role in </w:t>
            </w:r>
            <w:r w:rsidRPr="00AB21FE">
              <w:rPr>
                <w:rFonts w:cs="Arial"/>
              </w:rPr>
              <w:t xml:space="preserve">its </w:t>
            </w:r>
            <w:r w:rsidR="00CB73C8" w:rsidRPr="00AB21FE">
              <w:rPr>
                <w:rFonts w:cs="Arial"/>
              </w:rPr>
              <w:t xml:space="preserve">statutory </w:t>
            </w:r>
            <w:r w:rsidR="00F4457E" w:rsidRPr="00AB21FE">
              <w:rPr>
                <w:rFonts w:cs="Arial"/>
              </w:rPr>
              <w:t>duties</w:t>
            </w:r>
            <w:r w:rsidR="00CB73C8" w:rsidRPr="00AB21FE">
              <w:rPr>
                <w:rFonts w:cs="Arial"/>
              </w:rPr>
              <w:t xml:space="preserve"> to </w:t>
            </w:r>
            <w:r w:rsidRPr="00AB21FE">
              <w:rPr>
                <w:rFonts w:cs="Arial"/>
              </w:rPr>
              <w:t>ensure there are</w:t>
            </w:r>
            <w:r w:rsidR="00CB73C8" w:rsidRPr="00AB21FE">
              <w:rPr>
                <w:rFonts w:cs="Arial"/>
              </w:rPr>
              <w:t xml:space="preserve"> </w:t>
            </w:r>
            <w:r w:rsidRPr="00AB21FE">
              <w:rPr>
                <w:rFonts w:cs="Arial"/>
              </w:rPr>
              <w:t xml:space="preserve">good quality, safe </w:t>
            </w:r>
            <w:r w:rsidR="00F4457E" w:rsidRPr="00AB21FE">
              <w:rPr>
                <w:rFonts w:cs="Arial"/>
              </w:rPr>
              <w:t>services</w:t>
            </w:r>
            <w:r w:rsidR="00CB73C8" w:rsidRPr="00AB21FE">
              <w:rPr>
                <w:rFonts w:cs="Arial"/>
              </w:rPr>
              <w:t xml:space="preserve"> </w:t>
            </w:r>
            <w:r w:rsidR="00E8432D" w:rsidRPr="00AB21FE">
              <w:rPr>
                <w:rFonts w:cs="Arial"/>
              </w:rPr>
              <w:t>to meet</w:t>
            </w:r>
            <w:r w:rsidR="00CB73C8" w:rsidRPr="00AB21FE">
              <w:rPr>
                <w:rFonts w:cs="Arial"/>
              </w:rPr>
              <w:t xml:space="preserve"> </w:t>
            </w:r>
            <w:r w:rsidRPr="00AB21FE">
              <w:rPr>
                <w:rFonts w:cs="Arial"/>
              </w:rPr>
              <w:t xml:space="preserve">the </w:t>
            </w:r>
            <w:r w:rsidR="00CB73C8" w:rsidRPr="00AB21FE">
              <w:rPr>
                <w:rFonts w:cs="Arial"/>
              </w:rPr>
              <w:t>population</w:t>
            </w:r>
            <w:r w:rsidR="00E8432D" w:rsidRPr="00AB21FE">
              <w:rPr>
                <w:rFonts w:cs="Arial"/>
              </w:rPr>
              <w:t>'s</w:t>
            </w:r>
            <w:r w:rsidR="00CB73C8" w:rsidRPr="00AB21FE">
              <w:rPr>
                <w:rFonts w:cs="Arial"/>
              </w:rPr>
              <w:t xml:space="preserve"> need, with that </w:t>
            </w:r>
            <w:r w:rsidRPr="00AB21FE">
              <w:rPr>
                <w:rFonts w:cs="Arial"/>
              </w:rPr>
              <w:t xml:space="preserve">comes an increasing </w:t>
            </w:r>
            <w:r w:rsidR="00CB73C8" w:rsidRPr="00AB21FE">
              <w:rPr>
                <w:rFonts w:cs="Arial"/>
              </w:rPr>
              <w:t>oversight role</w:t>
            </w:r>
            <w:r w:rsidR="00E8432D" w:rsidRPr="00AB21FE">
              <w:rPr>
                <w:rFonts w:cs="Arial"/>
              </w:rPr>
              <w:t>,</w:t>
            </w:r>
            <w:r w:rsidR="00CB73C8" w:rsidRPr="00AB21FE">
              <w:rPr>
                <w:rFonts w:cs="Arial"/>
              </w:rPr>
              <w:t xml:space="preserve"> </w:t>
            </w:r>
            <w:r w:rsidR="00E8432D" w:rsidRPr="00AB21FE">
              <w:rPr>
                <w:rFonts w:cs="Arial"/>
              </w:rPr>
              <w:t>alongside</w:t>
            </w:r>
            <w:r w:rsidR="00CB73C8" w:rsidRPr="00AB21FE">
              <w:rPr>
                <w:rFonts w:cs="Arial"/>
              </w:rPr>
              <w:t xml:space="preserve"> </w:t>
            </w:r>
            <w:r w:rsidR="00F4457E" w:rsidRPr="00AB21FE">
              <w:rPr>
                <w:rFonts w:cs="Arial"/>
              </w:rPr>
              <w:t>NHS</w:t>
            </w:r>
            <w:r w:rsidR="00CB73C8" w:rsidRPr="00AB21FE">
              <w:rPr>
                <w:rFonts w:cs="Arial"/>
              </w:rPr>
              <w:t>E</w:t>
            </w:r>
            <w:r w:rsidR="00E8432D" w:rsidRPr="00AB21FE">
              <w:rPr>
                <w:rFonts w:cs="Arial"/>
              </w:rPr>
              <w:t>,</w:t>
            </w:r>
            <w:r w:rsidR="00CB73C8" w:rsidRPr="00AB21FE">
              <w:rPr>
                <w:rFonts w:cs="Arial"/>
              </w:rPr>
              <w:t xml:space="preserve"> around growing expertise, </w:t>
            </w:r>
            <w:r w:rsidR="00E8432D" w:rsidRPr="00AB21FE">
              <w:rPr>
                <w:rFonts w:cs="Arial"/>
              </w:rPr>
              <w:t xml:space="preserve">and </w:t>
            </w:r>
            <w:r w:rsidR="00AB21FE" w:rsidRPr="00AB21FE">
              <w:rPr>
                <w:rFonts w:cs="Arial"/>
              </w:rPr>
              <w:t>to</w:t>
            </w:r>
            <w:r w:rsidR="00CB73C8" w:rsidRPr="00AB21FE">
              <w:rPr>
                <w:rFonts w:cs="Arial"/>
              </w:rPr>
              <w:t xml:space="preserve"> support </w:t>
            </w:r>
            <w:r w:rsidR="00E8432D" w:rsidRPr="00AB21FE">
              <w:rPr>
                <w:rFonts w:cs="Arial"/>
              </w:rPr>
              <w:t xml:space="preserve">the </w:t>
            </w:r>
            <w:r w:rsidR="00F4457E" w:rsidRPr="00AB21FE">
              <w:rPr>
                <w:rFonts w:cs="Arial"/>
              </w:rPr>
              <w:t>NHS</w:t>
            </w:r>
            <w:r w:rsidR="00CB73C8" w:rsidRPr="00AB21FE">
              <w:rPr>
                <w:rFonts w:cs="Arial"/>
              </w:rPr>
              <w:t xml:space="preserve"> family </w:t>
            </w:r>
            <w:r w:rsidR="00E8432D" w:rsidRPr="00AB21FE">
              <w:rPr>
                <w:rFonts w:cs="Arial"/>
              </w:rPr>
              <w:t>to become</w:t>
            </w:r>
            <w:r w:rsidR="00CB73C8" w:rsidRPr="00AB21FE">
              <w:rPr>
                <w:rFonts w:cs="Arial"/>
              </w:rPr>
              <w:t xml:space="preserve"> more integrated</w:t>
            </w:r>
            <w:r w:rsidR="00E8432D" w:rsidRPr="00AB21FE">
              <w:rPr>
                <w:rFonts w:cs="Arial"/>
              </w:rPr>
              <w:t xml:space="preserve"> and effective</w:t>
            </w:r>
            <w:r w:rsidR="00CB73C8" w:rsidRPr="00AB21FE">
              <w:rPr>
                <w:rFonts w:cs="Arial"/>
              </w:rPr>
              <w:t xml:space="preserve"> in </w:t>
            </w:r>
            <w:r w:rsidR="00E8432D" w:rsidRPr="00AB21FE">
              <w:rPr>
                <w:rFonts w:cs="Arial"/>
              </w:rPr>
              <w:t>the manner in which it delivers</w:t>
            </w:r>
            <w:r w:rsidR="00CB73C8" w:rsidRPr="00AB21FE">
              <w:rPr>
                <w:rFonts w:cs="Arial"/>
              </w:rPr>
              <w:t xml:space="preserve"> health and care. </w:t>
            </w:r>
            <w:r w:rsidR="00E8432D" w:rsidRPr="00AB21FE">
              <w:rPr>
                <w:rFonts w:cs="Arial"/>
              </w:rPr>
              <w:t>A m</w:t>
            </w:r>
            <w:r w:rsidR="00CB73C8" w:rsidRPr="00AB21FE">
              <w:rPr>
                <w:rFonts w:cs="Arial"/>
              </w:rPr>
              <w:t>ind</w:t>
            </w:r>
            <w:r w:rsidR="00E8432D" w:rsidRPr="00AB21FE">
              <w:rPr>
                <w:rFonts w:cs="Arial"/>
              </w:rPr>
              <w:t>'</w:t>
            </w:r>
            <w:r w:rsidR="00CB73C8" w:rsidRPr="00AB21FE">
              <w:rPr>
                <w:rFonts w:cs="Arial"/>
              </w:rPr>
              <w:t xml:space="preserve">s eye </w:t>
            </w:r>
            <w:r w:rsidR="00E8432D" w:rsidRPr="00AB21FE">
              <w:rPr>
                <w:rFonts w:cs="Arial"/>
              </w:rPr>
              <w:t>will be kept</w:t>
            </w:r>
            <w:r w:rsidR="00CB73C8" w:rsidRPr="00AB21FE">
              <w:rPr>
                <w:rFonts w:cs="Arial"/>
              </w:rPr>
              <w:t xml:space="preserve"> </w:t>
            </w:r>
            <w:r w:rsidR="00E8432D" w:rsidRPr="00AB21FE">
              <w:rPr>
                <w:rFonts w:cs="Arial"/>
              </w:rPr>
              <w:t>on</w:t>
            </w:r>
            <w:r w:rsidR="00CB73C8" w:rsidRPr="00AB21FE">
              <w:rPr>
                <w:rFonts w:cs="Arial"/>
              </w:rPr>
              <w:t xml:space="preserve"> </w:t>
            </w:r>
            <w:r w:rsidR="00E8432D" w:rsidRPr="00AB21FE">
              <w:rPr>
                <w:rFonts w:cs="Arial"/>
              </w:rPr>
              <w:t xml:space="preserve">how the </w:t>
            </w:r>
            <w:r w:rsidR="00F4457E" w:rsidRPr="00AB21FE">
              <w:rPr>
                <w:rFonts w:cs="Arial"/>
              </w:rPr>
              <w:t>ICB</w:t>
            </w:r>
            <w:r w:rsidR="00E8432D" w:rsidRPr="00AB21FE">
              <w:rPr>
                <w:rFonts w:cs="Arial"/>
              </w:rPr>
              <w:t xml:space="preserve"> undertakes a </w:t>
            </w:r>
            <w:r w:rsidR="00CB73C8" w:rsidRPr="00AB21FE">
              <w:rPr>
                <w:rFonts w:cs="Arial"/>
              </w:rPr>
              <w:t xml:space="preserve">facilitatory </w:t>
            </w:r>
            <w:r w:rsidR="00E8432D" w:rsidRPr="00AB21FE">
              <w:rPr>
                <w:rFonts w:cs="Arial"/>
              </w:rPr>
              <w:t xml:space="preserve">and supportive </w:t>
            </w:r>
            <w:r w:rsidR="00CB73C8" w:rsidRPr="00AB21FE">
              <w:rPr>
                <w:rFonts w:cs="Arial"/>
              </w:rPr>
              <w:t xml:space="preserve">role whilst </w:t>
            </w:r>
            <w:r w:rsidR="00AB21FE" w:rsidRPr="00AB21FE">
              <w:rPr>
                <w:rFonts w:cs="Arial"/>
              </w:rPr>
              <w:t>P</w:t>
            </w:r>
            <w:r w:rsidR="00E8432D" w:rsidRPr="00AB21FE">
              <w:rPr>
                <w:rFonts w:cs="Arial"/>
              </w:rPr>
              <w:t xml:space="preserve">rovider </w:t>
            </w:r>
            <w:r w:rsidR="00AB21FE" w:rsidRPr="00AB21FE">
              <w:rPr>
                <w:rFonts w:cs="Arial"/>
              </w:rPr>
              <w:t>C</w:t>
            </w:r>
            <w:r w:rsidR="00E8432D" w:rsidRPr="00AB21FE">
              <w:rPr>
                <w:rFonts w:cs="Arial"/>
              </w:rPr>
              <w:t xml:space="preserve">ollaboratives and </w:t>
            </w:r>
            <w:r w:rsidR="00AB21FE" w:rsidRPr="00AB21FE">
              <w:rPr>
                <w:rFonts w:cs="Arial"/>
              </w:rPr>
              <w:t>P</w:t>
            </w:r>
            <w:r w:rsidR="00E8432D" w:rsidRPr="00AB21FE">
              <w:rPr>
                <w:rFonts w:cs="Arial"/>
              </w:rPr>
              <w:t>la</w:t>
            </w:r>
            <w:r w:rsidR="00CB73C8" w:rsidRPr="00AB21FE">
              <w:rPr>
                <w:rFonts w:cs="Arial"/>
              </w:rPr>
              <w:t xml:space="preserve">ces become more </w:t>
            </w:r>
            <w:r w:rsidR="00E8432D" w:rsidRPr="00AB21FE">
              <w:rPr>
                <w:rFonts w:cs="Arial"/>
              </w:rPr>
              <w:t>self-sustaining, recognising this is a</w:t>
            </w:r>
            <w:r w:rsidR="00CB73C8" w:rsidRPr="00AB21FE">
              <w:rPr>
                <w:rFonts w:cs="Arial"/>
              </w:rPr>
              <w:t xml:space="preserve"> journey </w:t>
            </w:r>
            <w:r w:rsidR="00AB21FE" w:rsidRPr="00AB21FE">
              <w:rPr>
                <w:rFonts w:cs="Arial"/>
              </w:rPr>
              <w:t>that</w:t>
            </w:r>
            <w:r w:rsidR="00E8432D" w:rsidRPr="00AB21FE">
              <w:rPr>
                <w:rFonts w:cs="Arial"/>
              </w:rPr>
              <w:t xml:space="preserve"> will need to be fine-tuned; </w:t>
            </w:r>
            <w:r w:rsidR="00CB73C8" w:rsidRPr="00AB21FE">
              <w:rPr>
                <w:rFonts w:cs="Arial"/>
              </w:rPr>
              <w:t xml:space="preserve">during </w:t>
            </w:r>
            <w:r w:rsidR="00E8432D" w:rsidRPr="00AB21FE">
              <w:rPr>
                <w:rFonts w:cs="Arial"/>
              </w:rPr>
              <w:t xml:space="preserve">the </w:t>
            </w:r>
            <w:r w:rsidR="00CB73C8" w:rsidRPr="00AB21FE">
              <w:rPr>
                <w:rFonts w:cs="Arial"/>
              </w:rPr>
              <w:t>consultation</w:t>
            </w:r>
            <w:r w:rsidR="00E8432D" w:rsidRPr="00AB21FE">
              <w:rPr>
                <w:rFonts w:cs="Arial"/>
              </w:rPr>
              <w:t>, CC will be</w:t>
            </w:r>
            <w:r w:rsidR="00CB73C8" w:rsidRPr="00AB21FE">
              <w:rPr>
                <w:rFonts w:cs="Arial"/>
              </w:rPr>
              <w:t xml:space="preserve"> having conversations </w:t>
            </w:r>
            <w:r w:rsidR="00E8432D" w:rsidRPr="00AB21FE">
              <w:rPr>
                <w:rFonts w:cs="Arial"/>
              </w:rPr>
              <w:t>with system leads to consider the</w:t>
            </w:r>
            <w:r w:rsidR="00CB73C8" w:rsidRPr="00AB21FE">
              <w:rPr>
                <w:rFonts w:cs="Arial"/>
              </w:rPr>
              <w:t xml:space="preserve"> role </w:t>
            </w:r>
            <w:r w:rsidR="00E8432D" w:rsidRPr="00AB21FE">
              <w:rPr>
                <w:rFonts w:cs="Arial"/>
              </w:rPr>
              <w:t>th</w:t>
            </w:r>
            <w:r w:rsidR="00AB21FE" w:rsidRPr="00AB21FE">
              <w:rPr>
                <w:rFonts w:cs="Arial"/>
              </w:rPr>
              <w:t>e</w:t>
            </w:r>
            <w:r w:rsidR="00AB21FE">
              <w:rPr>
                <w:rFonts w:cs="Arial"/>
              </w:rPr>
              <w:t xml:space="preserve">y </w:t>
            </w:r>
            <w:r w:rsidR="00AB21FE" w:rsidRPr="00AB21FE">
              <w:rPr>
                <w:rFonts w:cs="Arial"/>
              </w:rPr>
              <w:t>play</w:t>
            </w:r>
            <w:r w:rsidR="00CB73C8" w:rsidRPr="00AB21FE">
              <w:rPr>
                <w:rFonts w:cs="Arial"/>
              </w:rPr>
              <w:t xml:space="preserve"> in this.</w:t>
            </w:r>
          </w:p>
          <w:p w14:paraId="60BFBBB2" w14:textId="738B27DF" w:rsidR="00CB73C8" w:rsidRPr="00F54B44" w:rsidRDefault="00E8432D">
            <w:pPr>
              <w:pStyle w:val="ListParagraph"/>
              <w:numPr>
                <w:ilvl w:val="0"/>
                <w:numId w:val="2"/>
              </w:numPr>
              <w:spacing w:before="0" w:line="240" w:lineRule="auto"/>
              <w:ind w:left="240" w:hanging="240"/>
              <w:rPr>
                <w:rFonts w:cs="Arial"/>
              </w:rPr>
            </w:pPr>
            <w:r w:rsidRPr="00F54B44">
              <w:rPr>
                <w:rFonts w:cs="Arial"/>
              </w:rPr>
              <w:t>W</w:t>
            </w:r>
            <w:r w:rsidR="00CB73C8" w:rsidRPr="00F54B44">
              <w:rPr>
                <w:rFonts w:cs="Arial"/>
              </w:rPr>
              <w:t xml:space="preserve">orking with others on </w:t>
            </w:r>
            <w:r w:rsidRPr="00F54B44">
              <w:rPr>
                <w:rFonts w:cs="Arial"/>
              </w:rPr>
              <w:t xml:space="preserve">the </w:t>
            </w:r>
            <w:r w:rsidR="00CB73C8" w:rsidRPr="00F54B44">
              <w:rPr>
                <w:rFonts w:cs="Arial"/>
              </w:rPr>
              <w:t>wider determinants of health</w:t>
            </w:r>
            <w:r w:rsidRPr="00F54B44">
              <w:rPr>
                <w:rFonts w:cs="Arial"/>
              </w:rPr>
              <w:t>, the</w:t>
            </w:r>
            <w:r w:rsidR="00CB73C8" w:rsidRPr="00F54B44">
              <w:rPr>
                <w:rFonts w:cs="Arial"/>
              </w:rPr>
              <w:t xml:space="preserve"> </w:t>
            </w:r>
            <w:r w:rsidR="00F4457E" w:rsidRPr="00F54B44">
              <w:rPr>
                <w:rFonts w:cs="Arial"/>
              </w:rPr>
              <w:t>ICB</w:t>
            </w:r>
            <w:r w:rsidR="00CB73C8" w:rsidRPr="00F54B44">
              <w:rPr>
                <w:rFonts w:cs="Arial"/>
              </w:rPr>
              <w:t xml:space="preserve"> </w:t>
            </w:r>
            <w:r w:rsidRPr="00F54B44">
              <w:rPr>
                <w:rFonts w:cs="Arial"/>
              </w:rPr>
              <w:t>will become a more influential</w:t>
            </w:r>
            <w:r w:rsidR="00CB73C8" w:rsidRPr="00F54B44">
              <w:rPr>
                <w:rFonts w:cs="Arial"/>
              </w:rPr>
              <w:t xml:space="preserve"> partner in </w:t>
            </w:r>
            <w:r w:rsidRPr="00F54B44">
              <w:rPr>
                <w:rFonts w:cs="Arial"/>
              </w:rPr>
              <w:t xml:space="preserve">the </w:t>
            </w:r>
            <w:r w:rsidR="00CB73C8" w:rsidRPr="00F54B44">
              <w:rPr>
                <w:rFonts w:cs="Arial"/>
              </w:rPr>
              <w:t>broader regard</w:t>
            </w:r>
            <w:r w:rsidRPr="00F54B44">
              <w:rPr>
                <w:rFonts w:cs="Arial"/>
              </w:rPr>
              <w:t xml:space="preserve">; there is </w:t>
            </w:r>
            <w:r w:rsidR="00AB21FE">
              <w:rPr>
                <w:rFonts w:cs="Arial"/>
              </w:rPr>
              <w:t xml:space="preserve">a </w:t>
            </w:r>
            <w:r w:rsidR="00CB73C8" w:rsidRPr="00F54B44">
              <w:rPr>
                <w:rFonts w:cs="Arial"/>
              </w:rPr>
              <w:t xml:space="preserve">commitment </w:t>
            </w:r>
            <w:r w:rsidRPr="00F54B44">
              <w:rPr>
                <w:rFonts w:cs="Arial"/>
              </w:rPr>
              <w:t xml:space="preserve">to the work being done </w:t>
            </w:r>
            <w:r w:rsidR="00CB73C8" w:rsidRPr="00F54B44">
              <w:rPr>
                <w:rFonts w:cs="Arial"/>
              </w:rPr>
              <w:t>with o</w:t>
            </w:r>
            <w:r w:rsidR="00F4457E" w:rsidRPr="00F54B44">
              <w:rPr>
                <w:rFonts w:cs="Arial"/>
              </w:rPr>
              <w:t>t</w:t>
            </w:r>
            <w:r w:rsidR="00CB73C8" w:rsidRPr="00F54B44">
              <w:rPr>
                <w:rFonts w:cs="Arial"/>
              </w:rPr>
              <w:t>hers.</w:t>
            </w:r>
          </w:p>
          <w:p w14:paraId="59B3B7B7" w14:textId="370B22EA" w:rsidR="00CB73C8" w:rsidRPr="00F54B44" w:rsidRDefault="00E8432D">
            <w:pPr>
              <w:pStyle w:val="ListParagraph"/>
              <w:numPr>
                <w:ilvl w:val="0"/>
                <w:numId w:val="2"/>
              </w:numPr>
              <w:spacing w:before="0" w:line="240" w:lineRule="auto"/>
              <w:ind w:left="240" w:hanging="240"/>
              <w:rPr>
                <w:rFonts w:cs="Arial"/>
              </w:rPr>
            </w:pPr>
            <w:r w:rsidRPr="00F54B44">
              <w:rPr>
                <w:rFonts w:cs="Arial"/>
              </w:rPr>
              <w:t>A n</w:t>
            </w:r>
            <w:r w:rsidR="00CB73C8" w:rsidRPr="00F54B44">
              <w:rPr>
                <w:rFonts w:cs="Arial"/>
              </w:rPr>
              <w:t>ew S</w:t>
            </w:r>
            <w:r w:rsidRPr="00F54B44">
              <w:rPr>
                <w:rFonts w:cs="Arial"/>
              </w:rPr>
              <w:t xml:space="preserve">ecretary of </w:t>
            </w:r>
            <w:r w:rsidR="00CB73C8" w:rsidRPr="00F54B44">
              <w:rPr>
                <w:rFonts w:cs="Arial"/>
              </w:rPr>
              <w:t>S</w:t>
            </w:r>
            <w:r w:rsidRPr="00F54B44">
              <w:rPr>
                <w:rFonts w:cs="Arial"/>
              </w:rPr>
              <w:t>tate was appointed this week. CC will</w:t>
            </w:r>
            <w:r w:rsidR="00CB73C8" w:rsidRPr="00F54B44">
              <w:rPr>
                <w:rFonts w:cs="Arial"/>
              </w:rPr>
              <w:t xml:space="preserve"> update </w:t>
            </w:r>
            <w:r w:rsidRPr="00F54B44">
              <w:rPr>
                <w:rFonts w:cs="Arial"/>
              </w:rPr>
              <w:t xml:space="preserve">the Board further </w:t>
            </w:r>
            <w:r w:rsidR="00CB73C8" w:rsidRPr="00F54B44">
              <w:rPr>
                <w:rFonts w:cs="Arial"/>
              </w:rPr>
              <w:t xml:space="preserve">once </w:t>
            </w:r>
            <w:r w:rsidRPr="00F54B44">
              <w:rPr>
                <w:rFonts w:cs="Arial"/>
              </w:rPr>
              <w:t xml:space="preserve">more is </w:t>
            </w:r>
            <w:r w:rsidR="00CB73C8" w:rsidRPr="00F54B44">
              <w:rPr>
                <w:rFonts w:cs="Arial"/>
              </w:rPr>
              <w:t>know</w:t>
            </w:r>
            <w:r w:rsidRPr="00F54B44">
              <w:rPr>
                <w:rFonts w:cs="Arial"/>
              </w:rPr>
              <w:t>n a</w:t>
            </w:r>
            <w:r w:rsidR="00CB73C8" w:rsidRPr="00F54B44">
              <w:rPr>
                <w:rFonts w:cs="Arial"/>
              </w:rPr>
              <w:t xml:space="preserve">bout </w:t>
            </w:r>
            <w:r w:rsidRPr="00F54B44">
              <w:rPr>
                <w:rFonts w:cs="Arial"/>
              </w:rPr>
              <w:t>their views</w:t>
            </w:r>
            <w:r w:rsidR="00CB73C8" w:rsidRPr="00F54B44">
              <w:rPr>
                <w:rFonts w:cs="Arial"/>
              </w:rPr>
              <w:t xml:space="preserve"> and </w:t>
            </w:r>
            <w:r w:rsidRPr="00F54B44">
              <w:rPr>
                <w:rFonts w:cs="Arial"/>
              </w:rPr>
              <w:t xml:space="preserve">the </w:t>
            </w:r>
            <w:r w:rsidR="00CB73C8" w:rsidRPr="00F54B44">
              <w:rPr>
                <w:rFonts w:cs="Arial"/>
              </w:rPr>
              <w:t xml:space="preserve">direction </w:t>
            </w:r>
            <w:r w:rsidR="00AB21FE">
              <w:rPr>
                <w:rFonts w:cs="Arial"/>
              </w:rPr>
              <w:t>of</w:t>
            </w:r>
            <w:r w:rsidRPr="00F54B44">
              <w:rPr>
                <w:rFonts w:cs="Arial"/>
              </w:rPr>
              <w:t xml:space="preserve"> health and care governance.</w:t>
            </w:r>
          </w:p>
          <w:p w14:paraId="4C6C15BC" w14:textId="145D588E" w:rsidR="00CB73C8" w:rsidRPr="00F54B44" w:rsidRDefault="00E8432D">
            <w:pPr>
              <w:pStyle w:val="ListParagraph"/>
              <w:numPr>
                <w:ilvl w:val="0"/>
                <w:numId w:val="2"/>
              </w:numPr>
              <w:spacing w:before="0" w:line="240" w:lineRule="auto"/>
              <w:ind w:left="240" w:hanging="240"/>
              <w:rPr>
                <w:rFonts w:cs="Arial"/>
              </w:rPr>
            </w:pPr>
            <w:r w:rsidRPr="00F54B44">
              <w:rPr>
                <w:rFonts w:cs="Arial"/>
              </w:rPr>
              <w:t>CC t</w:t>
            </w:r>
            <w:r w:rsidR="00CB73C8" w:rsidRPr="00F54B44">
              <w:rPr>
                <w:rFonts w:cs="Arial"/>
              </w:rPr>
              <w:t>hank</w:t>
            </w:r>
            <w:r w:rsidRPr="00F54B44">
              <w:rPr>
                <w:rFonts w:cs="Arial"/>
              </w:rPr>
              <w:t>ed</w:t>
            </w:r>
            <w:r w:rsidR="00CB73C8" w:rsidRPr="00F54B44">
              <w:rPr>
                <w:rFonts w:cs="Arial"/>
              </w:rPr>
              <w:t xml:space="preserve"> colleagues working in</w:t>
            </w:r>
            <w:r w:rsidRPr="00F54B44">
              <w:rPr>
                <w:rFonts w:cs="Arial"/>
              </w:rPr>
              <w:t>side and outside</w:t>
            </w:r>
            <w:r w:rsidR="00CB73C8" w:rsidRPr="00F54B44">
              <w:rPr>
                <w:rFonts w:cs="Arial"/>
              </w:rPr>
              <w:t xml:space="preserve"> </w:t>
            </w:r>
            <w:r w:rsidRPr="00F54B44">
              <w:rPr>
                <w:rFonts w:cs="Arial"/>
              </w:rPr>
              <w:t xml:space="preserve">the </w:t>
            </w:r>
            <w:r w:rsidR="00CB73C8" w:rsidRPr="00F54B44">
              <w:rPr>
                <w:rFonts w:cs="Arial"/>
              </w:rPr>
              <w:t xml:space="preserve">health service </w:t>
            </w:r>
            <w:r w:rsidRPr="00F54B44">
              <w:rPr>
                <w:rFonts w:cs="Arial"/>
              </w:rPr>
              <w:t>who</w:t>
            </w:r>
            <w:r w:rsidR="00CB73C8" w:rsidRPr="00F54B44">
              <w:rPr>
                <w:rFonts w:cs="Arial"/>
              </w:rPr>
              <w:t xml:space="preserve"> support</w:t>
            </w:r>
            <w:r w:rsidRPr="00F54B44">
              <w:rPr>
                <w:rFonts w:cs="Arial"/>
              </w:rPr>
              <w:t>ed</w:t>
            </w:r>
            <w:r w:rsidR="00CB73C8" w:rsidRPr="00F54B44">
              <w:rPr>
                <w:rFonts w:cs="Arial"/>
              </w:rPr>
              <w:t xml:space="preserve"> collect</w:t>
            </w:r>
            <w:r w:rsidR="00AB21FE">
              <w:rPr>
                <w:rFonts w:cs="Arial"/>
              </w:rPr>
              <w:t>ive</w:t>
            </w:r>
            <w:r w:rsidR="00CB73C8" w:rsidRPr="00F54B44">
              <w:rPr>
                <w:rFonts w:cs="Arial"/>
              </w:rPr>
              <w:t xml:space="preserve"> effort</w:t>
            </w:r>
            <w:r w:rsidRPr="00F54B44">
              <w:rPr>
                <w:rFonts w:cs="Arial"/>
              </w:rPr>
              <w:t>s</w:t>
            </w:r>
            <w:r w:rsidR="00CB73C8" w:rsidRPr="00F54B44">
              <w:rPr>
                <w:rFonts w:cs="Arial"/>
              </w:rPr>
              <w:t xml:space="preserve"> to work through</w:t>
            </w:r>
            <w:r w:rsidRPr="00F54B44">
              <w:rPr>
                <w:rFonts w:cs="Arial"/>
              </w:rPr>
              <w:t xml:space="preserve"> and recover from</w:t>
            </w:r>
            <w:r w:rsidR="00CB73C8" w:rsidRPr="00F54B44">
              <w:rPr>
                <w:rFonts w:cs="Arial"/>
              </w:rPr>
              <w:t xml:space="preserve"> storm </w:t>
            </w:r>
            <w:proofErr w:type="spellStart"/>
            <w:r w:rsidR="00F4457E" w:rsidRPr="00F54B44">
              <w:rPr>
                <w:rFonts w:cs="Arial"/>
              </w:rPr>
              <w:t>B</w:t>
            </w:r>
            <w:r w:rsidR="00CB73C8" w:rsidRPr="00F54B44">
              <w:rPr>
                <w:rFonts w:cs="Arial"/>
              </w:rPr>
              <w:t>abet</w:t>
            </w:r>
            <w:proofErr w:type="spellEnd"/>
            <w:r w:rsidRPr="00F54B44">
              <w:rPr>
                <w:rFonts w:cs="Arial"/>
              </w:rPr>
              <w:t>. The ICB's</w:t>
            </w:r>
            <w:r w:rsidR="00CB73C8" w:rsidRPr="00F54B44">
              <w:rPr>
                <w:rFonts w:cs="Arial"/>
              </w:rPr>
              <w:t xml:space="preserve"> administrative base at </w:t>
            </w:r>
            <w:r w:rsidR="005B4CE8" w:rsidRPr="00F54B44">
              <w:rPr>
                <w:rFonts w:cs="Arial"/>
              </w:rPr>
              <w:t>C</w:t>
            </w:r>
            <w:r w:rsidR="00F4457E" w:rsidRPr="00F54B44">
              <w:rPr>
                <w:rFonts w:cs="Arial"/>
              </w:rPr>
              <w:t xml:space="preserve">ardinal </w:t>
            </w:r>
            <w:r w:rsidR="005B4CE8" w:rsidRPr="00F54B44">
              <w:rPr>
                <w:rFonts w:cs="Arial"/>
              </w:rPr>
              <w:t>S</w:t>
            </w:r>
            <w:r w:rsidR="00F4457E" w:rsidRPr="00F54B44">
              <w:rPr>
                <w:rFonts w:cs="Arial"/>
              </w:rPr>
              <w:t>quare</w:t>
            </w:r>
            <w:r w:rsidR="00CB73C8" w:rsidRPr="00F54B44">
              <w:rPr>
                <w:rFonts w:cs="Arial"/>
              </w:rPr>
              <w:t xml:space="preserve"> </w:t>
            </w:r>
            <w:r w:rsidRPr="00F54B44">
              <w:rPr>
                <w:rFonts w:cs="Arial"/>
              </w:rPr>
              <w:t xml:space="preserve">was </w:t>
            </w:r>
            <w:r w:rsidR="00CB73C8" w:rsidRPr="00F54B44">
              <w:rPr>
                <w:rFonts w:cs="Arial"/>
              </w:rPr>
              <w:t>disrupted by flood</w:t>
            </w:r>
            <w:r w:rsidR="00AB21FE">
              <w:rPr>
                <w:rFonts w:cs="Arial"/>
              </w:rPr>
              <w:t>ing</w:t>
            </w:r>
            <w:r w:rsidR="00F4457E" w:rsidRPr="00F54B44">
              <w:rPr>
                <w:rFonts w:cs="Arial"/>
              </w:rPr>
              <w:t>.</w:t>
            </w:r>
            <w:r w:rsidR="00CB73C8" w:rsidRPr="00F54B44">
              <w:rPr>
                <w:rFonts w:cs="Arial"/>
              </w:rPr>
              <w:t xml:space="preserve"> </w:t>
            </w:r>
          </w:p>
          <w:p w14:paraId="61713887" w14:textId="75F7B836" w:rsidR="00CB73C8" w:rsidRPr="00F54B44" w:rsidRDefault="00CB73C8">
            <w:pPr>
              <w:pStyle w:val="ListParagraph"/>
              <w:numPr>
                <w:ilvl w:val="0"/>
                <w:numId w:val="2"/>
              </w:numPr>
              <w:spacing w:before="0" w:line="240" w:lineRule="auto"/>
              <w:ind w:left="240" w:hanging="240"/>
              <w:rPr>
                <w:rFonts w:cs="Arial"/>
              </w:rPr>
            </w:pPr>
            <w:r w:rsidRPr="00F54B44">
              <w:rPr>
                <w:rFonts w:cs="Arial"/>
              </w:rPr>
              <w:t>Patient choice</w:t>
            </w:r>
            <w:r w:rsidR="005B4CE8" w:rsidRPr="00F54B44">
              <w:rPr>
                <w:rFonts w:cs="Arial"/>
              </w:rPr>
              <w:t xml:space="preserve">, and </w:t>
            </w:r>
            <w:r w:rsidRPr="00F54B44">
              <w:rPr>
                <w:rFonts w:cs="Arial"/>
              </w:rPr>
              <w:t>information</w:t>
            </w:r>
            <w:r w:rsidR="005B4CE8" w:rsidRPr="00F54B44">
              <w:rPr>
                <w:rFonts w:cs="Arial"/>
              </w:rPr>
              <w:t xml:space="preserve"> </w:t>
            </w:r>
            <w:r w:rsidRPr="00F54B44">
              <w:rPr>
                <w:rFonts w:cs="Arial"/>
              </w:rPr>
              <w:t>and data</w:t>
            </w:r>
            <w:r w:rsidR="005B4CE8" w:rsidRPr="00F54B44">
              <w:rPr>
                <w:rFonts w:cs="Arial"/>
              </w:rPr>
              <w:t xml:space="preserve"> elements</w:t>
            </w:r>
            <w:r w:rsidR="00AB21FE">
              <w:rPr>
                <w:rFonts w:cs="Arial"/>
              </w:rPr>
              <w:t>,</w:t>
            </w:r>
            <w:r w:rsidR="005B4CE8" w:rsidRPr="00F54B44">
              <w:rPr>
                <w:rFonts w:cs="Arial"/>
              </w:rPr>
              <w:t xml:space="preserve"> are described within the report</w:t>
            </w:r>
            <w:r w:rsidRPr="00F54B44">
              <w:rPr>
                <w:rFonts w:cs="Arial"/>
              </w:rPr>
              <w:t>,</w:t>
            </w:r>
            <w:r w:rsidR="005B4CE8" w:rsidRPr="00F54B44">
              <w:rPr>
                <w:rFonts w:cs="Arial"/>
              </w:rPr>
              <w:t xml:space="preserve"> as are</w:t>
            </w:r>
            <w:r w:rsidRPr="00F54B44">
              <w:rPr>
                <w:rFonts w:cs="Arial"/>
              </w:rPr>
              <w:t xml:space="preserve"> awards</w:t>
            </w:r>
            <w:r w:rsidR="005B4CE8" w:rsidRPr="00F54B44">
              <w:rPr>
                <w:rFonts w:cs="Arial"/>
              </w:rPr>
              <w:t xml:space="preserve"> received by staff during these </w:t>
            </w:r>
            <w:r w:rsidR="00AB21FE" w:rsidRPr="00F54B44">
              <w:rPr>
                <w:rFonts w:cs="Arial"/>
              </w:rPr>
              <w:t>challeng</w:t>
            </w:r>
            <w:r w:rsidR="00AB21FE">
              <w:rPr>
                <w:rFonts w:cs="Arial"/>
              </w:rPr>
              <w:t>ing</w:t>
            </w:r>
            <w:r w:rsidR="00AB21FE" w:rsidRPr="00F54B44">
              <w:rPr>
                <w:rFonts w:cs="Arial"/>
              </w:rPr>
              <w:t xml:space="preserve"> </w:t>
            </w:r>
            <w:r w:rsidRPr="00F54B44">
              <w:rPr>
                <w:rFonts w:cs="Arial"/>
              </w:rPr>
              <w:t>times</w:t>
            </w:r>
            <w:r w:rsidR="005B4CE8" w:rsidRPr="00F54B44">
              <w:rPr>
                <w:rFonts w:cs="Arial"/>
              </w:rPr>
              <w:t>. Derby and Derbyshire</w:t>
            </w:r>
            <w:r w:rsidRPr="00F54B44">
              <w:rPr>
                <w:rFonts w:cs="Arial"/>
              </w:rPr>
              <w:t xml:space="preserve"> </w:t>
            </w:r>
            <w:r w:rsidR="005B4CE8" w:rsidRPr="00F54B44">
              <w:rPr>
                <w:rFonts w:cs="Arial"/>
              </w:rPr>
              <w:t>continue</w:t>
            </w:r>
            <w:r w:rsidRPr="00F54B44">
              <w:rPr>
                <w:rFonts w:cs="Arial"/>
              </w:rPr>
              <w:t xml:space="preserve"> to make progress.</w:t>
            </w:r>
          </w:p>
          <w:p w14:paraId="6A5B19F9" w14:textId="77777777" w:rsidR="00F4457E" w:rsidRPr="00F54B44" w:rsidRDefault="00F4457E" w:rsidP="00F4457E">
            <w:pPr>
              <w:pStyle w:val="ListParagraph"/>
              <w:spacing w:before="0" w:line="240" w:lineRule="auto"/>
              <w:ind w:left="240"/>
              <w:rPr>
                <w:rFonts w:cs="Arial"/>
              </w:rPr>
            </w:pPr>
          </w:p>
          <w:p w14:paraId="32E515B8" w14:textId="179672E0" w:rsidR="00CB73C8" w:rsidRDefault="00F4457E" w:rsidP="00CB73C8">
            <w:pPr>
              <w:spacing w:before="0" w:line="240" w:lineRule="auto"/>
              <w:rPr>
                <w:rFonts w:cs="Arial"/>
                <w:u w:val="single"/>
              </w:rPr>
            </w:pPr>
            <w:r w:rsidRPr="00F54B44">
              <w:rPr>
                <w:rFonts w:cs="Arial"/>
                <w:u w:val="single"/>
              </w:rPr>
              <w:t>Questions / comments</w:t>
            </w:r>
          </w:p>
          <w:p w14:paraId="01C1C1A9" w14:textId="77777777" w:rsidR="00AD06D2" w:rsidRPr="00EC1613" w:rsidRDefault="00AD06D2" w:rsidP="00CB73C8">
            <w:pPr>
              <w:spacing w:before="0" w:line="240" w:lineRule="auto"/>
              <w:rPr>
                <w:rFonts w:cs="Arial"/>
                <w:u w:val="single"/>
              </w:rPr>
            </w:pPr>
          </w:p>
          <w:p w14:paraId="01BC1DB0" w14:textId="123643B3" w:rsidR="00CB73C8" w:rsidRPr="00F54B44" w:rsidRDefault="00B746A0" w:rsidP="00F4457E">
            <w:pPr>
              <w:pStyle w:val="ListParagraph"/>
              <w:numPr>
                <w:ilvl w:val="0"/>
                <w:numId w:val="10"/>
              </w:numPr>
              <w:spacing w:before="0" w:line="240" w:lineRule="auto"/>
              <w:ind w:left="240" w:hanging="240"/>
              <w:rPr>
                <w:rFonts w:cs="Arial"/>
              </w:rPr>
            </w:pPr>
            <w:r w:rsidRPr="00F54B44">
              <w:rPr>
                <w:rFonts w:cs="Arial"/>
              </w:rPr>
              <w:t xml:space="preserve">Concern was expressed around the </w:t>
            </w:r>
            <w:r w:rsidR="00CB73C8" w:rsidRPr="00F54B44">
              <w:rPr>
                <w:rFonts w:cs="Arial"/>
              </w:rPr>
              <w:t>staff</w:t>
            </w:r>
            <w:r w:rsidRPr="00F54B44">
              <w:rPr>
                <w:rFonts w:cs="Arial"/>
              </w:rPr>
              <w:t xml:space="preserve"> consultation</w:t>
            </w:r>
            <w:r w:rsidR="00CB73C8" w:rsidRPr="00F54B44">
              <w:rPr>
                <w:rFonts w:cs="Arial"/>
              </w:rPr>
              <w:t>,</w:t>
            </w:r>
            <w:r w:rsidRPr="00F54B44">
              <w:rPr>
                <w:rFonts w:cs="Arial"/>
              </w:rPr>
              <w:t xml:space="preserve"> as</w:t>
            </w:r>
            <w:r w:rsidR="00CB73C8" w:rsidRPr="00F54B44">
              <w:rPr>
                <w:rFonts w:cs="Arial"/>
              </w:rPr>
              <w:t xml:space="preserve"> many </w:t>
            </w:r>
            <w:r w:rsidRPr="00F54B44">
              <w:rPr>
                <w:rFonts w:cs="Arial"/>
              </w:rPr>
              <w:t xml:space="preserve">staff have </w:t>
            </w:r>
            <w:r w:rsidR="00CB73C8" w:rsidRPr="00F54B44">
              <w:rPr>
                <w:rFonts w:cs="Arial"/>
              </w:rPr>
              <w:t xml:space="preserve">been through this process </w:t>
            </w:r>
            <w:r w:rsidRPr="00F54B44">
              <w:rPr>
                <w:rFonts w:cs="Arial"/>
              </w:rPr>
              <w:t>many times before; it is a</w:t>
            </w:r>
            <w:r w:rsidR="00CB73C8" w:rsidRPr="00F54B44">
              <w:rPr>
                <w:rFonts w:cs="Arial"/>
              </w:rPr>
              <w:t xml:space="preserve"> traumatic time for them</w:t>
            </w:r>
            <w:r w:rsidRPr="00F54B44">
              <w:rPr>
                <w:rFonts w:cs="Arial"/>
              </w:rPr>
              <w:t>. Thought needs to be given to the whole</w:t>
            </w:r>
            <w:r w:rsidR="00CB73C8" w:rsidRPr="00F54B44">
              <w:rPr>
                <w:rFonts w:cs="Arial"/>
              </w:rPr>
              <w:t xml:space="preserve"> system</w:t>
            </w:r>
            <w:r w:rsidRPr="00F54B44">
              <w:rPr>
                <w:rFonts w:cs="Arial"/>
              </w:rPr>
              <w:t xml:space="preserve"> approach</w:t>
            </w:r>
            <w:r w:rsidR="00CB73C8" w:rsidRPr="00F54B44">
              <w:rPr>
                <w:rFonts w:cs="Arial"/>
              </w:rPr>
              <w:t xml:space="preserve">, </w:t>
            </w:r>
            <w:r w:rsidRPr="00F54B44">
              <w:rPr>
                <w:rFonts w:cs="Arial"/>
              </w:rPr>
              <w:t xml:space="preserve">and perhaps whether there may be </w:t>
            </w:r>
            <w:r w:rsidR="00CB73C8" w:rsidRPr="00F54B44">
              <w:rPr>
                <w:rFonts w:cs="Arial"/>
              </w:rPr>
              <w:t xml:space="preserve">suitable alternative employment </w:t>
            </w:r>
            <w:r w:rsidRPr="00F54B44">
              <w:rPr>
                <w:rFonts w:cs="Arial"/>
              </w:rPr>
              <w:t>opportunities</w:t>
            </w:r>
            <w:r w:rsidR="00CB73C8" w:rsidRPr="00F54B44">
              <w:rPr>
                <w:rFonts w:cs="Arial"/>
              </w:rPr>
              <w:t xml:space="preserve"> </w:t>
            </w:r>
            <w:r w:rsidRPr="00F54B44">
              <w:rPr>
                <w:rFonts w:cs="Arial"/>
              </w:rPr>
              <w:t>in the wider system.</w:t>
            </w:r>
            <w:r w:rsidR="00CB73C8" w:rsidRPr="00F54B44">
              <w:rPr>
                <w:rFonts w:cs="Arial"/>
              </w:rPr>
              <w:t xml:space="preserve"> </w:t>
            </w:r>
            <w:r w:rsidRPr="00F54B44">
              <w:rPr>
                <w:rFonts w:cs="Arial"/>
              </w:rPr>
              <w:t xml:space="preserve">Colleagues will be </w:t>
            </w:r>
            <w:r w:rsidR="00CB73C8" w:rsidRPr="00F54B44">
              <w:rPr>
                <w:rFonts w:cs="Arial"/>
              </w:rPr>
              <w:t>working h</w:t>
            </w:r>
            <w:r w:rsidR="00F4457E" w:rsidRPr="00F54B44">
              <w:rPr>
                <w:rFonts w:cs="Arial"/>
              </w:rPr>
              <w:t>a</w:t>
            </w:r>
            <w:r w:rsidR="00CB73C8" w:rsidRPr="00F54B44">
              <w:rPr>
                <w:rFonts w:cs="Arial"/>
              </w:rPr>
              <w:t>rd to ensure people are safe and supported.</w:t>
            </w:r>
            <w:r w:rsidRPr="00F54B44">
              <w:rPr>
                <w:rFonts w:cs="Arial"/>
              </w:rPr>
              <w:t xml:space="preserve"> The staff work really hard, and nothing would be possible without them (</w:t>
            </w:r>
            <w:r w:rsidR="005B4CE8" w:rsidRPr="00F54B44">
              <w:rPr>
                <w:rFonts w:cs="Arial"/>
              </w:rPr>
              <w:t>JED</w:t>
            </w:r>
            <w:r w:rsidRPr="00F54B44">
              <w:rPr>
                <w:rFonts w:cs="Arial"/>
              </w:rPr>
              <w:t>).</w:t>
            </w:r>
          </w:p>
          <w:p w14:paraId="04DB072F" w14:textId="3B62D7C5" w:rsidR="00CB73C8" w:rsidRPr="00F54B44" w:rsidRDefault="00CB73C8" w:rsidP="00CB73C8">
            <w:pPr>
              <w:pStyle w:val="ListParagraph"/>
              <w:numPr>
                <w:ilvl w:val="0"/>
                <w:numId w:val="10"/>
              </w:numPr>
              <w:spacing w:before="0" w:line="240" w:lineRule="auto"/>
              <w:ind w:left="240" w:hanging="240"/>
              <w:rPr>
                <w:rFonts w:cs="Arial"/>
              </w:rPr>
            </w:pPr>
            <w:r w:rsidRPr="00F54B44">
              <w:rPr>
                <w:rFonts w:cs="Arial"/>
              </w:rPr>
              <w:t xml:space="preserve">Congratulations </w:t>
            </w:r>
            <w:r w:rsidR="00B746A0" w:rsidRPr="00F54B44">
              <w:rPr>
                <w:rFonts w:cs="Arial"/>
              </w:rPr>
              <w:t>were given to everyone who has won an</w:t>
            </w:r>
            <w:r w:rsidRPr="00F54B44">
              <w:rPr>
                <w:rFonts w:cs="Arial"/>
              </w:rPr>
              <w:t xml:space="preserve"> award</w:t>
            </w:r>
            <w:r w:rsidR="00B746A0" w:rsidRPr="00F54B44">
              <w:rPr>
                <w:rFonts w:cs="Arial"/>
              </w:rPr>
              <w:t>, particularly</w:t>
            </w:r>
            <w:r w:rsidRPr="00F54B44">
              <w:rPr>
                <w:rFonts w:cs="Arial"/>
              </w:rPr>
              <w:t xml:space="preserve"> when </w:t>
            </w:r>
            <w:r w:rsidR="00B746A0" w:rsidRPr="00F54B44">
              <w:rPr>
                <w:rFonts w:cs="Arial"/>
              </w:rPr>
              <w:t xml:space="preserve">they are </w:t>
            </w:r>
            <w:r w:rsidRPr="00F54B44">
              <w:rPr>
                <w:rFonts w:cs="Arial"/>
              </w:rPr>
              <w:t>working under such pressure</w:t>
            </w:r>
            <w:r w:rsidR="00B746A0" w:rsidRPr="00F54B44">
              <w:rPr>
                <w:rFonts w:cs="Arial"/>
              </w:rPr>
              <w:t>; this is an excellent</w:t>
            </w:r>
            <w:r w:rsidRPr="00F54B44">
              <w:rPr>
                <w:rFonts w:cs="Arial"/>
              </w:rPr>
              <w:t xml:space="preserve"> </w:t>
            </w:r>
            <w:r w:rsidR="001B61BC" w:rsidRPr="00F54B44">
              <w:rPr>
                <w:rFonts w:cs="Arial"/>
              </w:rPr>
              <w:t>acknowledgement</w:t>
            </w:r>
            <w:r w:rsidRPr="00F54B44">
              <w:rPr>
                <w:rFonts w:cs="Arial"/>
              </w:rPr>
              <w:t xml:space="preserve"> of </w:t>
            </w:r>
            <w:r w:rsidR="00B746A0" w:rsidRPr="00F54B44">
              <w:rPr>
                <w:rFonts w:cs="Arial"/>
              </w:rPr>
              <w:t xml:space="preserve">the </w:t>
            </w:r>
            <w:r w:rsidRPr="00F54B44">
              <w:rPr>
                <w:rFonts w:cs="Arial"/>
              </w:rPr>
              <w:t xml:space="preserve">work going on in </w:t>
            </w:r>
            <w:r w:rsidR="00B746A0" w:rsidRPr="00F54B44">
              <w:rPr>
                <w:rFonts w:cs="Arial"/>
              </w:rPr>
              <w:t xml:space="preserve">the </w:t>
            </w:r>
            <w:r w:rsidRPr="00F54B44">
              <w:rPr>
                <w:rFonts w:cs="Arial"/>
              </w:rPr>
              <w:t>system</w:t>
            </w:r>
            <w:r w:rsidR="00B746A0" w:rsidRPr="00F54B44">
              <w:rPr>
                <w:rFonts w:cs="Arial"/>
              </w:rPr>
              <w:t xml:space="preserve"> (JED)</w:t>
            </w:r>
          </w:p>
          <w:p w14:paraId="1E2CC6BD" w14:textId="1600FCCF" w:rsidR="00CB73C8" w:rsidRPr="00F54B44" w:rsidRDefault="00B746A0" w:rsidP="00CB73C8">
            <w:pPr>
              <w:pStyle w:val="ListParagraph"/>
              <w:numPr>
                <w:ilvl w:val="0"/>
                <w:numId w:val="10"/>
              </w:numPr>
              <w:spacing w:before="0" w:line="240" w:lineRule="auto"/>
              <w:ind w:left="240" w:hanging="240"/>
              <w:rPr>
                <w:rFonts w:cs="Arial"/>
              </w:rPr>
            </w:pPr>
            <w:r w:rsidRPr="00F54B44">
              <w:rPr>
                <w:rFonts w:cs="Arial"/>
              </w:rPr>
              <w:t>It was enquired whether the t</w:t>
            </w:r>
            <w:r w:rsidR="00CB73C8" w:rsidRPr="00F54B44">
              <w:rPr>
                <w:rFonts w:cs="Arial"/>
              </w:rPr>
              <w:t xml:space="preserve">ravel to treat </w:t>
            </w:r>
            <w:r w:rsidR="00F4457E" w:rsidRPr="00F54B44">
              <w:rPr>
                <w:rFonts w:cs="Arial"/>
              </w:rPr>
              <w:t>arrangements</w:t>
            </w:r>
            <w:r w:rsidR="00CB73C8" w:rsidRPr="00F54B44">
              <w:rPr>
                <w:rFonts w:cs="Arial"/>
              </w:rPr>
              <w:t xml:space="preserve"> </w:t>
            </w:r>
            <w:r w:rsidR="00216E62" w:rsidRPr="00F54B44">
              <w:rPr>
                <w:rFonts w:cs="Arial"/>
              </w:rPr>
              <w:t xml:space="preserve">are </w:t>
            </w:r>
            <w:r w:rsidR="00CB73C8" w:rsidRPr="00F54B44">
              <w:rPr>
                <w:rFonts w:cs="Arial"/>
              </w:rPr>
              <w:t>having an impact</w:t>
            </w:r>
            <w:r w:rsidR="00216E62" w:rsidRPr="00F54B44">
              <w:rPr>
                <w:rFonts w:cs="Arial"/>
              </w:rPr>
              <w:t>;</w:t>
            </w:r>
            <w:r w:rsidR="00CB73C8" w:rsidRPr="00F54B44">
              <w:rPr>
                <w:rFonts w:cs="Arial"/>
              </w:rPr>
              <w:t xml:space="preserve"> people</w:t>
            </w:r>
            <w:r w:rsidR="00216E62" w:rsidRPr="00F54B44">
              <w:rPr>
                <w:rFonts w:cs="Arial"/>
              </w:rPr>
              <w:t xml:space="preserve"> can</w:t>
            </w:r>
            <w:r w:rsidR="00CB73C8" w:rsidRPr="00F54B44">
              <w:rPr>
                <w:rFonts w:cs="Arial"/>
              </w:rPr>
              <w:t xml:space="preserve"> opt to travel to different </w:t>
            </w:r>
            <w:r w:rsidR="00F4457E" w:rsidRPr="00F54B44">
              <w:rPr>
                <w:rFonts w:cs="Arial"/>
              </w:rPr>
              <w:t>locations</w:t>
            </w:r>
            <w:r w:rsidR="00216E62" w:rsidRPr="00F54B44">
              <w:rPr>
                <w:rFonts w:cs="Arial"/>
              </w:rPr>
              <w:t xml:space="preserve"> for treatment</w:t>
            </w:r>
            <w:r w:rsidR="00CB73C8" w:rsidRPr="00F54B44">
              <w:rPr>
                <w:rFonts w:cs="Arial"/>
              </w:rPr>
              <w:t>,</w:t>
            </w:r>
            <w:r w:rsidR="00216E62" w:rsidRPr="00F54B44">
              <w:rPr>
                <w:rFonts w:cs="Arial"/>
              </w:rPr>
              <w:t xml:space="preserve"> presumably in and out of Derby and Derbyshire</w:t>
            </w:r>
            <w:r w:rsidR="00AB21FE">
              <w:rPr>
                <w:rFonts w:cs="Arial"/>
              </w:rPr>
              <w:t xml:space="preserve">; </w:t>
            </w:r>
            <w:r w:rsidR="00216E62" w:rsidRPr="00F54B44">
              <w:rPr>
                <w:rFonts w:cs="Arial"/>
              </w:rPr>
              <w:t>it was asked how this might</w:t>
            </w:r>
            <w:r w:rsidR="00CB73C8" w:rsidRPr="00F54B44">
              <w:rPr>
                <w:rFonts w:cs="Arial"/>
              </w:rPr>
              <w:t xml:space="preserve"> impact </w:t>
            </w:r>
            <w:r w:rsidR="00216E62" w:rsidRPr="00F54B44">
              <w:rPr>
                <w:rFonts w:cs="Arial"/>
              </w:rPr>
              <w:t xml:space="preserve">on </w:t>
            </w:r>
            <w:r w:rsidR="00CB73C8" w:rsidRPr="00F54B44">
              <w:rPr>
                <w:rFonts w:cs="Arial"/>
              </w:rPr>
              <w:t xml:space="preserve">efficiency </w:t>
            </w:r>
            <w:r w:rsidR="00F4457E" w:rsidRPr="00F54B44">
              <w:rPr>
                <w:rFonts w:cs="Arial"/>
              </w:rPr>
              <w:t>arrangements</w:t>
            </w:r>
            <w:r w:rsidR="00216E62" w:rsidRPr="00F54B44">
              <w:rPr>
                <w:rFonts w:cs="Arial"/>
              </w:rPr>
              <w:t xml:space="preserve"> in</w:t>
            </w:r>
            <w:r w:rsidR="00CB73C8" w:rsidRPr="00F54B44">
              <w:rPr>
                <w:rFonts w:cs="Arial"/>
              </w:rPr>
              <w:t xml:space="preserve"> diverting </w:t>
            </w:r>
            <w:r w:rsidR="00216E62" w:rsidRPr="00F54B44">
              <w:rPr>
                <w:rFonts w:cs="Arial"/>
              </w:rPr>
              <w:t xml:space="preserve">staff </w:t>
            </w:r>
            <w:r w:rsidR="00CB73C8" w:rsidRPr="00F54B44">
              <w:rPr>
                <w:rFonts w:cs="Arial"/>
              </w:rPr>
              <w:t xml:space="preserve">away from </w:t>
            </w:r>
            <w:r w:rsidR="00216E62" w:rsidRPr="00F54B44">
              <w:rPr>
                <w:rFonts w:cs="Arial"/>
              </w:rPr>
              <w:t>the Derby and Derbyshire</w:t>
            </w:r>
            <w:r w:rsidR="00CB73C8" w:rsidRPr="00F54B44">
              <w:rPr>
                <w:rFonts w:cs="Arial"/>
              </w:rPr>
              <w:t xml:space="preserve"> agenda to</w:t>
            </w:r>
            <w:r w:rsidR="00216E62" w:rsidRPr="00F54B44">
              <w:rPr>
                <w:rFonts w:cs="Arial"/>
              </w:rPr>
              <w:t>wards the</w:t>
            </w:r>
            <w:r w:rsidR="00CB73C8" w:rsidRPr="00F54B44">
              <w:rPr>
                <w:rFonts w:cs="Arial"/>
              </w:rPr>
              <w:t xml:space="preserve"> wider picture</w:t>
            </w:r>
            <w:r w:rsidR="00216E62" w:rsidRPr="00F54B44">
              <w:rPr>
                <w:rFonts w:cs="Arial"/>
              </w:rPr>
              <w:t xml:space="preserve"> (JED).</w:t>
            </w:r>
            <w:r w:rsidR="00CB73C8" w:rsidRPr="00F54B44">
              <w:rPr>
                <w:rFonts w:cs="Arial"/>
              </w:rPr>
              <w:t xml:space="preserve"> </w:t>
            </w:r>
            <w:r w:rsidR="001B61BC" w:rsidRPr="00F54B44">
              <w:rPr>
                <w:rFonts w:cs="Arial"/>
              </w:rPr>
              <w:t xml:space="preserve">CC </w:t>
            </w:r>
            <w:r w:rsidR="00216E62" w:rsidRPr="00F54B44">
              <w:rPr>
                <w:rFonts w:cs="Arial"/>
              </w:rPr>
              <w:t>responded that it is</w:t>
            </w:r>
            <w:r w:rsidR="001B61BC" w:rsidRPr="00F54B44">
              <w:rPr>
                <w:rFonts w:cs="Arial"/>
              </w:rPr>
              <w:t xml:space="preserve"> too early to take a sense</w:t>
            </w:r>
            <w:r w:rsidR="00216E62" w:rsidRPr="00F54B44">
              <w:rPr>
                <w:rFonts w:cs="Arial"/>
              </w:rPr>
              <w:t xml:space="preserve"> on this</w:t>
            </w:r>
            <w:r w:rsidR="001B61BC" w:rsidRPr="00F54B44">
              <w:rPr>
                <w:rFonts w:cs="Arial"/>
              </w:rPr>
              <w:t xml:space="preserve">, </w:t>
            </w:r>
            <w:r w:rsidR="00216E62" w:rsidRPr="00F54B44">
              <w:rPr>
                <w:rFonts w:cs="Arial"/>
              </w:rPr>
              <w:t xml:space="preserve">however any impact on </w:t>
            </w:r>
            <w:r w:rsidR="001B61BC" w:rsidRPr="00F54B44">
              <w:rPr>
                <w:rFonts w:cs="Arial"/>
              </w:rPr>
              <w:t>operation</w:t>
            </w:r>
            <w:r w:rsidR="00216E62" w:rsidRPr="00F54B44">
              <w:rPr>
                <w:rFonts w:cs="Arial"/>
              </w:rPr>
              <w:t>al</w:t>
            </w:r>
            <w:r w:rsidR="001B61BC" w:rsidRPr="00F54B44">
              <w:rPr>
                <w:rFonts w:cs="Arial"/>
              </w:rPr>
              <w:t xml:space="preserve"> delivery </w:t>
            </w:r>
            <w:r w:rsidR="00216E62" w:rsidRPr="00F54B44">
              <w:rPr>
                <w:rFonts w:cs="Arial"/>
              </w:rPr>
              <w:t>will be assessed by</w:t>
            </w:r>
            <w:r w:rsidR="001B61BC" w:rsidRPr="00F54B44">
              <w:rPr>
                <w:rFonts w:cs="Arial"/>
              </w:rPr>
              <w:t xml:space="preserve"> </w:t>
            </w:r>
            <w:r w:rsidR="00216E62" w:rsidRPr="00F54B44">
              <w:rPr>
                <w:rFonts w:cs="Arial"/>
              </w:rPr>
              <w:t>the ICB's corporate committees and reported to the Board</w:t>
            </w:r>
            <w:r w:rsidR="001B61BC" w:rsidRPr="00F54B44">
              <w:rPr>
                <w:rFonts w:cs="Arial"/>
              </w:rPr>
              <w:t>. Choice</w:t>
            </w:r>
            <w:r w:rsidR="00AB21FE">
              <w:rPr>
                <w:rFonts w:cs="Arial"/>
              </w:rPr>
              <w:t xml:space="preserve"> is</w:t>
            </w:r>
            <w:r w:rsidR="00216E62" w:rsidRPr="00F54B44">
              <w:rPr>
                <w:rFonts w:cs="Arial"/>
              </w:rPr>
              <w:t xml:space="preserve"> </w:t>
            </w:r>
            <w:r w:rsidR="001B61BC" w:rsidRPr="00F54B44">
              <w:rPr>
                <w:rFonts w:cs="Arial"/>
              </w:rPr>
              <w:t>not</w:t>
            </w:r>
            <w:r w:rsidR="00216E62" w:rsidRPr="00F54B44">
              <w:rPr>
                <w:rFonts w:cs="Arial"/>
              </w:rPr>
              <w:t xml:space="preserve"> a</w:t>
            </w:r>
            <w:r w:rsidR="001B61BC" w:rsidRPr="00F54B44">
              <w:rPr>
                <w:rFonts w:cs="Arial"/>
              </w:rPr>
              <w:t xml:space="preserve"> new concept, </w:t>
            </w:r>
            <w:r w:rsidR="00216E62" w:rsidRPr="00F54B44">
              <w:rPr>
                <w:rFonts w:cs="Arial"/>
              </w:rPr>
              <w:t>i</w:t>
            </w:r>
            <w:r w:rsidR="00AB21FE">
              <w:rPr>
                <w:rFonts w:cs="Arial"/>
              </w:rPr>
              <w:t>t has</w:t>
            </w:r>
            <w:r w:rsidR="00216E62" w:rsidRPr="00F54B44">
              <w:rPr>
                <w:rFonts w:cs="Arial"/>
              </w:rPr>
              <w:t xml:space="preserve"> </w:t>
            </w:r>
            <w:r w:rsidR="00AB21FE">
              <w:rPr>
                <w:rFonts w:cs="Arial"/>
              </w:rPr>
              <w:t xml:space="preserve">been </w:t>
            </w:r>
            <w:r w:rsidR="001B61BC" w:rsidRPr="00F54B44">
              <w:rPr>
                <w:rFonts w:cs="Arial"/>
              </w:rPr>
              <w:t>offer</w:t>
            </w:r>
            <w:r w:rsidR="00216E62" w:rsidRPr="00F54B44">
              <w:rPr>
                <w:rFonts w:cs="Arial"/>
              </w:rPr>
              <w:t>ed</w:t>
            </w:r>
            <w:r w:rsidR="001B61BC" w:rsidRPr="00F54B44">
              <w:rPr>
                <w:rFonts w:cs="Arial"/>
              </w:rPr>
              <w:t xml:space="preserve"> for some time, </w:t>
            </w:r>
            <w:r w:rsidR="00216E62" w:rsidRPr="00F54B44">
              <w:rPr>
                <w:rFonts w:cs="Arial"/>
              </w:rPr>
              <w:t xml:space="preserve">with </w:t>
            </w:r>
            <w:r w:rsidR="001B61BC" w:rsidRPr="00F54B44">
              <w:rPr>
                <w:rFonts w:cs="Arial"/>
              </w:rPr>
              <w:t xml:space="preserve">different </w:t>
            </w:r>
            <w:r w:rsidR="00216E62" w:rsidRPr="00F54B44">
              <w:rPr>
                <w:rFonts w:cs="Arial"/>
              </w:rPr>
              <w:t>leanings towards it</w:t>
            </w:r>
            <w:r w:rsidR="001B61BC" w:rsidRPr="00F54B44">
              <w:rPr>
                <w:rFonts w:cs="Arial"/>
              </w:rPr>
              <w:t xml:space="preserve"> over the years, </w:t>
            </w:r>
            <w:r w:rsidR="00216E62" w:rsidRPr="00F54B44">
              <w:rPr>
                <w:rFonts w:cs="Arial"/>
              </w:rPr>
              <w:t>however,</w:t>
            </w:r>
            <w:r w:rsidR="001B61BC" w:rsidRPr="00F54B44">
              <w:rPr>
                <w:rFonts w:cs="Arial"/>
              </w:rPr>
              <w:t xml:space="preserve"> historically </w:t>
            </w:r>
            <w:r w:rsidR="00216E62" w:rsidRPr="00F54B44">
              <w:rPr>
                <w:rFonts w:cs="Arial"/>
              </w:rPr>
              <w:t xml:space="preserve">Derby and Derbyshire </w:t>
            </w:r>
            <w:r w:rsidR="00F60E73">
              <w:rPr>
                <w:rFonts w:cs="Arial"/>
              </w:rPr>
              <w:t>have</w:t>
            </w:r>
            <w:r w:rsidR="00216E62" w:rsidRPr="00F54B44">
              <w:rPr>
                <w:rFonts w:cs="Arial"/>
              </w:rPr>
              <w:t xml:space="preserve"> </w:t>
            </w:r>
            <w:r w:rsidR="001B61BC" w:rsidRPr="00F54B44">
              <w:rPr>
                <w:rFonts w:cs="Arial"/>
              </w:rPr>
              <w:t>worked with other partners to transfer care</w:t>
            </w:r>
            <w:r w:rsidR="00F60E73">
              <w:rPr>
                <w:rFonts w:cs="Arial"/>
              </w:rPr>
              <w:t xml:space="preserve">; it </w:t>
            </w:r>
            <w:r w:rsidR="00216E62" w:rsidRPr="00F54B44">
              <w:rPr>
                <w:rFonts w:cs="Arial"/>
              </w:rPr>
              <w:t>is not a new phenomenon</w:t>
            </w:r>
            <w:r w:rsidR="001B61BC" w:rsidRPr="00F54B44">
              <w:rPr>
                <w:rFonts w:cs="Arial"/>
              </w:rPr>
              <w:t xml:space="preserve">. JED </w:t>
            </w:r>
            <w:r w:rsidR="00216E62" w:rsidRPr="00F54B44">
              <w:rPr>
                <w:rFonts w:cs="Arial"/>
              </w:rPr>
              <w:t xml:space="preserve">added that this has been a </w:t>
            </w:r>
            <w:r w:rsidR="00F60E73">
              <w:rPr>
                <w:rFonts w:cs="Arial"/>
              </w:rPr>
              <w:t xml:space="preserve">recent </w:t>
            </w:r>
            <w:r w:rsidR="001B61BC" w:rsidRPr="00F54B44">
              <w:rPr>
                <w:rFonts w:cs="Arial"/>
              </w:rPr>
              <w:t>national advertising campaign</w:t>
            </w:r>
            <w:r w:rsidR="00F4457E" w:rsidRPr="00F54B44">
              <w:rPr>
                <w:rFonts w:cs="Arial"/>
              </w:rPr>
              <w:t>.</w:t>
            </w:r>
          </w:p>
          <w:p w14:paraId="780CF53B" w14:textId="2304D576" w:rsidR="001B61BC" w:rsidRPr="00F54B44" w:rsidRDefault="00216E62" w:rsidP="00CB73C8">
            <w:pPr>
              <w:pStyle w:val="ListParagraph"/>
              <w:numPr>
                <w:ilvl w:val="0"/>
                <w:numId w:val="10"/>
              </w:numPr>
              <w:spacing w:before="0" w:line="240" w:lineRule="auto"/>
              <w:ind w:left="240" w:hanging="240"/>
              <w:rPr>
                <w:rFonts w:cs="Arial"/>
              </w:rPr>
            </w:pPr>
            <w:r w:rsidRPr="00F54B44">
              <w:rPr>
                <w:rFonts w:cs="Arial"/>
              </w:rPr>
              <w:t xml:space="preserve">A </w:t>
            </w:r>
            <w:r w:rsidR="00F60E73" w:rsidRPr="00F54B44">
              <w:rPr>
                <w:rFonts w:cs="Arial"/>
              </w:rPr>
              <w:t>high-level</w:t>
            </w:r>
            <w:r w:rsidR="001B61BC" w:rsidRPr="00F54B44">
              <w:rPr>
                <w:rFonts w:cs="Arial"/>
              </w:rPr>
              <w:t xml:space="preserve"> summary from </w:t>
            </w:r>
            <w:r w:rsidR="00F60E73">
              <w:rPr>
                <w:rFonts w:cs="Arial"/>
              </w:rPr>
              <w:t xml:space="preserve">the </w:t>
            </w:r>
            <w:r w:rsidR="001B61BC" w:rsidRPr="00F54B44">
              <w:rPr>
                <w:rFonts w:cs="Arial"/>
              </w:rPr>
              <w:t xml:space="preserve">virtual wards </w:t>
            </w:r>
            <w:r w:rsidR="00F4457E" w:rsidRPr="00F54B44">
              <w:rPr>
                <w:rFonts w:cs="Arial"/>
              </w:rPr>
              <w:t>summit</w:t>
            </w:r>
            <w:r w:rsidR="001B61BC" w:rsidRPr="00F54B44">
              <w:rPr>
                <w:rFonts w:cs="Arial"/>
              </w:rPr>
              <w:t xml:space="preserve"> </w:t>
            </w:r>
            <w:r w:rsidRPr="00F54B44">
              <w:rPr>
                <w:rFonts w:cs="Arial"/>
              </w:rPr>
              <w:t xml:space="preserve">was requested </w:t>
            </w:r>
            <w:r w:rsidR="001B61BC" w:rsidRPr="00F54B44">
              <w:rPr>
                <w:rFonts w:cs="Arial"/>
              </w:rPr>
              <w:t xml:space="preserve">as </w:t>
            </w:r>
            <w:r w:rsidRPr="00F54B44">
              <w:rPr>
                <w:rFonts w:cs="Arial"/>
              </w:rPr>
              <w:t xml:space="preserve">this is </w:t>
            </w:r>
            <w:r w:rsidR="001B61BC" w:rsidRPr="00F54B44">
              <w:rPr>
                <w:rFonts w:cs="Arial"/>
              </w:rPr>
              <w:t xml:space="preserve">something that </w:t>
            </w:r>
            <w:r w:rsidRPr="00F54B44">
              <w:rPr>
                <w:rFonts w:cs="Arial"/>
              </w:rPr>
              <w:t xml:space="preserve">the </w:t>
            </w:r>
            <w:r w:rsidR="001B61BC" w:rsidRPr="00F54B44">
              <w:rPr>
                <w:rFonts w:cs="Arial"/>
              </w:rPr>
              <w:t>Q</w:t>
            </w:r>
            <w:r w:rsidRPr="00F54B44">
              <w:rPr>
                <w:rFonts w:cs="Arial"/>
              </w:rPr>
              <w:t xml:space="preserve">uality and Performance Committee is particularly </w:t>
            </w:r>
            <w:r w:rsidR="001B61BC" w:rsidRPr="00F54B44">
              <w:rPr>
                <w:rFonts w:cs="Arial"/>
              </w:rPr>
              <w:t>interested in</w:t>
            </w:r>
            <w:r w:rsidR="00D048E0" w:rsidRPr="00F54B44">
              <w:rPr>
                <w:rFonts w:cs="Arial"/>
              </w:rPr>
              <w:t xml:space="preserve"> (DO)</w:t>
            </w:r>
            <w:r w:rsidRPr="00F54B44">
              <w:rPr>
                <w:rFonts w:cs="Arial"/>
              </w:rPr>
              <w:t>.</w:t>
            </w:r>
            <w:r w:rsidR="001B61BC" w:rsidRPr="00F54B44">
              <w:rPr>
                <w:rFonts w:cs="Arial"/>
              </w:rPr>
              <w:t xml:space="preserve"> </w:t>
            </w:r>
            <w:r w:rsidRPr="00F54B44">
              <w:rPr>
                <w:rFonts w:cs="Arial"/>
              </w:rPr>
              <w:t>Dr Chris Weiner (</w:t>
            </w:r>
            <w:r w:rsidR="001B61BC" w:rsidRPr="00F54B44">
              <w:rPr>
                <w:rFonts w:cs="Arial"/>
              </w:rPr>
              <w:t>CW</w:t>
            </w:r>
            <w:r w:rsidRPr="00F54B44">
              <w:rPr>
                <w:rFonts w:cs="Arial"/>
              </w:rPr>
              <w:t>)</w:t>
            </w:r>
            <w:r w:rsidR="001B61BC" w:rsidRPr="00F54B44">
              <w:rPr>
                <w:rFonts w:cs="Arial"/>
              </w:rPr>
              <w:t xml:space="preserve"> </w:t>
            </w:r>
            <w:r w:rsidRPr="00F54B44">
              <w:rPr>
                <w:rFonts w:cs="Arial"/>
              </w:rPr>
              <w:t>advised that</w:t>
            </w:r>
            <w:r w:rsidR="001B61BC" w:rsidRPr="00F54B44">
              <w:rPr>
                <w:rFonts w:cs="Arial"/>
              </w:rPr>
              <w:t xml:space="preserve"> </w:t>
            </w:r>
            <w:r w:rsidRPr="00F54B44">
              <w:rPr>
                <w:rFonts w:cs="Arial"/>
              </w:rPr>
              <w:t xml:space="preserve">a </w:t>
            </w:r>
            <w:r w:rsidR="001B61BC" w:rsidRPr="00F54B44">
              <w:rPr>
                <w:rFonts w:cs="Arial"/>
              </w:rPr>
              <w:t xml:space="preserve">virtual ward summit </w:t>
            </w:r>
            <w:r w:rsidRPr="00F54B44">
              <w:rPr>
                <w:rFonts w:cs="Arial"/>
              </w:rPr>
              <w:t xml:space="preserve">was </w:t>
            </w:r>
            <w:r w:rsidR="001B61BC" w:rsidRPr="00F54B44">
              <w:rPr>
                <w:rFonts w:cs="Arial"/>
              </w:rPr>
              <w:t xml:space="preserve">held in September </w:t>
            </w:r>
            <w:r w:rsidRPr="00F54B44">
              <w:rPr>
                <w:rFonts w:cs="Arial"/>
              </w:rPr>
              <w:t xml:space="preserve">with </w:t>
            </w:r>
            <w:r w:rsidR="001B61BC" w:rsidRPr="00F54B44">
              <w:rPr>
                <w:rFonts w:cs="Arial"/>
              </w:rPr>
              <w:t xml:space="preserve">broad engagement </w:t>
            </w:r>
            <w:r w:rsidR="00D048E0" w:rsidRPr="00F54B44">
              <w:rPr>
                <w:rFonts w:cs="Arial"/>
              </w:rPr>
              <w:t xml:space="preserve">from </w:t>
            </w:r>
            <w:r w:rsidR="001B61BC" w:rsidRPr="00F54B44">
              <w:rPr>
                <w:rFonts w:cs="Arial"/>
              </w:rPr>
              <w:t>across the system</w:t>
            </w:r>
            <w:r w:rsidR="00FC67D8" w:rsidRPr="00F54B44">
              <w:rPr>
                <w:rFonts w:cs="Arial"/>
              </w:rPr>
              <w:t xml:space="preserve"> to look at the virtual wards process. There is</w:t>
            </w:r>
            <w:r w:rsidR="001B61BC" w:rsidRPr="00F54B44">
              <w:rPr>
                <w:rFonts w:cs="Arial"/>
              </w:rPr>
              <w:t xml:space="preserve"> </w:t>
            </w:r>
            <w:r w:rsidR="001B61BC" w:rsidRPr="00F54B44">
              <w:rPr>
                <w:rFonts w:cs="Arial"/>
              </w:rPr>
              <w:lastRenderedPageBreak/>
              <w:t>enthusiasm to move forward</w:t>
            </w:r>
            <w:r w:rsidR="00FC67D8" w:rsidRPr="00F54B44">
              <w:rPr>
                <w:rFonts w:cs="Arial"/>
              </w:rPr>
              <w:t xml:space="preserve"> and process development within the</w:t>
            </w:r>
            <w:r w:rsidR="001B61BC" w:rsidRPr="00F54B44">
              <w:rPr>
                <w:rFonts w:cs="Arial"/>
              </w:rPr>
              <w:t xml:space="preserve"> shared clinical environment</w:t>
            </w:r>
            <w:r w:rsidR="00FC67D8" w:rsidRPr="00F54B44">
              <w:rPr>
                <w:rFonts w:cs="Arial"/>
              </w:rPr>
              <w:t>. There is a</w:t>
            </w:r>
            <w:r w:rsidR="001B61BC" w:rsidRPr="00F54B44">
              <w:rPr>
                <w:rFonts w:cs="Arial"/>
              </w:rPr>
              <w:t xml:space="preserve"> broad base of clinical support for the development of virtual wards</w:t>
            </w:r>
            <w:r w:rsidR="00FC67D8" w:rsidRPr="00F54B44">
              <w:rPr>
                <w:rFonts w:cs="Arial"/>
              </w:rPr>
              <w:t>. It is a</w:t>
            </w:r>
            <w:r w:rsidR="001B61BC" w:rsidRPr="00F54B44">
              <w:rPr>
                <w:rFonts w:cs="Arial"/>
              </w:rPr>
              <w:t xml:space="preserve"> </w:t>
            </w:r>
            <w:r w:rsidR="00FC67D8" w:rsidRPr="00F54B44">
              <w:rPr>
                <w:rFonts w:cs="Arial"/>
              </w:rPr>
              <w:t>long-term</w:t>
            </w:r>
            <w:r w:rsidR="001B61BC" w:rsidRPr="00F54B44">
              <w:rPr>
                <w:rFonts w:cs="Arial"/>
              </w:rPr>
              <w:t xml:space="preserve"> development journey</w:t>
            </w:r>
            <w:r w:rsidR="00FC67D8" w:rsidRPr="00F54B44">
              <w:rPr>
                <w:rFonts w:cs="Arial"/>
              </w:rPr>
              <w:t>, which is being</w:t>
            </w:r>
            <w:r w:rsidR="001B61BC" w:rsidRPr="00F54B44">
              <w:rPr>
                <w:rFonts w:cs="Arial"/>
              </w:rPr>
              <w:t xml:space="preserve"> pushed hard this winter, </w:t>
            </w:r>
            <w:r w:rsidR="00FC67D8" w:rsidRPr="00F54B44">
              <w:rPr>
                <w:rFonts w:cs="Arial"/>
              </w:rPr>
              <w:t xml:space="preserve">recognising that it is a </w:t>
            </w:r>
            <w:r w:rsidR="001B61BC" w:rsidRPr="00F54B44">
              <w:rPr>
                <w:rFonts w:cs="Arial"/>
              </w:rPr>
              <w:t>national priority</w:t>
            </w:r>
            <w:r w:rsidR="00FC67D8" w:rsidRPr="00F54B44">
              <w:rPr>
                <w:rFonts w:cs="Arial"/>
              </w:rPr>
              <w:t xml:space="preserve"> to</w:t>
            </w:r>
            <w:r w:rsidR="001B61BC" w:rsidRPr="00F54B44">
              <w:rPr>
                <w:rFonts w:cs="Arial"/>
              </w:rPr>
              <w:t xml:space="preserve"> transform </w:t>
            </w:r>
            <w:r w:rsidR="00FC67D8" w:rsidRPr="00F54B44">
              <w:rPr>
                <w:rFonts w:cs="Arial"/>
              </w:rPr>
              <w:t xml:space="preserve">the </w:t>
            </w:r>
            <w:r w:rsidR="001B61BC" w:rsidRPr="00F54B44">
              <w:rPr>
                <w:rFonts w:cs="Arial"/>
              </w:rPr>
              <w:t xml:space="preserve">way </w:t>
            </w:r>
            <w:r w:rsidR="00FC67D8" w:rsidRPr="00F54B44">
              <w:rPr>
                <w:rFonts w:cs="Arial"/>
              </w:rPr>
              <w:t xml:space="preserve">in which health care is </w:t>
            </w:r>
            <w:r w:rsidR="001B61BC" w:rsidRPr="00F54B44">
              <w:rPr>
                <w:rFonts w:cs="Arial"/>
              </w:rPr>
              <w:t>deliver</w:t>
            </w:r>
            <w:r w:rsidR="00FC67D8" w:rsidRPr="00F54B44">
              <w:rPr>
                <w:rFonts w:cs="Arial"/>
              </w:rPr>
              <w:t>ed.</w:t>
            </w:r>
            <w:r w:rsidR="001B61BC" w:rsidRPr="00F54B44">
              <w:rPr>
                <w:rFonts w:cs="Arial"/>
              </w:rPr>
              <w:t xml:space="preserve"> </w:t>
            </w:r>
            <w:r w:rsidR="00FC67D8" w:rsidRPr="00F54B44">
              <w:rPr>
                <w:rFonts w:cs="Arial"/>
              </w:rPr>
              <w:t>This</w:t>
            </w:r>
            <w:r w:rsidR="001B61BC" w:rsidRPr="00F54B44">
              <w:rPr>
                <w:rFonts w:cs="Arial"/>
              </w:rPr>
              <w:t xml:space="preserve"> </w:t>
            </w:r>
            <w:r w:rsidR="00F4457E" w:rsidRPr="00F54B44">
              <w:rPr>
                <w:rFonts w:cs="Arial"/>
              </w:rPr>
              <w:t>journey</w:t>
            </w:r>
            <w:r w:rsidR="001B61BC" w:rsidRPr="00F54B44">
              <w:rPr>
                <w:rFonts w:cs="Arial"/>
              </w:rPr>
              <w:t xml:space="preserve"> </w:t>
            </w:r>
            <w:r w:rsidR="00FC67D8" w:rsidRPr="00F54B44">
              <w:rPr>
                <w:rFonts w:cs="Arial"/>
              </w:rPr>
              <w:t xml:space="preserve">will take us </w:t>
            </w:r>
            <w:r w:rsidR="001B61BC" w:rsidRPr="00F54B44">
              <w:rPr>
                <w:rFonts w:cs="Arial"/>
              </w:rPr>
              <w:t xml:space="preserve">through </w:t>
            </w:r>
            <w:r w:rsidR="00FC67D8" w:rsidRPr="00F54B44">
              <w:rPr>
                <w:rFonts w:cs="Arial"/>
              </w:rPr>
              <w:t xml:space="preserve">the </w:t>
            </w:r>
            <w:r w:rsidR="001B61BC" w:rsidRPr="00F54B44">
              <w:rPr>
                <w:rFonts w:cs="Arial"/>
              </w:rPr>
              <w:t xml:space="preserve">next few years </w:t>
            </w:r>
            <w:r w:rsidR="00FC67D8" w:rsidRPr="00F54B44">
              <w:rPr>
                <w:rFonts w:cs="Arial"/>
              </w:rPr>
              <w:t>with</w:t>
            </w:r>
            <w:r w:rsidR="001B61BC" w:rsidRPr="00F54B44">
              <w:rPr>
                <w:rFonts w:cs="Arial"/>
              </w:rPr>
              <w:t xml:space="preserve"> commitment </w:t>
            </w:r>
            <w:r w:rsidR="00FC67D8" w:rsidRPr="00F54B44">
              <w:rPr>
                <w:rFonts w:cs="Arial"/>
              </w:rPr>
              <w:t>from the</w:t>
            </w:r>
            <w:r w:rsidR="001B61BC" w:rsidRPr="00F54B44">
              <w:rPr>
                <w:rFonts w:cs="Arial"/>
              </w:rPr>
              <w:t xml:space="preserve"> national team</w:t>
            </w:r>
            <w:r w:rsidR="00FC67D8" w:rsidRPr="00F54B44">
              <w:rPr>
                <w:rFonts w:cs="Arial"/>
              </w:rPr>
              <w:t>. The</w:t>
            </w:r>
            <w:r w:rsidR="001B61BC" w:rsidRPr="00F54B44">
              <w:rPr>
                <w:rFonts w:cs="Arial"/>
              </w:rPr>
              <w:t xml:space="preserve"> impact </w:t>
            </w:r>
            <w:r w:rsidR="00FC67D8" w:rsidRPr="00F54B44">
              <w:rPr>
                <w:rFonts w:cs="Arial"/>
              </w:rPr>
              <w:t xml:space="preserve">of the development </w:t>
            </w:r>
            <w:r w:rsidR="00F4457E" w:rsidRPr="00F54B44">
              <w:rPr>
                <w:rFonts w:cs="Arial"/>
              </w:rPr>
              <w:t xml:space="preserve">session </w:t>
            </w:r>
            <w:r w:rsidR="00FC67D8" w:rsidRPr="00F54B44">
              <w:rPr>
                <w:rFonts w:cs="Arial"/>
              </w:rPr>
              <w:t xml:space="preserve">has </w:t>
            </w:r>
            <w:r w:rsidR="00F60E73">
              <w:rPr>
                <w:rFonts w:cs="Arial"/>
              </w:rPr>
              <w:t>resulted in</w:t>
            </w:r>
            <w:r w:rsidR="00FC67D8" w:rsidRPr="00F54B44">
              <w:rPr>
                <w:rFonts w:cs="Arial"/>
              </w:rPr>
              <w:t xml:space="preserve"> an</w:t>
            </w:r>
            <w:r w:rsidR="001B61BC" w:rsidRPr="00F54B44">
              <w:rPr>
                <w:rFonts w:cs="Arial"/>
              </w:rPr>
              <w:t xml:space="preserve"> increase </w:t>
            </w:r>
            <w:r w:rsidR="00FC67D8" w:rsidRPr="00F54B44">
              <w:rPr>
                <w:rFonts w:cs="Arial"/>
              </w:rPr>
              <w:t xml:space="preserve">in the number of the virtual ward </w:t>
            </w:r>
            <w:r w:rsidR="001B61BC" w:rsidRPr="00F54B44">
              <w:rPr>
                <w:rFonts w:cs="Arial"/>
              </w:rPr>
              <w:t xml:space="preserve">bed spaces available and </w:t>
            </w:r>
            <w:r w:rsidR="00F4457E" w:rsidRPr="00F54B44">
              <w:rPr>
                <w:rFonts w:cs="Arial"/>
              </w:rPr>
              <w:t>utilisation</w:t>
            </w:r>
            <w:r w:rsidR="001B61BC" w:rsidRPr="00F54B44">
              <w:rPr>
                <w:rFonts w:cs="Arial"/>
              </w:rPr>
              <w:t xml:space="preserve"> </w:t>
            </w:r>
            <w:r w:rsidR="00F60E73">
              <w:rPr>
                <w:rFonts w:cs="Arial"/>
              </w:rPr>
              <w:t xml:space="preserve">of </w:t>
            </w:r>
            <w:r w:rsidR="00FC67D8" w:rsidRPr="00F54B44">
              <w:rPr>
                <w:rFonts w:cs="Arial"/>
              </w:rPr>
              <w:t>these</w:t>
            </w:r>
            <w:r w:rsidR="001B61BC" w:rsidRPr="00F54B44">
              <w:rPr>
                <w:rFonts w:cs="Arial"/>
              </w:rPr>
              <w:t xml:space="preserve"> bed spaces</w:t>
            </w:r>
            <w:r w:rsidR="00FC67D8" w:rsidRPr="00F54B44">
              <w:rPr>
                <w:rFonts w:cs="Arial"/>
              </w:rPr>
              <w:t xml:space="preserve">. </w:t>
            </w:r>
            <w:r w:rsidR="00D048E0" w:rsidRPr="00F54B44">
              <w:rPr>
                <w:rFonts w:cs="Arial"/>
              </w:rPr>
              <w:t>T</w:t>
            </w:r>
            <w:r w:rsidR="00FC67D8" w:rsidRPr="00F54B44">
              <w:rPr>
                <w:rFonts w:cs="Arial"/>
              </w:rPr>
              <w:t xml:space="preserve">here was </w:t>
            </w:r>
            <w:r w:rsidR="001B61BC" w:rsidRPr="00F54B44">
              <w:rPr>
                <w:rFonts w:cs="Arial"/>
              </w:rPr>
              <w:t>20% bed utilisation at</w:t>
            </w:r>
            <w:r w:rsidR="00F60E73">
              <w:rPr>
                <w:rFonts w:cs="Arial"/>
              </w:rPr>
              <w:t xml:space="preserve"> the</w:t>
            </w:r>
            <w:r w:rsidR="001B61BC" w:rsidRPr="00F54B44">
              <w:rPr>
                <w:rFonts w:cs="Arial"/>
              </w:rPr>
              <w:t xml:space="preserve"> start of </w:t>
            </w:r>
            <w:r w:rsidR="00D048E0" w:rsidRPr="00F54B44">
              <w:rPr>
                <w:rFonts w:cs="Arial"/>
              </w:rPr>
              <w:t>th</w:t>
            </w:r>
            <w:r w:rsidR="00F60E73">
              <w:rPr>
                <w:rFonts w:cs="Arial"/>
              </w:rPr>
              <w:t>is</w:t>
            </w:r>
            <w:r w:rsidR="00D048E0" w:rsidRPr="00F54B44">
              <w:rPr>
                <w:rFonts w:cs="Arial"/>
              </w:rPr>
              <w:t xml:space="preserve"> </w:t>
            </w:r>
            <w:r w:rsidR="001B61BC" w:rsidRPr="00F54B44">
              <w:rPr>
                <w:rFonts w:cs="Arial"/>
              </w:rPr>
              <w:t>year</w:t>
            </w:r>
            <w:r w:rsidR="00D048E0" w:rsidRPr="00F54B44">
              <w:rPr>
                <w:rFonts w:cs="Arial"/>
              </w:rPr>
              <w:t xml:space="preserve">; it is </w:t>
            </w:r>
            <w:r w:rsidR="001B61BC" w:rsidRPr="00F54B44">
              <w:rPr>
                <w:rFonts w:cs="Arial"/>
              </w:rPr>
              <w:t xml:space="preserve">now </w:t>
            </w:r>
            <w:r w:rsidR="00D048E0" w:rsidRPr="00F54B44">
              <w:rPr>
                <w:rFonts w:cs="Arial"/>
              </w:rPr>
              <w:t xml:space="preserve">consistently running at </w:t>
            </w:r>
            <w:r w:rsidR="001B61BC" w:rsidRPr="00F54B44">
              <w:rPr>
                <w:rFonts w:cs="Arial"/>
              </w:rPr>
              <w:t>over 50%</w:t>
            </w:r>
            <w:r w:rsidR="00F60E73">
              <w:rPr>
                <w:rFonts w:cs="Arial"/>
              </w:rPr>
              <w:t>, with a</w:t>
            </w:r>
            <w:r w:rsidR="001B61BC" w:rsidRPr="00F54B44">
              <w:rPr>
                <w:rFonts w:cs="Arial"/>
              </w:rPr>
              <w:t xml:space="preserve"> change </w:t>
            </w:r>
            <w:r w:rsidR="00D048E0" w:rsidRPr="00F54B44">
              <w:rPr>
                <w:rFonts w:cs="Arial"/>
              </w:rPr>
              <w:t xml:space="preserve">being seen </w:t>
            </w:r>
            <w:r w:rsidR="001B61BC" w:rsidRPr="00F54B44">
              <w:rPr>
                <w:rFonts w:cs="Arial"/>
              </w:rPr>
              <w:t xml:space="preserve">in </w:t>
            </w:r>
            <w:r w:rsidR="00F4457E" w:rsidRPr="00F54B44">
              <w:rPr>
                <w:rFonts w:cs="Arial"/>
              </w:rPr>
              <w:t>clinical</w:t>
            </w:r>
            <w:r w:rsidR="001B61BC" w:rsidRPr="00F54B44">
              <w:rPr>
                <w:rFonts w:cs="Arial"/>
              </w:rPr>
              <w:t xml:space="preserve"> practice. There is still a long way to go</w:t>
            </w:r>
            <w:r w:rsidR="00F60E73">
              <w:rPr>
                <w:rFonts w:cs="Arial"/>
              </w:rPr>
              <w:t>.</w:t>
            </w:r>
            <w:r w:rsidR="001B61BC" w:rsidRPr="00F54B44">
              <w:rPr>
                <w:rFonts w:cs="Arial"/>
              </w:rPr>
              <w:t xml:space="preserve"> </w:t>
            </w:r>
            <w:r w:rsidR="00F60E73">
              <w:rPr>
                <w:rFonts w:cs="Arial"/>
              </w:rPr>
              <w:t>Greater</w:t>
            </w:r>
            <w:r w:rsidR="001B61BC" w:rsidRPr="00F54B44">
              <w:rPr>
                <w:rFonts w:cs="Arial"/>
              </w:rPr>
              <w:t xml:space="preserve"> us</w:t>
            </w:r>
            <w:r w:rsidR="00F60E73">
              <w:rPr>
                <w:rFonts w:cs="Arial"/>
              </w:rPr>
              <w:t>age</w:t>
            </w:r>
            <w:r w:rsidR="001B61BC" w:rsidRPr="00F54B44">
              <w:rPr>
                <w:rFonts w:cs="Arial"/>
              </w:rPr>
              <w:t xml:space="preserve"> </w:t>
            </w:r>
            <w:r w:rsidR="00D048E0" w:rsidRPr="00F54B44">
              <w:rPr>
                <w:rFonts w:cs="Arial"/>
              </w:rPr>
              <w:t xml:space="preserve">of these beds </w:t>
            </w:r>
            <w:r w:rsidR="00F60E73">
              <w:rPr>
                <w:rFonts w:cs="Arial"/>
              </w:rPr>
              <w:t xml:space="preserve">is hoped for </w:t>
            </w:r>
            <w:r w:rsidR="001B61BC" w:rsidRPr="00F54B44">
              <w:rPr>
                <w:rFonts w:cs="Arial"/>
              </w:rPr>
              <w:t xml:space="preserve">this winter </w:t>
            </w:r>
            <w:r w:rsidR="00D048E0" w:rsidRPr="00F54B44">
              <w:rPr>
                <w:rFonts w:cs="Arial"/>
              </w:rPr>
              <w:t xml:space="preserve">to take </w:t>
            </w:r>
            <w:r w:rsidR="001B61BC" w:rsidRPr="00F54B44">
              <w:rPr>
                <w:rFonts w:cs="Arial"/>
              </w:rPr>
              <w:t xml:space="preserve">pressure off </w:t>
            </w:r>
            <w:r w:rsidR="00F60E73">
              <w:rPr>
                <w:rFonts w:cs="Arial"/>
              </w:rPr>
              <w:t>A</w:t>
            </w:r>
            <w:r w:rsidR="00D048E0" w:rsidRPr="00F54B44">
              <w:rPr>
                <w:rFonts w:cs="Arial"/>
              </w:rPr>
              <w:t xml:space="preserve">cute </w:t>
            </w:r>
            <w:r w:rsidR="00F60E73">
              <w:rPr>
                <w:rFonts w:cs="Arial"/>
              </w:rPr>
              <w:t>T</w:t>
            </w:r>
            <w:r w:rsidR="00D048E0" w:rsidRPr="00F54B44">
              <w:rPr>
                <w:rFonts w:cs="Arial"/>
              </w:rPr>
              <w:t>rusts</w:t>
            </w:r>
            <w:r w:rsidR="00F60E73">
              <w:rPr>
                <w:rFonts w:cs="Arial"/>
              </w:rPr>
              <w:t>'</w:t>
            </w:r>
            <w:r w:rsidR="00F60E73" w:rsidRPr="00F54B44">
              <w:rPr>
                <w:rFonts w:cs="Arial"/>
              </w:rPr>
              <w:t xml:space="preserve"> front door</w:t>
            </w:r>
            <w:r w:rsidR="00F60E73">
              <w:rPr>
                <w:rFonts w:cs="Arial"/>
              </w:rPr>
              <w:t>s</w:t>
            </w:r>
            <w:r w:rsidR="00D048E0" w:rsidRPr="00F54B44">
              <w:rPr>
                <w:rFonts w:cs="Arial"/>
              </w:rPr>
              <w:t xml:space="preserve"> </w:t>
            </w:r>
            <w:r w:rsidR="00F60E73">
              <w:rPr>
                <w:rFonts w:cs="Arial"/>
              </w:rPr>
              <w:t>and</w:t>
            </w:r>
            <w:r w:rsidR="001B61BC" w:rsidRPr="00F54B44">
              <w:rPr>
                <w:rFonts w:cs="Arial"/>
              </w:rPr>
              <w:t xml:space="preserve"> man</w:t>
            </w:r>
            <w:r w:rsidR="00F4457E" w:rsidRPr="00F54B44">
              <w:rPr>
                <w:rFonts w:cs="Arial"/>
              </w:rPr>
              <w:t>a</w:t>
            </w:r>
            <w:r w:rsidR="001B61BC" w:rsidRPr="00F54B44">
              <w:rPr>
                <w:rFonts w:cs="Arial"/>
              </w:rPr>
              <w:t xml:space="preserve">ge people who could be better </w:t>
            </w:r>
            <w:r w:rsidR="00D048E0" w:rsidRPr="00F54B44">
              <w:rPr>
                <w:rFonts w:cs="Arial"/>
              </w:rPr>
              <w:t>treated in the virtual ward space</w:t>
            </w:r>
            <w:r w:rsidR="001B61BC" w:rsidRPr="00F54B44">
              <w:rPr>
                <w:rFonts w:cs="Arial"/>
              </w:rPr>
              <w:t xml:space="preserve">. RW </w:t>
            </w:r>
            <w:r w:rsidR="00D048E0" w:rsidRPr="00F54B44">
              <w:rPr>
                <w:rFonts w:cs="Arial"/>
              </w:rPr>
              <w:t>was pleased</w:t>
            </w:r>
            <w:r w:rsidR="001B61BC" w:rsidRPr="00F54B44">
              <w:rPr>
                <w:rFonts w:cs="Arial"/>
              </w:rPr>
              <w:t xml:space="preserve"> to see </w:t>
            </w:r>
            <w:r w:rsidR="00D048E0" w:rsidRPr="00F54B44">
              <w:rPr>
                <w:rFonts w:cs="Arial"/>
              </w:rPr>
              <w:t xml:space="preserve">the </w:t>
            </w:r>
            <w:r w:rsidR="001B61BC" w:rsidRPr="00F54B44">
              <w:rPr>
                <w:rFonts w:cs="Arial"/>
              </w:rPr>
              <w:t xml:space="preserve">progress </w:t>
            </w:r>
            <w:r w:rsidR="00D048E0" w:rsidRPr="00F54B44">
              <w:rPr>
                <w:rFonts w:cs="Arial"/>
              </w:rPr>
              <w:t xml:space="preserve">being made to </w:t>
            </w:r>
            <w:r w:rsidR="001B61BC" w:rsidRPr="00F54B44">
              <w:rPr>
                <w:rFonts w:cs="Arial"/>
              </w:rPr>
              <w:t>embed</w:t>
            </w:r>
            <w:r w:rsidR="00D048E0" w:rsidRPr="00F54B44">
              <w:rPr>
                <w:rFonts w:cs="Arial"/>
              </w:rPr>
              <w:t xml:space="preserve"> this</w:t>
            </w:r>
            <w:r w:rsidR="001B61BC" w:rsidRPr="00F54B44">
              <w:rPr>
                <w:rFonts w:cs="Arial"/>
              </w:rPr>
              <w:t xml:space="preserve"> change.</w:t>
            </w:r>
          </w:p>
          <w:p w14:paraId="3E88AB18" w14:textId="77777777" w:rsidR="00A310FA" w:rsidRPr="00F54B44" w:rsidRDefault="00A310FA" w:rsidP="00A310FA">
            <w:pPr>
              <w:pStyle w:val="ListParagraph"/>
              <w:spacing w:before="0" w:line="240" w:lineRule="auto"/>
              <w:ind w:left="240"/>
              <w:rPr>
                <w:rFonts w:cs="Arial"/>
              </w:rPr>
            </w:pPr>
          </w:p>
          <w:p w14:paraId="773ADD47" w14:textId="7C529CC9" w:rsidR="009160B0" w:rsidRPr="00F54B44" w:rsidRDefault="001A64AA" w:rsidP="001A64AA">
            <w:pPr>
              <w:pStyle w:val="SecondExtraAppendixHeading"/>
              <w:spacing w:before="0" w:line="240" w:lineRule="auto"/>
              <w:jc w:val="left"/>
              <w:rPr>
                <w:rFonts w:ascii="Arial" w:hAnsi="Arial" w:cs="Arial"/>
                <w:bCs/>
              </w:rPr>
            </w:pPr>
            <w:r w:rsidRPr="00F54B44">
              <w:rPr>
                <w:rFonts w:ascii="Arial" w:hAnsi="Arial" w:cs="Arial"/>
                <w:bCs/>
                <w:caps w:val="0"/>
              </w:rPr>
              <w:t xml:space="preserve">The </w:t>
            </w:r>
            <w:r w:rsidR="00A873AB" w:rsidRPr="00F54B44">
              <w:rPr>
                <w:rFonts w:ascii="Arial" w:hAnsi="Arial" w:cs="Arial"/>
                <w:bCs/>
                <w:caps w:val="0"/>
              </w:rPr>
              <w:t>Board</w:t>
            </w:r>
            <w:r w:rsidRPr="00F54B44">
              <w:rPr>
                <w:rFonts w:ascii="Arial" w:hAnsi="Arial" w:cs="Arial"/>
                <w:bCs/>
                <w:caps w:val="0"/>
              </w:rPr>
              <w:t xml:space="preserve"> </w:t>
            </w:r>
            <w:r w:rsidR="00A873AB" w:rsidRPr="00F54B44">
              <w:rPr>
                <w:rFonts w:ascii="Arial" w:hAnsi="Arial" w:cs="Arial"/>
                <w:bCs/>
                <w:caps w:val="0"/>
              </w:rPr>
              <w:t xml:space="preserve">NOTED </w:t>
            </w:r>
            <w:r w:rsidRPr="00F54B44">
              <w:rPr>
                <w:rFonts w:ascii="Arial" w:hAnsi="Arial" w:cs="Arial"/>
                <w:bCs/>
                <w:caps w:val="0"/>
              </w:rPr>
              <w:t xml:space="preserve">the Chief Executive's </w:t>
            </w:r>
            <w:proofErr w:type="gramStart"/>
            <w:r w:rsidRPr="00F54B44">
              <w:rPr>
                <w:rFonts w:ascii="Arial" w:hAnsi="Arial" w:cs="Arial"/>
                <w:bCs/>
                <w:caps w:val="0"/>
              </w:rPr>
              <w:t>report</w:t>
            </w:r>
            <w:proofErr w:type="gramEnd"/>
          </w:p>
          <w:p w14:paraId="5F78E61C" w14:textId="3B08B7B7" w:rsidR="0060340F" w:rsidRPr="00F54B44" w:rsidRDefault="0060340F" w:rsidP="001A64AA">
            <w:pPr>
              <w:spacing w:before="0" w:line="240" w:lineRule="auto"/>
              <w:rPr>
                <w:rFonts w:cs="Arial"/>
                <w:b/>
                <w:bCs/>
              </w:rPr>
            </w:pPr>
          </w:p>
        </w:tc>
        <w:tc>
          <w:tcPr>
            <w:tcW w:w="1011" w:type="dxa"/>
          </w:tcPr>
          <w:p w14:paraId="3C2096DD" w14:textId="3E44A32D" w:rsidR="007E4896" w:rsidRPr="00F54B44" w:rsidRDefault="007E4896" w:rsidP="007E4896">
            <w:pPr>
              <w:spacing w:before="0" w:line="240" w:lineRule="auto"/>
              <w:jc w:val="center"/>
              <w:rPr>
                <w:rFonts w:cs="Arial"/>
                <w:b/>
                <w:bCs/>
              </w:rPr>
            </w:pPr>
          </w:p>
        </w:tc>
      </w:tr>
      <w:tr w:rsidR="00A310FA" w:rsidRPr="00F54B44" w14:paraId="294A14CC" w14:textId="77777777" w:rsidTr="00276B46">
        <w:tc>
          <w:tcPr>
            <w:tcW w:w="1354" w:type="dxa"/>
          </w:tcPr>
          <w:p w14:paraId="5DD27BE7" w14:textId="2E93C5EB" w:rsidR="00A310FA" w:rsidRPr="00F54B44" w:rsidRDefault="00F4457E" w:rsidP="009A6459">
            <w:pPr>
              <w:spacing w:before="0" w:line="240" w:lineRule="auto"/>
              <w:jc w:val="left"/>
              <w:rPr>
                <w:rFonts w:cs="Arial"/>
                <w:b/>
                <w:bCs/>
              </w:rPr>
            </w:pPr>
            <w:r w:rsidRPr="00F54B44">
              <w:rPr>
                <w:rFonts w:cs="Arial"/>
                <w:b/>
                <w:bCs/>
              </w:rPr>
              <w:lastRenderedPageBreak/>
              <w:t>ICB</w:t>
            </w:r>
            <w:r w:rsidR="00A310FA" w:rsidRPr="00F54B44">
              <w:rPr>
                <w:rFonts w:cs="Arial"/>
                <w:b/>
                <w:bCs/>
              </w:rPr>
              <w:t>P/2324/</w:t>
            </w:r>
          </w:p>
          <w:p w14:paraId="6EE82ABA" w14:textId="04B74E78" w:rsidR="00A310FA" w:rsidRPr="00F54B44" w:rsidRDefault="00A310FA" w:rsidP="009A6459">
            <w:pPr>
              <w:spacing w:before="0" w:line="240" w:lineRule="auto"/>
              <w:jc w:val="left"/>
              <w:rPr>
                <w:rFonts w:cs="Arial"/>
                <w:b/>
                <w:bCs/>
              </w:rPr>
            </w:pPr>
            <w:r w:rsidRPr="00F54B44">
              <w:rPr>
                <w:rFonts w:cs="Arial"/>
                <w:b/>
                <w:bCs/>
              </w:rPr>
              <w:t>098</w:t>
            </w:r>
          </w:p>
        </w:tc>
        <w:tc>
          <w:tcPr>
            <w:tcW w:w="7260" w:type="dxa"/>
            <w:gridSpan w:val="3"/>
          </w:tcPr>
          <w:p w14:paraId="5BBC0B4B" w14:textId="5174DEEC" w:rsidR="00A310FA" w:rsidRPr="00F54B44" w:rsidRDefault="00A310FA" w:rsidP="009A6459">
            <w:pPr>
              <w:shd w:val="clear" w:color="auto" w:fill="FFFFFF" w:themeFill="background1"/>
              <w:spacing w:before="0" w:line="240" w:lineRule="auto"/>
              <w:rPr>
                <w:rFonts w:cs="Arial"/>
                <w:b/>
                <w:bCs/>
              </w:rPr>
            </w:pPr>
            <w:r w:rsidRPr="00F54B44">
              <w:rPr>
                <w:rFonts w:cs="Arial"/>
                <w:b/>
                <w:bCs/>
              </w:rPr>
              <w:t>Corporate Risk Register – October 2023</w:t>
            </w:r>
          </w:p>
          <w:p w14:paraId="580A2179" w14:textId="77777777" w:rsidR="00A310FA" w:rsidRPr="00F54B44" w:rsidRDefault="00A310FA" w:rsidP="009A6459">
            <w:pPr>
              <w:shd w:val="clear" w:color="auto" w:fill="FFFFFF" w:themeFill="background1"/>
              <w:spacing w:before="0" w:line="240" w:lineRule="auto"/>
              <w:rPr>
                <w:rFonts w:cs="Arial"/>
                <w:b/>
                <w:bCs/>
              </w:rPr>
            </w:pPr>
          </w:p>
          <w:p w14:paraId="2C91E980" w14:textId="2268BB0A" w:rsidR="00D048E0" w:rsidRPr="00EC1613" w:rsidRDefault="00A310FA" w:rsidP="00A310FA">
            <w:pPr>
              <w:shd w:val="clear" w:color="auto" w:fill="FFFFFF" w:themeFill="background1"/>
              <w:spacing w:before="0" w:line="240" w:lineRule="auto"/>
              <w:rPr>
                <w:rFonts w:cs="Arial"/>
                <w:b/>
                <w:bCs/>
              </w:rPr>
            </w:pPr>
            <w:r w:rsidRPr="00F54B44">
              <w:rPr>
                <w:rFonts w:cs="Arial"/>
              </w:rPr>
              <w:t>Helen Dillistone (HD) presented the Risk Register as at 31</w:t>
            </w:r>
            <w:r w:rsidRPr="00F54B44">
              <w:rPr>
                <w:rFonts w:cs="Arial"/>
                <w:vertAlign w:val="superscript"/>
              </w:rPr>
              <w:t>st</w:t>
            </w:r>
            <w:r w:rsidRPr="00F54B44">
              <w:rPr>
                <w:rFonts w:cs="Arial"/>
              </w:rPr>
              <w:t xml:space="preserve"> October 2023,</w:t>
            </w:r>
            <w:r w:rsidR="00EC1613">
              <w:rPr>
                <w:rFonts w:cs="Arial"/>
              </w:rPr>
              <w:t xml:space="preserve"> </w:t>
            </w:r>
            <w:r w:rsidRPr="00F54B44">
              <w:rPr>
                <w:rFonts w:cs="Arial"/>
              </w:rPr>
              <w:t>which provide</w:t>
            </w:r>
            <w:r w:rsidR="00F60E73">
              <w:rPr>
                <w:rFonts w:cs="Arial"/>
              </w:rPr>
              <w:t>d</w:t>
            </w:r>
            <w:r w:rsidRPr="00F54B44">
              <w:rPr>
                <w:rFonts w:cs="Arial"/>
              </w:rPr>
              <w:t xml:space="preserve"> assurance to the Board on the operational risks faced by the organisation.</w:t>
            </w:r>
            <w:r w:rsidR="00CD4457" w:rsidRPr="00F54B44">
              <w:rPr>
                <w:rFonts w:cs="Arial"/>
              </w:rPr>
              <w:t xml:space="preserve"> </w:t>
            </w:r>
            <w:r w:rsidR="00D048E0" w:rsidRPr="00F54B44">
              <w:rPr>
                <w:rFonts w:cs="Arial"/>
              </w:rPr>
              <w:t>Each risk is allocated</w:t>
            </w:r>
            <w:r w:rsidR="002A06A0" w:rsidRPr="00F54B44">
              <w:rPr>
                <w:rFonts w:cs="Arial"/>
              </w:rPr>
              <w:t>,</w:t>
            </w:r>
            <w:r w:rsidR="00D048E0" w:rsidRPr="00F54B44">
              <w:rPr>
                <w:rFonts w:cs="Arial"/>
              </w:rPr>
              <w:t xml:space="preserve"> actively monitored</w:t>
            </w:r>
            <w:r w:rsidR="00F60E73">
              <w:rPr>
                <w:rFonts w:cs="Arial"/>
              </w:rPr>
              <w:t>,</w:t>
            </w:r>
            <w:r w:rsidR="00D048E0" w:rsidRPr="00F54B44">
              <w:rPr>
                <w:rFonts w:cs="Arial"/>
              </w:rPr>
              <w:t xml:space="preserve"> </w:t>
            </w:r>
            <w:r w:rsidR="002A06A0" w:rsidRPr="00F54B44">
              <w:rPr>
                <w:rFonts w:cs="Arial"/>
              </w:rPr>
              <w:t xml:space="preserve">and managed </w:t>
            </w:r>
            <w:r w:rsidR="00D048E0" w:rsidRPr="00F54B44">
              <w:rPr>
                <w:rFonts w:cs="Arial"/>
              </w:rPr>
              <w:t xml:space="preserve">by </w:t>
            </w:r>
            <w:r w:rsidR="00EC1613">
              <w:rPr>
                <w:rFonts w:cs="Arial"/>
              </w:rPr>
              <w:t xml:space="preserve">one of </w:t>
            </w:r>
            <w:r w:rsidR="00D048E0" w:rsidRPr="00F54B44">
              <w:rPr>
                <w:rFonts w:cs="Arial"/>
              </w:rPr>
              <w:t>the ICB's Corporate Committees</w:t>
            </w:r>
            <w:r w:rsidR="00CD4457" w:rsidRPr="00F54B44">
              <w:rPr>
                <w:rFonts w:cs="Arial"/>
              </w:rPr>
              <w:t xml:space="preserve">. </w:t>
            </w:r>
          </w:p>
          <w:p w14:paraId="426857F9" w14:textId="77777777" w:rsidR="00D048E0" w:rsidRPr="00F54B44" w:rsidRDefault="00D048E0" w:rsidP="00A310FA">
            <w:pPr>
              <w:shd w:val="clear" w:color="auto" w:fill="FFFFFF" w:themeFill="background1"/>
              <w:spacing w:before="0" w:line="240" w:lineRule="auto"/>
              <w:rPr>
                <w:rFonts w:cs="Arial"/>
              </w:rPr>
            </w:pPr>
          </w:p>
          <w:p w14:paraId="1CAF139E" w14:textId="26DC336B" w:rsidR="002A06A0" w:rsidRPr="00F54B44" w:rsidRDefault="00D048E0" w:rsidP="00A310FA">
            <w:pPr>
              <w:shd w:val="clear" w:color="auto" w:fill="FFFFFF" w:themeFill="background1"/>
              <w:spacing w:before="0" w:line="240" w:lineRule="auto"/>
              <w:rPr>
                <w:rFonts w:cs="Arial"/>
              </w:rPr>
            </w:pPr>
            <w:r w:rsidRPr="00F54B44">
              <w:rPr>
                <w:rFonts w:cs="Arial"/>
              </w:rPr>
              <w:t>D</w:t>
            </w:r>
            <w:r w:rsidR="001B61BC" w:rsidRPr="00F54B44">
              <w:rPr>
                <w:rFonts w:cs="Arial"/>
              </w:rPr>
              <w:t>uring October</w:t>
            </w:r>
            <w:r w:rsidR="00EC1613">
              <w:rPr>
                <w:rFonts w:cs="Arial"/>
              </w:rPr>
              <w:t>,</w:t>
            </w:r>
            <w:r w:rsidR="001B61BC" w:rsidRPr="00F54B44">
              <w:rPr>
                <w:rFonts w:cs="Arial"/>
              </w:rPr>
              <w:t xml:space="preserve"> </w:t>
            </w:r>
            <w:r w:rsidR="002A06A0" w:rsidRPr="00F54B44">
              <w:rPr>
                <w:rFonts w:cs="Arial"/>
              </w:rPr>
              <w:t>two</w:t>
            </w:r>
            <w:r w:rsidR="001B61BC" w:rsidRPr="00F54B44">
              <w:rPr>
                <w:rFonts w:cs="Arial"/>
              </w:rPr>
              <w:t xml:space="preserve"> new risks </w:t>
            </w:r>
            <w:r w:rsidR="002A06A0" w:rsidRPr="00F54B44">
              <w:rPr>
                <w:rFonts w:cs="Arial"/>
              </w:rPr>
              <w:t xml:space="preserve">were </w:t>
            </w:r>
            <w:r w:rsidR="001B61BC" w:rsidRPr="00F54B44">
              <w:rPr>
                <w:rFonts w:cs="Arial"/>
              </w:rPr>
              <w:t>proposed</w:t>
            </w:r>
            <w:r w:rsidR="002A06A0" w:rsidRPr="00F54B44">
              <w:rPr>
                <w:rFonts w:cs="Arial"/>
              </w:rPr>
              <w:t>:</w:t>
            </w:r>
          </w:p>
          <w:p w14:paraId="5615D503" w14:textId="77777777" w:rsidR="002A06A0" w:rsidRPr="00F54B44" w:rsidRDefault="002A06A0" w:rsidP="00A310FA">
            <w:pPr>
              <w:shd w:val="clear" w:color="auto" w:fill="FFFFFF" w:themeFill="background1"/>
              <w:spacing w:before="0" w:line="240" w:lineRule="auto"/>
              <w:rPr>
                <w:rFonts w:cs="Arial"/>
              </w:rPr>
            </w:pPr>
          </w:p>
          <w:p w14:paraId="413DDC4A" w14:textId="6D609C04" w:rsidR="002A06A0" w:rsidRPr="00F54B44" w:rsidRDefault="002A06A0" w:rsidP="002A06A0">
            <w:pPr>
              <w:shd w:val="clear" w:color="auto" w:fill="FFFFFF" w:themeFill="background1"/>
              <w:spacing w:before="0" w:line="240" w:lineRule="auto"/>
              <w:rPr>
                <w:rFonts w:cs="Arial"/>
              </w:rPr>
            </w:pPr>
            <w:r w:rsidRPr="00F54B44">
              <w:rPr>
                <w:rFonts w:cs="Arial"/>
                <w:u w:val="single"/>
              </w:rPr>
              <w:t>Risk 22</w:t>
            </w:r>
            <w:r w:rsidRPr="00F54B44">
              <w:rPr>
                <w:rFonts w:cs="Arial"/>
              </w:rPr>
              <w:t>: National policy not to fund the agenda for change pay award for bank staff or staff currently not on the payroll of NHS statutory bodies.  The Finance, Estates and Digital Committee</w:t>
            </w:r>
            <w:r w:rsidR="00A367C7" w:rsidRPr="00F54B44">
              <w:rPr>
                <w:rFonts w:cs="Arial"/>
              </w:rPr>
              <w:t xml:space="preserve"> (FEDC)</w:t>
            </w:r>
            <w:r w:rsidRPr="00F54B44">
              <w:rPr>
                <w:rFonts w:cs="Arial"/>
              </w:rPr>
              <w:t xml:space="preserve"> considered, at its meeting on 2</w:t>
            </w:r>
            <w:r w:rsidR="00F60E73">
              <w:rPr>
                <w:rFonts w:cs="Arial"/>
              </w:rPr>
              <w:t>4.10.</w:t>
            </w:r>
            <w:r w:rsidRPr="00F54B44">
              <w:rPr>
                <w:rFonts w:cs="Arial"/>
              </w:rPr>
              <w:t>2023, that there is a risk in terms of being able to locally fund the pay awards</w:t>
            </w:r>
            <w:r w:rsidR="00F60E73">
              <w:rPr>
                <w:rFonts w:cs="Arial"/>
              </w:rPr>
              <w:t>, and</w:t>
            </w:r>
            <w:r w:rsidRPr="00F54B44">
              <w:rPr>
                <w:rFonts w:cs="Arial"/>
              </w:rPr>
              <w:t xml:space="preserve"> also on staff morale</w:t>
            </w:r>
            <w:r w:rsidR="00F60E73">
              <w:rPr>
                <w:rFonts w:cs="Arial"/>
              </w:rPr>
              <w:t>. T</w:t>
            </w:r>
            <w:r w:rsidRPr="00F54B44">
              <w:rPr>
                <w:rFonts w:cs="Arial"/>
              </w:rPr>
              <w:t xml:space="preserve">his could leave the Derbyshire system with a potential £13m recurrent liability. As this is a national decision the ICB has no mitigations. This risk is </w:t>
            </w:r>
            <w:r w:rsidR="00F60E73">
              <w:rPr>
                <w:rFonts w:cs="Arial"/>
              </w:rPr>
              <w:t>rated</w:t>
            </w:r>
            <w:r w:rsidRPr="00F54B44">
              <w:rPr>
                <w:rFonts w:cs="Arial"/>
              </w:rPr>
              <w:t xml:space="preserve"> at a very high 25</w:t>
            </w:r>
            <w:r w:rsidR="00A367C7" w:rsidRPr="00F54B44">
              <w:rPr>
                <w:rFonts w:cs="Arial"/>
              </w:rPr>
              <w:t>.</w:t>
            </w:r>
          </w:p>
          <w:p w14:paraId="481B5ED8" w14:textId="77777777" w:rsidR="002A06A0" w:rsidRPr="00F54B44" w:rsidRDefault="002A06A0" w:rsidP="002A06A0">
            <w:pPr>
              <w:shd w:val="clear" w:color="auto" w:fill="FFFFFF" w:themeFill="background1"/>
              <w:spacing w:before="0" w:line="240" w:lineRule="auto"/>
              <w:rPr>
                <w:rFonts w:cs="Arial"/>
              </w:rPr>
            </w:pPr>
          </w:p>
          <w:p w14:paraId="384EF121" w14:textId="77777777" w:rsidR="001A020A" w:rsidRDefault="002A06A0" w:rsidP="002A06A0">
            <w:pPr>
              <w:shd w:val="clear" w:color="auto" w:fill="FFFFFF" w:themeFill="background1"/>
              <w:spacing w:before="0" w:line="240" w:lineRule="auto"/>
              <w:rPr>
                <w:rFonts w:cs="Arial"/>
              </w:rPr>
            </w:pPr>
            <w:r w:rsidRPr="00F54B44">
              <w:rPr>
                <w:rFonts w:cs="Arial"/>
                <w:u w:val="single"/>
              </w:rPr>
              <w:t>Risk 23</w:t>
            </w:r>
            <w:r w:rsidRPr="00F54B44">
              <w:rPr>
                <w:rFonts w:cs="Arial"/>
              </w:rPr>
              <w:t>: There is a risk to Joined Up Care Derbyshire (JUCD) performance against the Cancer Standards, including 28 Day Faster Diagnosis Standard, 62 Day Waits and 104+ days due to an increase in referrals from Staffordshire into UHDBFT resulting in significant capacity challenges to meet</w:t>
            </w:r>
            <w:r w:rsidR="00A367C7" w:rsidRPr="00F54B44">
              <w:rPr>
                <w:rFonts w:cs="Arial"/>
              </w:rPr>
              <w:t xml:space="preserve"> </w:t>
            </w:r>
            <w:r w:rsidRPr="00F54B44">
              <w:rPr>
                <w:rFonts w:cs="Arial"/>
              </w:rPr>
              <w:t xml:space="preserve">increased demand for diagnostic investigations, </w:t>
            </w:r>
            <w:r w:rsidR="00A367C7" w:rsidRPr="00F54B44">
              <w:rPr>
                <w:rFonts w:cs="Arial"/>
              </w:rPr>
              <w:t>diagnosis,</w:t>
            </w:r>
            <w:r w:rsidRPr="00F54B44">
              <w:rPr>
                <w:rFonts w:cs="Arial"/>
              </w:rPr>
              <w:t xml:space="preserve"> and treatment.</w:t>
            </w:r>
            <w:r w:rsidR="00A367C7" w:rsidRPr="00F54B44">
              <w:rPr>
                <w:rFonts w:cs="Arial"/>
              </w:rPr>
              <w:t xml:space="preserve"> The System Quality Group approved this new risk at </w:t>
            </w:r>
            <w:r w:rsidR="00F60E73">
              <w:rPr>
                <w:rFonts w:cs="Arial"/>
              </w:rPr>
              <w:t>its</w:t>
            </w:r>
            <w:r w:rsidR="00A367C7" w:rsidRPr="00F54B44">
              <w:rPr>
                <w:rFonts w:cs="Arial"/>
              </w:rPr>
              <w:t xml:space="preserve"> meeting on </w:t>
            </w:r>
            <w:r w:rsidR="00F60E73">
              <w:rPr>
                <w:rFonts w:cs="Arial"/>
              </w:rPr>
              <w:t>7.11.</w:t>
            </w:r>
            <w:r w:rsidR="00A367C7" w:rsidRPr="00F54B44">
              <w:rPr>
                <w:rFonts w:cs="Arial"/>
              </w:rPr>
              <w:t xml:space="preserve">2023. This risk is </w:t>
            </w:r>
            <w:r w:rsidR="00F60E73">
              <w:rPr>
                <w:rFonts w:cs="Arial"/>
              </w:rPr>
              <w:t>rated</w:t>
            </w:r>
            <w:r w:rsidR="00A367C7" w:rsidRPr="00F54B44">
              <w:rPr>
                <w:rFonts w:cs="Arial"/>
              </w:rPr>
              <w:t xml:space="preserve"> at a very high 16.</w:t>
            </w:r>
          </w:p>
          <w:p w14:paraId="6131F43F" w14:textId="77777777" w:rsidR="001A020A" w:rsidRDefault="001A020A" w:rsidP="002A06A0">
            <w:pPr>
              <w:shd w:val="clear" w:color="auto" w:fill="FFFFFF" w:themeFill="background1"/>
              <w:spacing w:before="0" w:line="240" w:lineRule="auto"/>
              <w:rPr>
                <w:rFonts w:cs="Arial"/>
              </w:rPr>
            </w:pPr>
          </w:p>
          <w:p w14:paraId="0C3BCC66" w14:textId="183DE71D" w:rsidR="002A06A0" w:rsidRPr="00F54B44" w:rsidRDefault="001A020A" w:rsidP="002A06A0">
            <w:pPr>
              <w:shd w:val="clear" w:color="auto" w:fill="FFFFFF" w:themeFill="background1"/>
              <w:spacing w:before="0" w:line="240" w:lineRule="auto"/>
              <w:rPr>
                <w:rFonts w:cs="Arial"/>
              </w:rPr>
            </w:pPr>
            <w:r>
              <w:rPr>
                <w:rFonts w:cs="Arial"/>
              </w:rPr>
              <w:t>It is proposed that the following risk be closed:</w:t>
            </w:r>
            <w:r w:rsidR="002A06A0" w:rsidRPr="00F54B44">
              <w:rPr>
                <w:rFonts w:cs="Arial"/>
              </w:rPr>
              <w:t xml:space="preserve"> </w:t>
            </w:r>
          </w:p>
          <w:p w14:paraId="42A65E02" w14:textId="77777777" w:rsidR="00A367C7" w:rsidRPr="00F54B44" w:rsidRDefault="00A367C7" w:rsidP="00A310FA">
            <w:pPr>
              <w:shd w:val="clear" w:color="auto" w:fill="FFFFFF" w:themeFill="background1"/>
              <w:spacing w:before="0" w:line="240" w:lineRule="auto"/>
              <w:rPr>
                <w:rFonts w:cs="Arial"/>
              </w:rPr>
            </w:pPr>
          </w:p>
          <w:p w14:paraId="11204120" w14:textId="19D7F5F7" w:rsidR="002A06A0" w:rsidRDefault="00A367C7" w:rsidP="00A310FA">
            <w:pPr>
              <w:shd w:val="clear" w:color="auto" w:fill="FFFFFF" w:themeFill="background1"/>
              <w:spacing w:before="0" w:line="240" w:lineRule="auto"/>
              <w:rPr>
                <w:rFonts w:cs="Arial"/>
              </w:rPr>
            </w:pPr>
            <w:r w:rsidRPr="00F54B44">
              <w:rPr>
                <w:rFonts w:cs="Arial"/>
                <w:u w:val="single"/>
              </w:rPr>
              <w:t>Risk 02</w:t>
            </w:r>
            <w:r w:rsidRPr="00F54B44">
              <w:rPr>
                <w:rFonts w:cs="Arial"/>
              </w:rPr>
              <w:t xml:space="preserve">: Changes to the interpretation of the Mental Capacity Act and Deprivation of Liberty </w:t>
            </w:r>
            <w:r w:rsidR="00F60E73">
              <w:rPr>
                <w:rFonts w:cs="Arial"/>
              </w:rPr>
              <w:t>S</w:t>
            </w:r>
            <w:r w:rsidRPr="00F54B44">
              <w:rPr>
                <w:rFonts w:cs="Arial"/>
              </w:rPr>
              <w:t xml:space="preserve">afeguards, results in </w:t>
            </w:r>
            <w:r w:rsidR="00F60E73">
              <w:rPr>
                <w:rFonts w:cs="Arial"/>
              </w:rPr>
              <w:t xml:space="preserve">a </w:t>
            </w:r>
            <w:r w:rsidRPr="00F54B44">
              <w:rPr>
                <w:rFonts w:cs="Arial"/>
              </w:rPr>
              <w:t>greater likelihood of challenge from third parties, which will have an effect on clinical, financial, and reputational risks of the ICB. It is recommended that this risk be closed due to the work being done with Midlands and Lancashire Commissioning Support Unit to process the applications.</w:t>
            </w:r>
          </w:p>
          <w:p w14:paraId="0D03C193" w14:textId="77777777" w:rsidR="001A020A" w:rsidRPr="00F54B44" w:rsidRDefault="001A020A" w:rsidP="00A310FA">
            <w:pPr>
              <w:shd w:val="clear" w:color="auto" w:fill="FFFFFF" w:themeFill="background1"/>
              <w:spacing w:before="0" w:line="240" w:lineRule="auto"/>
              <w:rPr>
                <w:rFonts w:cs="Arial"/>
              </w:rPr>
            </w:pPr>
          </w:p>
          <w:p w14:paraId="0C8127E0" w14:textId="012F3269" w:rsidR="00A310FA" w:rsidRDefault="00A310FA" w:rsidP="009A6459">
            <w:pPr>
              <w:shd w:val="clear" w:color="auto" w:fill="FFFFFF" w:themeFill="background1"/>
              <w:spacing w:before="0" w:line="240" w:lineRule="auto"/>
              <w:rPr>
                <w:rFonts w:cs="Arial"/>
                <w:u w:val="single"/>
              </w:rPr>
            </w:pPr>
            <w:r w:rsidRPr="00F54B44">
              <w:rPr>
                <w:rFonts w:cs="Arial"/>
                <w:u w:val="single"/>
              </w:rPr>
              <w:t>Questions / comments</w:t>
            </w:r>
          </w:p>
          <w:p w14:paraId="0AAD9A9A" w14:textId="77777777" w:rsidR="00AD06D2" w:rsidRPr="00F54B44" w:rsidRDefault="00AD06D2" w:rsidP="009A6459">
            <w:pPr>
              <w:shd w:val="clear" w:color="auto" w:fill="FFFFFF" w:themeFill="background1"/>
              <w:spacing w:before="0" w:line="240" w:lineRule="auto"/>
              <w:rPr>
                <w:rFonts w:cs="Arial"/>
                <w:u w:val="single"/>
              </w:rPr>
            </w:pPr>
          </w:p>
          <w:p w14:paraId="0AD1B258" w14:textId="6665EB68" w:rsidR="00CD4457" w:rsidRPr="00F54B44" w:rsidRDefault="00A367C7" w:rsidP="00135AB3">
            <w:pPr>
              <w:pStyle w:val="ListParagraph"/>
              <w:numPr>
                <w:ilvl w:val="0"/>
                <w:numId w:val="3"/>
              </w:numPr>
              <w:shd w:val="clear" w:color="auto" w:fill="FFFFFF" w:themeFill="background1"/>
              <w:spacing w:before="0" w:line="240" w:lineRule="auto"/>
              <w:ind w:left="240" w:hanging="240"/>
              <w:rPr>
                <w:rFonts w:cs="Arial"/>
              </w:rPr>
            </w:pPr>
            <w:r w:rsidRPr="00F54B44">
              <w:rPr>
                <w:rFonts w:cs="Arial"/>
              </w:rPr>
              <w:t>R</w:t>
            </w:r>
            <w:r w:rsidR="00CD4457" w:rsidRPr="00F54B44">
              <w:rPr>
                <w:rFonts w:cs="Arial"/>
              </w:rPr>
              <w:t xml:space="preserve">isk 22 – </w:t>
            </w:r>
            <w:r w:rsidRPr="00F54B44">
              <w:rPr>
                <w:rFonts w:cs="Arial"/>
              </w:rPr>
              <w:t xml:space="preserve">Following consideration at FEDC, the </w:t>
            </w:r>
            <w:r w:rsidR="00CD4457" w:rsidRPr="00F54B44">
              <w:rPr>
                <w:rFonts w:cs="Arial"/>
              </w:rPr>
              <w:t>resource and staff morale</w:t>
            </w:r>
            <w:r w:rsidRPr="00F54B44">
              <w:rPr>
                <w:rFonts w:cs="Arial"/>
              </w:rPr>
              <w:t xml:space="preserve"> element</w:t>
            </w:r>
            <w:r w:rsidR="001A020A">
              <w:rPr>
                <w:rFonts w:cs="Arial"/>
              </w:rPr>
              <w:t>s</w:t>
            </w:r>
            <w:r w:rsidRPr="00F54B44">
              <w:rPr>
                <w:rFonts w:cs="Arial"/>
              </w:rPr>
              <w:t xml:space="preserve"> were highlighted. A </w:t>
            </w:r>
            <w:r w:rsidR="00CD4457" w:rsidRPr="00F54B44">
              <w:rPr>
                <w:rFonts w:cs="Arial"/>
              </w:rPr>
              <w:t>process</w:t>
            </w:r>
            <w:r w:rsidRPr="00F54B44">
              <w:rPr>
                <w:rFonts w:cs="Arial"/>
              </w:rPr>
              <w:t xml:space="preserve"> is being done</w:t>
            </w:r>
            <w:r w:rsidR="00CD4457" w:rsidRPr="00F54B44">
              <w:rPr>
                <w:rFonts w:cs="Arial"/>
              </w:rPr>
              <w:t xml:space="preserve"> </w:t>
            </w:r>
            <w:r w:rsidRPr="00F54B44">
              <w:rPr>
                <w:rFonts w:cs="Arial"/>
              </w:rPr>
              <w:t>to</w:t>
            </w:r>
            <w:r w:rsidR="00CD4457" w:rsidRPr="00F54B44">
              <w:rPr>
                <w:rFonts w:cs="Arial"/>
              </w:rPr>
              <w:t xml:space="preserve"> reword</w:t>
            </w:r>
            <w:r w:rsidRPr="00F54B44">
              <w:rPr>
                <w:rFonts w:cs="Arial"/>
              </w:rPr>
              <w:t xml:space="preserve"> this risk</w:t>
            </w:r>
            <w:r w:rsidR="00CD4457" w:rsidRPr="00F54B44">
              <w:rPr>
                <w:rFonts w:cs="Arial"/>
              </w:rPr>
              <w:t xml:space="preserve"> to cover both </w:t>
            </w:r>
            <w:r w:rsidRPr="00F54B44">
              <w:rPr>
                <w:rFonts w:cs="Arial"/>
              </w:rPr>
              <w:t xml:space="preserve">of these </w:t>
            </w:r>
            <w:r w:rsidR="00CD4457" w:rsidRPr="00F54B44">
              <w:rPr>
                <w:rFonts w:cs="Arial"/>
              </w:rPr>
              <w:t>points</w:t>
            </w:r>
            <w:r w:rsidRPr="00F54B44">
              <w:rPr>
                <w:rFonts w:cs="Arial"/>
              </w:rPr>
              <w:t>; it was requested that this risk be</w:t>
            </w:r>
            <w:r w:rsidR="00CD4457" w:rsidRPr="00F54B44">
              <w:rPr>
                <w:rFonts w:cs="Arial"/>
              </w:rPr>
              <w:t xml:space="preserve"> </w:t>
            </w:r>
            <w:r w:rsidR="00CD4457" w:rsidRPr="00F54B44">
              <w:rPr>
                <w:rFonts w:cs="Arial"/>
              </w:rPr>
              <w:lastRenderedPageBreak/>
              <w:t xml:space="preserve">held in abeyance until </w:t>
            </w:r>
            <w:r w:rsidRPr="00F54B44">
              <w:rPr>
                <w:rFonts w:cs="Arial"/>
              </w:rPr>
              <w:t xml:space="preserve">this </w:t>
            </w:r>
            <w:r w:rsidR="00CD4457" w:rsidRPr="00F54B44">
              <w:rPr>
                <w:rFonts w:cs="Arial"/>
              </w:rPr>
              <w:t xml:space="preserve">conversation </w:t>
            </w:r>
            <w:r w:rsidRPr="00F54B44">
              <w:rPr>
                <w:rFonts w:cs="Arial"/>
              </w:rPr>
              <w:t xml:space="preserve">has been </w:t>
            </w:r>
            <w:r w:rsidR="00CD4457" w:rsidRPr="00F54B44">
              <w:rPr>
                <w:rFonts w:cs="Arial"/>
              </w:rPr>
              <w:t xml:space="preserve">held </w:t>
            </w:r>
            <w:r w:rsidR="001A020A">
              <w:rPr>
                <w:rFonts w:cs="Arial"/>
              </w:rPr>
              <w:t>before being</w:t>
            </w:r>
            <w:r w:rsidR="00CD4457" w:rsidRPr="00F54B44">
              <w:rPr>
                <w:rFonts w:cs="Arial"/>
              </w:rPr>
              <w:t xml:space="preserve"> add</w:t>
            </w:r>
            <w:r w:rsidRPr="00F54B44">
              <w:rPr>
                <w:rFonts w:cs="Arial"/>
              </w:rPr>
              <w:t>ed</w:t>
            </w:r>
            <w:r w:rsidR="00CD4457" w:rsidRPr="00F54B44">
              <w:rPr>
                <w:rFonts w:cs="Arial"/>
              </w:rPr>
              <w:t xml:space="preserve"> to </w:t>
            </w:r>
            <w:r w:rsidRPr="00F54B44">
              <w:rPr>
                <w:rFonts w:cs="Arial"/>
              </w:rPr>
              <w:t>the Risk R</w:t>
            </w:r>
            <w:r w:rsidR="00CD4457" w:rsidRPr="00F54B44">
              <w:rPr>
                <w:rFonts w:cs="Arial"/>
              </w:rPr>
              <w:t>egister</w:t>
            </w:r>
            <w:r w:rsidRPr="00F54B44">
              <w:rPr>
                <w:rFonts w:cs="Arial"/>
              </w:rPr>
              <w:t xml:space="preserve"> (JED).</w:t>
            </w:r>
            <w:r w:rsidR="00135AB3" w:rsidRPr="00F54B44">
              <w:rPr>
                <w:rFonts w:cs="Arial"/>
              </w:rPr>
              <w:t xml:space="preserve"> </w:t>
            </w:r>
            <w:r w:rsidRPr="00F54B44">
              <w:rPr>
                <w:rFonts w:cs="Arial"/>
              </w:rPr>
              <w:t xml:space="preserve">This rewording was </w:t>
            </w:r>
            <w:r w:rsidR="00CD4457" w:rsidRPr="00F54B44">
              <w:rPr>
                <w:rFonts w:cs="Arial"/>
              </w:rPr>
              <w:t xml:space="preserve">welcomed, </w:t>
            </w:r>
            <w:r w:rsidR="00135AB3" w:rsidRPr="00F54B44">
              <w:rPr>
                <w:rFonts w:cs="Arial"/>
              </w:rPr>
              <w:t>as it</w:t>
            </w:r>
            <w:r w:rsidRPr="00F54B44">
              <w:rPr>
                <w:rFonts w:cs="Arial"/>
              </w:rPr>
              <w:t xml:space="preserve"> materially</w:t>
            </w:r>
            <w:r w:rsidR="00CD4457" w:rsidRPr="00F54B44">
              <w:rPr>
                <w:rFonts w:cs="Arial"/>
              </w:rPr>
              <w:t xml:space="preserve"> affect</w:t>
            </w:r>
            <w:r w:rsidRPr="00F54B44">
              <w:rPr>
                <w:rFonts w:cs="Arial"/>
              </w:rPr>
              <w:t>s</w:t>
            </w:r>
            <w:r w:rsidR="00CD4457" w:rsidRPr="00F54B44">
              <w:rPr>
                <w:rFonts w:cs="Arial"/>
              </w:rPr>
              <w:t xml:space="preserve"> G</w:t>
            </w:r>
            <w:r w:rsidRPr="00F54B44">
              <w:rPr>
                <w:rFonts w:cs="Arial"/>
              </w:rPr>
              <w:t xml:space="preserve">eneral </w:t>
            </w:r>
            <w:r w:rsidR="00CD4457" w:rsidRPr="00F54B44">
              <w:rPr>
                <w:rFonts w:cs="Arial"/>
              </w:rPr>
              <w:t>P</w:t>
            </w:r>
            <w:r w:rsidRPr="00F54B44">
              <w:rPr>
                <w:rFonts w:cs="Arial"/>
              </w:rPr>
              <w:t>ractice</w:t>
            </w:r>
            <w:r w:rsidR="00CD4457" w:rsidRPr="00F54B44">
              <w:rPr>
                <w:rFonts w:cs="Arial"/>
              </w:rPr>
              <w:t xml:space="preserve"> </w:t>
            </w:r>
            <w:r w:rsidR="00135AB3" w:rsidRPr="00F54B44">
              <w:rPr>
                <w:rFonts w:cs="Arial"/>
              </w:rPr>
              <w:t>(GP)</w:t>
            </w:r>
            <w:r w:rsidRPr="00F54B44">
              <w:rPr>
                <w:rFonts w:cs="Arial"/>
              </w:rPr>
              <w:t xml:space="preserve">; the quantum of this impact </w:t>
            </w:r>
            <w:r w:rsidR="00135AB3" w:rsidRPr="00F54B44">
              <w:rPr>
                <w:rFonts w:cs="Arial"/>
              </w:rPr>
              <w:t>will be</w:t>
            </w:r>
            <w:r w:rsidRPr="00F54B44">
              <w:rPr>
                <w:rFonts w:cs="Arial"/>
              </w:rPr>
              <w:t xml:space="preserve"> managed in a different way a</w:t>
            </w:r>
            <w:r w:rsidR="00B133E1">
              <w:rPr>
                <w:rFonts w:cs="Arial"/>
              </w:rPr>
              <w:t>s</w:t>
            </w:r>
            <w:r w:rsidRPr="00F54B44">
              <w:rPr>
                <w:rFonts w:cs="Arial"/>
              </w:rPr>
              <w:t xml:space="preserve"> it </w:t>
            </w:r>
            <w:r w:rsidR="00135AB3" w:rsidRPr="00F54B44">
              <w:rPr>
                <w:rFonts w:cs="Arial"/>
              </w:rPr>
              <w:t xml:space="preserve">will </w:t>
            </w:r>
            <w:r w:rsidRPr="00F54B44">
              <w:rPr>
                <w:rFonts w:cs="Arial"/>
              </w:rPr>
              <w:t>fall</w:t>
            </w:r>
            <w:r w:rsidR="00CD4457" w:rsidRPr="00F54B44">
              <w:rPr>
                <w:rFonts w:cs="Arial"/>
              </w:rPr>
              <w:t xml:space="preserve"> on individual </w:t>
            </w:r>
            <w:r w:rsidRPr="00F54B44">
              <w:rPr>
                <w:rFonts w:cs="Arial"/>
              </w:rPr>
              <w:t>partnerships</w:t>
            </w:r>
            <w:r w:rsidR="00135AB3" w:rsidRPr="00F54B44">
              <w:rPr>
                <w:rFonts w:cs="Arial"/>
              </w:rPr>
              <w:t xml:space="preserve"> to fund</w:t>
            </w:r>
            <w:r w:rsidR="001A020A">
              <w:rPr>
                <w:rFonts w:cs="Arial"/>
              </w:rPr>
              <w:t>. I</w:t>
            </w:r>
            <w:r w:rsidR="00135AB3" w:rsidRPr="00F54B44">
              <w:rPr>
                <w:rFonts w:cs="Arial"/>
              </w:rPr>
              <w:t>t was requested that GP</w:t>
            </w:r>
            <w:r w:rsidR="00CD4457" w:rsidRPr="00F54B44">
              <w:rPr>
                <w:rFonts w:cs="Arial"/>
              </w:rPr>
              <w:t xml:space="preserve"> </w:t>
            </w:r>
            <w:r w:rsidR="00135AB3" w:rsidRPr="00F54B44">
              <w:rPr>
                <w:rFonts w:cs="Arial"/>
              </w:rPr>
              <w:t xml:space="preserve">also be </w:t>
            </w:r>
            <w:r w:rsidR="00CD4457" w:rsidRPr="00F54B44">
              <w:rPr>
                <w:rFonts w:cs="Arial"/>
              </w:rPr>
              <w:t>buil</w:t>
            </w:r>
            <w:r w:rsidR="00135AB3" w:rsidRPr="00F54B44">
              <w:rPr>
                <w:rFonts w:cs="Arial"/>
              </w:rPr>
              <w:t>t</w:t>
            </w:r>
            <w:r w:rsidR="00CD4457" w:rsidRPr="00F54B44">
              <w:rPr>
                <w:rFonts w:cs="Arial"/>
              </w:rPr>
              <w:t xml:space="preserve"> into this risk</w:t>
            </w:r>
            <w:r w:rsidR="00135AB3" w:rsidRPr="00F54B44">
              <w:rPr>
                <w:rFonts w:cs="Arial"/>
              </w:rPr>
              <w:t xml:space="preserve"> (AM). RW thanked Keith Griffiths for </w:t>
            </w:r>
            <w:r w:rsidR="00CD4457" w:rsidRPr="00F54B44">
              <w:rPr>
                <w:rFonts w:cs="Arial"/>
              </w:rPr>
              <w:t>raising this issue</w:t>
            </w:r>
            <w:r w:rsidR="00135AB3" w:rsidRPr="00F54B44">
              <w:rPr>
                <w:rFonts w:cs="Arial"/>
              </w:rPr>
              <w:t xml:space="preserve"> at a national level.</w:t>
            </w:r>
          </w:p>
          <w:p w14:paraId="369675B0" w14:textId="4E0A29EE" w:rsidR="00CD4457" w:rsidRPr="00F54B44" w:rsidRDefault="00135AB3" w:rsidP="005E4510">
            <w:pPr>
              <w:pStyle w:val="ListParagraph"/>
              <w:numPr>
                <w:ilvl w:val="0"/>
                <w:numId w:val="3"/>
              </w:numPr>
              <w:shd w:val="clear" w:color="auto" w:fill="FFFFFF" w:themeFill="background1"/>
              <w:spacing w:before="0" w:line="240" w:lineRule="auto"/>
              <w:ind w:left="240" w:hanging="240"/>
              <w:rPr>
                <w:rFonts w:cs="Arial"/>
              </w:rPr>
            </w:pPr>
            <w:r w:rsidRPr="00F54B44">
              <w:rPr>
                <w:rFonts w:cs="Arial"/>
              </w:rPr>
              <w:t xml:space="preserve">Risk 02 – </w:t>
            </w:r>
            <w:r w:rsidR="005E4510" w:rsidRPr="00F54B44">
              <w:rPr>
                <w:rFonts w:cs="Arial"/>
              </w:rPr>
              <w:t>Mark Powell (</w:t>
            </w:r>
            <w:r w:rsidR="00CD4457" w:rsidRPr="00F54B44">
              <w:rPr>
                <w:rFonts w:cs="Arial"/>
              </w:rPr>
              <w:t>MP</w:t>
            </w:r>
            <w:r w:rsidR="005E4510" w:rsidRPr="00F54B44">
              <w:rPr>
                <w:rFonts w:cs="Arial"/>
              </w:rPr>
              <w:t>)</w:t>
            </w:r>
            <w:r w:rsidR="00CD4457" w:rsidRPr="00F54B44">
              <w:rPr>
                <w:rFonts w:cs="Arial"/>
              </w:rPr>
              <w:t xml:space="preserve"> </w:t>
            </w:r>
            <w:r w:rsidRPr="00F54B44">
              <w:rPr>
                <w:rFonts w:cs="Arial"/>
              </w:rPr>
              <w:t>considered that if the Midlands and Lancashire Commissioning Support Unit</w:t>
            </w:r>
            <w:r w:rsidR="00CD4457" w:rsidRPr="00F54B44">
              <w:rPr>
                <w:rFonts w:cs="Arial"/>
              </w:rPr>
              <w:t xml:space="preserve"> </w:t>
            </w:r>
            <w:r w:rsidRPr="00F54B44">
              <w:rPr>
                <w:rFonts w:cs="Arial"/>
              </w:rPr>
              <w:t>are</w:t>
            </w:r>
            <w:r w:rsidR="00CD4457" w:rsidRPr="00F54B44">
              <w:rPr>
                <w:rFonts w:cs="Arial"/>
              </w:rPr>
              <w:t xml:space="preserve"> taking </w:t>
            </w:r>
            <w:r w:rsidRPr="00F54B44">
              <w:rPr>
                <w:rFonts w:cs="Arial"/>
              </w:rPr>
              <w:t xml:space="preserve">a </w:t>
            </w:r>
            <w:r w:rsidR="00CD4457" w:rsidRPr="00F54B44">
              <w:rPr>
                <w:rFonts w:cs="Arial"/>
              </w:rPr>
              <w:t xml:space="preserve">hold </w:t>
            </w:r>
            <w:r w:rsidRPr="00F54B44">
              <w:rPr>
                <w:rFonts w:cs="Arial"/>
              </w:rPr>
              <w:t>on this, it will present less of a</w:t>
            </w:r>
            <w:r w:rsidR="00CD4457" w:rsidRPr="00F54B44">
              <w:rPr>
                <w:rFonts w:cs="Arial"/>
              </w:rPr>
              <w:t xml:space="preserve"> challenge</w:t>
            </w:r>
            <w:r w:rsidRPr="00F54B44">
              <w:rPr>
                <w:rFonts w:cs="Arial"/>
              </w:rPr>
              <w:t>.</w:t>
            </w:r>
            <w:r w:rsidR="00CD4457" w:rsidRPr="00F54B44">
              <w:rPr>
                <w:rFonts w:cs="Arial"/>
              </w:rPr>
              <w:t xml:space="preserve"> </w:t>
            </w:r>
            <w:r w:rsidRPr="00F54B44">
              <w:rPr>
                <w:rFonts w:cs="Arial"/>
              </w:rPr>
              <w:t>It does not specifically</w:t>
            </w:r>
            <w:r w:rsidR="00CD4457" w:rsidRPr="00F54B44">
              <w:rPr>
                <w:rFonts w:cs="Arial"/>
              </w:rPr>
              <w:t xml:space="preserve"> relate to </w:t>
            </w:r>
            <w:proofErr w:type="spellStart"/>
            <w:r w:rsidR="00CD4457" w:rsidRPr="00F54B44">
              <w:rPr>
                <w:rFonts w:cs="Arial"/>
              </w:rPr>
              <w:t>DHcFt</w:t>
            </w:r>
            <w:proofErr w:type="spellEnd"/>
            <w:r w:rsidR="001A020A">
              <w:rPr>
                <w:rFonts w:cs="Arial"/>
              </w:rPr>
              <w:t>, although t</w:t>
            </w:r>
            <w:r w:rsidRPr="00F54B44">
              <w:rPr>
                <w:rFonts w:cs="Arial"/>
              </w:rPr>
              <w:t xml:space="preserve">he Mental Capacity Act is on </w:t>
            </w:r>
            <w:proofErr w:type="spellStart"/>
            <w:r w:rsidRPr="00F54B44">
              <w:rPr>
                <w:rFonts w:cs="Arial"/>
              </w:rPr>
              <w:t>DHcFT's</w:t>
            </w:r>
            <w:proofErr w:type="spellEnd"/>
            <w:r w:rsidRPr="00F54B44">
              <w:rPr>
                <w:rFonts w:cs="Arial"/>
              </w:rPr>
              <w:t xml:space="preserve"> Risk Register.</w:t>
            </w:r>
            <w:r w:rsidR="005E4510" w:rsidRPr="00F54B44">
              <w:rPr>
                <w:rFonts w:cs="Arial"/>
              </w:rPr>
              <w:t xml:space="preserve"> Paul Lumsdon (PL)</w:t>
            </w:r>
            <w:r w:rsidR="001A020A">
              <w:rPr>
                <w:rFonts w:cs="Arial"/>
              </w:rPr>
              <w:t xml:space="preserve"> </w:t>
            </w:r>
            <w:r w:rsidR="005E4510" w:rsidRPr="00F54B44">
              <w:rPr>
                <w:rFonts w:cs="Arial"/>
              </w:rPr>
              <w:t xml:space="preserve">supported the removal of this risk </w:t>
            </w:r>
            <w:r w:rsidR="00125D0E">
              <w:rPr>
                <w:rFonts w:cs="Arial"/>
              </w:rPr>
              <w:t>that</w:t>
            </w:r>
            <w:r w:rsidR="005E4510" w:rsidRPr="00F54B44">
              <w:rPr>
                <w:rFonts w:cs="Arial"/>
              </w:rPr>
              <w:t xml:space="preserve"> was not mentioned in </w:t>
            </w:r>
            <w:r w:rsidR="001A020A">
              <w:rPr>
                <w:rFonts w:cs="Arial"/>
              </w:rPr>
              <w:t xml:space="preserve">the </w:t>
            </w:r>
            <w:r w:rsidR="005E4510" w:rsidRPr="00F54B44">
              <w:rPr>
                <w:rFonts w:cs="Arial"/>
              </w:rPr>
              <w:t xml:space="preserve">King's </w:t>
            </w:r>
            <w:r w:rsidR="001A020A">
              <w:rPr>
                <w:rFonts w:cs="Arial"/>
              </w:rPr>
              <w:t>S</w:t>
            </w:r>
            <w:r w:rsidR="001A020A" w:rsidRPr="00F54B44">
              <w:rPr>
                <w:rFonts w:cs="Arial"/>
              </w:rPr>
              <w:t>pee</w:t>
            </w:r>
            <w:r w:rsidR="001A020A">
              <w:rPr>
                <w:rFonts w:cs="Arial"/>
              </w:rPr>
              <w:t>ch</w:t>
            </w:r>
            <w:r w:rsidR="005E4510" w:rsidRPr="00F54B44">
              <w:rPr>
                <w:rFonts w:cs="Arial"/>
              </w:rPr>
              <w:t xml:space="preserve"> which </w:t>
            </w:r>
            <w:r w:rsidR="001A020A">
              <w:rPr>
                <w:rFonts w:cs="Arial"/>
              </w:rPr>
              <w:t xml:space="preserve">could </w:t>
            </w:r>
            <w:r w:rsidR="005E4510" w:rsidRPr="00F54B44">
              <w:rPr>
                <w:rFonts w:cs="Arial"/>
              </w:rPr>
              <w:t>cause further delay</w:t>
            </w:r>
            <w:r w:rsidR="001A020A">
              <w:rPr>
                <w:rFonts w:cs="Arial"/>
              </w:rPr>
              <w:t>;</w:t>
            </w:r>
            <w:r w:rsidR="005E4510" w:rsidRPr="00F54B44">
              <w:rPr>
                <w:rFonts w:cs="Arial"/>
              </w:rPr>
              <w:t xml:space="preserve"> </w:t>
            </w:r>
            <w:r w:rsidR="001A020A">
              <w:rPr>
                <w:rFonts w:cs="Arial"/>
              </w:rPr>
              <w:t>a</w:t>
            </w:r>
            <w:r w:rsidR="005E4510" w:rsidRPr="00F54B44">
              <w:rPr>
                <w:rFonts w:cs="Arial"/>
              </w:rPr>
              <w:t xml:space="preserve"> watchful eye will be kept on this.</w:t>
            </w:r>
          </w:p>
          <w:p w14:paraId="779C2870" w14:textId="154F4621" w:rsidR="00CD4457" w:rsidRPr="00F54B44" w:rsidRDefault="00135AB3" w:rsidP="005E4510">
            <w:pPr>
              <w:pStyle w:val="ListParagraph"/>
              <w:numPr>
                <w:ilvl w:val="0"/>
                <w:numId w:val="3"/>
              </w:numPr>
              <w:shd w:val="clear" w:color="auto" w:fill="FFFFFF" w:themeFill="background1"/>
              <w:spacing w:before="0" w:line="240" w:lineRule="auto"/>
              <w:ind w:left="240" w:hanging="240"/>
              <w:rPr>
                <w:rFonts w:cs="Arial"/>
              </w:rPr>
            </w:pPr>
            <w:r w:rsidRPr="00F54B44">
              <w:rPr>
                <w:rFonts w:cs="Arial"/>
              </w:rPr>
              <w:t>R</w:t>
            </w:r>
            <w:r w:rsidR="00CD4457" w:rsidRPr="00F54B44">
              <w:rPr>
                <w:rFonts w:cs="Arial"/>
              </w:rPr>
              <w:t>isk 23 –</w:t>
            </w:r>
            <w:r w:rsidRPr="00F54B44">
              <w:rPr>
                <w:rFonts w:cs="Arial"/>
              </w:rPr>
              <w:t xml:space="preserve"> </w:t>
            </w:r>
            <w:r w:rsidR="00273AD1" w:rsidRPr="00F54B44">
              <w:rPr>
                <w:rFonts w:cs="Arial"/>
              </w:rPr>
              <w:t>This risk s</w:t>
            </w:r>
            <w:r w:rsidR="00CD4457" w:rsidRPr="00F54B44">
              <w:rPr>
                <w:rFonts w:cs="Arial"/>
              </w:rPr>
              <w:t>pecific</w:t>
            </w:r>
            <w:r w:rsidR="00273AD1" w:rsidRPr="00F54B44">
              <w:rPr>
                <w:rFonts w:cs="Arial"/>
              </w:rPr>
              <w:t>ally</w:t>
            </w:r>
            <w:r w:rsidR="00CD4457" w:rsidRPr="00F54B44">
              <w:rPr>
                <w:rFonts w:cs="Arial"/>
              </w:rPr>
              <w:t xml:space="preserve"> </w:t>
            </w:r>
            <w:r w:rsidRPr="00F54B44">
              <w:rPr>
                <w:rFonts w:cs="Arial"/>
              </w:rPr>
              <w:t xml:space="preserve">refers to </w:t>
            </w:r>
            <w:r w:rsidR="00CD4457" w:rsidRPr="00F54B44">
              <w:rPr>
                <w:rFonts w:cs="Arial"/>
              </w:rPr>
              <w:t xml:space="preserve">cancer, </w:t>
            </w:r>
            <w:r w:rsidR="00273AD1" w:rsidRPr="00F54B44">
              <w:rPr>
                <w:rFonts w:cs="Arial"/>
              </w:rPr>
              <w:t xml:space="preserve">however it also </w:t>
            </w:r>
            <w:r w:rsidR="00CD4457" w:rsidRPr="00F54B44">
              <w:rPr>
                <w:rFonts w:cs="Arial"/>
              </w:rPr>
              <w:t>affect</w:t>
            </w:r>
            <w:r w:rsidR="00273AD1" w:rsidRPr="00F54B44">
              <w:rPr>
                <w:rFonts w:cs="Arial"/>
              </w:rPr>
              <w:t>s the</w:t>
            </w:r>
            <w:r w:rsidR="00CD4457" w:rsidRPr="00F54B44">
              <w:rPr>
                <w:rFonts w:cs="Arial"/>
              </w:rPr>
              <w:t xml:space="preserve"> elective pathway</w:t>
            </w:r>
            <w:r w:rsidR="00273AD1" w:rsidRPr="00F54B44">
              <w:rPr>
                <w:rFonts w:cs="Arial"/>
              </w:rPr>
              <w:t xml:space="preserve">; it was enquired whether </w:t>
            </w:r>
            <w:r w:rsidR="00CD4457" w:rsidRPr="00F54B44">
              <w:rPr>
                <w:rFonts w:cs="Arial"/>
              </w:rPr>
              <w:t>this</w:t>
            </w:r>
            <w:r w:rsidR="00273AD1" w:rsidRPr="00F54B44">
              <w:rPr>
                <w:rFonts w:cs="Arial"/>
              </w:rPr>
              <w:t xml:space="preserve"> is</w:t>
            </w:r>
            <w:r w:rsidR="00CD4457" w:rsidRPr="00F54B44">
              <w:rPr>
                <w:rFonts w:cs="Arial"/>
              </w:rPr>
              <w:t xml:space="preserve"> covered elsewhere</w:t>
            </w:r>
            <w:r w:rsidR="00273AD1" w:rsidRPr="00F54B44">
              <w:rPr>
                <w:rFonts w:cs="Arial"/>
              </w:rPr>
              <w:t xml:space="preserve"> (DO)</w:t>
            </w:r>
            <w:r w:rsidR="00CD4457" w:rsidRPr="00F54B44">
              <w:rPr>
                <w:rFonts w:cs="Arial"/>
              </w:rPr>
              <w:t xml:space="preserve">. HD </w:t>
            </w:r>
            <w:r w:rsidR="00273AD1" w:rsidRPr="00F54B44">
              <w:rPr>
                <w:rFonts w:cs="Arial"/>
              </w:rPr>
              <w:t xml:space="preserve">responded that, </w:t>
            </w:r>
            <w:r w:rsidR="00CD4457" w:rsidRPr="00F54B44">
              <w:rPr>
                <w:rFonts w:cs="Arial"/>
              </w:rPr>
              <w:t xml:space="preserve">in terms of meeting </w:t>
            </w:r>
            <w:r w:rsidR="00273AD1" w:rsidRPr="00F54B44">
              <w:rPr>
                <w:rFonts w:cs="Arial"/>
              </w:rPr>
              <w:t xml:space="preserve">the </w:t>
            </w:r>
            <w:r w:rsidR="00CD4457" w:rsidRPr="00F54B44">
              <w:rPr>
                <w:rFonts w:cs="Arial"/>
              </w:rPr>
              <w:t>perf</w:t>
            </w:r>
            <w:r w:rsidR="00273AD1" w:rsidRPr="00F54B44">
              <w:rPr>
                <w:rFonts w:cs="Arial"/>
              </w:rPr>
              <w:t>ormance</w:t>
            </w:r>
            <w:r w:rsidR="00CD4457" w:rsidRPr="00F54B44">
              <w:rPr>
                <w:rFonts w:cs="Arial"/>
              </w:rPr>
              <w:t xml:space="preserve"> standards</w:t>
            </w:r>
            <w:r w:rsidR="00273AD1" w:rsidRPr="00F54B44">
              <w:rPr>
                <w:rFonts w:cs="Arial"/>
              </w:rPr>
              <w:t>, there is a more general</w:t>
            </w:r>
            <w:r w:rsidR="00CD4457" w:rsidRPr="00F54B44">
              <w:rPr>
                <w:rFonts w:cs="Arial"/>
              </w:rPr>
              <w:t xml:space="preserve"> risk</w:t>
            </w:r>
            <w:r w:rsidR="00273AD1" w:rsidRPr="00F54B44">
              <w:rPr>
                <w:rFonts w:cs="Arial"/>
              </w:rPr>
              <w:t xml:space="preserve">; this new risk relates to the </w:t>
            </w:r>
            <w:r w:rsidR="00CD4457" w:rsidRPr="00F54B44">
              <w:rPr>
                <w:rFonts w:cs="Arial"/>
              </w:rPr>
              <w:t>increased referr</w:t>
            </w:r>
            <w:r w:rsidR="00273AD1" w:rsidRPr="00F54B44">
              <w:rPr>
                <w:rFonts w:cs="Arial"/>
              </w:rPr>
              <w:t>als</w:t>
            </w:r>
            <w:r w:rsidR="00CD4457" w:rsidRPr="00F54B44">
              <w:rPr>
                <w:rFonts w:cs="Arial"/>
              </w:rPr>
              <w:t xml:space="preserve"> f</w:t>
            </w:r>
            <w:r w:rsidR="00273AD1" w:rsidRPr="00F54B44">
              <w:rPr>
                <w:rFonts w:cs="Arial"/>
              </w:rPr>
              <w:t>ro</w:t>
            </w:r>
            <w:r w:rsidR="00CD4457" w:rsidRPr="00F54B44">
              <w:rPr>
                <w:rFonts w:cs="Arial"/>
              </w:rPr>
              <w:t xml:space="preserve">m </w:t>
            </w:r>
            <w:r w:rsidR="00273AD1" w:rsidRPr="00F54B44">
              <w:rPr>
                <w:rFonts w:cs="Arial"/>
              </w:rPr>
              <w:t>Staffordshire and r</w:t>
            </w:r>
            <w:r w:rsidR="00F4457E" w:rsidRPr="00F54B44">
              <w:rPr>
                <w:rFonts w:cs="Arial"/>
              </w:rPr>
              <w:t>ecognise</w:t>
            </w:r>
            <w:r w:rsidR="00273AD1" w:rsidRPr="00F54B44">
              <w:rPr>
                <w:rFonts w:cs="Arial"/>
              </w:rPr>
              <w:t>s</w:t>
            </w:r>
            <w:r w:rsidR="00CD4457" w:rsidRPr="00F54B44">
              <w:rPr>
                <w:rFonts w:cs="Arial"/>
              </w:rPr>
              <w:t xml:space="preserve"> th</w:t>
            </w:r>
            <w:r w:rsidR="00273AD1" w:rsidRPr="00F54B44">
              <w:rPr>
                <w:rFonts w:cs="Arial"/>
              </w:rPr>
              <w:t>e</w:t>
            </w:r>
            <w:r w:rsidR="00CD4457" w:rsidRPr="00F54B44">
              <w:rPr>
                <w:rFonts w:cs="Arial"/>
              </w:rPr>
              <w:t xml:space="preserve"> work underway </w:t>
            </w:r>
            <w:r w:rsidR="001A020A">
              <w:rPr>
                <w:rFonts w:cs="Arial"/>
              </w:rPr>
              <w:t>on</w:t>
            </w:r>
            <w:r w:rsidR="00273AD1" w:rsidRPr="00F54B44">
              <w:rPr>
                <w:rFonts w:cs="Arial"/>
              </w:rPr>
              <w:t xml:space="preserve"> the</w:t>
            </w:r>
            <w:r w:rsidR="00CD4457" w:rsidRPr="00F54B44">
              <w:rPr>
                <w:rFonts w:cs="Arial"/>
              </w:rPr>
              <w:t xml:space="preserve"> pathway with </w:t>
            </w:r>
            <w:r w:rsidR="00273AD1" w:rsidRPr="00F54B44">
              <w:rPr>
                <w:rFonts w:cs="Arial"/>
              </w:rPr>
              <w:t>Staffordshire</w:t>
            </w:r>
            <w:r w:rsidR="00CD4457" w:rsidRPr="00F54B44">
              <w:rPr>
                <w:rFonts w:cs="Arial"/>
              </w:rPr>
              <w:t xml:space="preserve"> colleagues.</w:t>
            </w:r>
            <w:r w:rsidR="005E4510" w:rsidRPr="00F54B44">
              <w:rPr>
                <w:rFonts w:cs="Arial"/>
              </w:rPr>
              <w:t xml:space="preserve"> Stephen Posey (</w:t>
            </w:r>
            <w:proofErr w:type="spellStart"/>
            <w:r w:rsidR="00CD4457" w:rsidRPr="00F54B44">
              <w:rPr>
                <w:rFonts w:cs="Arial"/>
              </w:rPr>
              <w:t>SPo</w:t>
            </w:r>
            <w:proofErr w:type="spellEnd"/>
            <w:r w:rsidR="005E4510" w:rsidRPr="00F54B44">
              <w:rPr>
                <w:rFonts w:cs="Arial"/>
              </w:rPr>
              <w:t>)</w:t>
            </w:r>
            <w:r w:rsidR="00CD4457" w:rsidRPr="00F54B44">
              <w:rPr>
                <w:rFonts w:cs="Arial"/>
              </w:rPr>
              <w:t xml:space="preserve"> </w:t>
            </w:r>
            <w:r w:rsidR="005E4510" w:rsidRPr="00F54B44">
              <w:rPr>
                <w:rFonts w:cs="Arial"/>
              </w:rPr>
              <w:t>supported</w:t>
            </w:r>
            <w:r w:rsidR="00CD4457" w:rsidRPr="00F54B44">
              <w:rPr>
                <w:rFonts w:cs="Arial"/>
              </w:rPr>
              <w:t xml:space="preserve"> this</w:t>
            </w:r>
            <w:r w:rsidR="005E4510" w:rsidRPr="00F54B44">
              <w:rPr>
                <w:rFonts w:cs="Arial"/>
              </w:rPr>
              <w:t xml:space="preserve"> risk being added to the register.</w:t>
            </w:r>
          </w:p>
          <w:p w14:paraId="6CB073C1" w14:textId="77777777" w:rsidR="00A310FA" w:rsidRPr="00F54B44" w:rsidRDefault="00A310FA" w:rsidP="00A310FA">
            <w:pPr>
              <w:shd w:val="clear" w:color="auto" w:fill="FFFFFF" w:themeFill="background1"/>
              <w:spacing w:before="0" w:line="240" w:lineRule="auto"/>
              <w:ind w:left="320"/>
              <w:rPr>
                <w:rFonts w:cs="Arial"/>
              </w:rPr>
            </w:pPr>
          </w:p>
          <w:p w14:paraId="1CCF7A4F" w14:textId="11E9D193" w:rsidR="00FA3292" w:rsidRPr="00F54B44" w:rsidRDefault="00FA3292" w:rsidP="00FA3292">
            <w:pPr>
              <w:shd w:val="clear" w:color="auto" w:fill="FFFFFF" w:themeFill="background1"/>
              <w:spacing w:before="0" w:line="240" w:lineRule="auto"/>
              <w:rPr>
                <w:rFonts w:cs="Arial"/>
                <w:b/>
                <w:bCs/>
              </w:rPr>
            </w:pPr>
            <w:r w:rsidRPr="00F54B44">
              <w:rPr>
                <w:rFonts w:cs="Arial"/>
                <w:b/>
                <w:bCs/>
              </w:rPr>
              <w:t>The Board RECEIVED and NOTED:</w:t>
            </w:r>
          </w:p>
          <w:p w14:paraId="5E93FA98" w14:textId="77777777" w:rsidR="00FA3292" w:rsidRPr="00F54B44" w:rsidRDefault="00FA3292" w:rsidP="00FA3292">
            <w:pPr>
              <w:shd w:val="clear" w:color="auto" w:fill="FFFFFF" w:themeFill="background1"/>
              <w:spacing w:before="0" w:line="240" w:lineRule="auto"/>
              <w:rPr>
                <w:rFonts w:cs="Arial"/>
                <w:b/>
                <w:bCs/>
              </w:rPr>
            </w:pPr>
          </w:p>
          <w:p w14:paraId="6E018783" w14:textId="6FD77A45" w:rsidR="00FA3292" w:rsidRPr="00F54B44" w:rsidRDefault="005E4510" w:rsidP="005E4510">
            <w:pPr>
              <w:pStyle w:val="ListParagraph"/>
              <w:numPr>
                <w:ilvl w:val="0"/>
                <w:numId w:val="3"/>
              </w:numPr>
              <w:shd w:val="clear" w:color="auto" w:fill="FFFFFF" w:themeFill="background1"/>
              <w:spacing w:before="0" w:line="240" w:lineRule="auto"/>
              <w:ind w:left="239" w:hanging="239"/>
              <w:rPr>
                <w:rFonts w:cs="Arial"/>
                <w:b/>
                <w:bCs/>
              </w:rPr>
            </w:pPr>
            <w:r w:rsidRPr="00F54B44">
              <w:rPr>
                <w:rFonts w:cs="Arial"/>
                <w:b/>
                <w:bCs/>
              </w:rPr>
              <w:t>T</w:t>
            </w:r>
            <w:r w:rsidR="00FA3292" w:rsidRPr="00F54B44">
              <w:rPr>
                <w:rFonts w:cs="Arial"/>
                <w:b/>
                <w:bCs/>
              </w:rPr>
              <w:t>he Risk Register Report</w:t>
            </w:r>
          </w:p>
          <w:p w14:paraId="4BB894D1" w14:textId="7D4BBDB7" w:rsidR="00FA3292" w:rsidRPr="00F54B44" w:rsidRDefault="00FA3292" w:rsidP="00FA3292">
            <w:pPr>
              <w:shd w:val="clear" w:color="auto" w:fill="FFFFFF" w:themeFill="background1"/>
              <w:spacing w:before="0" w:line="240" w:lineRule="auto"/>
              <w:ind w:left="241" w:hanging="241"/>
              <w:rPr>
                <w:rFonts w:cs="Arial"/>
                <w:b/>
                <w:bCs/>
              </w:rPr>
            </w:pPr>
            <w:r w:rsidRPr="00F54B44">
              <w:rPr>
                <w:rFonts w:cs="Arial"/>
                <w:b/>
                <w:bCs/>
              </w:rPr>
              <w:t>•</w:t>
            </w:r>
            <w:r w:rsidRPr="00F54B44">
              <w:rPr>
                <w:rFonts w:cs="Arial"/>
                <w:b/>
                <w:bCs/>
              </w:rPr>
              <w:tab/>
              <w:t>Appendix 1, as a reflection of the risks facing the organisation as at 31</w:t>
            </w:r>
            <w:r w:rsidRPr="00F54B44">
              <w:rPr>
                <w:rFonts w:cs="Arial"/>
                <w:b/>
                <w:bCs/>
                <w:vertAlign w:val="superscript"/>
              </w:rPr>
              <w:t>st</w:t>
            </w:r>
            <w:r w:rsidRPr="00F54B44">
              <w:rPr>
                <w:rFonts w:cs="Arial"/>
                <w:b/>
                <w:bCs/>
              </w:rPr>
              <w:t xml:space="preserve"> October 2023</w:t>
            </w:r>
          </w:p>
          <w:p w14:paraId="0331E2E2" w14:textId="21531B6A" w:rsidR="00FA3292" w:rsidRPr="00F54B44" w:rsidRDefault="00FA3292" w:rsidP="00FA3292">
            <w:pPr>
              <w:shd w:val="clear" w:color="auto" w:fill="FFFFFF" w:themeFill="background1"/>
              <w:spacing w:before="0" w:line="240" w:lineRule="auto"/>
              <w:ind w:left="241" w:hanging="241"/>
              <w:rPr>
                <w:rFonts w:cs="Arial"/>
                <w:b/>
                <w:bCs/>
              </w:rPr>
            </w:pPr>
            <w:r w:rsidRPr="00F54B44">
              <w:rPr>
                <w:rFonts w:cs="Arial"/>
                <w:b/>
                <w:bCs/>
              </w:rPr>
              <w:t>•</w:t>
            </w:r>
            <w:r w:rsidRPr="00F54B44">
              <w:rPr>
                <w:rFonts w:cs="Arial"/>
                <w:b/>
                <w:bCs/>
              </w:rPr>
              <w:tab/>
              <w:t>Appendix 2, which summarises the movement of all risks in October 2023</w:t>
            </w:r>
          </w:p>
          <w:p w14:paraId="2C56F0E5" w14:textId="179D3961" w:rsidR="00A310FA" w:rsidRPr="00F54B44" w:rsidRDefault="00FA3292" w:rsidP="00FA3292">
            <w:pPr>
              <w:shd w:val="clear" w:color="auto" w:fill="FFFFFF" w:themeFill="background1"/>
              <w:spacing w:before="0" w:line="240" w:lineRule="auto"/>
              <w:ind w:left="241" w:hanging="241"/>
              <w:rPr>
                <w:rFonts w:cs="Arial"/>
                <w:b/>
                <w:bCs/>
              </w:rPr>
            </w:pPr>
            <w:r w:rsidRPr="00F54B44">
              <w:rPr>
                <w:rFonts w:cs="Arial"/>
                <w:b/>
                <w:bCs/>
              </w:rPr>
              <w:t>•</w:t>
            </w:r>
            <w:r w:rsidRPr="00F54B44">
              <w:rPr>
                <w:rFonts w:cs="Arial"/>
                <w:b/>
                <w:bCs/>
              </w:rPr>
              <w:tab/>
              <w:t xml:space="preserve">APPROVED </w:t>
            </w:r>
            <w:r w:rsidR="008F577C" w:rsidRPr="00F54B44">
              <w:rPr>
                <w:rFonts w:cs="Arial"/>
                <w:b/>
                <w:bCs/>
              </w:rPr>
              <w:t xml:space="preserve">the </w:t>
            </w:r>
            <w:r w:rsidRPr="00F54B44">
              <w:rPr>
                <w:rFonts w:cs="Arial"/>
                <w:b/>
                <w:bCs/>
              </w:rPr>
              <w:t xml:space="preserve">CLOSURE of risk 02 relating to changes to the interpretation of the Mental Capacity Act and Deprivation of Liberty </w:t>
            </w:r>
            <w:r w:rsidR="005E4510" w:rsidRPr="00F54B44">
              <w:rPr>
                <w:rFonts w:cs="Arial"/>
                <w:b/>
                <w:bCs/>
              </w:rPr>
              <w:t>S</w:t>
            </w:r>
            <w:r w:rsidRPr="00F54B44">
              <w:rPr>
                <w:rFonts w:cs="Arial"/>
                <w:b/>
                <w:bCs/>
              </w:rPr>
              <w:t>afeguards</w:t>
            </w:r>
          </w:p>
          <w:p w14:paraId="1DD3A988" w14:textId="11EDE0DF" w:rsidR="00A310FA" w:rsidRPr="00F54B44" w:rsidRDefault="00A310FA" w:rsidP="00A310FA">
            <w:pPr>
              <w:shd w:val="clear" w:color="auto" w:fill="FFFFFF" w:themeFill="background1"/>
              <w:spacing w:before="0" w:line="240" w:lineRule="auto"/>
              <w:rPr>
                <w:rFonts w:cs="Arial"/>
              </w:rPr>
            </w:pPr>
          </w:p>
        </w:tc>
        <w:tc>
          <w:tcPr>
            <w:tcW w:w="1011" w:type="dxa"/>
          </w:tcPr>
          <w:p w14:paraId="5C1B95AE" w14:textId="77777777" w:rsidR="00A310FA" w:rsidRPr="00F54B44" w:rsidRDefault="00A310FA" w:rsidP="009A6459">
            <w:pPr>
              <w:spacing w:before="0" w:line="240" w:lineRule="auto"/>
              <w:rPr>
                <w:rFonts w:cs="Arial"/>
                <w:b/>
                <w:bCs/>
              </w:rPr>
            </w:pPr>
          </w:p>
        </w:tc>
      </w:tr>
      <w:tr w:rsidR="00666C8F" w:rsidRPr="00F54B44" w14:paraId="00520D63" w14:textId="77777777" w:rsidTr="00276B46">
        <w:tc>
          <w:tcPr>
            <w:tcW w:w="1354" w:type="dxa"/>
          </w:tcPr>
          <w:p w14:paraId="57F58FEF" w14:textId="40F860C7" w:rsidR="00666C8F" w:rsidRPr="00F54B44" w:rsidRDefault="00F4457E" w:rsidP="00EF758F">
            <w:pPr>
              <w:spacing w:before="0" w:line="240" w:lineRule="auto"/>
              <w:jc w:val="left"/>
              <w:rPr>
                <w:rFonts w:cs="Arial"/>
                <w:b/>
                <w:bCs/>
              </w:rPr>
            </w:pPr>
            <w:r w:rsidRPr="00F54B44">
              <w:rPr>
                <w:rFonts w:cs="Arial"/>
                <w:b/>
                <w:bCs/>
              </w:rPr>
              <w:t>ICB</w:t>
            </w:r>
            <w:r w:rsidR="00A310FA" w:rsidRPr="00F54B44">
              <w:rPr>
                <w:rFonts w:cs="Arial"/>
                <w:b/>
                <w:bCs/>
              </w:rPr>
              <w:t>P/2324/</w:t>
            </w:r>
          </w:p>
          <w:p w14:paraId="37D7DF37" w14:textId="1568801B" w:rsidR="00A310FA" w:rsidRPr="00F54B44" w:rsidRDefault="00A310FA" w:rsidP="00EF758F">
            <w:pPr>
              <w:spacing w:before="0" w:line="240" w:lineRule="auto"/>
              <w:jc w:val="left"/>
              <w:rPr>
                <w:rFonts w:cs="Arial"/>
                <w:b/>
                <w:bCs/>
              </w:rPr>
            </w:pPr>
            <w:r w:rsidRPr="00F54B44">
              <w:rPr>
                <w:rFonts w:cs="Arial"/>
                <w:b/>
                <w:bCs/>
              </w:rPr>
              <w:t>099</w:t>
            </w:r>
          </w:p>
        </w:tc>
        <w:tc>
          <w:tcPr>
            <w:tcW w:w="7260" w:type="dxa"/>
            <w:gridSpan w:val="3"/>
          </w:tcPr>
          <w:p w14:paraId="05F1CE0A" w14:textId="11D4952E" w:rsidR="00C77133" w:rsidRPr="00F54B44" w:rsidRDefault="00A310FA" w:rsidP="00666C8F">
            <w:pPr>
              <w:shd w:val="clear" w:color="auto" w:fill="FFFFFF" w:themeFill="background1"/>
              <w:spacing w:before="0" w:line="240" w:lineRule="auto"/>
              <w:rPr>
                <w:rFonts w:cs="Arial"/>
                <w:b/>
                <w:bCs/>
              </w:rPr>
            </w:pPr>
            <w:r w:rsidRPr="00F54B44">
              <w:rPr>
                <w:rFonts w:cs="Arial"/>
                <w:b/>
                <w:bCs/>
              </w:rPr>
              <w:t>Board Assurance</w:t>
            </w:r>
            <w:r w:rsidR="00263B3F" w:rsidRPr="00F54B44">
              <w:rPr>
                <w:rFonts w:cs="Arial"/>
                <w:b/>
                <w:bCs/>
              </w:rPr>
              <w:t xml:space="preserve"> Framework</w:t>
            </w:r>
            <w:r w:rsidRPr="00F54B44">
              <w:rPr>
                <w:rFonts w:cs="Arial"/>
                <w:b/>
                <w:bCs/>
              </w:rPr>
              <w:t xml:space="preserve"> </w:t>
            </w:r>
            <w:r w:rsidR="005E4510" w:rsidRPr="00F54B44">
              <w:rPr>
                <w:rFonts w:cs="Arial"/>
                <w:b/>
                <w:bCs/>
              </w:rPr>
              <w:t xml:space="preserve">(BAF) </w:t>
            </w:r>
            <w:r w:rsidRPr="00F54B44">
              <w:rPr>
                <w:rFonts w:cs="Arial"/>
                <w:b/>
                <w:bCs/>
              </w:rPr>
              <w:t>Quarter 2</w:t>
            </w:r>
            <w:r w:rsidR="00263B3F" w:rsidRPr="00F54B44">
              <w:rPr>
                <w:rFonts w:cs="Arial"/>
                <w:b/>
                <w:bCs/>
              </w:rPr>
              <w:t xml:space="preserve"> - 2023/24</w:t>
            </w:r>
          </w:p>
          <w:p w14:paraId="6A1BA71B" w14:textId="77777777" w:rsidR="00A310FA" w:rsidRPr="00F54B44" w:rsidRDefault="00A310FA" w:rsidP="00666C8F">
            <w:pPr>
              <w:shd w:val="clear" w:color="auto" w:fill="FFFFFF" w:themeFill="background1"/>
              <w:spacing w:before="0" w:line="240" w:lineRule="auto"/>
              <w:rPr>
                <w:rFonts w:cs="Arial"/>
                <w:b/>
                <w:bCs/>
              </w:rPr>
            </w:pPr>
          </w:p>
          <w:p w14:paraId="51B907D6" w14:textId="40176898" w:rsidR="00A310FA" w:rsidRPr="00F54B44" w:rsidRDefault="00A310FA" w:rsidP="00666C8F">
            <w:pPr>
              <w:shd w:val="clear" w:color="auto" w:fill="FFFFFF" w:themeFill="background1"/>
              <w:spacing w:before="0" w:line="240" w:lineRule="auto"/>
              <w:rPr>
                <w:rFonts w:cs="Arial"/>
              </w:rPr>
            </w:pPr>
            <w:r w:rsidRPr="00F54B44">
              <w:rPr>
                <w:rFonts w:cs="Arial"/>
              </w:rPr>
              <w:t xml:space="preserve">HD </w:t>
            </w:r>
            <w:r w:rsidR="005E4510" w:rsidRPr="00F54B44">
              <w:rPr>
                <w:rFonts w:cs="Arial"/>
              </w:rPr>
              <w:t xml:space="preserve">presented the </w:t>
            </w:r>
            <w:r w:rsidR="00CD4457" w:rsidRPr="00F54B44">
              <w:rPr>
                <w:rFonts w:cs="Arial"/>
              </w:rPr>
              <w:t>Q</w:t>
            </w:r>
            <w:r w:rsidR="005E4510" w:rsidRPr="00F54B44">
              <w:rPr>
                <w:rFonts w:cs="Arial"/>
              </w:rPr>
              <w:t xml:space="preserve">uarter </w:t>
            </w:r>
            <w:r w:rsidR="00CD4457" w:rsidRPr="00F54B44">
              <w:rPr>
                <w:rFonts w:cs="Arial"/>
              </w:rPr>
              <w:t xml:space="preserve">2 BAF </w:t>
            </w:r>
            <w:r w:rsidR="005E4510" w:rsidRPr="00F54B44">
              <w:rPr>
                <w:rFonts w:cs="Arial"/>
              </w:rPr>
              <w:t xml:space="preserve">which </w:t>
            </w:r>
            <w:r w:rsidR="00CD4457" w:rsidRPr="00F54B44">
              <w:rPr>
                <w:rFonts w:cs="Arial"/>
              </w:rPr>
              <w:t xml:space="preserve">covers </w:t>
            </w:r>
            <w:r w:rsidR="005E4510" w:rsidRPr="00F54B44">
              <w:rPr>
                <w:rFonts w:cs="Arial"/>
              </w:rPr>
              <w:t xml:space="preserve">the </w:t>
            </w:r>
            <w:r w:rsidR="00CD4457" w:rsidRPr="00F54B44">
              <w:rPr>
                <w:rFonts w:cs="Arial"/>
              </w:rPr>
              <w:t xml:space="preserve">work </w:t>
            </w:r>
            <w:r w:rsidR="005E4510" w:rsidRPr="00F54B44">
              <w:rPr>
                <w:rFonts w:cs="Arial"/>
              </w:rPr>
              <w:t xml:space="preserve">undertaken by the ICB's </w:t>
            </w:r>
            <w:r w:rsidR="00EC1613">
              <w:rPr>
                <w:rFonts w:cs="Arial"/>
              </w:rPr>
              <w:t>C</w:t>
            </w:r>
            <w:r w:rsidR="005E4510" w:rsidRPr="00F54B44">
              <w:rPr>
                <w:rFonts w:cs="Arial"/>
              </w:rPr>
              <w:t xml:space="preserve">orporate </w:t>
            </w:r>
            <w:r w:rsidR="00EC1613">
              <w:rPr>
                <w:rFonts w:cs="Arial"/>
              </w:rPr>
              <w:t>Co</w:t>
            </w:r>
            <w:r w:rsidR="005E4510" w:rsidRPr="00F54B44">
              <w:rPr>
                <w:rFonts w:cs="Arial"/>
              </w:rPr>
              <w:t>mmittee</w:t>
            </w:r>
            <w:r w:rsidR="00CD4457" w:rsidRPr="00F54B44">
              <w:rPr>
                <w:rFonts w:cs="Arial"/>
              </w:rPr>
              <w:t xml:space="preserve">s </w:t>
            </w:r>
            <w:r w:rsidR="005E4510" w:rsidRPr="00F54B44">
              <w:rPr>
                <w:rFonts w:cs="Arial"/>
              </w:rPr>
              <w:t xml:space="preserve">on the </w:t>
            </w:r>
            <w:r w:rsidR="00CD4457" w:rsidRPr="00F54B44">
              <w:rPr>
                <w:rFonts w:cs="Arial"/>
              </w:rPr>
              <w:t>strategi</w:t>
            </w:r>
            <w:r w:rsidR="005E4510" w:rsidRPr="00F54B44">
              <w:rPr>
                <w:rFonts w:cs="Arial"/>
              </w:rPr>
              <w:t>c</w:t>
            </w:r>
            <w:r w:rsidR="00CD4457" w:rsidRPr="00F54B44">
              <w:rPr>
                <w:rFonts w:cs="Arial"/>
              </w:rPr>
              <w:t xml:space="preserve"> risks identified</w:t>
            </w:r>
            <w:r w:rsidR="005E4510" w:rsidRPr="00F54B44">
              <w:rPr>
                <w:rFonts w:cs="Arial"/>
              </w:rPr>
              <w:t>.</w:t>
            </w:r>
            <w:r w:rsidR="00CD4457" w:rsidRPr="00F54B44">
              <w:rPr>
                <w:rFonts w:cs="Arial"/>
              </w:rPr>
              <w:t xml:space="preserve"> </w:t>
            </w:r>
            <w:r w:rsidR="00EC1613">
              <w:rPr>
                <w:rFonts w:cs="Arial"/>
              </w:rPr>
              <w:t>A</w:t>
            </w:r>
            <w:r w:rsidR="008F577C" w:rsidRPr="00F54B44">
              <w:rPr>
                <w:rFonts w:cs="Arial"/>
              </w:rPr>
              <w:t xml:space="preserve"> significant review has been undertaken </w:t>
            </w:r>
            <w:r w:rsidR="00EC1613">
              <w:rPr>
                <w:rFonts w:cs="Arial"/>
              </w:rPr>
              <w:t xml:space="preserve">by Internal Audit on the </w:t>
            </w:r>
            <w:r w:rsidR="008F577C" w:rsidRPr="00F54B44">
              <w:rPr>
                <w:rFonts w:cs="Arial"/>
              </w:rPr>
              <w:t xml:space="preserve">controls and assurances </w:t>
            </w:r>
            <w:r w:rsidR="00EC1613">
              <w:rPr>
                <w:rFonts w:cs="Arial"/>
              </w:rPr>
              <w:t xml:space="preserve">being undertaken </w:t>
            </w:r>
            <w:r w:rsidR="008F577C" w:rsidRPr="00F54B44">
              <w:rPr>
                <w:rFonts w:cs="Arial"/>
              </w:rPr>
              <w:t xml:space="preserve">to ensure </w:t>
            </w:r>
            <w:r w:rsidR="00EC1613">
              <w:rPr>
                <w:rFonts w:cs="Arial"/>
              </w:rPr>
              <w:t xml:space="preserve">risk areas are being </w:t>
            </w:r>
            <w:r w:rsidR="008F577C" w:rsidRPr="00F54B44">
              <w:rPr>
                <w:rFonts w:cs="Arial"/>
              </w:rPr>
              <w:t>address</w:t>
            </w:r>
            <w:r w:rsidR="00EC1613">
              <w:rPr>
                <w:rFonts w:cs="Arial"/>
              </w:rPr>
              <w:t>ed</w:t>
            </w:r>
            <w:r w:rsidR="008F577C" w:rsidRPr="00F54B44">
              <w:rPr>
                <w:rFonts w:cs="Arial"/>
              </w:rPr>
              <w:t xml:space="preserve"> and </w:t>
            </w:r>
            <w:r w:rsidR="00EC1613">
              <w:rPr>
                <w:rFonts w:cs="Arial"/>
              </w:rPr>
              <w:t xml:space="preserve">work is being done </w:t>
            </w:r>
            <w:r w:rsidR="008F577C" w:rsidRPr="00F54B44">
              <w:rPr>
                <w:rFonts w:cs="Arial"/>
              </w:rPr>
              <w:t xml:space="preserve">to close </w:t>
            </w:r>
            <w:r w:rsidR="00EC1613">
              <w:rPr>
                <w:rFonts w:cs="Arial"/>
              </w:rPr>
              <w:t xml:space="preserve">any </w:t>
            </w:r>
            <w:r w:rsidR="008F577C" w:rsidRPr="00F54B44">
              <w:rPr>
                <w:rFonts w:cs="Arial"/>
              </w:rPr>
              <w:t>gap</w:t>
            </w:r>
            <w:r w:rsidR="001A020A">
              <w:rPr>
                <w:rFonts w:cs="Arial"/>
              </w:rPr>
              <w:t>s</w:t>
            </w:r>
            <w:r w:rsidR="008F577C" w:rsidRPr="00F54B44">
              <w:rPr>
                <w:rFonts w:cs="Arial"/>
              </w:rPr>
              <w:t>. The report demonstrated g</w:t>
            </w:r>
            <w:r w:rsidR="00CD4457" w:rsidRPr="00F54B44">
              <w:rPr>
                <w:rFonts w:cs="Arial"/>
              </w:rPr>
              <w:t>reater maturity</w:t>
            </w:r>
            <w:r w:rsidR="00C8509E" w:rsidRPr="00F54B44">
              <w:rPr>
                <w:rFonts w:cs="Arial"/>
              </w:rPr>
              <w:t>, both in discussions and ownership</w:t>
            </w:r>
            <w:r w:rsidR="008F577C" w:rsidRPr="00F54B44">
              <w:rPr>
                <w:rFonts w:cs="Arial"/>
              </w:rPr>
              <w:t>.</w:t>
            </w:r>
          </w:p>
          <w:p w14:paraId="6C63B7AB" w14:textId="488A1D7F" w:rsidR="00C8509E" w:rsidRPr="00F54B44" w:rsidRDefault="00C8509E" w:rsidP="00666C8F">
            <w:pPr>
              <w:shd w:val="clear" w:color="auto" w:fill="FFFFFF" w:themeFill="background1"/>
              <w:spacing w:before="0" w:line="240" w:lineRule="auto"/>
              <w:rPr>
                <w:rFonts w:cs="Arial"/>
              </w:rPr>
            </w:pPr>
          </w:p>
          <w:p w14:paraId="759A6D12" w14:textId="5B78A5D8" w:rsidR="00C8509E" w:rsidRPr="00F54B44" w:rsidRDefault="00C8509E" w:rsidP="00666C8F">
            <w:pPr>
              <w:shd w:val="clear" w:color="auto" w:fill="FFFFFF" w:themeFill="background1"/>
              <w:spacing w:before="0" w:line="240" w:lineRule="auto"/>
              <w:rPr>
                <w:rFonts w:cs="Arial"/>
              </w:rPr>
            </w:pPr>
            <w:r w:rsidRPr="00F54B44">
              <w:rPr>
                <w:rFonts w:cs="Arial"/>
              </w:rPr>
              <w:t>Decreases were recommended in the following risks:</w:t>
            </w:r>
          </w:p>
          <w:p w14:paraId="3E7F440F" w14:textId="77777777" w:rsidR="00C8509E" w:rsidRPr="00F54B44" w:rsidRDefault="00C8509E" w:rsidP="00666C8F">
            <w:pPr>
              <w:shd w:val="clear" w:color="auto" w:fill="FFFFFF" w:themeFill="background1"/>
              <w:spacing w:before="0" w:line="240" w:lineRule="auto"/>
              <w:rPr>
                <w:rFonts w:cs="Arial"/>
              </w:rPr>
            </w:pPr>
          </w:p>
          <w:p w14:paraId="0F78AE4F" w14:textId="17D4D520" w:rsidR="00C35D9F" w:rsidRPr="00F54B44" w:rsidRDefault="00C35D9F" w:rsidP="00C35D9F">
            <w:pPr>
              <w:pStyle w:val="ListParagraph"/>
              <w:numPr>
                <w:ilvl w:val="0"/>
                <w:numId w:val="3"/>
              </w:numPr>
              <w:shd w:val="clear" w:color="auto" w:fill="FFFFFF" w:themeFill="background1"/>
              <w:spacing w:before="0" w:line="240" w:lineRule="auto"/>
              <w:ind w:left="239" w:hanging="239"/>
              <w:rPr>
                <w:rFonts w:cs="Arial"/>
              </w:rPr>
            </w:pPr>
            <w:r w:rsidRPr="001A020A">
              <w:rPr>
                <w:rFonts w:cs="Arial"/>
                <w:u w:val="single"/>
              </w:rPr>
              <w:t>Risks 1 and 2</w:t>
            </w:r>
            <w:r w:rsidRPr="00F54B44">
              <w:rPr>
                <w:rFonts w:cs="Arial"/>
              </w:rPr>
              <w:t xml:space="preserve"> – </w:t>
            </w:r>
            <w:r w:rsidR="00C8509E" w:rsidRPr="00F54B44">
              <w:rPr>
                <w:rFonts w:cs="Arial"/>
              </w:rPr>
              <w:t xml:space="preserve">The Quality and Performance Task and Finish Working Group recommended </w:t>
            </w:r>
            <w:r w:rsidRPr="00F54B44">
              <w:rPr>
                <w:rFonts w:cs="Arial"/>
              </w:rPr>
              <w:t>these risks</w:t>
            </w:r>
            <w:r w:rsidR="00C8509E" w:rsidRPr="00F54B44">
              <w:rPr>
                <w:rFonts w:cs="Arial"/>
              </w:rPr>
              <w:t xml:space="preserve"> be reduced from 20 to 16 as a result of maturity in </w:t>
            </w:r>
            <w:r w:rsidR="001A020A">
              <w:rPr>
                <w:rFonts w:cs="Arial"/>
              </w:rPr>
              <w:t xml:space="preserve">the </w:t>
            </w:r>
            <w:r w:rsidR="00C8509E" w:rsidRPr="00F54B44">
              <w:rPr>
                <w:rFonts w:cs="Arial"/>
              </w:rPr>
              <w:t xml:space="preserve">system and work being </w:t>
            </w:r>
            <w:r w:rsidR="00EC1613">
              <w:rPr>
                <w:rFonts w:cs="Arial"/>
              </w:rPr>
              <w:t>done</w:t>
            </w:r>
            <w:r w:rsidR="00C8509E" w:rsidRPr="00F54B44">
              <w:rPr>
                <w:rFonts w:cs="Arial"/>
              </w:rPr>
              <w:t xml:space="preserve"> to support these areas.</w:t>
            </w:r>
          </w:p>
          <w:p w14:paraId="5CEAA58E" w14:textId="7A1CB31C" w:rsidR="00C35D9F" w:rsidRPr="00F54B44" w:rsidRDefault="00C35D9F" w:rsidP="00C35D9F">
            <w:pPr>
              <w:pStyle w:val="ListParagraph"/>
              <w:numPr>
                <w:ilvl w:val="0"/>
                <w:numId w:val="3"/>
              </w:numPr>
              <w:shd w:val="clear" w:color="auto" w:fill="FFFFFF" w:themeFill="background1"/>
              <w:spacing w:before="0" w:line="240" w:lineRule="auto"/>
              <w:ind w:left="239" w:hanging="239"/>
              <w:rPr>
                <w:rFonts w:cs="Arial"/>
                <w:i/>
                <w:iCs/>
              </w:rPr>
            </w:pPr>
            <w:r w:rsidRPr="00F54B44">
              <w:rPr>
                <w:rFonts w:cs="Arial"/>
                <w:u w:val="single"/>
              </w:rPr>
              <w:t>Risks 7 and 9</w:t>
            </w:r>
            <w:r w:rsidRPr="00F54B44">
              <w:rPr>
                <w:rFonts w:cs="Arial"/>
              </w:rPr>
              <w:t xml:space="preserve"> </w:t>
            </w:r>
            <w:r w:rsidR="001A020A">
              <w:rPr>
                <w:rFonts w:cs="Arial"/>
              </w:rPr>
              <w:t>–</w:t>
            </w:r>
            <w:r w:rsidRPr="00F54B44">
              <w:rPr>
                <w:rFonts w:cs="Arial"/>
              </w:rPr>
              <w:t xml:space="preserve"> A thorough review of both risks </w:t>
            </w:r>
            <w:r w:rsidR="00EC1613">
              <w:rPr>
                <w:rFonts w:cs="Arial"/>
              </w:rPr>
              <w:t>was</w:t>
            </w:r>
            <w:r w:rsidRPr="00F54B44">
              <w:rPr>
                <w:rFonts w:cs="Arial"/>
              </w:rPr>
              <w:t xml:space="preserve"> undertaken during Quarter 2, </w:t>
            </w:r>
            <w:r w:rsidR="001A020A">
              <w:rPr>
                <w:rFonts w:cs="Arial"/>
              </w:rPr>
              <w:t xml:space="preserve">with </w:t>
            </w:r>
            <w:r w:rsidRPr="00F54B44">
              <w:rPr>
                <w:rFonts w:cs="Arial"/>
              </w:rPr>
              <w:t xml:space="preserve">several system gaps </w:t>
            </w:r>
            <w:r w:rsidR="001A020A">
              <w:rPr>
                <w:rFonts w:cs="Arial"/>
              </w:rPr>
              <w:t>being</w:t>
            </w:r>
            <w:r w:rsidRPr="00F54B44">
              <w:rPr>
                <w:rFonts w:cs="Arial"/>
              </w:rPr>
              <w:t xml:space="preserve"> removed.  </w:t>
            </w:r>
            <w:r w:rsidR="00F00C44" w:rsidRPr="00F54B44">
              <w:rPr>
                <w:rFonts w:cs="Arial"/>
              </w:rPr>
              <w:t>The description of Risk 9 has been reworded as follows: '</w:t>
            </w:r>
            <w:r w:rsidR="00F00C44" w:rsidRPr="00F54B44">
              <w:rPr>
                <w:rFonts w:cs="Arial"/>
                <w:i/>
                <w:iCs/>
              </w:rPr>
              <w:t>There is a risk that the gap in health and care widens due to a range of factors including resources used to meet immediate priorities which limits the ability of the system to achieve long term strategic objectives including reducing health inequalities and improve outcomes.'</w:t>
            </w:r>
          </w:p>
          <w:p w14:paraId="092E0323" w14:textId="3B66DDD5" w:rsidR="00F00C44" w:rsidRPr="00F54B44" w:rsidRDefault="00F00C44" w:rsidP="00C35D9F">
            <w:pPr>
              <w:pStyle w:val="ListParagraph"/>
              <w:numPr>
                <w:ilvl w:val="0"/>
                <w:numId w:val="3"/>
              </w:numPr>
              <w:shd w:val="clear" w:color="auto" w:fill="FFFFFF" w:themeFill="background1"/>
              <w:spacing w:before="0" w:line="240" w:lineRule="auto"/>
              <w:ind w:left="239" w:hanging="239"/>
              <w:rPr>
                <w:rFonts w:cs="Arial"/>
              </w:rPr>
            </w:pPr>
            <w:r w:rsidRPr="00F54B44">
              <w:rPr>
                <w:rFonts w:cs="Arial"/>
                <w:u w:val="single"/>
              </w:rPr>
              <w:t>Risk 8</w:t>
            </w:r>
            <w:r w:rsidRPr="00F54B44">
              <w:rPr>
                <w:rFonts w:cs="Arial"/>
              </w:rPr>
              <w:t xml:space="preserve"> – This risk was previously separated into two elements</w:t>
            </w:r>
            <w:r w:rsidR="005E0807">
              <w:rPr>
                <w:rFonts w:cs="Arial"/>
              </w:rPr>
              <w:t xml:space="preserve">; </w:t>
            </w:r>
            <w:r w:rsidR="00EC1613">
              <w:rPr>
                <w:rFonts w:cs="Arial"/>
              </w:rPr>
              <w:t>however,</w:t>
            </w:r>
            <w:r w:rsidR="005E0807">
              <w:rPr>
                <w:rFonts w:cs="Arial"/>
              </w:rPr>
              <w:t xml:space="preserve"> i</w:t>
            </w:r>
            <w:r w:rsidRPr="00F54B44">
              <w:rPr>
                <w:rFonts w:cs="Arial"/>
              </w:rPr>
              <w:t xml:space="preserve">t </w:t>
            </w:r>
            <w:r w:rsidR="005E0807">
              <w:rPr>
                <w:rFonts w:cs="Arial"/>
              </w:rPr>
              <w:t>is now</w:t>
            </w:r>
            <w:r w:rsidRPr="00F54B44">
              <w:rPr>
                <w:rFonts w:cs="Arial"/>
              </w:rPr>
              <w:t xml:space="preserve"> recommended that </w:t>
            </w:r>
            <w:r w:rsidR="005E0807">
              <w:rPr>
                <w:rFonts w:cs="Arial"/>
              </w:rPr>
              <w:t>it</w:t>
            </w:r>
            <w:r w:rsidRPr="00F54B44">
              <w:rPr>
                <w:rFonts w:cs="Arial"/>
              </w:rPr>
              <w:t xml:space="preserve"> be separated into two separate risks which would sit better </w:t>
            </w:r>
            <w:r w:rsidR="005E0807">
              <w:rPr>
                <w:rFonts w:cs="Arial"/>
              </w:rPr>
              <w:t>in</w:t>
            </w:r>
            <w:r w:rsidRPr="00F54B44">
              <w:rPr>
                <w:rFonts w:cs="Arial"/>
              </w:rPr>
              <w:t xml:space="preserve"> the Population Health and Strategic Commissioning Committee (PHSCC) and FEDC.</w:t>
            </w:r>
          </w:p>
          <w:p w14:paraId="6EE923A0" w14:textId="460E3C74" w:rsidR="00214842" w:rsidRPr="00F54B44" w:rsidRDefault="00214842" w:rsidP="00666C8F">
            <w:pPr>
              <w:shd w:val="clear" w:color="auto" w:fill="FFFFFF" w:themeFill="background1"/>
              <w:spacing w:before="0" w:line="240" w:lineRule="auto"/>
              <w:rPr>
                <w:rFonts w:cs="Arial"/>
                <w:u w:val="single"/>
              </w:rPr>
            </w:pPr>
            <w:r w:rsidRPr="00F54B44">
              <w:rPr>
                <w:rFonts w:cs="Arial"/>
                <w:u w:val="single"/>
              </w:rPr>
              <w:lastRenderedPageBreak/>
              <w:t>Questions / comments</w:t>
            </w:r>
          </w:p>
          <w:p w14:paraId="2B31FD91" w14:textId="37D96BD5" w:rsidR="00214842" w:rsidRPr="00F54B44" w:rsidRDefault="00214842" w:rsidP="00666C8F">
            <w:pPr>
              <w:shd w:val="clear" w:color="auto" w:fill="FFFFFF" w:themeFill="background1"/>
              <w:spacing w:before="0" w:line="240" w:lineRule="auto"/>
              <w:rPr>
                <w:rFonts w:cs="Arial"/>
              </w:rPr>
            </w:pPr>
          </w:p>
          <w:p w14:paraId="7C9229E7" w14:textId="1F5C7315" w:rsidR="00B575AC" w:rsidRPr="00F54B44" w:rsidRDefault="00214842" w:rsidP="00F4457E">
            <w:pPr>
              <w:pStyle w:val="ListParagraph"/>
              <w:numPr>
                <w:ilvl w:val="0"/>
                <w:numId w:val="9"/>
              </w:numPr>
              <w:shd w:val="clear" w:color="auto" w:fill="FFFFFF" w:themeFill="background1"/>
              <w:spacing w:before="0" w:line="240" w:lineRule="auto"/>
              <w:ind w:left="240" w:hanging="240"/>
              <w:rPr>
                <w:rFonts w:cs="Arial"/>
              </w:rPr>
            </w:pPr>
            <w:r w:rsidRPr="00F54B44">
              <w:rPr>
                <w:rFonts w:cs="Arial"/>
              </w:rPr>
              <w:t>S</w:t>
            </w:r>
            <w:r w:rsidR="00F00C44" w:rsidRPr="00F54B44">
              <w:rPr>
                <w:rFonts w:cs="Arial"/>
              </w:rPr>
              <w:t xml:space="preserve">ue </w:t>
            </w:r>
            <w:r w:rsidRPr="00F54B44">
              <w:rPr>
                <w:rFonts w:cs="Arial"/>
              </w:rPr>
              <w:t>S</w:t>
            </w:r>
            <w:r w:rsidR="00F00C44" w:rsidRPr="00F54B44">
              <w:rPr>
                <w:rFonts w:cs="Arial"/>
              </w:rPr>
              <w:t>underland (SS)</w:t>
            </w:r>
            <w:r w:rsidRPr="00F54B44">
              <w:rPr>
                <w:rFonts w:cs="Arial"/>
              </w:rPr>
              <w:t xml:space="preserve"> echoed how much this has developed over </w:t>
            </w:r>
            <w:r w:rsidR="00F00C44" w:rsidRPr="00F54B44">
              <w:rPr>
                <w:rFonts w:cs="Arial"/>
              </w:rPr>
              <w:t xml:space="preserve">the </w:t>
            </w:r>
            <w:r w:rsidRPr="00F54B44">
              <w:rPr>
                <w:rFonts w:cs="Arial"/>
              </w:rPr>
              <w:t xml:space="preserve">last </w:t>
            </w:r>
            <w:r w:rsidR="00F00C44" w:rsidRPr="00F54B44">
              <w:rPr>
                <w:rFonts w:cs="Arial"/>
              </w:rPr>
              <w:t>six</w:t>
            </w:r>
            <w:r w:rsidRPr="00F54B44">
              <w:rPr>
                <w:rFonts w:cs="Arial"/>
              </w:rPr>
              <w:t xml:space="preserve"> months</w:t>
            </w:r>
            <w:r w:rsidR="00F00C44" w:rsidRPr="00F54B44">
              <w:rPr>
                <w:rFonts w:cs="Arial"/>
              </w:rPr>
              <w:t>; it now</w:t>
            </w:r>
            <w:r w:rsidRPr="00F54B44">
              <w:rPr>
                <w:rFonts w:cs="Arial"/>
              </w:rPr>
              <w:t xml:space="preserve"> feels like </w:t>
            </w:r>
            <w:r w:rsidR="00F00C44" w:rsidRPr="00F54B44">
              <w:rPr>
                <w:rFonts w:cs="Arial"/>
              </w:rPr>
              <w:t xml:space="preserve">there </w:t>
            </w:r>
            <w:r w:rsidR="00B133E1">
              <w:rPr>
                <w:rFonts w:cs="Arial"/>
              </w:rPr>
              <w:t>are</w:t>
            </w:r>
            <w:r w:rsidR="00F00C44" w:rsidRPr="00F54B44">
              <w:rPr>
                <w:rFonts w:cs="Arial"/>
              </w:rPr>
              <w:t xml:space="preserve"> </w:t>
            </w:r>
            <w:r w:rsidRPr="00F54B44">
              <w:rPr>
                <w:rFonts w:cs="Arial"/>
              </w:rPr>
              <w:t>targeted action</w:t>
            </w:r>
            <w:r w:rsidR="005E0807">
              <w:rPr>
                <w:rFonts w:cs="Arial"/>
              </w:rPr>
              <w:t>s</w:t>
            </w:r>
            <w:r w:rsidRPr="00F54B44">
              <w:rPr>
                <w:rFonts w:cs="Arial"/>
              </w:rPr>
              <w:t xml:space="preserve"> to address </w:t>
            </w:r>
            <w:r w:rsidR="00F00C44" w:rsidRPr="00F54B44">
              <w:rPr>
                <w:rFonts w:cs="Arial"/>
              </w:rPr>
              <w:t xml:space="preserve">the </w:t>
            </w:r>
            <w:r w:rsidRPr="00F54B44">
              <w:rPr>
                <w:rFonts w:cs="Arial"/>
              </w:rPr>
              <w:t xml:space="preserve">gaps in place. </w:t>
            </w:r>
            <w:r w:rsidR="00F00C44" w:rsidRPr="00F54B44">
              <w:rPr>
                <w:rFonts w:cs="Arial"/>
              </w:rPr>
              <w:t xml:space="preserve">It was requested that Committees, in the </w:t>
            </w:r>
            <w:r w:rsidRPr="00F54B44">
              <w:rPr>
                <w:rFonts w:cs="Arial"/>
              </w:rPr>
              <w:t xml:space="preserve">next </w:t>
            </w:r>
            <w:r w:rsidR="00F4457E" w:rsidRPr="00F54B44">
              <w:rPr>
                <w:rFonts w:cs="Arial"/>
              </w:rPr>
              <w:t>quarter</w:t>
            </w:r>
            <w:r w:rsidR="00F00C44" w:rsidRPr="00F54B44">
              <w:rPr>
                <w:rFonts w:cs="Arial"/>
              </w:rPr>
              <w:t>, focus on</w:t>
            </w:r>
            <w:r w:rsidRPr="00F54B44">
              <w:rPr>
                <w:rFonts w:cs="Arial"/>
              </w:rPr>
              <w:t xml:space="preserve"> looking at </w:t>
            </w:r>
            <w:r w:rsidR="00F00C44" w:rsidRPr="00F54B44">
              <w:rPr>
                <w:rFonts w:cs="Arial"/>
              </w:rPr>
              <w:t xml:space="preserve">how </w:t>
            </w:r>
            <w:r w:rsidRPr="00F54B44">
              <w:rPr>
                <w:rFonts w:cs="Arial"/>
              </w:rPr>
              <w:t xml:space="preserve">assured </w:t>
            </w:r>
            <w:r w:rsidR="00F00C44" w:rsidRPr="00F54B44">
              <w:rPr>
                <w:rFonts w:cs="Arial"/>
              </w:rPr>
              <w:t xml:space="preserve">they are </w:t>
            </w:r>
            <w:r w:rsidRPr="00F54B44">
              <w:rPr>
                <w:rFonts w:cs="Arial"/>
              </w:rPr>
              <w:t xml:space="preserve">on </w:t>
            </w:r>
            <w:r w:rsidR="00F00C44" w:rsidRPr="00F54B44">
              <w:rPr>
                <w:rFonts w:cs="Arial"/>
              </w:rPr>
              <w:t xml:space="preserve">the </w:t>
            </w:r>
            <w:r w:rsidRPr="00F54B44">
              <w:rPr>
                <w:rFonts w:cs="Arial"/>
              </w:rPr>
              <w:t>threats</w:t>
            </w:r>
            <w:r w:rsidR="00F00C44" w:rsidRPr="00F54B44">
              <w:rPr>
                <w:rFonts w:cs="Arial"/>
              </w:rPr>
              <w:t>, particularly</w:t>
            </w:r>
            <w:r w:rsidRPr="00F54B44">
              <w:rPr>
                <w:rFonts w:cs="Arial"/>
              </w:rPr>
              <w:t xml:space="preserve"> when actions </w:t>
            </w:r>
            <w:r w:rsidR="00F00C44" w:rsidRPr="00F54B44">
              <w:rPr>
                <w:rFonts w:cs="Arial"/>
              </w:rPr>
              <w:t xml:space="preserve">have been </w:t>
            </w:r>
            <w:r w:rsidRPr="00F54B44">
              <w:rPr>
                <w:rFonts w:cs="Arial"/>
              </w:rPr>
              <w:t>completed</w:t>
            </w:r>
            <w:r w:rsidR="00B575AC" w:rsidRPr="00F54B44">
              <w:rPr>
                <w:rFonts w:cs="Arial"/>
              </w:rPr>
              <w:t>; it was asked if those actions</w:t>
            </w:r>
            <w:r w:rsidRPr="00F54B44">
              <w:rPr>
                <w:rFonts w:cs="Arial"/>
              </w:rPr>
              <w:t xml:space="preserve"> </w:t>
            </w:r>
            <w:r w:rsidR="00B575AC" w:rsidRPr="00F54B44">
              <w:rPr>
                <w:rFonts w:cs="Arial"/>
              </w:rPr>
              <w:t xml:space="preserve">could be revisited </w:t>
            </w:r>
            <w:r w:rsidRPr="00F54B44">
              <w:rPr>
                <w:rFonts w:cs="Arial"/>
              </w:rPr>
              <w:t xml:space="preserve">to </w:t>
            </w:r>
            <w:r w:rsidR="005E0807">
              <w:rPr>
                <w:rFonts w:cs="Arial"/>
              </w:rPr>
              <w:t>check</w:t>
            </w:r>
            <w:r w:rsidRPr="00F54B44">
              <w:rPr>
                <w:rFonts w:cs="Arial"/>
              </w:rPr>
              <w:t xml:space="preserve"> why</w:t>
            </w:r>
            <w:r w:rsidR="005E0807">
              <w:rPr>
                <w:rFonts w:cs="Arial"/>
              </w:rPr>
              <w:t xml:space="preserve"> some</w:t>
            </w:r>
            <w:r w:rsidR="00B575AC" w:rsidRPr="00F54B44">
              <w:rPr>
                <w:rFonts w:cs="Arial"/>
              </w:rPr>
              <w:t xml:space="preserve"> are only partially assured and decid</w:t>
            </w:r>
            <w:r w:rsidR="005E0807">
              <w:rPr>
                <w:rFonts w:cs="Arial"/>
              </w:rPr>
              <w:t>e</w:t>
            </w:r>
            <w:r w:rsidR="00B575AC" w:rsidRPr="00F54B44">
              <w:rPr>
                <w:rFonts w:cs="Arial"/>
              </w:rPr>
              <w:t xml:space="preserve"> whether</w:t>
            </w:r>
            <w:r w:rsidRPr="00F54B44">
              <w:rPr>
                <w:rFonts w:cs="Arial"/>
              </w:rPr>
              <w:t xml:space="preserve"> more work </w:t>
            </w:r>
            <w:r w:rsidR="00B575AC" w:rsidRPr="00F54B44">
              <w:rPr>
                <w:rFonts w:cs="Arial"/>
              </w:rPr>
              <w:t xml:space="preserve">needs </w:t>
            </w:r>
            <w:r w:rsidRPr="00F54B44">
              <w:rPr>
                <w:rFonts w:cs="Arial"/>
              </w:rPr>
              <w:t>to be done.</w:t>
            </w:r>
          </w:p>
          <w:p w14:paraId="2B0AA126" w14:textId="27318ECA" w:rsidR="00214842" w:rsidRPr="00F54B44" w:rsidRDefault="00214842" w:rsidP="00F4457E">
            <w:pPr>
              <w:pStyle w:val="ListParagraph"/>
              <w:numPr>
                <w:ilvl w:val="0"/>
                <w:numId w:val="9"/>
              </w:numPr>
              <w:shd w:val="clear" w:color="auto" w:fill="FFFFFF" w:themeFill="background1"/>
              <w:spacing w:before="0" w:line="240" w:lineRule="auto"/>
              <w:ind w:left="240" w:hanging="240"/>
              <w:rPr>
                <w:rFonts w:cs="Arial"/>
              </w:rPr>
            </w:pPr>
            <w:r w:rsidRPr="00F54B44">
              <w:rPr>
                <w:rFonts w:cs="Arial"/>
              </w:rPr>
              <w:t xml:space="preserve">RW </w:t>
            </w:r>
            <w:r w:rsidR="00B575AC" w:rsidRPr="00F54B44">
              <w:rPr>
                <w:rFonts w:cs="Arial"/>
              </w:rPr>
              <w:t xml:space="preserve">considered that </w:t>
            </w:r>
            <w:r w:rsidRPr="00F54B44">
              <w:rPr>
                <w:rFonts w:cs="Arial"/>
              </w:rPr>
              <w:t>great progress</w:t>
            </w:r>
            <w:r w:rsidR="00B575AC" w:rsidRPr="00F54B44">
              <w:rPr>
                <w:rFonts w:cs="Arial"/>
              </w:rPr>
              <w:t xml:space="preserve"> has been</w:t>
            </w:r>
            <w:r w:rsidRPr="00F54B44">
              <w:rPr>
                <w:rFonts w:cs="Arial"/>
              </w:rPr>
              <w:t xml:space="preserve"> made</w:t>
            </w:r>
            <w:r w:rsidR="00B575AC" w:rsidRPr="00F54B44">
              <w:rPr>
                <w:rFonts w:cs="Arial"/>
              </w:rPr>
              <w:t>. It is</w:t>
            </w:r>
            <w:r w:rsidRPr="00F54B44">
              <w:rPr>
                <w:rFonts w:cs="Arial"/>
              </w:rPr>
              <w:t xml:space="preserve"> worth reminding </w:t>
            </w:r>
            <w:r w:rsidR="00B133E1">
              <w:rPr>
                <w:rFonts w:cs="Arial"/>
              </w:rPr>
              <w:t>ourselves that changing the way we do things in order to improve our performance naturally increases risk during that change</w:t>
            </w:r>
            <w:r w:rsidR="005E0807">
              <w:rPr>
                <w:rFonts w:cs="Arial"/>
              </w:rPr>
              <w:t xml:space="preserve">. </w:t>
            </w:r>
            <w:r w:rsidR="00B133E1">
              <w:rPr>
                <w:rFonts w:cs="Arial"/>
              </w:rPr>
              <w:t>H</w:t>
            </w:r>
            <w:r w:rsidR="00B575AC" w:rsidRPr="00F54B44">
              <w:rPr>
                <w:rFonts w:cs="Arial"/>
              </w:rPr>
              <w:t>aving no risk is</w:t>
            </w:r>
            <w:r w:rsidRPr="00F54B44">
              <w:rPr>
                <w:rFonts w:cs="Arial"/>
              </w:rPr>
              <w:t xml:space="preserve"> </w:t>
            </w:r>
            <w:r w:rsidR="00B133E1">
              <w:rPr>
                <w:rFonts w:cs="Arial"/>
              </w:rPr>
              <w:t xml:space="preserve">almost </w:t>
            </w:r>
            <w:r w:rsidRPr="00F54B44">
              <w:rPr>
                <w:rFonts w:cs="Arial"/>
              </w:rPr>
              <w:t>impossible</w:t>
            </w:r>
            <w:r w:rsidR="00B575AC" w:rsidRPr="00F54B44">
              <w:rPr>
                <w:rFonts w:cs="Arial"/>
              </w:rPr>
              <w:t>; however, the</w:t>
            </w:r>
            <w:r w:rsidRPr="00F54B44">
              <w:rPr>
                <w:rFonts w:cs="Arial"/>
              </w:rPr>
              <w:t xml:space="preserve"> risk of not doing something is higher</w:t>
            </w:r>
            <w:r w:rsidR="00B575AC" w:rsidRPr="00F54B44">
              <w:rPr>
                <w:rFonts w:cs="Arial"/>
              </w:rPr>
              <w:t>.</w:t>
            </w:r>
            <w:r w:rsidRPr="00F54B44">
              <w:rPr>
                <w:rFonts w:cs="Arial"/>
              </w:rPr>
              <w:t xml:space="preserve"> </w:t>
            </w:r>
            <w:r w:rsidR="00B575AC" w:rsidRPr="00F54B44">
              <w:rPr>
                <w:rFonts w:cs="Arial"/>
              </w:rPr>
              <w:t>T</w:t>
            </w:r>
            <w:r w:rsidRPr="00F54B44">
              <w:rPr>
                <w:rFonts w:cs="Arial"/>
              </w:rPr>
              <w:t xml:space="preserve">hese documents </w:t>
            </w:r>
            <w:r w:rsidR="005E0807">
              <w:rPr>
                <w:rFonts w:cs="Arial"/>
              </w:rPr>
              <w:t xml:space="preserve">show </w:t>
            </w:r>
            <w:r w:rsidRPr="00F54B44">
              <w:rPr>
                <w:rFonts w:cs="Arial"/>
              </w:rPr>
              <w:t xml:space="preserve">how </w:t>
            </w:r>
            <w:r w:rsidR="005E0807">
              <w:rPr>
                <w:rFonts w:cs="Arial"/>
              </w:rPr>
              <w:t xml:space="preserve">the </w:t>
            </w:r>
            <w:r w:rsidRPr="00F54B44">
              <w:rPr>
                <w:rFonts w:cs="Arial"/>
              </w:rPr>
              <w:t>risk of change</w:t>
            </w:r>
            <w:r w:rsidR="005E0807">
              <w:rPr>
                <w:rFonts w:cs="Arial"/>
              </w:rPr>
              <w:t xml:space="preserve"> is being managed</w:t>
            </w:r>
            <w:r w:rsidR="004B46CF" w:rsidRPr="00F54B44">
              <w:rPr>
                <w:rFonts w:cs="Arial"/>
              </w:rPr>
              <w:t>; i</w:t>
            </w:r>
            <w:r w:rsidR="00B575AC" w:rsidRPr="00F54B44">
              <w:rPr>
                <w:rFonts w:cs="Arial"/>
              </w:rPr>
              <w:t>t is worth looking</w:t>
            </w:r>
            <w:r w:rsidRPr="00F54B44">
              <w:rPr>
                <w:rFonts w:cs="Arial"/>
              </w:rPr>
              <w:t xml:space="preserve"> at them as </w:t>
            </w:r>
            <w:r w:rsidR="004B46CF" w:rsidRPr="00F54B44">
              <w:rPr>
                <w:rFonts w:cs="Arial"/>
              </w:rPr>
              <w:t xml:space="preserve">a </w:t>
            </w:r>
            <w:r w:rsidR="00F4457E" w:rsidRPr="00F54B44">
              <w:rPr>
                <w:rFonts w:cs="Arial"/>
              </w:rPr>
              <w:t>dynamic</w:t>
            </w:r>
            <w:r w:rsidRPr="00F54B44">
              <w:rPr>
                <w:rFonts w:cs="Arial"/>
              </w:rPr>
              <w:t xml:space="preserve"> organisation </w:t>
            </w:r>
            <w:r w:rsidR="004B46CF" w:rsidRPr="00F54B44">
              <w:rPr>
                <w:rFonts w:cs="Arial"/>
              </w:rPr>
              <w:t>rather than</w:t>
            </w:r>
            <w:r w:rsidRPr="00F54B44">
              <w:rPr>
                <w:rFonts w:cs="Arial"/>
              </w:rPr>
              <w:t xml:space="preserve"> </w:t>
            </w:r>
            <w:r w:rsidR="00B133E1">
              <w:rPr>
                <w:rFonts w:cs="Arial"/>
              </w:rPr>
              <w:t xml:space="preserve">as </w:t>
            </w:r>
            <w:r w:rsidRPr="00F54B44">
              <w:rPr>
                <w:rFonts w:cs="Arial"/>
              </w:rPr>
              <w:t xml:space="preserve">a </w:t>
            </w:r>
            <w:r w:rsidR="00F02A99" w:rsidRPr="00F54B44">
              <w:rPr>
                <w:rFonts w:cs="Arial"/>
              </w:rPr>
              <w:t>static</w:t>
            </w:r>
            <w:r w:rsidRPr="00F54B44">
              <w:rPr>
                <w:rFonts w:cs="Arial"/>
              </w:rPr>
              <w:t xml:space="preserve"> </w:t>
            </w:r>
            <w:r w:rsidR="004B46CF" w:rsidRPr="00F54B44">
              <w:rPr>
                <w:rFonts w:cs="Arial"/>
              </w:rPr>
              <w:t>system</w:t>
            </w:r>
            <w:r w:rsidRPr="00F54B44">
              <w:rPr>
                <w:rFonts w:cs="Arial"/>
              </w:rPr>
              <w:t>.</w:t>
            </w:r>
          </w:p>
          <w:p w14:paraId="03E49518" w14:textId="77777777" w:rsidR="00C15E91" w:rsidRPr="00F54B44" w:rsidRDefault="00C15E91" w:rsidP="00666C8F">
            <w:pPr>
              <w:shd w:val="clear" w:color="auto" w:fill="FFFFFF" w:themeFill="background1"/>
              <w:spacing w:before="0" w:line="240" w:lineRule="auto"/>
              <w:rPr>
                <w:rFonts w:cs="Arial"/>
              </w:rPr>
            </w:pPr>
          </w:p>
          <w:p w14:paraId="285BF7C0" w14:textId="26FB92CE" w:rsidR="00C15E91" w:rsidRPr="00F54B44" w:rsidRDefault="00C15E91" w:rsidP="00C15E91">
            <w:pPr>
              <w:shd w:val="clear" w:color="auto" w:fill="FFFFFF" w:themeFill="background1"/>
              <w:spacing w:before="0" w:line="240" w:lineRule="auto"/>
              <w:rPr>
                <w:rFonts w:cs="Arial"/>
                <w:b/>
                <w:bCs/>
              </w:rPr>
            </w:pPr>
            <w:r w:rsidRPr="00F54B44">
              <w:rPr>
                <w:rFonts w:cs="Arial"/>
                <w:b/>
                <w:bCs/>
              </w:rPr>
              <w:t>The Board:</w:t>
            </w:r>
          </w:p>
          <w:p w14:paraId="6B3C405D" w14:textId="77777777" w:rsidR="00C15E91" w:rsidRPr="00F54B44" w:rsidRDefault="00C15E91" w:rsidP="00C15E91">
            <w:pPr>
              <w:shd w:val="clear" w:color="auto" w:fill="FFFFFF" w:themeFill="background1"/>
              <w:spacing w:before="0" w:line="240" w:lineRule="auto"/>
              <w:rPr>
                <w:rFonts w:cs="Arial"/>
                <w:b/>
                <w:bCs/>
              </w:rPr>
            </w:pPr>
          </w:p>
          <w:p w14:paraId="017E11CC" w14:textId="66F8BDFB" w:rsidR="00C15E91" w:rsidRPr="00F54B44" w:rsidRDefault="00C15E91" w:rsidP="00C15E91">
            <w:pPr>
              <w:numPr>
                <w:ilvl w:val="0"/>
                <w:numId w:val="8"/>
              </w:numPr>
              <w:shd w:val="clear" w:color="auto" w:fill="FFFFFF" w:themeFill="background1"/>
              <w:spacing w:before="0" w:line="240" w:lineRule="auto"/>
              <w:ind w:left="419" w:hanging="361"/>
              <w:rPr>
                <w:rFonts w:cs="Arial"/>
                <w:b/>
                <w:bCs/>
              </w:rPr>
            </w:pPr>
            <w:r w:rsidRPr="00F54B44">
              <w:rPr>
                <w:rFonts w:cs="Arial"/>
                <w:b/>
                <w:bCs/>
              </w:rPr>
              <w:t xml:space="preserve">APPROVED the Quarter 2 BAF strategic risks 1 to </w:t>
            </w:r>
            <w:proofErr w:type="gramStart"/>
            <w:r w:rsidRPr="00F54B44">
              <w:rPr>
                <w:rFonts w:cs="Arial"/>
                <w:b/>
                <w:bCs/>
              </w:rPr>
              <w:t>10</w:t>
            </w:r>
            <w:proofErr w:type="gramEnd"/>
          </w:p>
          <w:p w14:paraId="5C7D62B3" w14:textId="595BC456" w:rsidR="00C15E91" w:rsidRPr="00F54B44" w:rsidRDefault="00C15E91" w:rsidP="00C15E91">
            <w:pPr>
              <w:numPr>
                <w:ilvl w:val="0"/>
                <w:numId w:val="8"/>
              </w:numPr>
              <w:shd w:val="clear" w:color="auto" w:fill="FFFFFF" w:themeFill="background1"/>
              <w:spacing w:before="0" w:line="240" w:lineRule="auto"/>
              <w:ind w:left="419" w:hanging="361"/>
              <w:rPr>
                <w:rFonts w:cs="Arial"/>
                <w:b/>
                <w:bCs/>
              </w:rPr>
            </w:pPr>
            <w:r w:rsidRPr="00F54B44">
              <w:rPr>
                <w:rFonts w:cs="Arial"/>
                <w:b/>
                <w:bCs/>
              </w:rPr>
              <w:t xml:space="preserve">NOTED the decrease in risk scores for Strategic Risk 1 and 2 from a very high score of 20 to a very high score of </w:t>
            </w:r>
            <w:proofErr w:type="gramStart"/>
            <w:r w:rsidRPr="00F54B44">
              <w:rPr>
                <w:rFonts w:cs="Arial"/>
                <w:b/>
                <w:bCs/>
              </w:rPr>
              <w:t>16</w:t>
            </w:r>
            <w:proofErr w:type="gramEnd"/>
          </w:p>
          <w:p w14:paraId="51405195" w14:textId="002B78F6" w:rsidR="00C15E91" w:rsidRPr="00F54B44" w:rsidRDefault="00C15E91" w:rsidP="00C15E91">
            <w:pPr>
              <w:numPr>
                <w:ilvl w:val="0"/>
                <w:numId w:val="8"/>
              </w:numPr>
              <w:shd w:val="clear" w:color="auto" w:fill="FFFFFF" w:themeFill="background1"/>
              <w:spacing w:before="0" w:line="240" w:lineRule="auto"/>
              <w:ind w:left="419" w:hanging="361"/>
              <w:rPr>
                <w:rFonts w:cs="Arial"/>
                <w:b/>
                <w:bCs/>
              </w:rPr>
            </w:pPr>
            <w:r w:rsidRPr="00F54B44">
              <w:rPr>
                <w:rFonts w:cs="Arial"/>
                <w:b/>
                <w:bCs/>
              </w:rPr>
              <w:t>NOTED the split of Strategic Risk 8 into two separate risks and the transfer of ownership of Strategic Risk 8 from the Finance, Estates and Digital Committee to the Population Health and Strategic Commissioning Committee</w:t>
            </w:r>
          </w:p>
          <w:p w14:paraId="6F9B1F3D" w14:textId="41C028A8" w:rsidR="00C15E91" w:rsidRPr="00F54B44" w:rsidRDefault="00C15E91" w:rsidP="00666C8F">
            <w:pPr>
              <w:shd w:val="clear" w:color="auto" w:fill="FFFFFF" w:themeFill="background1"/>
              <w:spacing w:before="0" w:line="240" w:lineRule="auto"/>
              <w:rPr>
                <w:rFonts w:cs="Arial"/>
              </w:rPr>
            </w:pPr>
          </w:p>
        </w:tc>
        <w:tc>
          <w:tcPr>
            <w:tcW w:w="1011" w:type="dxa"/>
          </w:tcPr>
          <w:p w14:paraId="2D0A5455" w14:textId="77777777" w:rsidR="00666C8F" w:rsidRPr="00F54B44" w:rsidRDefault="00666C8F" w:rsidP="00D11488">
            <w:pPr>
              <w:spacing w:before="0" w:line="240" w:lineRule="auto"/>
              <w:jc w:val="center"/>
              <w:rPr>
                <w:rFonts w:cs="Arial"/>
                <w:b/>
                <w:bCs/>
              </w:rPr>
            </w:pPr>
          </w:p>
        </w:tc>
      </w:tr>
      <w:tr w:rsidR="004C68C7" w:rsidRPr="00F54B44" w14:paraId="7213CE01" w14:textId="77777777" w:rsidTr="00276B46">
        <w:tc>
          <w:tcPr>
            <w:tcW w:w="1354" w:type="dxa"/>
          </w:tcPr>
          <w:p w14:paraId="7DA24909" w14:textId="4E06E82A" w:rsidR="00A310FA" w:rsidRPr="00F54B44" w:rsidRDefault="00F4457E" w:rsidP="00A310FA">
            <w:pPr>
              <w:spacing w:before="0" w:line="240" w:lineRule="auto"/>
              <w:jc w:val="left"/>
              <w:rPr>
                <w:rFonts w:cs="Arial"/>
                <w:b/>
                <w:bCs/>
              </w:rPr>
            </w:pPr>
            <w:r w:rsidRPr="00F54B44">
              <w:rPr>
                <w:rFonts w:cs="Arial"/>
                <w:b/>
                <w:bCs/>
              </w:rPr>
              <w:t>ICB</w:t>
            </w:r>
            <w:r w:rsidR="00A310FA" w:rsidRPr="00F54B44">
              <w:rPr>
                <w:rFonts w:cs="Arial"/>
                <w:b/>
                <w:bCs/>
              </w:rPr>
              <w:t>P/2324/</w:t>
            </w:r>
          </w:p>
          <w:p w14:paraId="51F87692" w14:textId="77777777" w:rsidR="004C68C7" w:rsidRPr="00F54B44" w:rsidRDefault="00A310FA" w:rsidP="00A310FA">
            <w:pPr>
              <w:spacing w:before="0" w:line="240" w:lineRule="auto"/>
              <w:jc w:val="left"/>
              <w:rPr>
                <w:rFonts w:cs="Arial"/>
                <w:b/>
                <w:bCs/>
              </w:rPr>
            </w:pPr>
            <w:r w:rsidRPr="00F54B44">
              <w:rPr>
                <w:rFonts w:cs="Arial"/>
                <w:b/>
                <w:bCs/>
              </w:rPr>
              <w:t>100</w:t>
            </w:r>
          </w:p>
          <w:p w14:paraId="0BF0AA76" w14:textId="2B4D5D13" w:rsidR="00A310FA" w:rsidRPr="00F54B44" w:rsidRDefault="00A310FA" w:rsidP="00A310FA">
            <w:pPr>
              <w:spacing w:before="0" w:line="240" w:lineRule="auto"/>
              <w:jc w:val="left"/>
              <w:rPr>
                <w:rFonts w:cs="Arial"/>
                <w:b/>
                <w:bCs/>
              </w:rPr>
            </w:pPr>
          </w:p>
        </w:tc>
        <w:tc>
          <w:tcPr>
            <w:tcW w:w="7260" w:type="dxa"/>
            <w:gridSpan w:val="3"/>
          </w:tcPr>
          <w:p w14:paraId="595F4FD1" w14:textId="512662B9" w:rsidR="00D8563A" w:rsidRPr="00F54B44" w:rsidRDefault="00A310FA" w:rsidP="009D2015">
            <w:pPr>
              <w:spacing w:before="0" w:line="240" w:lineRule="auto"/>
              <w:rPr>
                <w:rFonts w:cs="Arial"/>
                <w:b/>
                <w:bCs/>
              </w:rPr>
            </w:pPr>
            <w:r w:rsidRPr="00F54B44">
              <w:rPr>
                <w:rFonts w:cs="Arial"/>
                <w:b/>
                <w:bCs/>
              </w:rPr>
              <w:t xml:space="preserve">Primary Care </w:t>
            </w:r>
            <w:r w:rsidR="00610B9F" w:rsidRPr="00F54B44">
              <w:rPr>
                <w:rFonts w:cs="Arial"/>
                <w:b/>
                <w:bCs/>
              </w:rPr>
              <w:t>Model for Derby and Derbyshire</w:t>
            </w:r>
          </w:p>
          <w:p w14:paraId="48A62F25" w14:textId="51E9ACFF" w:rsidR="00610B9F" w:rsidRPr="00F54B44" w:rsidRDefault="00610B9F" w:rsidP="009D2015">
            <w:pPr>
              <w:spacing w:before="0" w:line="240" w:lineRule="auto"/>
              <w:rPr>
                <w:rFonts w:cs="Arial"/>
                <w:b/>
                <w:bCs/>
              </w:rPr>
            </w:pPr>
          </w:p>
          <w:p w14:paraId="0C9E9C97" w14:textId="6213ED5F" w:rsidR="00263B3F" w:rsidRPr="00F54B44" w:rsidRDefault="007E1A25" w:rsidP="009D2015">
            <w:pPr>
              <w:spacing w:before="0" w:line="240" w:lineRule="auto"/>
              <w:rPr>
                <w:rFonts w:cs="Arial"/>
                <w:i/>
                <w:iCs/>
              </w:rPr>
            </w:pPr>
            <w:r w:rsidRPr="00F54B44">
              <w:rPr>
                <w:rFonts w:cs="Arial"/>
                <w:i/>
                <w:iCs/>
              </w:rPr>
              <w:t xml:space="preserve">AM </w:t>
            </w:r>
            <w:r w:rsidR="0064088E" w:rsidRPr="00F54B44">
              <w:rPr>
                <w:rFonts w:cs="Arial"/>
                <w:i/>
                <w:iCs/>
              </w:rPr>
              <w:t>and</w:t>
            </w:r>
            <w:r w:rsidRPr="00F54B44">
              <w:rPr>
                <w:rFonts w:cs="Arial"/>
                <w:i/>
                <w:iCs/>
              </w:rPr>
              <w:t xml:space="preserve"> AB </w:t>
            </w:r>
            <w:r w:rsidR="00F02A99" w:rsidRPr="00F54B44">
              <w:rPr>
                <w:rFonts w:cs="Arial"/>
                <w:i/>
                <w:iCs/>
              </w:rPr>
              <w:t xml:space="preserve">declared a conflict of interest in this </w:t>
            </w:r>
            <w:proofErr w:type="gramStart"/>
            <w:r w:rsidR="00F02A99" w:rsidRPr="00F54B44">
              <w:rPr>
                <w:rFonts w:cs="Arial"/>
                <w:i/>
                <w:iCs/>
              </w:rPr>
              <w:t>item</w:t>
            </w:r>
            <w:proofErr w:type="gramEnd"/>
          </w:p>
          <w:p w14:paraId="7EF10DA4" w14:textId="00A54EE2" w:rsidR="007E1A25" w:rsidRPr="00F54B44" w:rsidRDefault="007E1A25" w:rsidP="009D2015">
            <w:pPr>
              <w:spacing w:before="0" w:line="240" w:lineRule="auto"/>
              <w:rPr>
                <w:rFonts w:cs="Arial"/>
              </w:rPr>
            </w:pPr>
          </w:p>
          <w:p w14:paraId="60CFE2C8" w14:textId="13896D69" w:rsidR="007E1A25" w:rsidRPr="00F54B44" w:rsidRDefault="0082602F" w:rsidP="009D2015">
            <w:pPr>
              <w:spacing w:before="0" w:line="240" w:lineRule="auto"/>
              <w:rPr>
                <w:rFonts w:cs="Arial"/>
              </w:rPr>
            </w:pPr>
            <w:r w:rsidRPr="00F54B44">
              <w:rPr>
                <w:rFonts w:cs="Arial"/>
              </w:rPr>
              <w:t>Dr Andy Mott (</w:t>
            </w:r>
            <w:r w:rsidR="0006506B" w:rsidRPr="00F54B44">
              <w:rPr>
                <w:rFonts w:cs="Arial"/>
              </w:rPr>
              <w:t>AM</w:t>
            </w:r>
            <w:r w:rsidRPr="00F54B44">
              <w:rPr>
                <w:rFonts w:cs="Arial"/>
              </w:rPr>
              <w:t>)</w:t>
            </w:r>
            <w:r w:rsidR="004210CC" w:rsidRPr="00F54B44">
              <w:rPr>
                <w:rFonts w:cs="Arial"/>
              </w:rPr>
              <w:t xml:space="preserve"> presented this item in his role as Medical Director for the GP Provider Board (GPPB).</w:t>
            </w:r>
            <w:r w:rsidR="00CB5D6F" w:rsidRPr="00F54B44">
              <w:rPr>
                <w:rFonts w:cs="Arial"/>
              </w:rPr>
              <w:t xml:space="preserve"> One of the p</w:t>
            </w:r>
            <w:r w:rsidR="007E1A25" w:rsidRPr="00F54B44">
              <w:rPr>
                <w:rFonts w:cs="Arial"/>
              </w:rPr>
              <w:t>rime outcome</w:t>
            </w:r>
            <w:r w:rsidR="00CB5D6F" w:rsidRPr="00F54B44">
              <w:rPr>
                <w:rFonts w:cs="Arial"/>
              </w:rPr>
              <w:t>s</w:t>
            </w:r>
            <w:r w:rsidR="007E1A25" w:rsidRPr="00F54B44">
              <w:rPr>
                <w:rFonts w:cs="Arial"/>
              </w:rPr>
              <w:t xml:space="preserve"> from </w:t>
            </w:r>
            <w:r w:rsidR="00CB5D6F" w:rsidRPr="00F54B44">
              <w:rPr>
                <w:rFonts w:cs="Arial"/>
              </w:rPr>
              <w:t>the M</w:t>
            </w:r>
            <w:r w:rsidR="007E1A25" w:rsidRPr="00F54B44">
              <w:rPr>
                <w:rFonts w:cs="Arial"/>
              </w:rPr>
              <w:t xml:space="preserve">ay </w:t>
            </w:r>
            <w:r w:rsidR="00CB5D6F" w:rsidRPr="00F54B44">
              <w:rPr>
                <w:rFonts w:cs="Arial"/>
              </w:rPr>
              <w:t xml:space="preserve">Board Development </w:t>
            </w:r>
            <w:r w:rsidR="007E1A25" w:rsidRPr="00F54B44">
              <w:rPr>
                <w:rFonts w:cs="Arial"/>
              </w:rPr>
              <w:t>session was to develop</w:t>
            </w:r>
            <w:r w:rsidR="00CB5D6F" w:rsidRPr="00F54B44">
              <w:rPr>
                <w:rFonts w:cs="Arial"/>
              </w:rPr>
              <w:t xml:space="preserve"> the</w:t>
            </w:r>
            <w:r w:rsidR="007E1A25" w:rsidRPr="00F54B44">
              <w:rPr>
                <w:rFonts w:cs="Arial"/>
              </w:rPr>
              <w:t xml:space="preserve"> emerging model </w:t>
            </w:r>
            <w:r w:rsidR="00CB5D6F" w:rsidRPr="00F54B44">
              <w:rPr>
                <w:rFonts w:cs="Arial"/>
              </w:rPr>
              <w:t>in</w:t>
            </w:r>
            <w:r w:rsidR="007E1A25" w:rsidRPr="00F54B44">
              <w:rPr>
                <w:rFonts w:cs="Arial"/>
              </w:rPr>
              <w:t>to something more tangible</w:t>
            </w:r>
            <w:r w:rsidR="00CB5D6F" w:rsidRPr="00F54B44">
              <w:rPr>
                <w:rFonts w:cs="Arial"/>
              </w:rPr>
              <w:t>; this is one of the k</w:t>
            </w:r>
            <w:r w:rsidR="007E1A25" w:rsidRPr="00F54B44">
              <w:rPr>
                <w:rFonts w:cs="Arial"/>
              </w:rPr>
              <w:t xml:space="preserve">ey functions of </w:t>
            </w:r>
            <w:r w:rsidR="00CB5D6F" w:rsidRPr="00F54B44">
              <w:rPr>
                <w:rFonts w:cs="Arial"/>
              </w:rPr>
              <w:t xml:space="preserve">the </w:t>
            </w:r>
            <w:r w:rsidR="007E1A25" w:rsidRPr="00F54B44">
              <w:rPr>
                <w:rFonts w:cs="Arial"/>
              </w:rPr>
              <w:t>D</w:t>
            </w:r>
            <w:r w:rsidR="00CB5D6F" w:rsidRPr="00F54B44">
              <w:rPr>
                <w:rFonts w:cs="Arial"/>
              </w:rPr>
              <w:t xml:space="preserve">erby and </w:t>
            </w:r>
            <w:r w:rsidR="007E1A25" w:rsidRPr="00F54B44">
              <w:rPr>
                <w:rFonts w:cs="Arial"/>
              </w:rPr>
              <w:t>D</w:t>
            </w:r>
            <w:r w:rsidR="00CB5D6F" w:rsidRPr="00F54B44">
              <w:rPr>
                <w:rFonts w:cs="Arial"/>
              </w:rPr>
              <w:t>erbyshire</w:t>
            </w:r>
            <w:r w:rsidR="007E1A25" w:rsidRPr="00F54B44">
              <w:rPr>
                <w:rFonts w:cs="Arial"/>
              </w:rPr>
              <w:t xml:space="preserve"> GPPB. </w:t>
            </w:r>
            <w:r w:rsidR="005E0807">
              <w:rPr>
                <w:rFonts w:cs="Arial"/>
              </w:rPr>
              <w:t>The model</w:t>
            </w:r>
            <w:r w:rsidR="00CB5D6F" w:rsidRPr="00F54B44">
              <w:rPr>
                <w:rFonts w:cs="Arial"/>
              </w:rPr>
              <w:t xml:space="preserve"> d</w:t>
            </w:r>
            <w:r w:rsidR="007E1A25" w:rsidRPr="00F54B44">
              <w:rPr>
                <w:rFonts w:cs="Arial"/>
              </w:rPr>
              <w:t>escribe</w:t>
            </w:r>
            <w:r w:rsidR="00CB5D6F" w:rsidRPr="00F54B44">
              <w:rPr>
                <w:rFonts w:cs="Arial"/>
              </w:rPr>
              <w:t>s</w:t>
            </w:r>
            <w:r w:rsidR="007E1A25" w:rsidRPr="00F54B44">
              <w:rPr>
                <w:rFonts w:cs="Arial"/>
              </w:rPr>
              <w:t xml:space="preserve"> a </w:t>
            </w:r>
            <w:r w:rsidR="00CB5D6F" w:rsidRPr="00F54B44">
              <w:rPr>
                <w:rFonts w:cs="Arial"/>
              </w:rPr>
              <w:t xml:space="preserve">potential </w:t>
            </w:r>
            <w:r w:rsidR="007E1A25" w:rsidRPr="00F54B44">
              <w:rPr>
                <w:rFonts w:cs="Arial"/>
              </w:rPr>
              <w:t xml:space="preserve">way forward and </w:t>
            </w:r>
            <w:r w:rsidR="005E0807">
              <w:rPr>
                <w:rFonts w:cs="Arial"/>
              </w:rPr>
              <w:t>distils</w:t>
            </w:r>
            <w:r w:rsidR="007E1A25" w:rsidRPr="00F54B44">
              <w:rPr>
                <w:rFonts w:cs="Arial"/>
              </w:rPr>
              <w:t xml:space="preserve"> </w:t>
            </w:r>
            <w:r w:rsidR="00CB5D6F" w:rsidRPr="00F54B44">
              <w:rPr>
                <w:rFonts w:cs="Arial"/>
              </w:rPr>
              <w:t xml:space="preserve">the </w:t>
            </w:r>
            <w:r w:rsidR="007E1A25" w:rsidRPr="00F54B44">
              <w:rPr>
                <w:rFonts w:cs="Arial"/>
              </w:rPr>
              <w:t xml:space="preserve">key </w:t>
            </w:r>
            <w:r w:rsidR="0006506B" w:rsidRPr="00F54B44">
              <w:rPr>
                <w:rFonts w:cs="Arial"/>
              </w:rPr>
              <w:t>benefits</w:t>
            </w:r>
            <w:r w:rsidR="007E1A25" w:rsidRPr="00F54B44">
              <w:rPr>
                <w:rFonts w:cs="Arial"/>
              </w:rPr>
              <w:t xml:space="preserve"> of GP within </w:t>
            </w:r>
            <w:r w:rsidR="005E0807">
              <w:rPr>
                <w:rFonts w:cs="Arial"/>
              </w:rPr>
              <w:t xml:space="preserve">the </w:t>
            </w:r>
            <w:r w:rsidR="007E1A25" w:rsidRPr="00F54B44">
              <w:rPr>
                <w:rFonts w:cs="Arial"/>
              </w:rPr>
              <w:t xml:space="preserve">constraints of </w:t>
            </w:r>
            <w:r w:rsidR="00CB5D6F" w:rsidRPr="00F54B44">
              <w:rPr>
                <w:rFonts w:cs="Arial"/>
              </w:rPr>
              <w:t xml:space="preserve">the </w:t>
            </w:r>
            <w:r w:rsidR="007E1A25" w:rsidRPr="00F54B44">
              <w:rPr>
                <w:rFonts w:cs="Arial"/>
              </w:rPr>
              <w:t>environment</w:t>
            </w:r>
            <w:r w:rsidR="00CB5D6F" w:rsidRPr="00F54B44">
              <w:rPr>
                <w:rFonts w:cs="Arial"/>
              </w:rPr>
              <w:t>,</w:t>
            </w:r>
            <w:r w:rsidR="007E1A25" w:rsidRPr="00F54B44">
              <w:rPr>
                <w:rFonts w:cs="Arial"/>
              </w:rPr>
              <w:t xml:space="preserve"> including workforce. </w:t>
            </w:r>
            <w:r w:rsidR="005E0807" w:rsidRPr="00F54B44">
              <w:rPr>
                <w:rFonts w:cs="Arial"/>
              </w:rPr>
              <w:t xml:space="preserve">Engagement has been undertaken through many partner Boards </w:t>
            </w:r>
            <w:r w:rsidR="005E0807">
              <w:rPr>
                <w:rFonts w:cs="Arial"/>
              </w:rPr>
              <w:t>and</w:t>
            </w:r>
            <w:r w:rsidR="005E0807" w:rsidRPr="00F54B44">
              <w:rPr>
                <w:rFonts w:cs="Arial"/>
              </w:rPr>
              <w:t xml:space="preserve"> Committees.</w:t>
            </w:r>
            <w:r w:rsidR="005E0807">
              <w:rPr>
                <w:rFonts w:cs="Arial"/>
              </w:rPr>
              <w:t xml:space="preserve"> </w:t>
            </w:r>
            <w:r w:rsidR="00CB5D6F" w:rsidRPr="00F54B44">
              <w:rPr>
                <w:rFonts w:cs="Arial"/>
              </w:rPr>
              <w:t>It is presented for</w:t>
            </w:r>
            <w:r w:rsidR="007E1A25" w:rsidRPr="00F54B44">
              <w:rPr>
                <w:rFonts w:cs="Arial"/>
              </w:rPr>
              <w:t xml:space="preserve"> discussion</w:t>
            </w:r>
            <w:r w:rsidR="00CB5D6F" w:rsidRPr="00F54B44">
              <w:rPr>
                <w:rFonts w:cs="Arial"/>
              </w:rPr>
              <w:t>,</w:t>
            </w:r>
            <w:r w:rsidR="007E1A25" w:rsidRPr="00F54B44">
              <w:rPr>
                <w:rFonts w:cs="Arial"/>
              </w:rPr>
              <w:t xml:space="preserve"> </w:t>
            </w:r>
            <w:r w:rsidR="00CB5D6F" w:rsidRPr="00F54B44">
              <w:rPr>
                <w:rFonts w:cs="Arial"/>
              </w:rPr>
              <w:t>endorsement,</w:t>
            </w:r>
            <w:r w:rsidR="007E1A25" w:rsidRPr="00F54B44">
              <w:rPr>
                <w:rFonts w:cs="Arial"/>
              </w:rPr>
              <w:t xml:space="preserve"> and consideration of </w:t>
            </w:r>
            <w:r w:rsidR="00F02A99" w:rsidRPr="00F54B44">
              <w:rPr>
                <w:rFonts w:cs="Arial"/>
              </w:rPr>
              <w:t>next</w:t>
            </w:r>
            <w:r w:rsidR="007E1A25" w:rsidRPr="00F54B44">
              <w:rPr>
                <w:rFonts w:cs="Arial"/>
              </w:rPr>
              <w:t xml:space="preserve"> steps</w:t>
            </w:r>
            <w:r w:rsidR="00CB5D6F" w:rsidRPr="00F54B44">
              <w:rPr>
                <w:rFonts w:cs="Arial"/>
              </w:rPr>
              <w:t xml:space="preserve"> toward implementation</w:t>
            </w:r>
            <w:r w:rsidR="0006506B" w:rsidRPr="00F54B44">
              <w:rPr>
                <w:rFonts w:cs="Arial"/>
              </w:rPr>
              <w:t xml:space="preserve">. </w:t>
            </w:r>
          </w:p>
          <w:p w14:paraId="0EB03C83" w14:textId="1A0E2EEE" w:rsidR="0006506B" w:rsidRPr="00F54B44" w:rsidRDefault="0006506B" w:rsidP="009D2015">
            <w:pPr>
              <w:spacing w:before="0" w:line="240" w:lineRule="auto"/>
              <w:rPr>
                <w:rFonts w:cs="Arial"/>
              </w:rPr>
            </w:pPr>
          </w:p>
          <w:p w14:paraId="7954963F" w14:textId="20B97E20" w:rsidR="005E0807" w:rsidRDefault="00CB5D6F" w:rsidP="009D2015">
            <w:pPr>
              <w:spacing w:before="0" w:line="240" w:lineRule="auto"/>
              <w:rPr>
                <w:rFonts w:cs="Arial"/>
              </w:rPr>
            </w:pPr>
            <w:r w:rsidRPr="00F54B44">
              <w:rPr>
                <w:rFonts w:cs="Arial"/>
              </w:rPr>
              <w:t>Dr Duncan Gooch (</w:t>
            </w:r>
            <w:r w:rsidR="0006506B" w:rsidRPr="00F54B44">
              <w:rPr>
                <w:rFonts w:cs="Arial"/>
              </w:rPr>
              <w:t>DG</w:t>
            </w:r>
            <w:r w:rsidRPr="00F54B44">
              <w:rPr>
                <w:rFonts w:cs="Arial"/>
              </w:rPr>
              <w:t>)</w:t>
            </w:r>
            <w:r w:rsidR="0006506B" w:rsidRPr="00F54B44">
              <w:rPr>
                <w:rFonts w:cs="Arial"/>
              </w:rPr>
              <w:t xml:space="preserve"> </w:t>
            </w:r>
            <w:r w:rsidRPr="00F54B44">
              <w:rPr>
                <w:rFonts w:cs="Arial"/>
              </w:rPr>
              <w:t xml:space="preserve">highlighted </w:t>
            </w:r>
            <w:r w:rsidR="0006506B" w:rsidRPr="00F54B44">
              <w:rPr>
                <w:rFonts w:cs="Arial"/>
              </w:rPr>
              <w:t xml:space="preserve">the work </w:t>
            </w:r>
            <w:r w:rsidRPr="00F54B44">
              <w:rPr>
                <w:rFonts w:cs="Arial"/>
              </w:rPr>
              <w:t xml:space="preserve">done by the </w:t>
            </w:r>
            <w:r w:rsidR="0006506B" w:rsidRPr="00F54B44">
              <w:rPr>
                <w:rFonts w:cs="Arial"/>
              </w:rPr>
              <w:t xml:space="preserve">GPPB </w:t>
            </w:r>
            <w:r w:rsidRPr="00F54B44">
              <w:rPr>
                <w:rFonts w:cs="Arial"/>
              </w:rPr>
              <w:t xml:space="preserve">to make this a </w:t>
            </w:r>
            <w:r w:rsidR="0006506B" w:rsidRPr="00F54B44">
              <w:rPr>
                <w:rFonts w:cs="Arial"/>
              </w:rPr>
              <w:t xml:space="preserve">great document. CC </w:t>
            </w:r>
            <w:r w:rsidR="005E0807">
              <w:rPr>
                <w:rFonts w:cs="Arial"/>
              </w:rPr>
              <w:t xml:space="preserve">has </w:t>
            </w:r>
            <w:r w:rsidR="0006506B" w:rsidRPr="00F54B44">
              <w:rPr>
                <w:rFonts w:cs="Arial"/>
              </w:rPr>
              <w:t xml:space="preserve">described </w:t>
            </w:r>
            <w:r w:rsidRPr="00F54B44">
              <w:rPr>
                <w:rFonts w:cs="Arial"/>
              </w:rPr>
              <w:t xml:space="preserve">the </w:t>
            </w:r>
            <w:r w:rsidR="00F4457E" w:rsidRPr="00F54B44">
              <w:rPr>
                <w:rFonts w:cs="Arial"/>
              </w:rPr>
              <w:t>ICB</w:t>
            </w:r>
            <w:r w:rsidR="0006506B" w:rsidRPr="00F54B44">
              <w:rPr>
                <w:rFonts w:cs="Arial"/>
              </w:rPr>
              <w:t xml:space="preserve"> </w:t>
            </w:r>
            <w:r w:rsidR="005E0807">
              <w:rPr>
                <w:rFonts w:cs="Arial"/>
              </w:rPr>
              <w:t>as h</w:t>
            </w:r>
            <w:r w:rsidRPr="00F54B44">
              <w:rPr>
                <w:rFonts w:cs="Arial"/>
              </w:rPr>
              <w:t xml:space="preserve">aving a statutory duty to </w:t>
            </w:r>
            <w:r w:rsidR="0006506B" w:rsidRPr="00F54B44">
              <w:rPr>
                <w:rFonts w:cs="Arial"/>
              </w:rPr>
              <w:t xml:space="preserve">ensure </w:t>
            </w:r>
            <w:r w:rsidR="00A63372" w:rsidRPr="00F54B44">
              <w:rPr>
                <w:rFonts w:cs="Arial"/>
              </w:rPr>
              <w:t xml:space="preserve">there are </w:t>
            </w:r>
            <w:r w:rsidRPr="00F54B44">
              <w:rPr>
                <w:rFonts w:cs="Arial"/>
              </w:rPr>
              <w:t xml:space="preserve">good </w:t>
            </w:r>
            <w:r w:rsidR="0006506B" w:rsidRPr="00F54B44">
              <w:rPr>
                <w:rFonts w:cs="Arial"/>
              </w:rPr>
              <w:t xml:space="preserve">quality services </w:t>
            </w:r>
            <w:r w:rsidR="00A63372" w:rsidRPr="00F54B44">
              <w:rPr>
                <w:rFonts w:cs="Arial"/>
              </w:rPr>
              <w:t>which</w:t>
            </w:r>
            <w:r w:rsidRPr="00F54B44">
              <w:rPr>
                <w:rFonts w:cs="Arial"/>
              </w:rPr>
              <w:t xml:space="preserve"> </w:t>
            </w:r>
            <w:r w:rsidR="0006506B" w:rsidRPr="00F54B44">
              <w:rPr>
                <w:rFonts w:cs="Arial"/>
              </w:rPr>
              <w:t xml:space="preserve">meet </w:t>
            </w:r>
            <w:r w:rsidRPr="00F54B44">
              <w:rPr>
                <w:rFonts w:cs="Arial"/>
              </w:rPr>
              <w:t xml:space="preserve">the </w:t>
            </w:r>
            <w:r w:rsidR="0006506B" w:rsidRPr="00F54B44">
              <w:rPr>
                <w:rFonts w:cs="Arial"/>
              </w:rPr>
              <w:t xml:space="preserve">needs of </w:t>
            </w:r>
            <w:r w:rsidRPr="00F54B44">
              <w:rPr>
                <w:rFonts w:cs="Arial"/>
              </w:rPr>
              <w:t xml:space="preserve">the </w:t>
            </w:r>
            <w:r w:rsidR="0006506B" w:rsidRPr="00F54B44">
              <w:rPr>
                <w:rFonts w:cs="Arial"/>
              </w:rPr>
              <w:t>pop</w:t>
            </w:r>
            <w:r w:rsidRPr="00F54B44">
              <w:rPr>
                <w:rFonts w:cs="Arial"/>
              </w:rPr>
              <w:t xml:space="preserve">ulation; this is </w:t>
            </w:r>
            <w:r w:rsidR="00A63372" w:rsidRPr="00F54B44">
              <w:rPr>
                <w:rFonts w:cs="Arial"/>
              </w:rPr>
              <w:t xml:space="preserve">also </w:t>
            </w:r>
            <w:r w:rsidRPr="00F54B44">
              <w:rPr>
                <w:rFonts w:cs="Arial"/>
              </w:rPr>
              <w:t>the</w:t>
            </w:r>
            <w:r w:rsidR="0006506B" w:rsidRPr="00F54B44">
              <w:rPr>
                <w:rFonts w:cs="Arial"/>
              </w:rPr>
              <w:t xml:space="preserve"> driver behind this</w:t>
            </w:r>
            <w:r w:rsidRPr="00F54B44">
              <w:rPr>
                <w:rFonts w:cs="Arial"/>
              </w:rPr>
              <w:t xml:space="preserve"> </w:t>
            </w:r>
            <w:r w:rsidR="005E0807">
              <w:rPr>
                <w:rFonts w:cs="Arial"/>
              </w:rPr>
              <w:t>model</w:t>
            </w:r>
            <w:r w:rsidR="00A63372" w:rsidRPr="00F54B44">
              <w:rPr>
                <w:rFonts w:cs="Arial"/>
              </w:rPr>
              <w:t xml:space="preserve">. The NHS is </w:t>
            </w:r>
            <w:r w:rsidR="0006506B" w:rsidRPr="00F54B44">
              <w:rPr>
                <w:rFonts w:cs="Arial"/>
              </w:rPr>
              <w:t xml:space="preserve">not good enough </w:t>
            </w:r>
            <w:r w:rsidR="00A63372" w:rsidRPr="00F54B44">
              <w:rPr>
                <w:rFonts w:cs="Arial"/>
              </w:rPr>
              <w:t xml:space="preserve">at </w:t>
            </w:r>
            <w:r w:rsidR="0006506B" w:rsidRPr="00F54B44">
              <w:rPr>
                <w:rFonts w:cs="Arial"/>
              </w:rPr>
              <w:t xml:space="preserve">describing what the </w:t>
            </w:r>
            <w:r w:rsidR="00A63372" w:rsidRPr="00F54B44">
              <w:rPr>
                <w:rFonts w:cs="Arial"/>
              </w:rPr>
              <w:t xml:space="preserve">high-quality </w:t>
            </w:r>
            <w:r w:rsidR="0006506B" w:rsidRPr="00F54B44">
              <w:rPr>
                <w:rFonts w:cs="Arial"/>
              </w:rPr>
              <w:t xml:space="preserve">services are </w:t>
            </w:r>
            <w:r w:rsidR="00A63372" w:rsidRPr="00F54B44">
              <w:rPr>
                <w:rFonts w:cs="Arial"/>
              </w:rPr>
              <w:t xml:space="preserve">that meet the needs of the population </w:t>
            </w:r>
            <w:r w:rsidR="0006506B" w:rsidRPr="00F54B44">
              <w:rPr>
                <w:rFonts w:cs="Arial"/>
              </w:rPr>
              <w:t xml:space="preserve">from </w:t>
            </w:r>
            <w:r w:rsidR="005E0807">
              <w:rPr>
                <w:rFonts w:cs="Arial"/>
              </w:rPr>
              <w:t xml:space="preserve">a </w:t>
            </w:r>
            <w:r w:rsidR="00A63372" w:rsidRPr="00F54B44">
              <w:rPr>
                <w:rFonts w:cs="Arial"/>
              </w:rPr>
              <w:t>primary care</w:t>
            </w:r>
            <w:r w:rsidR="0006506B" w:rsidRPr="00F54B44">
              <w:rPr>
                <w:rFonts w:cs="Arial"/>
              </w:rPr>
              <w:t xml:space="preserve"> perspective.</w:t>
            </w:r>
            <w:r w:rsidR="00A63372" w:rsidRPr="00F54B44">
              <w:rPr>
                <w:rFonts w:cs="Arial"/>
              </w:rPr>
              <w:t xml:space="preserve"> DG provided examples of how this proposed model will work for different patient cohorts and conditions. These examples demonstrated how th</w:t>
            </w:r>
            <w:r w:rsidR="0006506B" w:rsidRPr="00F54B44">
              <w:rPr>
                <w:rFonts w:cs="Arial"/>
              </w:rPr>
              <w:t xml:space="preserve">e totality of </w:t>
            </w:r>
            <w:r w:rsidR="004B549B" w:rsidRPr="00F54B44">
              <w:rPr>
                <w:rFonts w:cs="Arial"/>
              </w:rPr>
              <w:t>provision</w:t>
            </w:r>
            <w:r w:rsidR="0006506B" w:rsidRPr="00F54B44">
              <w:rPr>
                <w:rFonts w:cs="Arial"/>
              </w:rPr>
              <w:t xml:space="preserve"> remains within the scope of </w:t>
            </w:r>
            <w:r w:rsidR="00A63372" w:rsidRPr="00F54B44">
              <w:rPr>
                <w:rFonts w:cs="Arial"/>
              </w:rPr>
              <w:t xml:space="preserve">existing </w:t>
            </w:r>
            <w:r w:rsidR="0006506B" w:rsidRPr="00F54B44">
              <w:rPr>
                <w:rFonts w:cs="Arial"/>
              </w:rPr>
              <w:t>p</w:t>
            </w:r>
            <w:r w:rsidR="00A63372" w:rsidRPr="00F54B44">
              <w:rPr>
                <w:rFonts w:cs="Arial"/>
              </w:rPr>
              <w:t xml:space="preserve">rimary </w:t>
            </w:r>
            <w:r w:rsidR="0006506B" w:rsidRPr="00F54B44">
              <w:rPr>
                <w:rFonts w:cs="Arial"/>
              </w:rPr>
              <w:t>c</w:t>
            </w:r>
            <w:r w:rsidR="00A63372" w:rsidRPr="00F54B44">
              <w:rPr>
                <w:rFonts w:cs="Arial"/>
              </w:rPr>
              <w:t>are</w:t>
            </w:r>
            <w:r w:rsidR="0006506B" w:rsidRPr="00F54B44">
              <w:rPr>
                <w:rFonts w:cs="Arial"/>
              </w:rPr>
              <w:t xml:space="preserve"> services</w:t>
            </w:r>
            <w:r w:rsidR="00A63372" w:rsidRPr="00F54B44">
              <w:rPr>
                <w:rFonts w:cs="Arial"/>
              </w:rPr>
              <w:t>. By prescribing care in the way set out, there is a</w:t>
            </w:r>
            <w:r w:rsidR="0006506B" w:rsidRPr="00F54B44">
              <w:rPr>
                <w:rFonts w:cs="Arial"/>
              </w:rPr>
              <w:t xml:space="preserve"> collective</w:t>
            </w:r>
            <w:r w:rsidR="00A63372" w:rsidRPr="00F54B44">
              <w:rPr>
                <w:rFonts w:cs="Arial"/>
              </w:rPr>
              <w:t xml:space="preserve"> opportunity to </w:t>
            </w:r>
            <w:r w:rsidR="0006506B" w:rsidRPr="00F54B44">
              <w:rPr>
                <w:rFonts w:cs="Arial"/>
              </w:rPr>
              <w:t>build</w:t>
            </w:r>
            <w:r w:rsidR="00A63372" w:rsidRPr="00F54B44">
              <w:rPr>
                <w:rFonts w:cs="Arial"/>
              </w:rPr>
              <w:t>,</w:t>
            </w:r>
            <w:r w:rsidR="0006506B" w:rsidRPr="00F54B44">
              <w:rPr>
                <w:rFonts w:cs="Arial"/>
              </w:rPr>
              <w:t xml:space="preserve"> create and</w:t>
            </w:r>
            <w:r w:rsidR="004B549B" w:rsidRPr="00F54B44">
              <w:rPr>
                <w:rFonts w:cs="Arial"/>
              </w:rPr>
              <w:t xml:space="preserve"> </w:t>
            </w:r>
            <w:r w:rsidR="0006506B" w:rsidRPr="00F54B44">
              <w:rPr>
                <w:rFonts w:cs="Arial"/>
              </w:rPr>
              <w:t xml:space="preserve">deliver services to ensure services meet the needs of </w:t>
            </w:r>
            <w:r w:rsidR="00A63372" w:rsidRPr="00F54B44">
              <w:rPr>
                <w:rFonts w:cs="Arial"/>
              </w:rPr>
              <w:t>our</w:t>
            </w:r>
            <w:r w:rsidR="0006506B" w:rsidRPr="00F54B44">
              <w:rPr>
                <w:rFonts w:cs="Arial"/>
              </w:rPr>
              <w:t xml:space="preserve"> population.</w:t>
            </w:r>
          </w:p>
          <w:p w14:paraId="07285AFC" w14:textId="77777777" w:rsidR="005E0807" w:rsidRDefault="005E0807" w:rsidP="009D2015">
            <w:pPr>
              <w:spacing w:before="0" w:line="240" w:lineRule="auto"/>
              <w:rPr>
                <w:rFonts w:cs="Arial"/>
              </w:rPr>
            </w:pPr>
          </w:p>
          <w:p w14:paraId="74F027BC" w14:textId="07ABF547" w:rsidR="0006506B" w:rsidRPr="00F54B44" w:rsidRDefault="005E0807" w:rsidP="009D2015">
            <w:pPr>
              <w:spacing w:before="0" w:line="240" w:lineRule="auto"/>
              <w:rPr>
                <w:rFonts w:cs="Arial"/>
              </w:rPr>
            </w:pPr>
            <w:r>
              <w:rPr>
                <w:rFonts w:cs="Arial"/>
              </w:rPr>
              <w:t>Ian</w:t>
            </w:r>
            <w:r w:rsidR="00A63372" w:rsidRPr="00F54B44">
              <w:rPr>
                <w:rFonts w:cs="Arial"/>
              </w:rPr>
              <w:t xml:space="preserve"> Potter (</w:t>
            </w:r>
            <w:r w:rsidR="0006506B" w:rsidRPr="00F54B44">
              <w:rPr>
                <w:rFonts w:cs="Arial"/>
              </w:rPr>
              <w:t>IP</w:t>
            </w:r>
            <w:r w:rsidR="00A63372" w:rsidRPr="00F54B44">
              <w:rPr>
                <w:rFonts w:cs="Arial"/>
              </w:rPr>
              <w:t>)</w:t>
            </w:r>
            <w:r w:rsidR="0006506B" w:rsidRPr="00F54B44">
              <w:rPr>
                <w:rFonts w:cs="Arial"/>
              </w:rPr>
              <w:t xml:space="preserve"> </w:t>
            </w:r>
            <w:r>
              <w:rPr>
                <w:rFonts w:cs="Arial"/>
              </w:rPr>
              <w:t>stated</w:t>
            </w:r>
            <w:r w:rsidR="00A63372" w:rsidRPr="00F54B44">
              <w:rPr>
                <w:rFonts w:cs="Arial"/>
              </w:rPr>
              <w:t xml:space="preserve"> </w:t>
            </w:r>
            <w:r w:rsidR="001A35FB" w:rsidRPr="00F54B44">
              <w:rPr>
                <w:rFonts w:cs="Arial"/>
              </w:rPr>
              <w:t>that</w:t>
            </w:r>
            <w:r w:rsidR="0006506B" w:rsidRPr="00F54B44">
              <w:rPr>
                <w:rFonts w:cs="Arial"/>
              </w:rPr>
              <w:t xml:space="preserve">, subject to </w:t>
            </w:r>
            <w:r w:rsidR="00A63372" w:rsidRPr="00F54B44">
              <w:rPr>
                <w:rFonts w:cs="Arial"/>
              </w:rPr>
              <w:t xml:space="preserve">today's </w:t>
            </w:r>
            <w:r w:rsidR="0006506B" w:rsidRPr="00F54B44">
              <w:rPr>
                <w:rFonts w:cs="Arial"/>
              </w:rPr>
              <w:t>discussions</w:t>
            </w:r>
            <w:r w:rsidR="00A63372" w:rsidRPr="00F54B44">
              <w:rPr>
                <w:rFonts w:cs="Arial"/>
              </w:rPr>
              <w:t xml:space="preserve"> and feedback</w:t>
            </w:r>
            <w:r w:rsidR="0006506B" w:rsidRPr="00F54B44">
              <w:rPr>
                <w:rFonts w:cs="Arial"/>
              </w:rPr>
              <w:t>,</w:t>
            </w:r>
            <w:r w:rsidR="001A35FB" w:rsidRPr="00F54B44">
              <w:rPr>
                <w:rFonts w:cs="Arial"/>
              </w:rPr>
              <w:t xml:space="preserve"> the</w:t>
            </w:r>
            <w:r w:rsidR="0006506B" w:rsidRPr="00F54B44">
              <w:rPr>
                <w:rFonts w:cs="Arial"/>
              </w:rPr>
              <w:t xml:space="preserve"> next </w:t>
            </w:r>
            <w:r w:rsidR="004B549B" w:rsidRPr="00F54B44">
              <w:rPr>
                <w:rFonts w:cs="Arial"/>
              </w:rPr>
              <w:t>stage</w:t>
            </w:r>
            <w:r w:rsidR="0006506B" w:rsidRPr="00F54B44">
              <w:rPr>
                <w:rFonts w:cs="Arial"/>
              </w:rPr>
              <w:t xml:space="preserve"> </w:t>
            </w:r>
            <w:r w:rsidR="001A35FB" w:rsidRPr="00F54B44">
              <w:rPr>
                <w:rFonts w:cs="Arial"/>
              </w:rPr>
              <w:t xml:space="preserve">is </w:t>
            </w:r>
            <w:r w:rsidR="0006506B" w:rsidRPr="00F54B44">
              <w:rPr>
                <w:rFonts w:cs="Arial"/>
              </w:rPr>
              <w:t>to work up</w:t>
            </w:r>
            <w:r w:rsidR="001A35FB" w:rsidRPr="00F54B44">
              <w:rPr>
                <w:rFonts w:cs="Arial"/>
              </w:rPr>
              <w:t xml:space="preserve"> a detailed</w:t>
            </w:r>
            <w:r w:rsidR="0006506B" w:rsidRPr="00F54B44">
              <w:rPr>
                <w:rFonts w:cs="Arial"/>
              </w:rPr>
              <w:t xml:space="preserve"> implementation plan </w:t>
            </w:r>
            <w:r w:rsidR="001A35FB" w:rsidRPr="00F54B44">
              <w:rPr>
                <w:rFonts w:cs="Arial"/>
              </w:rPr>
              <w:t>and business case for this</w:t>
            </w:r>
            <w:r w:rsidR="0006506B" w:rsidRPr="00F54B44">
              <w:rPr>
                <w:rFonts w:cs="Arial"/>
              </w:rPr>
              <w:t xml:space="preserve"> </w:t>
            </w:r>
            <w:r>
              <w:rPr>
                <w:rFonts w:cs="Arial"/>
              </w:rPr>
              <w:t>model,</w:t>
            </w:r>
            <w:r w:rsidR="001A35FB" w:rsidRPr="00F54B44">
              <w:rPr>
                <w:rFonts w:cs="Arial"/>
              </w:rPr>
              <w:t xml:space="preserve"> </w:t>
            </w:r>
            <w:r>
              <w:rPr>
                <w:rFonts w:cs="Arial"/>
              </w:rPr>
              <w:t>that</w:t>
            </w:r>
            <w:r w:rsidR="001A35FB" w:rsidRPr="00F54B44">
              <w:rPr>
                <w:rFonts w:cs="Arial"/>
              </w:rPr>
              <w:t xml:space="preserve"> will be </w:t>
            </w:r>
            <w:r w:rsidR="0006506B" w:rsidRPr="00F54B44">
              <w:rPr>
                <w:rFonts w:cs="Arial"/>
              </w:rPr>
              <w:t xml:space="preserve">fed into </w:t>
            </w:r>
            <w:r w:rsidR="001A35FB" w:rsidRPr="00F54B44">
              <w:rPr>
                <w:rFonts w:cs="Arial"/>
              </w:rPr>
              <w:t xml:space="preserve">the annual </w:t>
            </w:r>
            <w:r w:rsidR="0006506B" w:rsidRPr="00F54B44">
              <w:rPr>
                <w:rFonts w:cs="Arial"/>
              </w:rPr>
              <w:t xml:space="preserve">planning process. </w:t>
            </w:r>
            <w:r w:rsidR="001A35FB" w:rsidRPr="00F54B44">
              <w:rPr>
                <w:rFonts w:cs="Arial"/>
              </w:rPr>
              <w:t>IP</w:t>
            </w:r>
            <w:r w:rsidR="0006506B" w:rsidRPr="00F54B44">
              <w:rPr>
                <w:rFonts w:cs="Arial"/>
              </w:rPr>
              <w:t xml:space="preserve"> </w:t>
            </w:r>
            <w:r>
              <w:rPr>
                <w:rFonts w:cs="Arial"/>
              </w:rPr>
              <w:t>advised</w:t>
            </w:r>
            <w:r w:rsidR="0006506B" w:rsidRPr="00F54B44">
              <w:rPr>
                <w:rFonts w:cs="Arial"/>
              </w:rPr>
              <w:t xml:space="preserve"> </w:t>
            </w:r>
            <w:r w:rsidR="001A35FB" w:rsidRPr="00F54B44">
              <w:rPr>
                <w:rFonts w:cs="Arial"/>
              </w:rPr>
              <w:t xml:space="preserve">this is </w:t>
            </w:r>
            <w:r w:rsidR="0006506B" w:rsidRPr="00F54B44">
              <w:rPr>
                <w:rFonts w:cs="Arial"/>
              </w:rPr>
              <w:t>a large</w:t>
            </w:r>
            <w:r w:rsidR="001A35FB" w:rsidRPr="00F54B44">
              <w:rPr>
                <w:rFonts w:cs="Arial"/>
              </w:rPr>
              <w:t xml:space="preserve">, complex </w:t>
            </w:r>
            <w:r w:rsidR="0006506B" w:rsidRPr="00F54B44">
              <w:rPr>
                <w:rFonts w:cs="Arial"/>
              </w:rPr>
              <w:t xml:space="preserve">project </w:t>
            </w:r>
            <w:r w:rsidR="001A35FB" w:rsidRPr="00F54B44">
              <w:rPr>
                <w:rFonts w:cs="Arial"/>
              </w:rPr>
              <w:t xml:space="preserve">which will be </w:t>
            </w:r>
            <w:r w:rsidR="0006506B" w:rsidRPr="00F54B44">
              <w:rPr>
                <w:rFonts w:cs="Arial"/>
              </w:rPr>
              <w:t xml:space="preserve">delivered over a </w:t>
            </w:r>
            <w:r w:rsidR="0006506B" w:rsidRPr="00F54B44">
              <w:rPr>
                <w:rFonts w:cs="Arial"/>
              </w:rPr>
              <w:lastRenderedPageBreak/>
              <w:t>period of time</w:t>
            </w:r>
            <w:r w:rsidR="001A35FB" w:rsidRPr="00F54B44">
              <w:rPr>
                <w:rFonts w:cs="Arial"/>
              </w:rPr>
              <w:t xml:space="preserve">; there are </w:t>
            </w:r>
            <w:r w:rsidR="0006506B" w:rsidRPr="00F54B44">
              <w:rPr>
                <w:rFonts w:cs="Arial"/>
              </w:rPr>
              <w:t xml:space="preserve">clear alignments to work taking place in </w:t>
            </w:r>
            <w:r w:rsidR="001A35FB" w:rsidRPr="00F54B44">
              <w:rPr>
                <w:rFonts w:cs="Arial"/>
              </w:rPr>
              <w:t xml:space="preserve">the </w:t>
            </w:r>
            <w:r w:rsidR="0006506B" w:rsidRPr="00F54B44">
              <w:rPr>
                <w:rFonts w:cs="Arial"/>
              </w:rPr>
              <w:t>community setting</w:t>
            </w:r>
            <w:r w:rsidR="001A35FB" w:rsidRPr="00F54B44">
              <w:rPr>
                <w:rFonts w:cs="Arial"/>
              </w:rPr>
              <w:t>. The</w:t>
            </w:r>
            <w:r w:rsidR="00355781">
              <w:rPr>
                <w:rFonts w:cs="Arial"/>
              </w:rPr>
              <w:t>re is a</w:t>
            </w:r>
            <w:r w:rsidR="0006506B" w:rsidRPr="00F54B44">
              <w:rPr>
                <w:rFonts w:cs="Arial"/>
              </w:rPr>
              <w:t xml:space="preserve"> link to </w:t>
            </w:r>
            <w:r w:rsidR="001A35FB" w:rsidRPr="00F54B44">
              <w:rPr>
                <w:rFonts w:cs="Arial"/>
              </w:rPr>
              <w:t xml:space="preserve">the community </w:t>
            </w:r>
            <w:r w:rsidR="0006506B" w:rsidRPr="00F54B44">
              <w:rPr>
                <w:rFonts w:cs="Arial"/>
              </w:rPr>
              <w:t>trans</w:t>
            </w:r>
            <w:r w:rsidR="001A35FB" w:rsidRPr="00F54B44">
              <w:rPr>
                <w:rFonts w:cs="Arial"/>
              </w:rPr>
              <w:t>formational</w:t>
            </w:r>
            <w:r w:rsidR="0006506B" w:rsidRPr="00F54B44">
              <w:rPr>
                <w:rFonts w:cs="Arial"/>
              </w:rPr>
              <w:t xml:space="preserve"> work </w:t>
            </w:r>
            <w:r w:rsidR="001A35FB" w:rsidRPr="00F54B44">
              <w:rPr>
                <w:rFonts w:cs="Arial"/>
              </w:rPr>
              <w:t xml:space="preserve">and the opportunity to learn from and align resources </w:t>
            </w:r>
            <w:r w:rsidR="0006506B" w:rsidRPr="00F54B44">
              <w:rPr>
                <w:rFonts w:cs="Arial"/>
              </w:rPr>
              <w:t xml:space="preserve">to </w:t>
            </w:r>
            <w:r w:rsidR="001A35FB" w:rsidRPr="00F54B44">
              <w:rPr>
                <w:rFonts w:cs="Arial"/>
              </w:rPr>
              <w:t xml:space="preserve">the </w:t>
            </w:r>
            <w:r w:rsidR="0006506B" w:rsidRPr="00F54B44">
              <w:rPr>
                <w:rFonts w:cs="Arial"/>
              </w:rPr>
              <w:t xml:space="preserve">delivery of the model. </w:t>
            </w:r>
            <w:r w:rsidR="001A35FB" w:rsidRPr="00F54B44">
              <w:rPr>
                <w:rFonts w:cs="Arial"/>
              </w:rPr>
              <w:t>In order to make it work,</w:t>
            </w:r>
            <w:r w:rsidR="0006506B" w:rsidRPr="00F54B44">
              <w:rPr>
                <w:rFonts w:cs="Arial"/>
              </w:rPr>
              <w:t xml:space="preserve"> </w:t>
            </w:r>
            <w:r w:rsidR="004B549B" w:rsidRPr="00F54B44">
              <w:rPr>
                <w:rFonts w:cs="Arial"/>
              </w:rPr>
              <w:t>support</w:t>
            </w:r>
            <w:r w:rsidR="0006506B" w:rsidRPr="00F54B44">
              <w:rPr>
                <w:rFonts w:cs="Arial"/>
              </w:rPr>
              <w:t xml:space="preserve"> </w:t>
            </w:r>
            <w:r w:rsidR="00355781">
              <w:rPr>
                <w:rFonts w:cs="Arial"/>
              </w:rPr>
              <w:t>is</w:t>
            </w:r>
            <w:r w:rsidR="001A35FB" w:rsidRPr="00F54B44">
              <w:rPr>
                <w:rFonts w:cs="Arial"/>
              </w:rPr>
              <w:t xml:space="preserve"> required </w:t>
            </w:r>
            <w:r w:rsidR="0006506B" w:rsidRPr="00F54B44">
              <w:rPr>
                <w:rFonts w:cs="Arial"/>
              </w:rPr>
              <w:t xml:space="preserve">from </w:t>
            </w:r>
            <w:r w:rsidR="00355781">
              <w:rPr>
                <w:rFonts w:cs="Arial"/>
              </w:rPr>
              <w:t xml:space="preserve">the </w:t>
            </w:r>
            <w:r w:rsidR="0006506B" w:rsidRPr="00F54B44">
              <w:rPr>
                <w:rFonts w:cs="Arial"/>
              </w:rPr>
              <w:t xml:space="preserve">system </w:t>
            </w:r>
            <w:r w:rsidR="001A35FB" w:rsidRPr="00F54B44">
              <w:rPr>
                <w:rFonts w:cs="Arial"/>
              </w:rPr>
              <w:t>to implement it; d</w:t>
            </w:r>
            <w:r w:rsidR="0006506B" w:rsidRPr="00F54B44">
              <w:rPr>
                <w:rFonts w:cs="Arial"/>
              </w:rPr>
              <w:t>ata and digital</w:t>
            </w:r>
            <w:r w:rsidR="001A35FB" w:rsidRPr="00F54B44">
              <w:rPr>
                <w:rFonts w:cs="Arial"/>
              </w:rPr>
              <w:t xml:space="preserve"> are</w:t>
            </w:r>
            <w:r w:rsidR="0006506B" w:rsidRPr="00F54B44">
              <w:rPr>
                <w:rFonts w:cs="Arial"/>
              </w:rPr>
              <w:t xml:space="preserve"> key to </w:t>
            </w:r>
            <w:r w:rsidR="00F02A99" w:rsidRPr="00F54B44">
              <w:rPr>
                <w:rFonts w:cs="Arial"/>
              </w:rPr>
              <w:t>these processes</w:t>
            </w:r>
            <w:r w:rsidR="00355781">
              <w:rPr>
                <w:rFonts w:cs="Arial"/>
              </w:rPr>
              <w:t xml:space="preserve"> and</w:t>
            </w:r>
            <w:r w:rsidR="001A35FB" w:rsidRPr="00F54B44">
              <w:rPr>
                <w:rFonts w:cs="Arial"/>
              </w:rPr>
              <w:t xml:space="preserve"> are</w:t>
            </w:r>
            <w:r w:rsidR="0006506B" w:rsidRPr="00F54B44">
              <w:rPr>
                <w:rFonts w:cs="Arial"/>
              </w:rPr>
              <w:t xml:space="preserve"> not within </w:t>
            </w:r>
            <w:r w:rsidR="001A35FB" w:rsidRPr="00F54B44">
              <w:rPr>
                <w:rFonts w:cs="Arial"/>
              </w:rPr>
              <w:t xml:space="preserve">the </w:t>
            </w:r>
            <w:r w:rsidR="0006506B" w:rsidRPr="00F54B44">
              <w:rPr>
                <w:rFonts w:cs="Arial"/>
              </w:rPr>
              <w:t xml:space="preserve">gift of </w:t>
            </w:r>
            <w:r w:rsidR="001A35FB" w:rsidRPr="00F54B44">
              <w:rPr>
                <w:rFonts w:cs="Arial"/>
              </w:rPr>
              <w:t xml:space="preserve">the </w:t>
            </w:r>
            <w:r w:rsidR="0006506B" w:rsidRPr="00F54B44">
              <w:rPr>
                <w:rFonts w:cs="Arial"/>
              </w:rPr>
              <w:t>GPPB</w:t>
            </w:r>
            <w:r w:rsidR="00355781">
              <w:rPr>
                <w:rFonts w:cs="Arial"/>
              </w:rPr>
              <w:t xml:space="preserve"> to deliver. S</w:t>
            </w:r>
            <w:r w:rsidR="001A35FB" w:rsidRPr="00F54B44">
              <w:rPr>
                <w:rFonts w:cs="Arial"/>
              </w:rPr>
              <w:t>ystem working will be required to unlock</w:t>
            </w:r>
            <w:r w:rsidR="0006506B" w:rsidRPr="00F54B44">
              <w:rPr>
                <w:rFonts w:cs="Arial"/>
              </w:rPr>
              <w:t xml:space="preserve"> efficiencies to </w:t>
            </w:r>
            <w:r w:rsidR="001A35FB" w:rsidRPr="00F54B44">
              <w:rPr>
                <w:rFonts w:cs="Arial"/>
              </w:rPr>
              <w:t xml:space="preserve">help </w:t>
            </w:r>
            <w:r w:rsidR="0006506B" w:rsidRPr="00F54B44">
              <w:rPr>
                <w:rFonts w:cs="Arial"/>
              </w:rPr>
              <w:t>deliver this model going forward</w:t>
            </w:r>
            <w:r w:rsidR="001A35FB" w:rsidRPr="00F54B44">
              <w:rPr>
                <w:rFonts w:cs="Arial"/>
              </w:rPr>
              <w:t>.</w:t>
            </w:r>
          </w:p>
          <w:p w14:paraId="4286BC32" w14:textId="45EEA43A" w:rsidR="004B549B" w:rsidRPr="00F54B44" w:rsidRDefault="004B549B" w:rsidP="009D2015">
            <w:pPr>
              <w:spacing w:before="0" w:line="240" w:lineRule="auto"/>
              <w:rPr>
                <w:rFonts w:cs="Arial"/>
              </w:rPr>
            </w:pPr>
          </w:p>
          <w:p w14:paraId="6F1F2BA5" w14:textId="6BFC9A3C" w:rsidR="004B549B" w:rsidRPr="00F54B44" w:rsidRDefault="004B549B" w:rsidP="009D2015">
            <w:pPr>
              <w:spacing w:before="0" w:line="240" w:lineRule="auto"/>
              <w:rPr>
                <w:rFonts w:cs="Arial"/>
              </w:rPr>
            </w:pPr>
            <w:r w:rsidRPr="00F54B44">
              <w:rPr>
                <w:rFonts w:cs="Arial"/>
              </w:rPr>
              <w:t xml:space="preserve">RW </w:t>
            </w:r>
            <w:r w:rsidR="004A18FF" w:rsidRPr="00F54B44">
              <w:rPr>
                <w:rFonts w:cs="Arial"/>
              </w:rPr>
              <w:t>acknowledged</w:t>
            </w:r>
            <w:r w:rsidR="001A35FB" w:rsidRPr="00F54B44">
              <w:rPr>
                <w:rFonts w:cs="Arial"/>
              </w:rPr>
              <w:t xml:space="preserve"> the amount of work that has </w:t>
            </w:r>
            <w:r w:rsidRPr="00F54B44">
              <w:rPr>
                <w:rFonts w:cs="Arial"/>
              </w:rPr>
              <w:t>gone into</w:t>
            </w:r>
            <w:r w:rsidR="001A35FB" w:rsidRPr="00F54B44">
              <w:rPr>
                <w:rFonts w:cs="Arial"/>
              </w:rPr>
              <w:t xml:space="preserve"> producing</w:t>
            </w:r>
            <w:r w:rsidRPr="00F54B44">
              <w:rPr>
                <w:rFonts w:cs="Arial"/>
              </w:rPr>
              <w:t xml:space="preserve"> this.</w:t>
            </w:r>
          </w:p>
          <w:p w14:paraId="44B183BC" w14:textId="6917A261" w:rsidR="00F02A99" w:rsidRPr="00F54B44" w:rsidRDefault="00F02A99" w:rsidP="009D2015">
            <w:pPr>
              <w:spacing w:before="0" w:line="240" w:lineRule="auto"/>
              <w:rPr>
                <w:rFonts w:cs="Arial"/>
                <w:u w:val="single"/>
              </w:rPr>
            </w:pPr>
          </w:p>
          <w:p w14:paraId="74F29F28" w14:textId="4110AFC0" w:rsidR="004B549B" w:rsidRDefault="00F02A99" w:rsidP="009D2015">
            <w:pPr>
              <w:spacing w:before="0" w:line="240" w:lineRule="auto"/>
              <w:rPr>
                <w:rFonts w:cs="Arial"/>
                <w:u w:val="single"/>
              </w:rPr>
            </w:pPr>
            <w:r w:rsidRPr="00F54B44">
              <w:rPr>
                <w:rFonts w:cs="Arial"/>
                <w:u w:val="single"/>
              </w:rPr>
              <w:t>Questions / comments</w:t>
            </w:r>
          </w:p>
          <w:p w14:paraId="38332D1A" w14:textId="77777777" w:rsidR="00AD06D2" w:rsidRPr="00EC1613" w:rsidRDefault="00AD06D2" w:rsidP="009D2015">
            <w:pPr>
              <w:spacing w:before="0" w:line="240" w:lineRule="auto"/>
              <w:rPr>
                <w:rFonts w:cs="Arial"/>
                <w:u w:val="single"/>
              </w:rPr>
            </w:pPr>
          </w:p>
          <w:p w14:paraId="5269404A" w14:textId="75980FC2" w:rsidR="004B549B" w:rsidRPr="006B00B5" w:rsidRDefault="00752792" w:rsidP="006B00B5">
            <w:pPr>
              <w:pStyle w:val="ListParagraph"/>
              <w:numPr>
                <w:ilvl w:val="0"/>
                <w:numId w:val="11"/>
              </w:numPr>
              <w:spacing w:before="0" w:line="240" w:lineRule="auto"/>
              <w:ind w:left="240" w:hanging="240"/>
              <w:rPr>
                <w:rFonts w:cs="Arial"/>
              </w:rPr>
            </w:pPr>
            <w:r w:rsidRPr="00F54B44">
              <w:rPr>
                <w:rFonts w:cs="Arial"/>
              </w:rPr>
              <w:t>This is a</w:t>
            </w:r>
            <w:r w:rsidR="004B549B" w:rsidRPr="00F54B44">
              <w:rPr>
                <w:rFonts w:cs="Arial"/>
              </w:rPr>
              <w:t xml:space="preserve"> brilliant strategy</w:t>
            </w:r>
            <w:r w:rsidRPr="00F54B44">
              <w:rPr>
                <w:rFonts w:cs="Arial"/>
              </w:rPr>
              <w:t xml:space="preserve"> document which</w:t>
            </w:r>
            <w:r w:rsidR="004B549B" w:rsidRPr="00F54B44">
              <w:rPr>
                <w:rFonts w:cs="Arial"/>
              </w:rPr>
              <w:t xml:space="preserve"> answer</w:t>
            </w:r>
            <w:r w:rsidRPr="00F54B44">
              <w:rPr>
                <w:rFonts w:cs="Arial"/>
              </w:rPr>
              <w:t>s a</w:t>
            </w:r>
            <w:r w:rsidR="004B549B" w:rsidRPr="00F54B44">
              <w:rPr>
                <w:rFonts w:cs="Arial"/>
              </w:rPr>
              <w:t xml:space="preserve"> lot of questions on health and care for </w:t>
            </w:r>
            <w:r w:rsidRPr="00F54B44">
              <w:rPr>
                <w:rFonts w:cs="Arial"/>
              </w:rPr>
              <w:t xml:space="preserve">the </w:t>
            </w:r>
            <w:r w:rsidR="004B549B" w:rsidRPr="00F54B44">
              <w:rPr>
                <w:rFonts w:cs="Arial"/>
              </w:rPr>
              <w:t>population</w:t>
            </w:r>
            <w:r w:rsidR="00355781">
              <w:rPr>
                <w:rFonts w:cs="Arial"/>
              </w:rPr>
              <w:t>;</w:t>
            </w:r>
            <w:r w:rsidRPr="00F54B44">
              <w:rPr>
                <w:rFonts w:cs="Arial"/>
              </w:rPr>
              <w:t xml:space="preserve"> if properly resourced and supported it</w:t>
            </w:r>
            <w:r w:rsidR="004B549B" w:rsidRPr="00F54B44">
              <w:rPr>
                <w:rFonts w:cs="Arial"/>
              </w:rPr>
              <w:t xml:space="preserve"> will </w:t>
            </w:r>
            <w:r w:rsidR="00355781">
              <w:rPr>
                <w:rFonts w:cs="Arial"/>
              </w:rPr>
              <w:t xml:space="preserve">help to </w:t>
            </w:r>
            <w:r w:rsidRPr="00F54B44">
              <w:rPr>
                <w:rFonts w:cs="Arial"/>
              </w:rPr>
              <w:t>reduce the</w:t>
            </w:r>
            <w:r w:rsidR="004B549B" w:rsidRPr="00F54B44">
              <w:rPr>
                <w:rFonts w:cs="Arial"/>
              </w:rPr>
              <w:t xml:space="preserve"> </w:t>
            </w:r>
            <w:r w:rsidRPr="00F54B44">
              <w:rPr>
                <w:rFonts w:cs="Arial"/>
              </w:rPr>
              <w:t>current problems. The</w:t>
            </w:r>
            <w:r w:rsidR="004B549B" w:rsidRPr="00F54B44">
              <w:rPr>
                <w:rFonts w:cs="Arial"/>
              </w:rPr>
              <w:t xml:space="preserve"> idea of local interpretation and adaptation of </w:t>
            </w:r>
            <w:r w:rsidR="00355781">
              <w:rPr>
                <w:rFonts w:cs="Arial"/>
              </w:rPr>
              <w:t xml:space="preserve">the </w:t>
            </w:r>
            <w:r w:rsidR="004B549B" w:rsidRPr="00F54B44">
              <w:rPr>
                <w:rFonts w:cs="Arial"/>
              </w:rPr>
              <w:t>model to reflect local needs</w:t>
            </w:r>
            <w:r w:rsidRPr="00F54B44">
              <w:rPr>
                <w:rFonts w:cs="Arial"/>
              </w:rPr>
              <w:t xml:space="preserve"> was supported; it was enquired how</w:t>
            </w:r>
            <w:r w:rsidR="004B549B" w:rsidRPr="00F54B44">
              <w:rPr>
                <w:rFonts w:cs="Arial"/>
              </w:rPr>
              <w:t xml:space="preserve"> local </w:t>
            </w:r>
            <w:r w:rsidRPr="00F54B44">
              <w:rPr>
                <w:rFonts w:cs="Arial"/>
              </w:rPr>
              <w:t>success will be</w:t>
            </w:r>
            <w:r w:rsidR="004B549B" w:rsidRPr="00F54B44">
              <w:rPr>
                <w:rFonts w:cs="Arial"/>
              </w:rPr>
              <w:t xml:space="preserve"> fed </w:t>
            </w:r>
            <w:r w:rsidRPr="00F54B44">
              <w:rPr>
                <w:rFonts w:cs="Arial"/>
              </w:rPr>
              <w:t xml:space="preserve">back </w:t>
            </w:r>
            <w:r w:rsidR="004B549B" w:rsidRPr="00F54B44">
              <w:rPr>
                <w:rFonts w:cs="Arial"/>
              </w:rPr>
              <w:t xml:space="preserve">up and shared across the system for consideration to </w:t>
            </w:r>
            <w:r w:rsidR="00F02A99" w:rsidRPr="00F54B44">
              <w:rPr>
                <w:rFonts w:cs="Arial"/>
              </w:rPr>
              <w:t>improve</w:t>
            </w:r>
            <w:r w:rsidR="004B549B" w:rsidRPr="00F54B44">
              <w:rPr>
                <w:rFonts w:cs="Arial"/>
              </w:rPr>
              <w:t xml:space="preserve"> care </w:t>
            </w:r>
            <w:r w:rsidRPr="00F54B44">
              <w:rPr>
                <w:rFonts w:cs="Arial"/>
              </w:rPr>
              <w:t>(DO).</w:t>
            </w:r>
            <w:r w:rsidR="00BF43A6" w:rsidRPr="00F54B44">
              <w:rPr>
                <w:rFonts w:cs="Arial"/>
              </w:rPr>
              <w:t xml:space="preserve"> DG </w:t>
            </w:r>
            <w:r w:rsidR="006B00B5">
              <w:rPr>
                <w:rFonts w:cs="Arial"/>
              </w:rPr>
              <w:t>responded that this is about how transformation is delivered within PC</w:t>
            </w:r>
            <w:r w:rsidR="00355781">
              <w:rPr>
                <w:rFonts w:cs="Arial"/>
              </w:rPr>
              <w:t>;</w:t>
            </w:r>
            <w:r w:rsidR="006B00B5">
              <w:rPr>
                <w:rFonts w:cs="Arial"/>
              </w:rPr>
              <w:t xml:space="preserve"> there are </w:t>
            </w:r>
            <w:r w:rsidR="00BF43A6" w:rsidRPr="00F54B44">
              <w:rPr>
                <w:rFonts w:cs="Arial"/>
              </w:rPr>
              <w:t>lots of org</w:t>
            </w:r>
            <w:r w:rsidR="006B00B5">
              <w:rPr>
                <w:rFonts w:cs="Arial"/>
              </w:rPr>
              <w:t>anisation</w:t>
            </w:r>
            <w:r w:rsidR="00BF43A6" w:rsidRPr="00F54B44">
              <w:rPr>
                <w:rFonts w:cs="Arial"/>
              </w:rPr>
              <w:t>s</w:t>
            </w:r>
            <w:r w:rsidR="006B00B5">
              <w:rPr>
                <w:rFonts w:cs="Arial"/>
              </w:rPr>
              <w:t>, both</w:t>
            </w:r>
            <w:r w:rsidR="00BF43A6" w:rsidRPr="00F54B44">
              <w:rPr>
                <w:rFonts w:cs="Arial"/>
              </w:rPr>
              <w:t xml:space="preserve"> large and small</w:t>
            </w:r>
            <w:r w:rsidR="006B00B5">
              <w:rPr>
                <w:rFonts w:cs="Arial"/>
              </w:rPr>
              <w:t>,</w:t>
            </w:r>
            <w:r w:rsidR="00BF43A6" w:rsidRPr="00F54B44">
              <w:rPr>
                <w:rFonts w:cs="Arial"/>
              </w:rPr>
              <w:t xml:space="preserve"> using </w:t>
            </w:r>
            <w:r w:rsidR="00F02A99" w:rsidRPr="00F54B44">
              <w:rPr>
                <w:rFonts w:cs="Arial"/>
              </w:rPr>
              <w:t>distributed</w:t>
            </w:r>
            <w:r w:rsidR="00BF43A6" w:rsidRPr="00F54B44">
              <w:rPr>
                <w:rFonts w:cs="Arial"/>
              </w:rPr>
              <w:t xml:space="preserve"> leadership </w:t>
            </w:r>
            <w:r w:rsidR="006B00B5">
              <w:rPr>
                <w:rFonts w:cs="Arial"/>
              </w:rPr>
              <w:t>to</w:t>
            </w:r>
            <w:r w:rsidR="00BF43A6" w:rsidRPr="00F54B44">
              <w:rPr>
                <w:rFonts w:cs="Arial"/>
              </w:rPr>
              <w:t xml:space="preserve"> </w:t>
            </w:r>
            <w:r w:rsidR="006B00B5">
              <w:rPr>
                <w:rFonts w:cs="Arial"/>
              </w:rPr>
              <w:t>achieve</w:t>
            </w:r>
            <w:r w:rsidR="00BF43A6" w:rsidRPr="00F54B44">
              <w:rPr>
                <w:rFonts w:cs="Arial"/>
              </w:rPr>
              <w:t xml:space="preserve"> change</w:t>
            </w:r>
            <w:r w:rsidR="00355781">
              <w:rPr>
                <w:rFonts w:cs="Arial"/>
              </w:rPr>
              <w:t>. T</w:t>
            </w:r>
            <w:r w:rsidR="006B00B5">
              <w:rPr>
                <w:rFonts w:cs="Arial"/>
              </w:rPr>
              <w:t>his will not be a</w:t>
            </w:r>
            <w:r w:rsidR="00BF43A6" w:rsidRPr="006B00B5">
              <w:rPr>
                <w:rFonts w:cs="Arial"/>
              </w:rPr>
              <w:t xml:space="preserve"> </w:t>
            </w:r>
            <w:r w:rsidR="006B00B5" w:rsidRPr="006B00B5">
              <w:rPr>
                <w:rFonts w:cs="Arial"/>
              </w:rPr>
              <w:t>top-down</w:t>
            </w:r>
            <w:r w:rsidR="006B00B5">
              <w:rPr>
                <w:rFonts w:cs="Arial"/>
              </w:rPr>
              <w:t xml:space="preserve"> approach</w:t>
            </w:r>
            <w:r w:rsidR="00BF43A6" w:rsidRPr="006B00B5">
              <w:rPr>
                <w:rFonts w:cs="Arial"/>
              </w:rPr>
              <w:t xml:space="preserve"> as</w:t>
            </w:r>
            <w:r w:rsidR="006B00B5">
              <w:rPr>
                <w:rFonts w:cs="Arial"/>
              </w:rPr>
              <w:t xml:space="preserve">, as soon as </w:t>
            </w:r>
            <w:r w:rsidR="00355781">
              <w:rPr>
                <w:rFonts w:cs="Arial"/>
              </w:rPr>
              <w:t>an</w:t>
            </w:r>
            <w:r w:rsidR="006B00B5">
              <w:rPr>
                <w:rFonts w:cs="Arial"/>
              </w:rPr>
              <w:t xml:space="preserve"> </w:t>
            </w:r>
            <w:r w:rsidR="00BF43A6" w:rsidRPr="006B00B5">
              <w:rPr>
                <w:rFonts w:cs="Arial"/>
              </w:rPr>
              <w:t>org</w:t>
            </w:r>
            <w:r w:rsidR="006B00B5">
              <w:rPr>
                <w:rFonts w:cs="Arial"/>
              </w:rPr>
              <w:t>anisation</w:t>
            </w:r>
            <w:r w:rsidR="00355781">
              <w:rPr>
                <w:rFonts w:cs="Arial"/>
              </w:rPr>
              <w:t xml:space="preserve"> is told what to do, it will give</w:t>
            </w:r>
            <w:r w:rsidR="00BF43A6" w:rsidRPr="006B00B5">
              <w:rPr>
                <w:rFonts w:cs="Arial"/>
              </w:rPr>
              <w:t xml:space="preserve"> resistance</w:t>
            </w:r>
            <w:r w:rsidR="006B00B5">
              <w:rPr>
                <w:rFonts w:cs="Arial"/>
              </w:rPr>
              <w:t>. The</w:t>
            </w:r>
            <w:r w:rsidR="00BF43A6" w:rsidRPr="006B00B5">
              <w:rPr>
                <w:rFonts w:cs="Arial"/>
              </w:rPr>
              <w:t xml:space="preserve"> description of </w:t>
            </w:r>
            <w:r w:rsidR="00355781">
              <w:rPr>
                <w:rFonts w:cs="Arial"/>
              </w:rPr>
              <w:t xml:space="preserve">the </w:t>
            </w:r>
            <w:r w:rsidR="00BF43A6" w:rsidRPr="006B00B5">
              <w:rPr>
                <w:rFonts w:cs="Arial"/>
              </w:rPr>
              <w:t xml:space="preserve">gap tells of </w:t>
            </w:r>
            <w:r w:rsidR="006B00B5">
              <w:rPr>
                <w:rFonts w:cs="Arial"/>
              </w:rPr>
              <w:t xml:space="preserve">the importance </w:t>
            </w:r>
            <w:r w:rsidR="00355781">
              <w:rPr>
                <w:rFonts w:cs="Arial"/>
              </w:rPr>
              <w:t>in</w:t>
            </w:r>
            <w:r w:rsidR="006B00B5">
              <w:rPr>
                <w:rFonts w:cs="Arial"/>
              </w:rPr>
              <w:t xml:space="preserve"> </w:t>
            </w:r>
            <w:r w:rsidR="00BF43A6" w:rsidRPr="006B00B5">
              <w:rPr>
                <w:rFonts w:cs="Arial"/>
              </w:rPr>
              <w:t>using</w:t>
            </w:r>
            <w:r w:rsidR="006B00B5">
              <w:rPr>
                <w:rFonts w:cs="Arial"/>
              </w:rPr>
              <w:t xml:space="preserve"> the</w:t>
            </w:r>
            <w:r w:rsidR="00BF43A6" w:rsidRPr="006B00B5">
              <w:rPr>
                <w:rFonts w:cs="Arial"/>
              </w:rPr>
              <w:t xml:space="preserve"> right </w:t>
            </w:r>
            <w:r w:rsidR="00F02A99" w:rsidRPr="006B00B5">
              <w:rPr>
                <w:rFonts w:cs="Arial"/>
              </w:rPr>
              <w:t>techniques</w:t>
            </w:r>
            <w:r w:rsidR="00BF43A6" w:rsidRPr="006B00B5">
              <w:rPr>
                <w:rFonts w:cs="Arial"/>
              </w:rPr>
              <w:t xml:space="preserve"> to deliver</w:t>
            </w:r>
            <w:r w:rsidR="006B00B5">
              <w:rPr>
                <w:rFonts w:cs="Arial"/>
              </w:rPr>
              <w:t xml:space="preserve"> transformation.</w:t>
            </w:r>
          </w:p>
          <w:p w14:paraId="02FFA58E" w14:textId="79254F39" w:rsidR="004B549B" w:rsidRPr="00F54B44" w:rsidRDefault="003C5E9D" w:rsidP="009D2015">
            <w:pPr>
              <w:pStyle w:val="ListParagraph"/>
              <w:numPr>
                <w:ilvl w:val="0"/>
                <w:numId w:val="11"/>
              </w:numPr>
              <w:spacing w:before="0" w:line="240" w:lineRule="auto"/>
              <w:ind w:left="240" w:hanging="240"/>
              <w:rPr>
                <w:rFonts w:cs="Arial"/>
              </w:rPr>
            </w:pPr>
            <w:r w:rsidRPr="00F54B44">
              <w:rPr>
                <w:rFonts w:cs="Arial"/>
              </w:rPr>
              <w:t>P</w:t>
            </w:r>
            <w:r w:rsidR="00264086" w:rsidRPr="00F54B44">
              <w:rPr>
                <w:rFonts w:cs="Arial"/>
              </w:rPr>
              <w:t xml:space="preserve">rimary </w:t>
            </w:r>
            <w:r w:rsidRPr="00F54B44">
              <w:rPr>
                <w:rFonts w:cs="Arial"/>
              </w:rPr>
              <w:t>C</w:t>
            </w:r>
            <w:r w:rsidR="00264086" w:rsidRPr="00F54B44">
              <w:rPr>
                <w:rFonts w:cs="Arial"/>
              </w:rPr>
              <w:t>are</w:t>
            </w:r>
            <w:r w:rsidRPr="00F54B44">
              <w:rPr>
                <w:rFonts w:cs="Arial"/>
              </w:rPr>
              <w:t xml:space="preserve"> is </w:t>
            </w:r>
            <w:r w:rsidR="00264086" w:rsidRPr="00F54B44">
              <w:rPr>
                <w:rFonts w:cs="Arial"/>
              </w:rPr>
              <w:t xml:space="preserve">a </w:t>
            </w:r>
            <w:r w:rsidRPr="00F54B44">
              <w:rPr>
                <w:rFonts w:cs="Arial"/>
              </w:rPr>
              <w:t xml:space="preserve">key component of </w:t>
            </w:r>
            <w:r w:rsidR="00264086" w:rsidRPr="00F54B44">
              <w:rPr>
                <w:rFonts w:cs="Arial"/>
              </w:rPr>
              <w:t>our</w:t>
            </w:r>
            <w:r w:rsidRPr="00F54B44">
              <w:rPr>
                <w:rFonts w:cs="Arial"/>
              </w:rPr>
              <w:t xml:space="preserve"> system and </w:t>
            </w:r>
            <w:r w:rsidR="00F02A99" w:rsidRPr="00F54B44">
              <w:rPr>
                <w:rFonts w:cs="Arial"/>
              </w:rPr>
              <w:t>crucial</w:t>
            </w:r>
            <w:r w:rsidRPr="00F54B44">
              <w:rPr>
                <w:rFonts w:cs="Arial"/>
              </w:rPr>
              <w:t xml:space="preserve"> to </w:t>
            </w:r>
            <w:r w:rsidR="00264086" w:rsidRPr="00F54B44">
              <w:rPr>
                <w:rFonts w:cs="Arial"/>
              </w:rPr>
              <w:t>the delivery of workforce, finance, and efficienc</w:t>
            </w:r>
            <w:r w:rsidR="00D142E6" w:rsidRPr="00F54B44">
              <w:rPr>
                <w:rFonts w:cs="Arial"/>
              </w:rPr>
              <w:t>ies</w:t>
            </w:r>
            <w:r w:rsidRPr="00F54B44">
              <w:rPr>
                <w:rFonts w:cs="Arial"/>
              </w:rPr>
              <w:t xml:space="preserve">. Good examples </w:t>
            </w:r>
            <w:r w:rsidR="00264086" w:rsidRPr="00F54B44">
              <w:rPr>
                <w:rFonts w:cs="Arial"/>
              </w:rPr>
              <w:t xml:space="preserve">were provided </w:t>
            </w:r>
            <w:r w:rsidRPr="00F54B44">
              <w:rPr>
                <w:rFonts w:cs="Arial"/>
              </w:rPr>
              <w:t xml:space="preserve">of how </w:t>
            </w:r>
            <w:r w:rsidR="00264086" w:rsidRPr="00F54B44">
              <w:rPr>
                <w:rFonts w:cs="Arial"/>
              </w:rPr>
              <w:t xml:space="preserve">this is </w:t>
            </w:r>
            <w:r w:rsidRPr="00F54B44">
              <w:rPr>
                <w:rFonts w:cs="Arial"/>
              </w:rPr>
              <w:t>working in practice</w:t>
            </w:r>
            <w:r w:rsidR="00264086" w:rsidRPr="00F54B44">
              <w:rPr>
                <w:rFonts w:cs="Arial"/>
              </w:rPr>
              <w:t xml:space="preserve"> which </w:t>
            </w:r>
            <w:r w:rsidR="00355781">
              <w:rPr>
                <w:rFonts w:cs="Arial"/>
              </w:rPr>
              <w:t>is</w:t>
            </w:r>
            <w:r w:rsidR="00264086" w:rsidRPr="00F54B44">
              <w:rPr>
                <w:rFonts w:cs="Arial"/>
              </w:rPr>
              <w:t xml:space="preserve"> positive to see. F</w:t>
            </w:r>
            <w:r w:rsidRPr="00F54B44">
              <w:rPr>
                <w:rFonts w:cs="Arial"/>
              </w:rPr>
              <w:t xml:space="preserve">rom </w:t>
            </w:r>
            <w:r w:rsidR="00264086" w:rsidRPr="00F54B44">
              <w:rPr>
                <w:rFonts w:cs="Arial"/>
              </w:rPr>
              <w:t xml:space="preserve">the perspective of the FEDC </w:t>
            </w:r>
            <w:r w:rsidR="00F02A99" w:rsidRPr="00F54B44">
              <w:rPr>
                <w:rFonts w:cs="Arial"/>
              </w:rPr>
              <w:t>chair</w:t>
            </w:r>
            <w:r w:rsidR="00264086" w:rsidRPr="00F54B44">
              <w:rPr>
                <w:rFonts w:cs="Arial"/>
              </w:rPr>
              <w:t>, JED wanted to ensure that</w:t>
            </w:r>
            <w:r w:rsidRPr="00F54B44">
              <w:rPr>
                <w:rFonts w:cs="Arial"/>
              </w:rPr>
              <w:t xml:space="preserve"> </w:t>
            </w:r>
            <w:r w:rsidR="00264086" w:rsidRPr="00F54B44">
              <w:rPr>
                <w:rFonts w:cs="Arial"/>
              </w:rPr>
              <w:t xml:space="preserve">these elements </w:t>
            </w:r>
            <w:r w:rsidR="003F178D">
              <w:rPr>
                <w:rFonts w:cs="Arial"/>
              </w:rPr>
              <w:t>are being</w:t>
            </w:r>
            <w:r w:rsidRPr="00F54B44">
              <w:rPr>
                <w:rFonts w:cs="Arial"/>
              </w:rPr>
              <w:t xml:space="preserve"> </w:t>
            </w:r>
            <w:r w:rsidR="00F02A99" w:rsidRPr="00F54B44">
              <w:rPr>
                <w:rFonts w:cs="Arial"/>
              </w:rPr>
              <w:t>capitalise</w:t>
            </w:r>
            <w:r w:rsidR="00264086" w:rsidRPr="00F54B44">
              <w:rPr>
                <w:rFonts w:cs="Arial"/>
              </w:rPr>
              <w:t>d</w:t>
            </w:r>
            <w:r w:rsidRPr="00F54B44">
              <w:rPr>
                <w:rFonts w:cs="Arial"/>
              </w:rPr>
              <w:t xml:space="preserve"> </w:t>
            </w:r>
            <w:r w:rsidR="00264086" w:rsidRPr="00F54B44">
              <w:rPr>
                <w:rFonts w:cs="Arial"/>
              </w:rPr>
              <w:t>on</w:t>
            </w:r>
            <w:r w:rsidR="00D142E6" w:rsidRPr="00F54B44">
              <w:rPr>
                <w:rFonts w:cs="Arial"/>
              </w:rPr>
              <w:t>; it is</w:t>
            </w:r>
            <w:r w:rsidRPr="00F54B44">
              <w:rPr>
                <w:rFonts w:cs="Arial"/>
              </w:rPr>
              <w:t xml:space="preserve"> key to getting </w:t>
            </w:r>
            <w:r w:rsidR="00D142E6" w:rsidRPr="00F54B44">
              <w:rPr>
                <w:rFonts w:cs="Arial"/>
              </w:rPr>
              <w:t>this</w:t>
            </w:r>
            <w:r w:rsidRPr="00F54B44">
              <w:rPr>
                <w:rFonts w:cs="Arial"/>
              </w:rPr>
              <w:t xml:space="preserve"> up front and central to utilise what </w:t>
            </w:r>
            <w:r w:rsidR="00355781">
              <w:rPr>
                <w:rFonts w:cs="Arial"/>
              </w:rPr>
              <w:t>already exists</w:t>
            </w:r>
            <w:r w:rsidR="00D142E6" w:rsidRPr="00F54B44">
              <w:rPr>
                <w:rFonts w:cs="Arial"/>
              </w:rPr>
              <w:t xml:space="preserve"> or</w:t>
            </w:r>
            <w:r w:rsidRPr="00F54B44">
              <w:rPr>
                <w:rFonts w:cs="Arial"/>
              </w:rPr>
              <w:t xml:space="preserve"> what </w:t>
            </w:r>
            <w:r w:rsidR="00355781">
              <w:rPr>
                <w:rFonts w:cs="Arial"/>
              </w:rPr>
              <w:t>needs to be</w:t>
            </w:r>
            <w:r w:rsidRPr="00F54B44">
              <w:rPr>
                <w:rFonts w:cs="Arial"/>
              </w:rPr>
              <w:t xml:space="preserve"> change</w:t>
            </w:r>
            <w:r w:rsidR="00355781">
              <w:rPr>
                <w:rFonts w:cs="Arial"/>
              </w:rPr>
              <w:t>d</w:t>
            </w:r>
            <w:r w:rsidRPr="00F54B44">
              <w:rPr>
                <w:rFonts w:cs="Arial"/>
              </w:rPr>
              <w:t xml:space="preserve">. </w:t>
            </w:r>
            <w:r w:rsidR="00D142E6" w:rsidRPr="00F54B44">
              <w:rPr>
                <w:rFonts w:cs="Arial"/>
              </w:rPr>
              <w:t>The g</w:t>
            </w:r>
            <w:r w:rsidRPr="00F54B44">
              <w:rPr>
                <w:rFonts w:cs="Arial"/>
              </w:rPr>
              <w:t xml:space="preserve">overnance </w:t>
            </w:r>
            <w:r w:rsidR="00F02A99" w:rsidRPr="00F54B44">
              <w:rPr>
                <w:rFonts w:cs="Arial"/>
              </w:rPr>
              <w:t>arrangements</w:t>
            </w:r>
            <w:r w:rsidR="00D142E6" w:rsidRPr="00F54B44">
              <w:rPr>
                <w:rFonts w:cs="Arial"/>
              </w:rPr>
              <w:t xml:space="preserve"> appear to be</w:t>
            </w:r>
            <w:r w:rsidRPr="00F54B44">
              <w:rPr>
                <w:rFonts w:cs="Arial"/>
              </w:rPr>
              <w:t xml:space="preserve"> complicated</w:t>
            </w:r>
            <w:r w:rsidR="00D142E6" w:rsidRPr="00F54B44">
              <w:rPr>
                <w:rFonts w:cs="Arial"/>
              </w:rPr>
              <w:t>;</w:t>
            </w:r>
            <w:r w:rsidRPr="00F54B44">
              <w:rPr>
                <w:rFonts w:cs="Arial"/>
              </w:rPr>
              <w:t xml:space="preserve"> </w:t>
            </w:r>
            <w:r w:rsidR="00D142E6" w:rsidRPr="00F54B44">
              <w:rPr>
                <w:rFonts w:cs="Arial"/>
              </w:rPr>
              <w:t xml:space="preserve">it needs to be </w:t>
            </w:r>
            <w:r w:rsidRPr="00F54B44">
              <w:rPr>
                <w:rFonts w:cs="Arial"/>
              </w:rPr>
              <w:t>ensure</w:t>
            </w:r>
            <w:r w:rsidR="00D142E6" w:rsidRPr="00F54B44">
              <w:rPr>
                <w:rFonts w:cs="Arial"/>
              </w:rPr>
              <w:t>d that it</w:t>
            </w:r>
            <w:r w:rsidRPr="00F54B44">
              <w:rPr>
                <w:rFonts w:cs="Arial"/>
              </w:rPr>
              <w:t xml:space="preserve"> supports and facilitates achieve</w:t>
            </w:r>
            <w:r w:rsidR="002B18C7">
              <w:rPr>
                <w:rFonts w:cs="Arial"/>
              </w:rPr>
              <w:t>ments</w:t>
            </w:r>
            <w:r w:rsidRPr="00F54B44">
              <w:rPr>
                <w:rFonts w:cs="Arial"/>
              </w:rPr>
              <w:t xml:space="preserve"> rather than hinder</w:t>
            </w:r>
            <w:r w:rsidR="006B00B5">
              <w:rPr>
                <w:rFonts w:cs="Arial"/>
              </w:rPr>
              <w:t>ing</w:t>
            </w:r>
            <w:r w:rsidR="00D142E6" w:rsidRPr="00F54B44">
              <w:rPr>
                <w:rFonts w:cs="Arial"/>
              </w:rPr>
              <w:t xml:space="preserve"> </w:t>
            </w:r>
            <w:r w:rsidR="002B18C7">
              <w:rPr>
                <w:rFonts w:cs="Arial"/>
              </w:rPr>
              <w:t>them</w:t>
            </w:r>
            <w:r w:rsidRPr="00F54B44">
              <w:rPr>
                <w:rFonts w:cs="Arial"/>
              </w:rPr>
              <w:t xml:space="preserve">, </w:t>
            </w:r>
            <w:r w:rsidR="00450871">
              <w:rPr>
                <w:rFonts w:cs="Arial"/>
              </w:rPr>
              <w:t>providing</w:t>
            </w:r>
            <w:r w:rsidR="00D142E6" w:rsidRPr="00F54B44">
              <w:rPr>
                <w:rFonts w:cs="Arial"/>
              </w:rPr>
              <w:t xml:space="preserve"> a smooth process to ensure that everyone is</w:t>
            </w:r>
            <w:r w:rsidRPr="00F54B44">
              <w:rPr>
                <w:rFonts w:cs="Arial"/>
              </w:rPr>
              <w:t xml:space="preserve"> safe in </w:t>
            </w:r>
            <w:r w:rsidR="00D142E6" w:rsidRPr="00F54B44">
              <w:rPr>
                <w:rFonts w:cs="Arial"/>
              </w:rPr>
              <w:t xml:space="preserve">the </w:t>
            </w:r>
            <w:r w:rsidRPr="00F54B44">
              <w:rPr>
                <w:rFonts w:cs="Arial"/>
              </w:rPr>
              <w:t>gov</w:t>
            </w:r>
            <w:r w:rsidR="00D142E6" w:rsidRPr="00F54B44">
              <w:rPr>
                <w:rFonts w:cs="Arial"/>
              </w:rPr>
              <w:t>ernance</w:t>
            </w:r>
            <w:r w:rsidRPr="00F54B44">
              <w:rPr>
                <w:rFonts w:cs="Arial"/>
              </w:rPr>
              <w:t xml:space="preserve"> forum</w:t>
            </w:r>
            <w:r w:rsidR="00264086" w:rsidRPr="00F54B44">
              <w:rPr>
                <w:rFonts w:cs="Arial"/>
              </w:rPr>
              <w:t xml:space="preserve"> (JED)</w:t>
            </w:r>
            <w:r w:rsidRPr="00F54B44">
              <w:rPr>
                <w:rFonts w:cs="Arial"/>
              </w:rPr>
              <w:t xml:space="preserve">. </w:t>
            </w:r>
            <w:r w:rsidR="00BF43A6" w:rsidRPr="00F54B44">
              <w:rPr>
                <w:rFonts w:cs="Arial"/>
              </w:rPr>
              <w:t xml:space="preserve">DG </w:t>
            </w:r>
            <w:r w:rsidR="006B00B5">
              <w:rPr>
                <w:rFonts w:cs="Arial"/>
              </w:rPr>
              <w:t xml:space="preserve">considered </w:t>
            </w:r>
            <w:r w:rsidR="002B18C7">
              <w:rPr>
                <w:rFonts w:cs="Arial"/>
              </w:rPr>
              <w:t xml:space="preserve">that </w:t>
            </w:r>
            <w:r w:rsidR="006B00B5">
              <w:rPr>
                <w:rFonts w:cs="Arial"/>
              </w:rPr>
              <w:t>the reason</w:t>
            </w:r>
            <w:r w:rsidR="00BF43A6" w:rsidRPr="00F54B44">
              <w:rPr>
                <w:rFonts w:cs="Arial"/>
              </w:rPr>
              <w:t xml:space="preserve"> </w:t>
            </w:r>
            <w:r w:rsidR="00450871" w:rsidRPr="00F54B44">
              <w:rPr>
                <w:rFonts w:cs="Arial"/>
              </w:rPr>
              <w:t>th</w:t>
            </w:r>
            <w:r w:rsidR="00450871">
              <w:rPr>
                <w:rFonts w:cs="Arial"/>
              </w:rPr>
              <w:t>is</w:t>
            </w:r>
            <w:r w:rsidR="00450871" w:rsidRPr="00F54B44">
              <w:rPr>
                <w:rFonts w:cs="Arial"/>
              </w:rPr>
              <w:t xml:space="preserve"> point </w:t>
            </w:r>
            <w:r w:rsidR="00450871">
              <w:rPr>
                <w:rFonts w:cs="Arial"/>
              </w:rPr>
              <w:t xml:space="preserve">was </w:t>
            </w:r>
            <w:r w:rsidR="006B00B5">
              <w:rPr>
                <w:rFonts w:cs="Arial"/>
              </w:rPr>
              <w:t>collectively reached</w:t>
            </w:r>
            <w:r w:rsidR="00BF43A6" w:rsidRPr="00F54B44">
              <w:rPr>
                <w:rFonts w:cs="Arial"/>
              </w:rPr>
              <w:t xml:space="preserve"> </w:t>
            </w:r>
            <w:r w:rsidR="006B00B5">
              <w:rPr>
                <w:rFonts w:cs="Arial"/>
              </w:rPr>
              <w:t>and</w:t>
            </w:r>
            <w:r w:rsidR="00BF43A6" w:rsidRPr="00F54B44">
              <w:rPr>
                <w:rFonts w:cs="Arial"/>
              </w:rPr>
              <w:t xml:space="preserve"> articulate</w:t>
            </w:r>
            <w:r w:rsidR="00450871">
              <w:rPr>
                <w:rFonts w:cs="Arial"/>
              </w:rPr>
              <w:t>d</w:t>
            </w:r>
            <w:r w:rsidR="00B172E5">
              <w:rPr>
                <w:rFonts w:cs="Arial"/>
              </w:rPr>
              <w:t xml:space="preserve"> </w:t>
            </w:r>
            <w:r w:rsidR="006B00B5">
              <w:rPr>
                <w:rFonts w:cs="Arial"/>
              </w:rPr>
              <w:t>was to</w:t>
            </w:r>
            <w:r w:rsidR="00BF43A6" w:rsidRPr="00F54B44">
              <w:rPr>
                <w:rFonts w:cs="Arial"/>
              </w:rPr>
              <w:t xml:space="preserve"> </w:t>
            </w:r>
            <w:r w:rsidR="00B172E5">
              <w:rPr>
                <w:rFonts w:cs="Arial"/>
              </w:rPr>
              <w:t>provide a backup. I</w:t>
            </w:r>
            <w:r w:rsidR="006B00B5">
              <w:rPr>
                <w:rFonts w:cs="Arial"/>
              </w:rPr>
              <w:t xml:space="preserve">f </w:t>
            </w:r>
            <w:r w:rsidR="00B172E5">
              <w:rPr>
                <w:rFonts w:cs="Arial"/>
              </w:rPr>
              <w:t>the public</w:t>
            </w:r>
            <w:r w:rsidR="006B00B5">
              <w:rPr>
                <w:rFonts w:cs="Arial"/>
              </w:rPr>
              <w:t xml:space="preserve"> </w:t>
            </w:r>
            <w:r w:rsidR="00450871">
              <w:rPr>
                <w:rFonts w:cs="Arial"/>
              </w:rPr>
              <w:t xml:space="preserve">were asked </w:t>
            </w:r>
            <w:r w:rsidR="006B00B5">
              <w:rPr>
                <w:rFonts w:cs="Arial"/>
              </w:rPr>
              <w:t>what GP is</w:t>
            </w:r>
            <w:r w:rsidR="00450871">
              <w:rPr>
                <w:rFonts w:cs="Arial"/>
              </w:rPr>
              <w:t xml:space="preserve">, many different </w:t>
            </w:r>
            <w:r w:rsidR="00065652" w:rsidRPr="00F54B44">
              <w:rPr>
                <w:rFonts w:cs="Arial"/>
              </w:rPr>
              <w:t>description</w:t>
            </w:r>
            <w:r w:rsidR="00450871">
              <w:rPr>
                <w:rFonts w:cs="Arial"/>
              </w:rPr>
              <w:t>s would be given</w:t>
            </w:r>
            <w:r w:rsidR="00065652" w:rsidRPr="00F54B44">
              <w:rPr>
                <w:rFonts w:cs="Arial"/>
              </w:rPr>
              <w:t xml:space="preserve"> </w:t>
            </w:r>
            <w:r w:rsidR="002B18C7">
              <w:rPr>
                <w:rFonts w:cs="Arial"/>
              </w:rPr>
              <w:t>that</w:t>
            </w:r>
            <w:r w:rsidR="006B00B5">
              <w:rPr>
                <w:rFonts w:cs="Arial"/>
              </w:rPr>
              <w:t xml:space="preserve"> </w:t>
            </w:r>
            <w:r w:rsidR="00450871">
              <w:rPr>
                <w:rFonts w:cs="Arial"/>
              </w:rPr>
              <w:t>did</w:t>
            </w:r>
            <w:r w:rsidR="003F178D">
              <w:rPr>
                <w:rFonts w:cs="Arial"/>
              </w:rPr>
              <w:t xml:space="preserve"> </w:t>
            </w:r>
            <w:r w:rsidR="00065652" w:rsidRPr="00F54B44">
              <w:rPr>
                <w:rFonts w:cs="Arial"/>
              </w:rPr>
              <w:t>not reflect reality</w:t>
            </w:r>
            <w:r w:rsidR="00450871">
              <w:rPr>
                <w:rFonts w:cs="Arial"/>
              </w:rPr>
              <w:t>.</w:t>
            </w:r>
            <w:r w:rsidR="00065652" w:rsidRPr="00F54B44">
              <w:rPr>
                <w:rFonts w:cs="Arial"/>
              </w:rPr>
              <w:t xml:space="preserve"> </w:t>
            </w:r>
            <w:r w:rsidR="00B172E5">
              <w:rPr>
                <w:rFonts w:cs="Arial"/>
              </w:rPr>
              <w:t>B</w:t>
            </w:r>
            <w:r w:rsidR="00065652" w:rsidRPr="00F54B44">
              <w:rPr>
                <w:rFonts w:cs="Arial"/>
              </w:rPr>
              <w:t xml:space="preserve">eing able to </w:t>
            </w:r>
            <w:r w:rsidR="00B172E5">
              <w:rPr>
                <w:rFonts w:cs="Arial"/>
              </w:rPr>
              <w:t>demonstrate what it means is</w:t>
            </w:r>
            <w:r w:rsidR="006B00B5">
              <w:rPr>
                <w:rFonts w:cs="Arial"/>
              </w:rPr>
              <w:t xml:space="preserve"> important</w:t>
            </w:r>
            <w:r w:rsidR="00450871">
              <w:rPr>
                <w:rFonts w:cs="Arial"/>
              </w:rPr>
              <w:t>,</w:t>
            </w:r>
            <w:r w:rsidR="006B00B5">
              <w:rPr>
                <w:rFonts w:cs="Arial"/>
              </w:rPr>
              <w:t xml:space="preserve"> as is the</w:t>
            </w:r>
            <w:r w:rsidR="00065652" w:rsidRPr="00F54B44">
              <w:rPr>
                <w:rFonts w:cs="Arial"/>
              </w:rPr>
              <w:t xml:space="preserve"> </w:t>
            </w:r>
            <w:r w:rsidR="00450871">
              <w:rPr>
                <w:rFonts w:cs="Arial"/>
              </w:rPr>
              <w:t>communication</w:t>
            </w:r>
            <w:r w:rsidR="00B172E5">
              <w:rPr>
                <w:rFonts w:cs="Arial"/>
              </w:rPr>
              <w:t xml:space="preserve"> of it to the public</w:t>
            </w:r>
            <w:r w:rsidR="002B18C7">
              <w:rPr>
                <w:rFonts w:cs="Arial"/>
              </w:rPr>
              <w:t>. This model</w:t>
            </w:r>
            <w:r w:rsidR="006B00B5">
              <w:rPr>
                <w:rFonts w:cs="Arial"/>
              </w:rPr>
              <w:t xml:space="preserve"> is an</w:t>
            </w:r>
            <w:r w:rsidR="00065652" w:rsidRPr="00F54B44">
              <w:rPr>
                <w:rFonts w:cs="Arial"/>
              </w:rPr>
              <w:t xml:space="preserve"> ongoing process </w:t>
            </w:r>
            <w:r w:rsidR="006B00B5">
              <w:rPr>
                <w:rFonts w:cs="Arial"/>
              </w:rPr>
              <w:t xml:space="preserve">through the </w:t>
            </w:r>
            <w:r w:rsidR="00065652" w:rsidRPr="00F54B44">
              <w:rPr>
                <w:rFonts w:cs="Arial"/>
              </w:rPr>
              <w:t xml:space="preserve">life course </w:t>
            </w:r>
            <w:r w:rsidR="00B172E5">
              <w:rPr>
                <w:rFonts w:cs="Arial"/>
              </w:rPr>
              <w:t>which</w:t>
            </w:r>
            <w:r w:rsidR="006B00B5">
              <w:rPr>
                <w:rFonts w:cs="Arial"/>
              </w:rPr>
              <w:t xml:space="preserve"> will help people u</w:t>
            </w:r>
            <w:r w:rsidR="00F02A99" w:rsidRPr="00F54B44">
              <w:rPr>
                <w:rFonts w:cs="Arial"/>
              </w:rPr>
              <w:t>nderstand</w:t>
            </w:r>
            <w:r w:rsidR="00065652" w:rsidRPr="00F54B44">
              <w:rPr>
                <w:rFonts w:cs="Arial"/>
              </w:rPr>
              <w:t xml:space="preserve"> </w:t>
            </w:r>
            <w:r w:rsidR="006B00B5">
              <w:rPr>
                <w:rFonts w:cs="Arial"/>
              </w:rPr>
              <w:t xml:space="preserve">what PC is and </w:t>
            </w:r>
            <w:r w:rsidR="00065652" w:rsidRPr="00F54B44">
              <w:rPr>
                <w:rFonts w:cs="Arial"/>
              </w:rPr>
              <w:t xml:space="preserve">how </w:t>
            </w:r>
            <w:r w:rsidR="006B00B5">
              <w:rPr>
                <w:rFonts w:cs="Arial"/>
              </w:rPr>
              <w:t xml:space="preserve">they </w:t>
            </w:r>
            <w:r w:rsidR="00065652" w:rsidRPr="00F54B44">
              <w:rPr>
                <w:rFonts w:cs="Arial"/>
              </w:rPr>
              <w:t>can</w:t>
            </w:r>
            <w:r w:rsidR="00B172E5">
              <w:rPr>
                <w:rFonts w:cs="Arial"/>
              </w:rPr>
              <w:t xml:space="preserve"> best</w:t>
            </w:r>
            <w:r w:rsidR="00065652" w:rsidRPr="00F54B44">
              <w:rPr>
                <w:rFonts w:cs="Arial"/>
              </w:rPr>
              <w:t xml:space="preserve"> interact </w:t>
            </w:r>
            <w:r w:rsidR="002B18C7">
              <w:rPr>
                <w:rFonts w:cs="Arial"/>
              </w:rPr>
              <w:t xml:space="preserve">with </w:t>
            </w:r>
            <w:r w:rsidR="00065652" w:rsidRPr="00F54B44">
              <w:rPr>
                <w:rFonts w:cs="Arial"/>
              </w:rPr>
              <w:t>it.</w:t>
            </w:r>
          </w:p>
          <w:p w14:paraId="7C3BDE3A" w14:textId="016DB4A9" w:rsidR="003C5E9D" w:rsidRPr="00F54B44" w:rsidRDefault="00D142E6" w:rsidP="009D2015">
            <w:pPr>
              <w:pStyle w:val="ListParagraph"/>
              <w:numPr>
                <w:ilvl w:val="0"/>
                <w:numId w:val="11"/>
              </w:numPr>
              <w:spacing w:before="0" w:line="240" w:lineRule="auto"/>
              <w:ind w:left="240" w:hanging="240"/>
              <w:rPr>
                <w:rFonts w:cs="Arial"/>
              </w:rPr>
            </w:pPr>
            <w:r w:rsidRPr="00F54B44">
              <w:rPr>
                <w:rFonts w:cs="Arial"/>
              </w:rPr>
              <w:t>This is an exciting</w:t>
            </w:r>
            <w:r w:rsidR="003C5E9D" w:rsidRPr="00F54B44">
              <w:rPr>
                <w:rFonts w:cs="Arial"/>
              </w:rPr>
              <w:t xml:space="preserve"> proposal</w:t>
            </w:r>
            <w:r w:rsidRPr="00F54B44">
              <w:rPr>
                <w:rFonts w:cs="Arial"/>
              </w:rPr>
              <w:t xml:space="preserve">, from which </w:t>
            </w:r>
            <w:r w:rsidR="003C5E9D" w:rsidRPr="00F54B44">
              <w:rPr>
                <w:rFonts w:cs="Arial"/>
              </w:rPr>
              <w:t>benefit</w:t>
            </w:r>
            <w:r w:rsidRPr="00F54B44">
              <w:rPr>
                <w:rFonts w:cs="Arial"/>
              </w:rPr>
              <w:t>s</w:t>
            </w:r>
            <w:r w:rsidR="003C5E9D" w:rsidRPr="00F54B44">
              <w:rPr>
                <w:rFonts w:cs="Arial"/>
              </w:rPr>
              <w:t xml:space="preserve"> for patients </w:t>
            </w:r>
            <w:r w:rsidRPr="00F54B44">
              <w:rPr>
                <w:rFonts w:cs="Arial"/>
              </w:rPr>
              <w:t>will be seen. It was enquired</w:t>
            </w:r>
            <w:r w:rsidR="003C5E9D" w:rsidRPr="00F54B44">
              <w:rPr>
                <w:rFonts w:cs="Arial"/>
              </w:rPr>
              <w:t xml:space="preserve"> how </w:t>
            </w:r>
            <w:r w:rsidR="00D051E0" w:rsidRPr="00F54B44">
              <w:rPr>
                <w:rFonts w:cs="Arial"/>
              </w:rPr>
              <w:t>broadly</w:t>
            </w:r>
            <w:r w:rsidR="003C5E9D" w:rsidRPr="00F54B44">
              <w:rPr>
                <w:rFonts w:cs="Arial"/>
              </w:rPr>
              <w:t xml:space="preserve"> this ha</w:t>
            </w:r>
            <w:r w:rsidRPr="00F54B44">
              <w:rPr>
                <w:rFonts w:cs="Arial"/>
              </w:rPr>
              <w:t>d</w:t>
            </w:r>
            <w:r w:rsidR="003C5E9D" w:rsidRPr="00F54B44">
              <w:rPr>
                <w:rFonts w:cs="Arial"/>
              </w:rPr>
              <w:t xml:space="preserve"> be</w:t>
            </w:r>
            <w:r w:rsidRPr="00F54B44">
              <w:rPr>
                <w:rFonts w:cs="Arial"/>
              </w:rPr>
              <w:t>e</w:t>
            </w:r>
            <w:r w:rsidR="003C5E9D" w:rsidRPr="00F54B44">
              <w:rPr>
                <w:rFonts w:cs="Arial"/>
              </w:rPr>
              <w:t>n tested with GPs</w:t>
            </w:r>
            <w:r w:rsidRPr="00F54B44">
              <w:rPr>
                <w:rFonts w:cs="Arial"/>
              </w:rPr>
              <w:t>; there are</w:t>
            </w:r>
            <w:r w:rsidR="003C5E9D" w:rsidRPr="00F54B44">
              <w:rPr>
                <w:rFonts w:cs="Arial"/>
              </w:rPr>
              <w:t xml:space="preserve"> multiple providers</w:t>
            </w:r>
            <w:r w:rsidRPr="00F54B44">
              <w:rPr>
                <w:rFonts w:cs="Arial"/>
              </w:rPr>
              <w:t xml:space="preserve"> in</w:t>
            </w:r>
            <w:r w:rsidR="00D051E0" w:rsidRPr="00F54B44">
              <w:rPr>
                <w:rFonts w:cs="Arial"/>
              </w:rPr>
              <w:t xml:space="preserve">volved </w:t>
            </w:r>
            <w:r w:rsidR="002B18C7">
              <w:rPr>
                <w:rFonts w:cs="Arial"/>
              </w:rPr>
              <w:t xml:space="preserve">and it </w:t>
            </w:r>
            <w:r w:rsidR="00D051E0" w:rsidRPr="00F54B44">
              <w:rPr>
                <w:rFonts w:cs="Arial"/>
              </w:rPr>
              <w:t>was asked how they will</w:t>
            </w:r>
            <w:r w:rsidRPr="00F54B44">
              <w:rPr>
                <w:rFonts w:cs="Arial"/>
              </w:rPr>
              <w:t xml:space="preserve"> be </w:t>
            </w:r>
            <w:r w:rsidR="003C5E9D" w:rsidRPr="00F54B44">
              <w:rPr>
                <w:rFonts w:cs="Arial"/>
              </w:rPr>
              <w:t>managed</w:t>
            </w:r>
            <w:r w:rsidRPr="00F54B44">
              <w:rPr>
                <w:rFonts w:cs="Arial"/>
              </w:rPr>
              <w:t>.</w:t>
            </w:r>
            <w:r w:rsidR="003C5E9D" w:rsidRPr="00F54B44">
              <w:rPr>
                <w:rFonts w:cs="Arial"/>
              </w:rPr>
              <w:t xml:space="preserve"> </w:t>
            </w:r>
            <w:r w:rsidRPr="00F54B44">
              <w:rPr>
                <w:rFonts w:cs="Arial"/>
              </w:rPr>
              <w:t>It was also asked whether there is l</w:t>
            </w:r>
            <w:r w:rsidR="00F02A99" w:rsidRPr="00F54B44">
              <w:rPr>
                <w:rFonts w:cs="Arial"/>
              </w:rPr>
              <w:t>earning</w:t>
            </w:r>
            <w:r w:rsidR="003C5E9D" w:rsidRPr="00F54B44">
              <w:rPr>
                <w:rFonts w:cs="Arial"/>
              </w:rPr>
              <w:t xml:space="preserve"> from </w:t>
            </w:r>
            <w:r w:rsidR="002B18C7">
              <w:rPr>
                <w:rFonts w:cs="Arial"/>
              </w:rPr>
              <w:t xml:space="preserve">the </w:t>
            </w:r>
            <w:r w:rsidR="003C5E9D" w:rsidRPr="00F54B44">
              <w:rPr>
                <w:rFonts w:cs="Arial"/>
              </w:rPr>
              <w:t xml:space="preserve">practicalities of people receiving services from </w:t>
            </w:r>
            <w:r w:rsidR="00F02A99" w:rsidRPr="00F54B44">
              <w:rPr>
                <w:rFonts w:cs="Arial"/>
              </w:rPr>
              <w:t>different</w:t>
            </w:r>
            <w:r w:rsidR="003C5E9D" w:rsidRPr="00F54B44">
              <w:rPr>
                <w:rFonts w:cs="Arial"/>
              </w:rPr>
              <w:t xml:space="preserve"> teams</w:t>
            </w:r>
            <w:r w:rsidR="00FB7278">
              <w:rPr>
                <w:rFonts w:cs="Arial"/>
              </w:rPr>
              <w:t xml:space="preserve"> (</w:t>
            </w:r>
            <w:r w:rsidRPr="00FB7278">
              <w:rPr>
                <w:rFonts w:cs="Arial"/>
              </w:rPr>
              <w:t>SS)</w:t>
            </w:r>
            <w:r w:rsidR="003C5E9D" w:rsidRPr="00FB7278">
              <w:rPr>
                <w:rFonts w:cs="Arial"/>
              </w:rPr>
              <w:t>.</w:t>
            </w:r>
            <w:r w:rsidR="00065652" w:rsidRPr="00FB7278">
              <w:rPr>
                <w:rFonts w:cs="Arial"/>
              </w:rPr>
              <w:t xml:space="preserve"> DG </w:t>
            </w:r>
            <w:r w:rsidR="00B172E5" w:rsidRPr="00FB7278">
              <w:rPr>
                <w:rFonts w:cs="Arial"/>
              </w:rPr>
              <w:t xml:space="preserve">confirmed that </w:t>
            </w:r>
            <w:r w:rsidR="00065652" w:rsidRPr="00FB7278">
              <w:rPr>
                <w:rFonts w:cs="Arial"/>
              </w:rPr>
              <w:t xml:space="preserve">this has come </w:t>
            </w:r>
            <w:r w:rsidR="00FB7278">
              <w:rPr>
                <w:rFonts w:cs="Arial"/>
              </w:rPr>
              <w:t xml:space="preserve">from </w:t>
            </w:r>
            <w:r w:rsidR="00065652" w:rsidRPr="00FB7278">
              <w:rPr>
                <w:rFonts w:cs="Arial"/>
              </w:rPr>
              <w:t>GP</w:t>
            </w:r>
            <w:r w:rsidR="00B172E5">
              <w:rPr>
                <w:rFonts w:cs="Arial"/>
              </w:rPr>
              <w:t>, and has been</w:t>
            </w:r>
            <w:r w:rsidR="00065652" w:rsidRPr="00F54B44">
              <w:rPr>
                <w:rFonts w:cs="Arial"/>
              </w:rPr>
              <w:t xml:space="preserve"> through </w:t>
            </w:r>
            <w:r w:rsidR="00B172E5">
              <w:rPr>
                <w:rFonts w:cs="Arial"/>
              </w:rPr>
              <w:t>many</w:t>
            </w:r>
            <w:r w:rsidR="00065652" w:rsidRPr="00F54B44">
              <w:rPr>
                <w:rFonts w:cs="Arial"/>
              </w:rPr>
              <w:t xml:space="preserve"> iterations</w:t>
            </w:r>
            <w:r w:rsidR="00B172E5">
              <w:rPr>
                <w:rFonts w:cs="Arial"/>
              </w:rPr>
              <w:t xml:space="preserve">, </w:t>
            </w:r>
            <w:r w:rsidR="00FB7278">
              <w:rPr>
                <w:rFonts w:cs="Arial"/>
              </w:rPr>
              <w:t xml:space="preserve">and </w:t>
            </w:r>
            <w:r w:rsidR="00B172E5">
              <w:rPr>
                <w:rFonts w:cs="Arial"/>
              </w:rPr>
              <w:t xml:space="preserve">discussed </w:t>
            </w:r>
            <w:r w:rsidR="00F51444">
              <w:rPr>
                <w:rFonts w:cs="Arial"/>
              </w:rPr>
              <w:t xml:space="preserve">at the </w:t>
            </w:r>
            <w:r w:rsidR="00065652" w:rsidRPr="00F54B44">
              <w:rPr>
                <w:rFonts w:cs="Arial"/>
              </w:rPr>
              <w:t xml:space="preserve">GP </w:t>
            </w:r>
            <w:r w:rsidR="00F51444">
              <w:rPr>
                <w:rFonts w:cs="Arial"/>
              </w:rPr>
              <w:t>C</w:t>
            </w:r>
            <w:r w:rsidR="00065652" w:rsidRPr="00F54B44">
              <w:rPr>
                <w:rFonts w:cs="Arial"/>
              </w:rPr>
              <w:t xml:space="preserve">onference and </w:t>
            </w:r>
            <w:r w:rsidR="00F51444">
              <w:rPr>
                <w:rFonts w:cs="Arial"/>
              </w:rPr>
              <w:t xml:space="preserve">by the </w:t>
            </w:r>
            <w:r w:rsidR="00F02A99" w:rsidRPr="00F54B44">
              <w:rPr>
                <w:rFonts w:cs="Arial"/>
              </w:rPr>
              <w:t>LMC</w:t>
            </w:r>
            <w:r w:rsidR="00F51444">
              <w:rPr>
                <w:rFonts w:cs="Arial"/>
              </w:rPr>
              <w:t>,</w:t>
            </w:r>
            <w:r w:rsidR="00065652" w:rsidRPr="00F54B44">
              <w:rPr>
                <w:rFonts w:cs="Arial"/>
              </w:rPr>
              <w:t xml:space="preserve"> </w:t>
            </w:r>
            <w:r w:rsidR="00F51444">
              <w:rPr>
                <w:rFonts w:cs="Arial"/>
              </w:rPr>
              <w:t>where it was</w:t>
            </w:r>
            <w:r w:rsidR="00F51444" w:rsidRPr="00F54B44">
              <w:rPr>
                <w:rFonts w:cs="Arial"/>
              </w:rPr>
              <w:t xml:space="preserve"> widely supported</w:t>
            </w:r>
            <w:r w:rsidR="00F51444">
              <w:rPr>
                <w:rFonts w:cs="Arial"/>
              </w:rPr>
              <w:t>.</w:t>
            </w:r>
          </w:p>
          <w:p w14:paraId="3F8676CE" w14:textId="1E21B116" w:rsidR="003C5E9D" w:rsidRPr="00F54B44" w:rsidRDefault="00D051E0" w:rsidP="009D2015">
            <w:pPr>
              <w:pStyle w:val="ListParagraph"/>
              <w:numPr>
                <w:ilvl w:val="0"/>
                <w:numId w:val="11"/>
              </w:numPr>
              <w:spacing w:before="0" w:line="240" w:lineRule="auto"/>
              <w:ind w:left="240" w:hanging="240"/>
              <w:rPr>
                <w:rFonts w:cs="Arial"/>
              </w:rPr>
            </w:pPr>
            <w:r w:rsidRPr="00F54B44">
              <w:rPr>
                <w:rFonts w:cs="Arial"/>
              </w:rPr>
              <w:t>PC / GP</w:t>
            </w:r>
            <w:r w:rsidR="003C5E9D" w:rsidRPr="00F54B44">
              <w:rPr>
                <w:rFonts w:cs="Arial"/>
              </w:rPr>
              <w:t xml:space="preserve"> </w:t>
            </w:r>
            <w:r w:rsidRPr="00F54B44">
              <w:rPr>
                <w:rFonts w:cs="Arial"/>
              </w:rPr>
              <w:t>are</w:t>
            </w:r>
            <w:r w:rsidR="003C5E9D" w:rsidRPr="00F54B44">
              <w:rPr>
                <w:rFonts w:cs="Arial"/>
              </w:rPr>
              <w:t xml:space="preserve"> </w:t>
            </w:r>
            <w:r w:rsidRPr="00F54B44">
              <w:rPr>
                <w:rFonts w:cs="Arial"/>
              </w:rPr>
              <w:t xml:space="preserve">the </w:t>
            </w:r>
            <w:r w:rsidR="003C5E9D" w:rsidRPr="00F54B44">
              <w:rPr>
                <w:rFonts w:cs="Arial"/>
              </w:rPr>
              <w:t xml:space="preserve">bedrock of the </w:t>
            </w:r>
            <w:r w:rsidR="00F4457E" w:rsidRPr="00F54B44">
              <w:rPr>
                <w:rFonts w:cs="Arial"/>
              </w:rPr>
              <w:t>NHS</w:t>
            </w:r>
            <w:r w:rsidRPr="00F54B44">
              <w:rPr>
                <w:rFonts w:cs="Arial"/>
              </w:rPr>
              <w:t>, with</w:t>
            </w:r>
            <w:r w:rsidR="003C5E9D" w:rsidRPr="00F54B44">
              <w:rPr>
                <w:rFonts w:cs="Arial"/>
              </w:rPr>
              <w:t xml:space="preserve"> everything else </w:t>
            </w:r>
            <w:r w:rsidR="00F02A99" w:rsidRPr="00F54B44">
              <w:rPr>
                <w:rFonts w:cs="Arial"/>
              </w:rPr>
              <w:t>build</w:t>
            </w:r>
            <w:r w:rsidRPr="00F54B44">
              <w:rPr>
                <w:rFonts w:cs="Arial"/>
              </w:rPr>
              <w:t>ing</w:t>
            </w:r>
            <w:r w:rsidR="003C5E9D" w:rsidRPr="00F54B44">
              <w:rPr>
                <w:rFonts w:cs="Arial"/>
              </w:rPr>
              <w:t xml:space="preserve"> </w:t>
            </w:r>
            <w:r w:rsidR="00F02A99" w:rsidRPr="00F54B44">
              <w:rPr>
                <w:rFonts w:cs="Arial"/>
              </w:rPr>
              <w:t>from</w:t>
            </w:r>
            <w:r w:rsidR="003C5E9D" w:rsidRPr="00F54B44">
              <w:rPr>
                <w:rFonts w:cs="Arial"/>
              </w:rPr>
              <w:t xml:space="preserve"> </w:t>
            </w:r>
            <w:r w:rsidRPr="00F54B44">
              <w:rPr>
                <w:rFonts w:cs="Arial"/>
              </w:rPr>
              <w:t>them</w:t>
            </w:r>
            <w:r w:rsidR="00FB7278">
              <w:rPr>
                <w:rFonts w:cs="Arial"/>
              </w:rPr>
              <w:t>; t</w:t>
            </w:r>
            <w:r w:rsidR="003C5E9D" w:rsidRPr="00F54B44">
              <w:rPr>
                <w:rFonts w:cs="Arial"/>
              </w:rPr>
              <w:t>his approach</w:t>
            </w:r>
            <w:r w:rsidRPr="00F54B44">
              <w:rPr>
                <w:rFonts w:cs="Arial"/>
              </w:rPr>
              <w:t xml:space="preserve"> was welcomed. A way through the</w:t>
            </w:r>
            <w:r w:rsidR="003C5E9D" w:rsidRPr="00F54B44">
              <w:rPr>
                <w:rFonts w:cs="Arial"/>
              </w:rPr>
              <w:t xml:space="preserve"> </w:t>
            </w:r>
            <w:r w:rsidR="00F02A99" w:rsidRPr="00F54B44">
              <w:rPr>
                <w:rFonts w:cs="Arial"/>
              </w:rPr>
              <w:t>i</w:t>
            </w:r>
            <w:r w:rsidR="003C5E9D" w:rsidRPr="00F54B44">
              <w:rPr>
                <w:rFonts w:cs="Arial"/>
              </w:rPr>
              <w:t xml:space="preserve">ssues </w:t>
            </w:r>
            <w:r w:rsidRPr="00F54B44">
              <w:rPr>
                <w:rFonts w:cs="Arial"/>
              </w:rPr>
              <w:t>faced in</w:t>
            </w:r>
            <w:r w:rsidR="003C5E9D" w:rsidRPr="00F54B44">
              <w:rPr>
                <w:rFonts w:cs="Arial"/>
              </w:rPr>
              <w:t xml:space="preserve"> terms </w:t>
            </w:r>
            <w:r w:rsidRPr="00F54B44">
              <w:rPr>
                <w:rFonts w:cs="Arial"/>
              </w:rPr>
              <w:t xml:space="preserve">of </w:t>
            </w:r>
            <w:r w:rsidR="003C5E9D" w:rsidRPr="00F54B44">
              <w:rPr>
                <w:rFonts w:cs="Arial"/>
              </w:rPr>
              <w:t xml:space="preserve">managing complex </w:t>
            </w:r>
            <w:r w:rsidR="00F02A99" w:rsidRPr="00F54B44">
              <w:rPr>
                <w:rFonts w:cs="Arial"/>
              </w:rPr>
              <w:t>patients</w:t>
            </w:r>
            <w:r w:rsidR="003C5E9D" w:rsidRPr="00F54B44">
              <w:rPr>
                <w:rFonts w:cs="Arial"/>
              </w:rPr>
              <w:t xml:space="preserve"> in a world with people </w:t>
            </w:r>
            <w:r w:rsidR="00FB7278">
              <w:rPr>
                <w:rFonts w:cs="Arial"/>
              </w:rPr>
              <w:t xml:space="preserve">are </w:t>
            </w:r>
            <w:r w:rsidRPr="00F54B44">
              <w:rPr>
                <w:rFonts w:cs="Arial"/>
              </w:rPr>
              <w:t>living longer</w:t>
            </w:r>
            <w:r w:rsidR="003C5E9D" w:rsidRPr="00F54B44">
              <w:rPr>
                <w:rFonts w:cs="Arial"/>
              </w:rPr>
              <w:t xml:space="preserve"> with l</w:t>
            </w:r>
            <w:r w:rsidR="00F02A99" w:rsidRPr="00F54B44">
              <w:rPr>
                <w:rFonts w:cs="Arial"/>
              </w:rPr>
              <w:t xml:space="preserve">ong </w:t>
            </w:r>
            <w:r w:rsidR="003C5E9D" w:rsidRPr="00F54B44">
              <w:rPr>
                <w:rFonts w:cs="Arial"/>
              </w:rPr>
              <w:t>t</w:t>
            </w:r>
            <w:r w:rsidR="00F02A99" w:rsidRPr="00F54B44">
              <w:rPr>
                <w:rFonts w:cs="Arial"/>
              </w:rPr>
              <w:t xml:space="preserve">erm </w:t>
            </w:r>
            <w:r w:rsidR="003C5E9D" w:rsidRPr="00F54B44">
              <w:rPr>
                <w:rFonts w:cs="Arial"/>
              </w:rPr>
              <w:t>c</w:t>
            </w:r>
            <w:r w:rsidR="00F02A99" w:rsidRPr="00F54B44">
              <w:rPr>
                <w:rFonts w:cs="Arial"/>
              </w:rPr>
              <w:t>ondition</w:t>
            </w:r>
            <w:r w:rsidR="003C5E9D" w:rsidRPr="00F54B44">
              <w:rPr>
                <w:rFonts w:cs="Arial"/>
              </w:rPr>
              <w:t>'s,</w:t>
            </w:r>
            <w:r w:rsidRPr="00F54B44">
              <w:rPr>
                <w:rFonts w:cs="Arial"/>
              </w:rPr>
              <w:t xml:space="preserve"> can be </w:t>
            </w:r>
            <w:r w:rsidR="00A80D96" w:rsidRPr="00F54B44">
              <w:rPr>
                <w:rFonts w:cs="Arial"/>
              </w:rPr>
              <w:t>seen,</w:t>
            </w:r>
            <w:r w:rsidRPr="00F54B44">
              <w:rPr>
                <w:rFonts w:cs="Arial"/>
              </w:rPr>
              <w:t xml:space="preserve"> and </w:t>
            </w:r>
            <w:r w:rsidR="00FB7278">
              <w:rPr>
                <w:rFonts w:cs="Arial"/>
              </w:rPr>
              <w:t xml:space="preserve">will be </w:t>
            </w:r>
            <w:r w:rsidR="00F02A99" w:rsidRPr="00F54B44">
              <w:rPr>
                <w:rFonts w:cs="Arial"/>
              </w:rPr>
              <w:t>strengthened</w:t>
            </w:r>
            <w:r w:rsidR="003C5E9D" w:rsidRPr="00F54B44">
              <w:rPr>
                <w:rFonts w:cs="Arial"/>
              </w:rPr>
              <w:t xml:space="preserve"> by this. </w:t>
            </w:r>
            <w:r w:rsidRPr="00F54B44">
              <w:rPr>
                <w:rFonts w:cs="Arial"/>
              </w:rPr>
              <w:t xml:space="preserve">It is </w:t>
            </w:r>
            <w:r w:rsidR="003C5E9D" w:rsidRPr="00F54B44">
              <w:rPr>
                <w:rFonts w:cs="Arial"/>
              </w:rPr>
              <w:t xml:space="preserve">all too easy to see </w:t>
            </w:r>
            <w:r w:rsidRPr="00F54B44">
              <w:rPr>
                <w:rFonts w:cs="Arial"/>
              </w:rPr>
              <w:t xml:space="preserve">this </w:t>
            </w:r>
            <w:r w:rsidR="003C5E9D" w:rsidRPr="00F54B44">
              <w:rPr>
                <w:rFonts w:cs="Arial"/>
              </w:rPr>
              <w:t xml:space="preserve">as </w:t>
            </w:r>
            <w:r w:rsidRPr="00F54B44">
              <w:rPr>
                <w:rFonts w:cs="Arial"/>
              </w:rPr>
              <w:t>a PC/GP led</w:t>
            </w:r>
            <w:r w:rsidR="003C5E9D" w:rsidRPr="00F54B44">
              <w:rPr>
                <w:rFonts w:cs="Arial"/>
              </w:rPr>
              <w:t xml:space="preserve"> approach</w:t>
            </w:r>
            <w:r w:rsidRPr="00F54B44">
              <w:rPr>
                <w:rFonts w:cs="Arial"/>
              </w:rPr>
              <w:t>,</w:t>
            </w:r>
            <w:r w:rsidR="003C5E9D" w:rsidRPr="00F54B44">
              <w:rPr>
                <w:rFonts w:cs="Arial"/>
              </w:rPr>
              <w:t xml:space="preserve"> delivered </w:t>
            </w:r>
            <w:r w:rsidRPr="00F54B44">
              <w:rPr>
                <w:rFonts w:cs="Arial"/>
              </w:rPr>
              <w:t xml:space="preserve">entirely </w:t>
            </w:r>
            <w:r w:rsidR="003C5E9D" w:rsidRPr="00F54B44">
              <w:rPr>
                <w:rFonts w:cs="Arial"/>
              </w:rPr>
              <w:t>by them</w:t>
            </w:r>
            <w:r w:rsidRPr="00F54B44">
              <w:rPr>
                <w:rFonts w:cs="Arial"/>
              </w:rPr>
              <w:t>. There are par</w:t>
            </w:r>
            <w:r w:rsidR="00F02A99" w:rsidRPr="00F54B44">
              <w:rPr>
                <w:rFonts w:cs="Arial"/>
              </w:rPr>
              <w:t>tners</w:t>
            </w:r>
            <w:r w:rsidR="003C5E9D" w:rsidRPr="00F54B44">
              <w:rPr>
                <w:rFonts w:cs="Arial"/>
              </w:rPr>
              <w:t xml:space="preserve"> </w:t>
            </w:r>
            <w:r w:rsidRPr="00F54B44">
              <w:rPr>
                <w:rFonts w:cs="Arial"/>
              </w:rPr>
              <w:t xml:space="preserve">on our Board </w:t>
            </w:r>
            <w:r w:rsidR="003C5E9D" w:rsidRPr="00F54B44">
              <w:rPr>
                <w:rFonts w:cs="Arial"/>
              </w:rPr>
              <w:t>from acute</w:t>
            </w:r>
            <w:r w:rsidRPr="00F54B44">
              <w:rPr>
                <w:rFonts w:cs="Arial"/>
              </w:rPr>
              <w:t>, mental health and</w:t>
            </w:r>
            <w:r w:rsidR="003C5E9D" w:rsidRPr="00F54B44">
              <w:rPr>
                <w:rFonts w:cs="Arial"/>
              </w:rPr>
              <w:t xml:space="preserve"> comm</w:t>
            </w:r>
            <w:r w:rsidRPr="00F54B44">
              <w:rPr>
                <w:rFonts w:cs="Arial"/>
              </w:rPr>
              <w:t xml:space="preserve">unity trusts </w:t>
            </w:r>
            <w:r w:rsidR="00A80D96" w:rsidRPr="00F54B44">
              <w:rPr>
                <w:rFonts w:cs="Arial"/>
              </w:rPr>
              <w:t>for whom there will be</w:t>
            </w:r>
            <w:r w:rsidR="003C5E9D" w:rsidRPr="00F54B44">
              <w:rPr>
                <w:rFonts w:cs="Arial"/>
              </w:rPr>
              <w:t xml:space="preserve"> </w:t>
            </w:r>
            <w:r w:rsidR="00F02A99" w:rsidRPr="00F54B44">
              <w:rPr>
                <w:rFonts w:cs="Arial"/>
              </w:rPr>
              <w:t>implications</w:t>
            </w:r>
            <w:r w:rsidR="003C5E9D" w:rsidRPr="00F54B44">
              <w:rPr>
                <w:rFonts w:cs="Arial"/>
              </w:rPr>
              <w:t xml:space="preserve"> </w:t>
            </w:r>
            <w:r w:rsidR="00A80D96" w:rsidRPr="00F54B44">
              <w:rPr>
                <w:rFonts w:cs="Arial"/>
              </w:rPr>
              <w:t>on</w:t>
            </w:r>
            <w:r w:rsidR="003C5E9D" w:rsidRPr="00F54B44">
              <w:rPr>
                <w:rFonts w:cs="Arial"/>
              </w:rPr>
              <w:t xml:space="preserve"> future ways of working</w:t>
            </w:r>
            <w:r w:rsidR="00A80D96" w:rsidRPr="00F54B44">
              <w:rPr>
                <w:rFonts w:cs="Arial"/>
              </w:rPr>
              <w:t xml:space="preserve">; </w:t>
            </w:r>
            <w:r w:rsidR="00FB7278">
              <w:rPr>
                <w:rFonts w:cs="Arial"/>
              </w:rPr>
              <w:t>it</w:t>
            </w:r>
            <w:r w:rsidR="00A80D96" w:rsidRPr="00F54B44">
              <w:rPr>
                <w:rFonts w:cs="Arial"/>
              </w:rPr>
              <w:t xml:space="preserve"> needs to be</w:t>
            </w:r>
            <w:r w:rsidR="003C5E9D" w:rsidRPr="00F54B44">
              <w:rPr>
                <w:rFonts w:cs="Arial"/>
              </w:rPr>
              <w:t xml:space="preserve"> </w:t>
            </w:r>
            <w:r w:rsidR="00F02A99" w:rsidRPr="00F54B44">
              <w:rPr>
                <w:rFonts w:cs="Arial"/>
              </w:rPr>
              <w:t>recognise</w:t>
            </w:r>
            <w:r w:rsidR="00A80D96" w:rsidRPr="00F54B44">
              <w:rPr>
                <w:rFonts w:cs="Arial"/>
              </w:rPr>
              <w:t>d</w:t>
            </w:r>
            <w:r w:rsidR="003C5E9D" w:rsidRPr="00F54B44">
              <w:rPr>
                <w:rFonts w:cs="Arial"/>
              </w:rPr>
              <w:t xml:space="preserve"> upfront how </w:t>
            </w:r>
            <w:r w:rsidR="00A80D96" w:rsidRPr="00F54B44">
              <w:rPr>
                <w:rFonts w:cs="Arial"/>
              </w:rPr>
              <w:t xml:space="preserve">we </w:t>
            </w:r>
            <w:r w:rsidR="003C5E9D" w:rsidRPr="00F54B44">
              <w:rPr>
                <w:rFonts w:cs="Arial"/>
              </w:rPr>
              <w:t xml:space="preserve">come together </w:t>
            </w:r>
            <w:r w:rsidR="00A80D96" w:rsidRPr="00F54B44">
              <w:rPr>
                <w:rFonts w:cs="Arial"/>
              </w:rPr>
              <w:t xml:space="preserve">as a system </w:t>
            </w:r>
            <w:r w:rsidR="003C5E9D" w:rsidRPr="00F54B44">
              <w:rPr>
                <w:rFonts w:cs="Arial"/>
              </w:rPr>
              <w:t xml:space="preserve">to support </w:t>
            </w:r>
            <w:r w:rsidR="00A80D96" w:rsidRPr="00F54B44">
              <w:rPr>
                <w:rFonts w:cs="Arial"/>
              </w:rPr>
              <w:t>the bedrock of GP</w:t>
            </w:r>
            <w:r w:rsidRPr="00F54B44">
              <w:rPr>
                <w:rFonts w:cs="Arial"/>
              </w:rPr>
              <w:t xml:space="preserve"> (CW)</w:t>
            </w:r>
            <w:r w:rsidR="003C5E9D" w:rsidRPr="00F54B44">
              <w:rPr>
                <w:rFonts w:cs="Arial"/>
              </w:rPr>
              <w:t>.</w:t>
            </w:r>
            <w:r w:rsidR="00065652" w:rsidRPr="00F54B44">
              <w:rPr>
                <w:rFonts w:cs="Arial"/>
              </w:rPr>
              <w:t xml:space="preserve"> DG </w:t>
            </w:r>
            <w:r w:rsidR="00F51444">
              <w:rPr>
                <w:rFonts w:cs="Arial"/>
              </w:rPr>
              <w:lastRenderedPageBreak/>
              <w:t>considered that it is</w:t>
            </w:r>
            <w:r w:rsidR="00065652" w:rsidRPr="00F54B44">
              <w:rPr>
                <w:rFonts w:cs="Arial"/>
              </w:rPr>
              <w:t xml:space="preserve"> ea</w:t>
            </w:r>
            <w:r w:rsidR="00F02A99" w:rsidRPr="00F54B44">
              <w:rPr>
                <w:rFonts w:cs="Arial"/>
              </w:rPr>
              <w:t>s</w:t>
            </w:r>
            <w:r w:rsidR="00065652" w:rsidRPr="00F54B44">
              <w:rPr>
                <w:rFonts w:cs="Arial"/>
              </w:rPr>
              <w:t xml:space="preserve">y to think </w:t>
            </w:r>
            <w:r w:rsidR="00F51444" w:rsidRPr="00F54B44">
              <w:rPr>
                <w:rFonts w:cs="Arial"/>
              </w:rPr>
              <w:t xml:space="preserve">PC </w:t>
            </w:r>
            <w:r w:rsidR="00F51444">
              <w:rPr>
                <w:rFonts w:cs="Arial"/>
              </w:rPr>
              <w:t xml:space="preserve">is </w:t>
            </w:r>
            <w:r w:rsidR="00065652" w:rsidRPr="00F54B44">
              <w:rPr>
                <w:rFonts w:cs="Arial"/>
              </w:rPr>
              <w:t>GP</w:t>
            </w:r>
            <w:r w:rsidR="00FB7278">
              <w:rPr>
                <w:rFonts w:cs="Arial"/>
              </w:rPr>
              <w:t>. E</w:t>
            </w:r>
            <w:r w:rsidR="00065652" w:rsidRPr="00F54B44">
              <w:rPr>
                <w:rFonts w:cs="Arial"/>
              </w:rPr>
              <w:t>very org</w:t>
            </w:r>
            <w:r w:rsidR="00F51444">
              <w:rPr>
                <w:rFonts w:cs="Arial"/>
              </w:rPr>
              <w:t>anisation</w:t>
            </w:r>
            <w:r w:rsidR="00065652" w:rsidRPr="00F54B44">
              <w:rPr>
                <w:rFonts w:cs="Arial"/>
              </w:rPr>
              <w:t xml:space="preserve"> is already delivering </w:t>
            </w:r>
            <w:r w:rsidR="00F51444">
              <w:rPr>
                <w:rFonts w:cs="Arial"/>
              </w:rPr>
              <w:t xml:space="preserve">PC and </w:t>
            </w:r>
            <w:r w:rsidR="00065652" w:rsidRPr="00F54B44">
              <w:rPr>
                <w:rFonts w:cs="Arial"/>
              </w:rPr>
              <w:t>first contact care</w:t>
            </w:r>
            <w:r w:rsidR="00F51444">
              <w:rPr>
                <w:rFonts w:cs="Arial"/>
              </w:rPr>
              <w:t>. There is a need to discuss and organise the services together to provide a PC offering within the system</w:t>
            </w:r>
            <w:r w:rsidR="00F02A99" w:rsidRPr="00F54B44">
              <w:rPr>
                <w:rFonts w:cs="Arial"/>
              </w:rPr>
              <w:t>.</w:t>
            </w:r>
          </w:p>
          <w:p w14:paraId="2552B229" w14:textId="48ED2138" w:rsidR="003C5E9D" w:rsidRPr="00F54B44" w:rsidRDefault="00A80D96" w:rsidP="00A80D96">
            <w:pPr>
              <w:pStyle w:val="ListParagraph"/>
              <w:numPr>
                <w:ilvl w:val="0"/>
                <w:numId w:val="11"/>
              </w:numPr>
              <w:spacing w:before="0" w:line="240" w:lineRule="auto"/>
              <w:ind w:left="240" w:hanging="240"/>
              <w:rPr>
                <w:rFonts w:cs="Arial"/>
              </w:rPr>
            </w:pPr>
            <w:r w:rsidRPr="00F54B44">
              <w:rPr>
                <w:rFonts w:cs="Arial"/>
              </w:rPr>
              <w:t>This is</w:t>
            </w:r>
            <w:r w:rsidR="003C5E9D" w:rsidRPr="00F54B44">
              <w:rPr>
                <w:rFonts w:cs="Arial"/>
              </w:rPr>
              <w:t xml:space="preserve"> excellent and </w:t>
            </w:r>
            <w:r w:rsidRPr="00F54B44">
              <w:rPr>
                <w:rFonts w:cs="Arial"/>
              </w:rPr>
              <w:t xml:space="preserve">will come as a </w:t>
            </w:r>
            <w:r w:rsidR="003C5E9D" w:rsidRPr="00F54B44">
              <w:rPr>
                <w:rFonts w:cs="Arial"/>
              </w:rPr>
              <w:t>relief to communities w</w:t>
            </w:r>
            <w:r w:rsidRPr="00F54B44">
              <w:rPr>
                <w:rFonts w:cs="Arial"/>
              </w:rPr>
              <w:t>h</w:t>
            </w:r>
            <w:r w:rsidR="003C5E9D" w:rsidRPr="00F54B44">
              <w:rPr>
                <w:rFonts w:cs="Arial"/>
              </w:rPr>
              <w:t xml:space="preserve">o are unsure how </w:t>
            </w:r>
            <w:r w:rsidRPr="00F54B44">
              <w:rPr>
                <w:rFonts w:cs="Arial"/>
              </w:rPr>
              <w:t>PC works.</w:t>
            </w:r>
            <w:r w:rsidR="003C5E9D" w:rsidRPr="00F54B44">
              <w:rPr>
                <w:rFonts w:cs="Arial"/>
              </w:rPr>
              <w:t xml:space="preserve"> </w:t>
            </w:r>
            <w:r w:rsidRPr="00F54B44">
              <w:rPr>
                <w:rFonts w:cs="Arial"/>
              </w:rPr>
              <w:t xml:space="preserve">The </w:t>
            </w:r>
            <w:r w:rsidR="003C5E9D" w:rsidRPr="00F54B44">
              <w:rPr>
                <w:rFonts w:cs="Arial"/>
              </w:rPr>
              <w:t>system</w:t>
            </w:r>
            <w:r w:rsidRPr="00F54B44">
              <w:rPr>
                <w:rFonts w:cs="Arial"/>
              </w:rPr>
              <w:t xml:space="preserve"> needs to come together and not just rely on the GPPB and colleagues.</w:t>
            </w:r>
            <w:r w:rsidR="003C5E9D" w:rsidRPr="00F54B44">
              <w:rPr>
                <w:rFonts w:cs="Arial"/>
              </w:rPr>
              <w:t xml:space="preserve"> </w:t>
            </w:r>
            <w:r w:rsidRPr="00F54B44">
              <w:rPr>
                <w:rFonts w:cs="Arial"/>
              </w:rPr>
              <w:t>I</w:t>
            </w:r>
            <w:r w:rsidR="003C5E9D" w:rsidRPr="00F54B44">
              <w:rPr>
                <w:rFonts w:cs="Arial"/>
              </w:rPr>
              <w:t xml:space="preserve">t </w:t>
            </w:r>
            <w:r w:rsidR="00FB7278">
              <w:rPr>
                <w:rFonts w:cs="Arial"/>
              </w:rPr>
              <w:t>will</w:t>
            </w:r>
            <w:r w:rsidR="003C5E9D" w:rsidRPr="00F54B44">
              <w:rPr>
                <w:rFonts w:cs="Arial"/>
              </w:rPr>
              <w:t xml:space="preserve"> be a relief to communities to know this </w:t>
            </w:r>
            <w:r w:rsidRPr="00F54B44">
              <w:rPr>
                <w:rFonts w:cs="Arial"/>
              </w:rPr>
              <w:t xml:space="preserve">work </w:t>
            </w:r>
            <w:r w:rsidR="003C5E9D" w:rsidRPr="00F54B44">
              <w:rPr>
                <w:rFonts w:cs="Arial"/>
              </w:rPr>
              <w:t>is taking place</w:t>
            </w:r>
            <w:r w:rsidRPr="00F54B44">
              <w:rPr>
                <w:rFonts w:cs="Arial"/>
              </w:rPr>
              <w:t xml:space="preserve">. </w:t>
            </w:r>
            <w:r w:rsidR="00FB7278">
              <w:rPr>
                <w:rFonts w:cs="Arial"/>
              </w:rPr>
              <w:t>E</w:t>
            </w:r>
            <w:r w:rsidR="00F02A99" w:rsidRPr="00F54B44">
              <w:rPr>
                <w:rFonts w:cs="Arial"/>
              </w:rPr>
              <w:t>ffective</w:t>
            </w:r>
            <w:r w:rsidR="00FB7278">
              <w:rPr>
                <w:rFonts w:cs="Arial"/>
              </w:rPr>
              <w:t xml:space="preserve"> </w:t>
            </w:r>
            <w:r w:rsidR="003C5E9D" w:rsidRPr="00F54B44">
              <w:rPr>
                <w:rFonts w:cs="Arial"/>
              </w:rPr>
              <w:t>communicat</w:t>
            </w:r>
            <w:r w:rsidR="00FB7278">
              <w:rPr>
                <w:rFonts w:cs="Arial"/>
              </w:rPr>
              <w:t>ion is important,</w:t>
            </w:r>
            <w:r w:rsidR="003C5E9D" w:rsidRPr="00F54B44">
              <w:rPr>
                <w:rFonts w:cs="Arial"/>
              </w:rPr>
              <w:t xml:space="preserve"> </w:t>
            </w:r>
            <w:r w:rsidRPr="00F54B44">
              <w:rPr>
                <w:rFonts w:cs="Arial"/>
              </w:rPr>
              <w:t xml:space="preserve">to prevent people with </w:t>
            </w:r>
            <w:r w:rsidR="00F02A99" w:rsidRPr="00F54B44">
              <w:rPr>
                <w:rFonts w:cs="Arial"/>
              </w:rPr>
              <w:t>nostalgia</w:t>
            </w:r>
            <w:r w:rsidR="003C5E9D" w:rsidRPr="00F54B44">
              <w:rPr>
                <w:rFonts w:cs="Arial"/>
              </w:rPr>
              <w:t xml:space="preserve"> for </w:t>
            </w:r>
            <w:r w:rsidRPr="00F54B44">
              <w:rPr>
                <w:rFonts w:cs="Arial"/>
              </w:rPr>
              <w:t xml:space="preserve">a </w:t>
            </w:r>
            <w:r w:rsidR="003C5E9D" w:rsidRPr="00F54B44">
              <w:rPr>
                <w:rFonts w:cs="Arial"/>
              </w:rPr>
              <w:t xml:space="preserve">family </w:t>
            </w:r>
            <w:r w:rsidRPr="00F54B44">
              <w:rPr>
                <w:rFonts w:cs="Arial"/>
              </w:rPr>
              <w:t>doctor who does everything</w:t>
            </w:r>
            <w:r w:rsidR="00FB7278">
              <w:rPr>
                <w:rFonts w:cs="Arial"/>
              </w:rPr>
              <w:t>,</w:t>
            </w:r>
            <w:r w:rsidRPr="00F54B44">
              <w:rPr>
                <w:rFonts w:cs="Arial"/>
              </w:rPr>
              <w:t xml:space="preserve"> to see this</w:t>
            </w:r>
            <w:r w:rsidR="00FB7278">
              <w:rPr>
                <w:rFonts w:cs="Arial"/>
              </w:rPr>
              <w:t xml:space="preserve"> as a</w:t>
            </w:r>
            <w:r w:rsidR="003C5E9D" w:rsidRPr="00F54B44">
              <w:rPr>
                <w:rFonts w:cs="Arial"/>
              </w:rPr>
              <w:t xml:space="preserve"> powerful way forwar</w:t>
            </w:r>
            <w:r w:rsidR="00FB7278">
              <w:rPr>
                <w:rFonts w:cs="Arial"/>
              </w:rPr>
              <w:t>d</w:t>
            </w:r>
            <w:r w:rsidR="003C5E9D" w:rsidRPr="00F54B44">
              <w:rPr>
                <w:rFonts w:cs="Arial"/>
              </w:rPr>
              <w:t xml:space="preserve"> </w:t>
            </w:r>
            <w:r w:rsidRPr="00F54B44">
              <w:rPr>
                <w:rFonts w:cs="Arial"/>
              </w:rPr>
              <w:t>(MG).</w:t>
            </w:r>
          </w:p>
          <w:p w14:paraId="7E310C3A" w14:textId="3186534C" w:rsidR="00CB4BBE" w:rsidRPr="00F54B44" w:rsidRDefault="003C5E9D" w:rsidP="009D2015">
            <w:pPr>
              <w:pStyle w:val="ListParagraph"/>
              <w:numPr>
                <w:ilvl w:val="0"/>
                <w:numId w:val="11"/>
              </w:numPr>
              <w:spacing w:before="0" w:line="240" w:lineRule="auto"/>
              <w:ind w:left="240" w:hanging="240"/>
              <w:rPr>
                <w:rFonts w:cs="Arial"/>
              </w:rPr>
            </w:pPr>
            <w:r w:rsidRPr="00F54B44">
              <w:rPr>
                <w:rFonts w:cs="Arial"/>
              </w:rPr>
              <w:t>CC</w:t>
            </w:r>
            <w:r w:rsidR="00F02A99" w:rsidRPr="00F54B44">
              <w:rPr>
                <w:rFonts w:cs="Arial"/>
              </w:rPr>
              <w:t xml:space="preserve"> </w:t>
            </w:r>
            <w:r w:rsidR="00A80D96" w:rsidRPr="00F54B44">
              <w:rPr>
                <w:rFonts w:cs="Arial"/>
              </w:rPr>
              <w:t xml:space="preserve">added that the </w:t>
            </w:r>
            <w:r w:rsidR="00F02A99" w:rsidRPr="00F54B44">
              <w:rPr>
                <w:rFonts w:cs="Arial"/>
              </w:rPr>
              <w:t>B</w:t>
            </w:r>
            <w:r w:rsidRPr="00F54B44">
              <w:rPr>
                <w:rFonts w:cs="Arial"/>
              </w:rPr>
              <w:t xml:space="preserve">oard </w:t>
            </w:r>
            <w:r w:rsidR="00A80D96" w:rsidRPr="00F54B44">
              <w:rPr>
                <w:rFonts w:cs="Arial"/>
              </w:rPr>
              <w:t xml:space="preserve">has previously </w:t>
            </w:r>
            <w:r w:rsidR="00FB7278" w:rsidRPr="00F54B44">
              <w:rPr>
                <w:rFonts w:cs="Arial"/>
              </w:rPr>
              <w:t>accepted</w:t>
            </w:r>
            <w:r w:rsidRPr="00F54B44">
              <w:rPr>
                <w:rFonts w:cs="Arial"/>
              </w:rPr>
              <w:t xml:space="preserve"> </w:t>
            </w:r>
            <w:r w:rsidR="00A80D96" w:rsidRPr="00F54B44">
              <w:rPr>
                <w:rFonts w:cs="Arial"/>
              </w:rPr>
              <w:t>the</w:t>
            </w:r>
            <w:r w:rsidRPr="00F54B44">
              <w:rPr>
                <w:rFonts w:cs="Arial"/>
              </w:rPr>
              <w:t xml:space="preserve"> bedrock nature of GP in </w:t>
            </w:r>
            <w:r w:rsidR="00A80D96" w:rsidRPr="00F54B44">
              <w:rPr>
                <w:rFonts w:cs="Arial"/>
              </w:rPr>
              <w:t xml:space="preserve">the health and care </w:t>
            </w:r>
            <w:r w:rsidRPr="00F54B44">
              <w:rPr>
                <w:rFonts w:cs="Arial"/>
              </w:rPr>
              <w:t>mode</w:t>
            </w:r>
            <w:r w:rsidR="00FB7278">
              <w:rPr>
                <w:rFonts w:cs="Arial"/>
              </w:rPr>
              <w:t>l and</w:t>
            </w:r>
            <w:r w:rsidR="00A80D96" w:rsidRPr="00F54B44">
              <w:rPr>
                <w:rFonts w:cs="Arial"/>
              </w:rPr>
              <w:t xml:space="preserve"> has </w:t>
            </w:r>
            <w:r w:rsidRPr="00F54B44">
              <w:rPr>
                <w:rFonts w:cs="Arial"/>
              </w:rPr>
              <w:t>actively supported to commit to it</w:t>
            </w:r>
            <w:r w:rsidR="00A80D96" w:rsidRPr="00F54B44">
              <w:rPr>
                <w:rFonts w:cs="Arial"/>
              </w:rPr>
              <w:t>.</w:t>
            </w:r>
            <w:r w:rsidRPr="00F54B44">
              <w:rPr>
                <w:rFonts w:cs="Arial"/>
              </w:rPr>
              <w:t xml:space="preserve"> </w:t>
            </w:r>
            <w:r w:rsidR="00A80D96" w:rsidRPr="00F54B44">
              <w:rPr>
                <w:rFonts w:cs="Arial"/>
              </w:rPr>
              <w:t xml:space="preserve">There is a need to </w:t>
            </w:r>
            <w:r w:rsidRPr="00F54B44">
              <w:rPr>
                <w:rFonts w:cs="Arial"/>
              </w:rPr>
              <w:t xml:space="preserve">confirm </w:t>
            </w:r>
            <w:r w:rsidR="00A80D96" w:rsidRPr="00F54B44">
              <w:rPr>
                <w:rFonts w:cs="Arial"/>
              </w:rPr>
              <w:t xml:space="preserve">our </w:t>
            </w:r>
            <w:r w:rsidRPr="00F54B44">
              <w:rPr>
                <w:rFonts w:cs="Arial"/>
              </w:rPr>
              <w:t>view</w:t>
            </w:r>
            <w:r w:rsidR="00CB4BBE" w:rsidRPr="00F54B44">
              <w:rPr>
                <w:rFonts w:cs="Arial"/>
              </w:rPr>
              <w:t>;</w:t>
            </w:r>
            <w:r w:rsidRPr="00F54B44">
              <w:rPr>
                <w:rFonts w:cs="Arial"/>
              </w:rPr>
              <w:t xml:space="preserve"> as</w:t>
            </w:r>
            <w:r w:rsidR="00F02A99" w:rsidRPr="00F54B44">
              <w:rPr>
                <w:rFonts w:cs="Arial"/>
              </w:rPr>
              <w:t xml:space="preserve"> </w:t>
            </w:r>
            <w:r w:rsidR="00FB7278">
              <w:rPr>
                <w:rFonts w:cs="Arial"/>
              </w:rPr>
              <w:t>planning is undertaken</w:t>
            </w:r>
            <w:r w:rsidRPr="00F54B44">
              <w:rPr>
                <w:rFonts w:cs="Arial"/>
              </w:rPr>
              <w:t xml:space="preserve"> for </w:t>
            </w:r>
            <w:r w:rsidR="00F02A99" w:rsidRPr="00F54B44">
              <w:rPr>
                <w:rFonts w:cs="Arial"/>
              </w:rPr>
              <w:t>20</w:t>
            </w:r>
            <w:r w:rsidRPr="00F54B44">
              <w:rPr>
                <w:rFonts w:cs="Arial"/>
              </w:rPr>
              <w:t xml:space="preserve">24/25 and </w:t>
            </w:r>
            <w:r w:rsidR="00F02A99" w:rsidRPr="00F54B44">
              <w:rPr>
                <w:rFonts w:cs="Arial"/>
              </w:rPr>
              <w:t>beyond</w:t>
            </w:r>
            <w:r w:rsidR="00CB4BBE" w:rsidRPr="00F54B44">
              <w:rPr>
                <w:rFonts w:cs="Arial"/>
              </w:rPr>
              <w:t>,</w:t>
            </w:r>
            <w:r w:rsidRPr="00F54B44">
              <w:rPr>
                <w:rFonts w:cs="Arial"/>
              </w:rPr>
              <w:t xml:space="preserve"> </w:t>
            </w:r>
            <w:r w:rsidR="00A80D96" w:rsidRPr="00F54B44">
              <w:rPr>
                <w:rFonts w:cs="Arial"/>
              </w:rPr>
              <w:t xml:space="preserve">this will need to be </w:t>
            </w:r>
            <w:r w:rsidRPr="00F54B44">
              <w:rPr>
                <w:rFonts w:cs="Arial"/>
              </w:rPr>
              <w:t>p</w:t>
            </w:r>
            <w:r w:rsidR="00CB4BBE" w:rsidRPr="00F54B44">
              <w:rPr>
                <w:rFonts w:cs="Arial"/>
              </w:rPr>
              <w:t>u</w:t>
            </w:r>
            <w:r w:rsidRPr="00F54B44">
              <w:rPr>
                <w:rFonts w:cs="Arial"/>
              </w:rPr>
              <w:t xml:space="preserve">t at </w:t>
            </w:r>
            <w:r w:rsidR="00A80D96" w:rsidRPr="00F54B44">
              <w:rPr>
                <w:rFonts w:cs="Arial"/>
              </w:rPr>
              <w:t xml:space="preserve">the </w:t>
            </w:r>
            <w:r w:rsidRPr="00F54B44">
              <w:rPr>
                <w:rFonts w:cs="Arial"/>
              </w:rPr>
              <w:t xml:space="preserve">heart of what we do. </w:t>
            </w:r>
          </w:p>
          <w:p w14:paraId="6F579120" w14:textId="3F23D82B" w:rsidR="00B760F2" w:rsidRDefault="00B760F2" w:rsidP="009D2015">
            <w:pPr>
              <w:pStyle w:val="ListParagraph"/>
              <w:numPr>
                <w:ilvl w:val="0"/>
                <w:numId w:val="11"/>
              </w:numPr>
              <w:spacing w:before="0" w:line="240" w:lineRule="auto"/>
              <w:ind w:left="240" w:hanging="240"/>
              <w:rPr>
                <w:rFonts w:cs="Arial"/>
              </w:rPr>
            </w:pPr>
            <w:r w:rsidRPr="00F54B44">
              <w:rPr>
                <w:rFonts w:cs="Arial"/>
              </w:rPr>
              <w:t>CC</w:t>
            </w:r>
            <w:r w:rsidR="00CB4BBE" w:rsidRPr="00F54B44">
              <w:rPr>
                <w:rFonts w:cs="Arial"/>
              </w:rPr>
              <w:t xml:space="preserve"> is</w:t>
            </w:r>
            <w:r w:rsidR="00386985" w:rsidRPr="00F54B44">
              <w:rPr>
                <w:rFonts w:cs="Arial"/>
              </w:rPr>
              <w:t xml:space="preserve"> grateful to GP leaders</w:t>
            </w:r>
            <w:r w:rsidR="00CB4BBE" w:rsidRPr="00F54B44">
              <w:rPr>
                <w:rFonts w:cs="Arial"/>
              </w:rPr>
              <w:t xml:space="preserve">. The ICB has supported the development of a Derby and Derbyshire </w:t>
            </w:r>
            <w:r w:rsidR="00386985" w:rsidRPr="00F54B44">
              <w:rPr>
                <w:rFonts w:cs="Arial"/>
              </w:rPr>
              <w:t>GP voice and now need</w:t>
            </w:r>
            <w:r w:rsidR="00CB4BBE" w:rsidRPr="00F54B44">
              <w:rPr>
                <w:rFonts w:cs="Arial"/>
              </w:rPr>
              <w:t>s to get</w:t>
            </w:r>
            <w:r w:rsidR="00386985" w:rsidRPr="00F54B44">
              <w:rPr>
                <w:rFonts w:cs="Arial"/>
              </w:rPr>
              <w:t xml:space="preserve"> leverage out of </w:t>
            </w:r>
            <w:r w:rsidRPr="00F54B44">
              <w:rPr>
                <w:rFonts w:cs="Arial"/>
              </w:rPr>
              <w:t>it</w:t>
            </w:r>
            <w:r w:rsidR="00386985" w:rsidRPr="00F54B44">
              <w:rPr>
                <w:rFonts w:cs="Arial"/>
              </w:rPr>
              <w:t xml:space="preserve">. </w:t>
            </w:r>
            <w:r w:rsidR="00CB4BBE" w:rsidRPr="00F54B44">
              <w:rPr>
                <w:rFonts w:cs="Arial"/>
              </w:rPr>
              <w:t>O</w:t>
            </w:r>
            <w:r w:rsidR="00386985" w:rsidRPr="00F54B44">
              <w:rPr>
                <w:rFonts w:cs="Arial"/>
              </w:rPr>
              <w:t xml:space="preserve">n </w:t>
            </w:r>
            <w:r w:rsidR="00CB4BBE" w:rsidRPr="00F54B44">
              <w:rPr>
                <w:rFonts w:cs="Arial"/>
              </w:rPr>
              <w:t xml:space="preserve">the </w:t>
            </w:r>
            <w:r w:rsidR="00386985" w:rsidRPr="00F54B44">
              <w:rPr>
                <w:rFonts w:cs="Arial"/>
              </w:rPr>
              <w:t>Board</w:t>
            </w:r>
            <w:r w:rsidRPr="00F54B44">
              <w:rPr>
                <w:rFonts w:cs="Arial"/>
              </w:rPr>
              <w:t>'</w:t>
            </w:r>
            <w:r w:rsidR="00386985" w:rsidRPr="00F54B44">
              <w:rPr>
                <w:rFonts w:cs="Arial"/>
              </w:rPr>
              <w:t>s beh</w:t>
            </w:r>
            <w:r w:rsidR="00F02A99" w:rsidRPr="00F54B44">
              <w:rPr>
                <w:rFonts w:cs="Arial"/>
              </w:rPr>
              <w:t>a</w:t>
            </w:r>
            <w:r w:rsidR="00386985" w:rsidRPr="00F54B44">
              <w:rPr>
                <w:rFonts w:cs="Arial"/>
              </w:rPr>
              <w:t xml:space="preserve">lf, CC meets 2 to 3 times a year with </w:t>
            </w:r>
            <w:r w:rsidR="00CB4BBE" w:rsidRPr="00F54B44">
              <w:rPr>
                <w:rFonts w:cs="Arial"/>
              </w:rPr>
              <w:t xml:space="preserve">all </w:t>
            </w:r>
            <w:r w:rsidR="00386985" w:rsidRPr="00F54B44">
              <w:rPr>
                <w:rFonts w:cs="Arial"/>
              </w:rPr>
              <w:t>P</w:t>
            </w:r>
            <w:r w:rsidR="00CB4BBE" w:rsidRPr="00F54B44">
              <w:rPr>
                <w:rFonts w:cs="Arial"/>
              </w:rPr>
              <w:t xml:space="preserve">rimary </w:t>
            </w:r>
            <w:r w:rsidR="00386985" w:rsidRPr="00F54B44">
              <w:rPr>
                <w:rFonts w:cs="Arial"/>
              </w:rPr>
              <w:t>C</w:t>
            </w:r>
            <w:r w:rsidR="00CB4BBE" w:rsidRPr="00F54B44">
              <w:rPr>
                <w:rFonts w:cs="Arial"/>
              </w:rPr>
              <w:t xml:space="preserve">are </w:t>
            </w:r>
            <w:r w:rsidR="00386985" w:rsidRPr="00F54B44">
              <w:rPr>
                <w:rFonts w:cs="Arial"/>
              </w:rPr>
              <w:t>N</w:t>
            </w:r>
            <w:r w:rsidR="00CB4BBE" w:rsidRPr="00F54B44">
              <w:rPr>
                <w:rFonts w:cs="Arial"/>
              </w:rPr>
              <w:t>etwork</w:t>
            </w:r>
            <w:r w:rsidR="00FB7278">
              <w:rPr>
                <w:rFonts w:cs="Arial"/>
              </w:rPr>
              <w:t xml:space="preserve"> (PCN)</w:t>
            </w:r>
            <w:r w:rsidR="00386985" w:rsidRPr="00F54B44">
              <w:rPr>
                <w:rFonts w:cs="Arial"/>
              </w:rPr>
              <w:t xml:space="preserve"> leads, </w:t>
            </w:r>
            <w:r w:rsidR="00CB4BBE" w:rsidRPr="00F54B44">
              <w:rPr>
                <w:rFonts w:cs="Arial"/>
              </w:rPr>
              <w:t>both clinical and managerial</w:t>
            </w:r>
            <w:r w:rsidR="00386985" w:rsidRPr="00F54B44">
              <w:rPr>
                <w:rFonts w:cs="Arial"/>
              </w:rPr>
              <w:t xml:space="preserve">. </w:t>
            </w:r>
            <w:r w:rsidR="00CB4BBE" w:rsidRPr="00F54B44">
              <w:rPr>
                <w:rFonts w:cs="Arial"/>
              </w:rPr>
              <w:t xml:space="preserve">Some of the emerging </w:t>
            </w:r>
            <w:r w:rsidR="00386985" w:rsidRPr="00F54B44">
              <w:rPr>
                <w:rFonts w:cs="Arial"/>
              </w:rPr>
              <w:t xml:space="preserve">themes from </w:t>
            </w:r>
            <w:r w:rsidR="00CB4BBE" w:rsidRPr="00F54B44">
              <w:rPr>
                <w:rFonts w:cs="Arial"/>
              </w:rPr>
              <w:t xml:space="preserve">the conversations include </w:t>
            </w:r>
            <w:r w:rsidR="00FB71D9" w:rsidRPr="00F54B44">
              <w:rPr>
                <w:rFonts w:cs="Arial"/>
              </w:rPr>
              <w:t>the s</w:t>
            </w:r>
            <w:r w:rsidR="00386985" w:rsidRPr="00F54B44">
              <w:rPr>
                <w:rFonts w:cs="Arial"/>
              </w:rPr>
              <w:t xml:space="preserve">erious </w:t>
            </w:r>
            <w:r w:rsidR="00F02A99" w:rsidRPr="00F54B44">
              <w:rPr>
                <w:rFonts w:cs="Arial"/>
              </w:rPr>
              <w:t>structural</w:t>
            </w:r>
            <w:r w:rsidR="00386985" w:rsidRPr="00F54B44">
              <w:rPr>
                <w:rFonts w:cs="Arial"/>
              </w:rPr>
              <w:t xml:space="preserve"> challenges fac</w:t>
            </w:r>
            <w:r w:rsidR="00F7402D">
              <w:rPr>
                <w:rFonts w:cs="Arial"/>
              </w:rPr>
              <w:t>ed by</w:t>
            </w:r>
            <w:r w:rsidR="00386985" w:rsidRPr="00F54B44">
              <w:rPr>
                <w:rFonts w:cs="Arial"/>
              </w:rPr>
              <w:t xml:space="preserve"> GP</w:t>
            </w:r>
            <w:r w:rsidR="00FB71D9" w:rsidRPr="00F54B44">
              <w:rPr>
                <w:rFonts w:cs="Arial"/>
              </w:rPr>
              <w:t>. It is</w:t>
            </w:r>
            <w:r w:rsidR="00386985" w:rsidRPr="00F54B44">
              <w:rPr>
                <w:rFonts w:cs="Arial"/>
              </w:rPr>
              <w:t xml:space="preserve"> clear that</w:t>
            </w:r>
            <w:r w:rsidR="005B31C8" w:rsidRPr="00F54B44">
              <w:rPr>
                <w:rFonts w:cs="Arial"/>
              </w:rPr>
              <w:t xml:space="preserve"> </w:t>
            </w:r>
            <w:r w:rsidR="00386985" w:rsidRPr="00F54B44">
              <w:rPr>
                <w:rFonts w:cs="Arial"/>
              </w:rPr>
              <w:t xml:space="preserve">PC </w:t>
            </w:r>
            <w:r w:rsidR="00FB71D9" w:rsidRPr="00F54B44">
              <w:rPr>
                <w:rFonts w:cs="Arial"/>
              </w:rPr>
              <w:t xml:space="preserve">is </w:t>
            </w:r>
            <w:r w:rsidR="00386985" w:rsidRPr="00F54B44">
              <w:rPr>
                <w:rFonts w:cs="Arial"/>
              </w:rPr>
              <w:t xml:space="preserve">broader than GP, </w:t>
            </w:r>
            <w:r w:rsidR="005B31C8" w:rsidRPr="00F54B44">
              <w:rPr>
                <w:rFonts w:cs="Arial"/>
              </w:rPr>
              <w:t xml:space="preserve">however </w:t>
            </w:r>
            <w:r w:rsidR="00386985" w:rsidRPr="00F54B44">
              <w:rPr>
                <w:rFonts w:cs="Arial"/>
              </w:rPr>
              <w:t>both are important</w:t>
            </w:r>
            <w:r w:rsidR="005B31C8" w:rsidRPr="00F54B44">
              <w:rPr>
                <w:rFonts w:cs="Arial"/>
              </w:rPr>
              <w:t>. A</w:t>
            </w:r>
            <w:r w:rsidR="00386985" w:rsidRPr="00F54B44">
              <w:rPr>
                <w:rFonts w:cs="Arial"/>
              </w:rPr>
              <w:t xml:space="preserve"> significant shift in </w:t>
            </w:r>
            <w:r w:rsidR="005B31C8" w:rsidRPr="00F54B44">
              <w:rPr>
                <w:rFonts w:cs="Arial"/>
              </w:rPr>
              <w:t>the w</w:t>
            </w:r>
            <w:r w:rsidR="00386985" w:rsidRPr="00F54B44">
              <w:rPr>
                <w:rFonts w:cs="Arial"/>
              </w:rPr>
              <w:t xml:space="preserve">orkload and type of GP and </w:t>
            </w:r>
            <w:r w:rsidR="005B31C8" w:rsidRPr="00F54B44">
              <w:rPr>
                <w:rFonts w:cs="Arial"/>
              </w:rPr>
              <w:t>General P</w:t>
            </w:r>
            <w:r w:rsidR="00386985" w:rsidRPr="00F54B44">
              <w:rPr>
                <w:rFonts w:cs="Arial"/>
              </w:rPr>
              <w:t>ractitioners</w:t>
            </w:r>
            <w:r w:rsidR="005B31C8" w:rsidRPr="00F54B44">
              <w:rPr>
                <w:rFonts w:cs="Arial"/>
              </w:rPr>
              <w:t xml:space="preserve"> has been seen</w:t>
            </w:r>
            <w:r w:rsidR="00386985" w:rsidRPr="00F54B44">
              <w:rPr>
                <w:rFonts w:cs="Arial"/>
              </w:rPr>
              <w:t xml:space="preserve">, </w:t>
            </w:r>
            <w:r w:rsidR="005B31C8" w:rsidRPr="00F54B44">
              <w:rPr>
                <w:rFonts w:cs="Arial"/>
              </w:rPr>
              <w:t>as well as a</w:t>
            </w:r>
            <w:r w:rsidR="00386985" w:rsidRPr="00F54B44">
              <w:rPr>
                <w:rFonts w:cs="Arial"/>
              </w:rPr>
              <w:t xml:space="preserve"> shift in </w:t>
            </w:r>
            <w:r w:rsidR="005B31C8" w:rsidRPr="00F54B44">
              <w:rPr>
                <w:rFonts w:cs="Arial"/>
              </w:rPr>
              <w:t>the c</w:t>
            </w:r>
            <w:r w:rsidR="00386985" w:rsidRPr="00F54B44">
              <w:rPr>
                <w:rFonts w:cs="Arial"/>
              </w:rPr>
              <w:t xml:space="preserve">omplexity </w:t>
            </w:r>
            <w:r w:rsidR="005B31C8" w:rsidRPr="00F54B44">
              <w:rPr>
                <w:rFonts w:cs="Arial"/>
              </w:rPr>
              <w:t>in a</w:t>
            </w:r>
            <w:r w:rsidR="00386985" w:rsidRPr="00F54B44">
              <w:rPr>
                <w:rFonts w:cs="Arial"/>
              </w:rPr>
              <w:t xml:space="preserve"> surgery and consultation list</w:t>
            </w:r>
            <w:r w:rsidR="005B31C8" w:rsidRPr="00F54B44">
              <w:rPr>
                <w:rFonts w:cs="Arial"/>
              </w:rPr>
              <w:t>s</w:t>
            </w:r>
            <w:r w:rsidR="00386985" w:rsidRPr="00F54B44">
              <w:rPr>
                <w:rFonts w:cs="Arial"/>
              </w:rPr>
              <w:t xml:space="preserve"> in </w:t>
            </w:r>
            <w:r w:rsidR="005B31C8" w:rsidRPr="00F54B44">
              <w:rPr>
                <w:rFonts w:cs="Arial"/>
              </w:rPr>
              <w:t xml:space="preserve">the last </w:t>
            </w:r>
            <w:r w:rsidR="00386985" w:rsidRPr="00F54B44">
              <w:rPr>
                <w:rFonts w:cs="Arial"/>
              </w:rPr>
              <w:t>5 to 10 years</w:t>
            </w:r>
            <w:r w:rsidR="005B31C8" w:rsidRPr="00F54B44">
              <w:rPr>
                <w:rFonts w:cs="Arial"/>
              </w:rPr>
              <w:t>;</w:t>
            </w:r>
            <w:r w:rsidR="00386985" w:rsidRPr="00F54B44">
              <w:rPr>
                <w:rFonts w:cs="Arial"/>
              </w:rPr>
              <w:t xml:space="preserve"> </w:t>
            </w:r>
            <w:r w:rsidR="00F02A99" w:rsidRPr="00F54B44">
              <w:rPr>
                <w:rFonts w:cs="Arial"/>
              </w:rPr>
              <w:t>colleagues</w:t>
            </w:r>
            <w:r w:rsidR="00386985" w:rsidRPr="00F54B44">
              <w:rPr>
                <w:rFonts w:cs="Arial"/>
              </w:rPr>
              <w:t xml:space="preserve"> have very </w:t>
            </w:r>
            <w:r w:rsidR="00F02A99" w:rsidRPr="00F54B44">
              <w:rPr>
                <w:rFonts w:cs="Arial"/>
              </w:rPr>
              <w:t>few</w:t>
            </w:r>
            <w:r w:rsidR="00386985" w:rsidRPr="00F54B44">
              <w:rPr>
                <w:rFonts w:cs="Arial"/>
              </w:rPr>
              <w:t xml:space="preserve"> simple cases. </w:t>
            </w:r>
            <w:r w:rsidR="00F02A99" w:rsidRPr="00F54B44">
              <w:rPr>
                <w:rFonts w:cs="Arial"/>
              </w:rPr>
              <w:t>Strategically</w:t>
            </w:r>
            <w:r w:rsidR="00F7402D">
              <w:rPr>
                <w:rFonts w:cs="Arial"/>
              </w:rPr>
              <w:t>,</w:t>
            </w:r>
            <w:r w:rsidR="00386985" w:rsidRPr="00F54B44">
              <w:rPr>
                <w:rFonts w:cs="Arial"/>
              </w:rPr>
              <w:t xml:space="preserve"> </w:t>
            </w:r>
            <w:r w:rsidR="005B31C8" w:rsidRPr="00F54B44">
              <w:rPr>
                <w:rFonts w:cs="Arial"/>
              </w:rPr>
              <w:t>the ICB has increased the complexity of</w:t>
            </w:r>
            <w:r w:rsidR="00F7402D">
              <w:rPr>
                <w:rFonts w:cs="Arial"/>
              </w:rPr>
              <w:t xml:space="preserve"> the</w:t>
            </w:r>
            <w:r w:rsidR="005B31C8" w:rsidRPr="00F54B44">
              <w:rPr>
                <w:rFonts w:cs="Arial"/>
              </w:rPr>
              <w:t xml:space="preserve"> GP consultation list through supporting</w:t>
            </w:r>
            <w:r w:rsidR="00386985" w:rsidRPr="00F54B44">
              <w:rPr>
                <w:rFonts w:cs="Arial"/>
              </w:rPr>
              <w:t xml:space="preserve"> </w:t>
            </w:r>
            <w:r w:rsidR="00F02A99" w:rsidRPr="00F54B44">
              <w:rPr>
                <w:rFonts w:cs="Arial"/>
              </w:rPr>
              <w:t>additional</w:t>
            </w:r>
            <w:r w:rsidR="00386985" w:rsidRPr="00F54B44">
              <w:rPr>
                <w:rFonts w:cs="Arial"/>
              </w:rPr>
              <w:t xml:space="preserve"> roles</w:t>
            </w:r>
            <w:r w:rsidR="005B31C8" w:rsidRPr="00F54B44">
              <w:rPr>
                <w:rFonts w:cs="Arial"/>
              </w:rPr>
              <w:t xml:space="preserve">. </w:t>
            </w:r>
            <w:r w:rsidR="00D47032" w:rsidRPr="00F54B44">
              <w:rPr>
                <w:rFonts w:cs="Arial"/>
              </w:rPr>
              <w:t>A</w:t>
            </w:r>
            <w:r w:rsidR="00386985" w:rsidRPr="00F54B44">
              <w:rPr>
                <w:rFonts w:cs="Arial"/>
              </w:rPr>
              <w:t xml:space="preserve"> shift of funding</w:t>
            </w:r>
            <w:r w:rsidR="00D47032" w:rsidRPr="00F54B44">
              <w:rPr>
                <w:rFonts w:cs="Arial"/>
              </w:rPr>
              <w:t xml:space="preserve"> is being seen</w:t>
            </w:r>
            <w:r w:rsidR="00AD06D2">
              <w:rPr>
                <w:rFonts w:cs="Arial"/>
              </w:rPr>
              <w:t>;</w:t>
            </w:r>
            <w:r w:rsidR="00386985" w:rsidRPr="00F54B44">
              <w:rPr>
                <w:rFonts w:cs="Arial"/>
              </w:rPr>
              <w:t xml:space="preserve"> </w:t>
            </w:r>
            <w:r w:rsidR="00D47032" w:rsidRPr="00F54B44">
              <w:rPr>
                <w:rFonts w:cs="Arial"/>
              </w:rPr>
              <w:t xml:space="preserve">as </w:t>
            </w:r>
            <w:r w:rsidR="00386985" w:rsidRPr="00F54B44">
              <w:rPr>
                <w:rFonts w:cs="Arial"/>
              </w:rPr>
              <w:t xml:space="preserve">more money </w:t>
            </w:r>
            <w:r w:rsidR="00F7402D">
              <w:rPr>
                <w:rFonts w:cs="Arial"/>
              </w:rPr>
              <w:t xml:space="preserve">is </w:t>
            </w:r>
            <w:r w:rsidR="00F7402D" w:rsidRPr="00F54B44">
              <w:rPr>
                <w:rFonts w:cs="Arial"/>
              </w:rPr>
              <w:t xml:space="preserve">put </w:t>
            </w:r>
            <w:r w:rsidR="00386985" w:rsidRPr="00F54B44">
              <w:rPr>
                <w:rFonts w:cs="Arial"/>
              </w:rPr>
              <w:t xml:space="preserve">into </w:t>
            </w:r>
            <w:r w:rsidR="0064088E" w:rsidRPr="00F54B44">
              <w:rPr>
                <w:rFonts w:cs="Arial"/>
              </w:rPr>
              <w:t>PCN's</w:t>
            </w:r>
            <w:r w:rsidR="00D47032" w:rsidRPr="00F54B44">
              <w:rPr>
                <w:rFonts w:cs="Arial"/>
              </w:rPr>
              <w:t xml:space="preserve">, </w:t>
            </w:r>
            <w:r w:rsidR="00F7402D">
              <w:rPr>
                <w:rFonts w:cs="Arial"/>
              </w:rPr>
              <w:t xml:space="preserve">a consequential </w:t>
            </w:r>
            <w:r w:rsidR="00F02A99" w:rsidRPr="00F54B44">
              <w:rPr>
                <w:rFonts w:cs="Arial"/>
              </w:rPr>
              <w:t>challenge</w:t>
            </w:r>
            <w:r w:rsidR="00386985" w:rsidRPr="00F54B44">
              <w:rPr>
                <w:rFonts w:cs="Arial"/>
              </w:rPr>
              <w:t xml:space="preserve"> </w:t>
            </w:r>
            <w:r w:rsidR="00F7402D">
              <w:rPr>
                <w:rFonts w:cs="Arial"/>
              </w:rPr>
              <w:t xml:space="preserve">is seen </w:t>
            </w:r>
            <w:r w:rsidR="00386985" w:rsidRPr="00F54B44">
              <w:rPr>
                <w:rFonts w:cs="Arial"/>
              </w:rPr>
              <w:t xml:space="preserve">to </w:t>
            </w:r>
            <w:r w:rsidR="00D47032" w:rsidRPr="00F54B44">
              <w:rPr>
                <w:rFonts w:cs="Arial"/>
              </w:rPr>
              <w:t>individual practices</w:t>
            </w:r>
            <w:r w:rsidR="00F7402D">
              <w:rPr>
                <w:rFonts w:cs="Arial"/>
              </w:rPr>
              <w:t>'</w:t>
            </w:r>
            <w:r w:rsidR="00D47032" w:rsidRPr="00F54B44">
              <w:rPr>
                <w:rFonts w:cs="Arial"/>
              </w:rPr>
              <w:t xml:space="preserve"> financial </w:t>
            </w:r>
            <w:r w:rsidR="00386985" w:rsidRPr="00F54B44">
              <w:rPr>
                <w:rFonts w:cs="Arial"/>
              </w:rPr>
              <w:t>sustainability</w:t>
            </w:r>
            <w:r w:rsidR="00F7402D">
              <w:rPr>
                <w:rFonts w:cs="Arial"/>
              </w:rPr>
              <w:t>;</w:t>
            </w:r>
            <w:r w:rsidR="00D47032" w:rsidRPr="00F54B44">
              <w:rPr>
                <w:rFonts w:cs="Arial"/>
              </w:rPr>
              <w:t xml:space="preserve"> strategic thought </w:t>
            </w:r>
            <w:r w:rsidR="00386985" w:rsidRPr="00F54B44">
              <w:rPr>
                <w:rFonts w:cs="Arial"/>
              </w:rPr>
              <w:t>need</w:t>
            </w:r>
            <w:r w:rsidR="00D47032" w:rsidRPr="00F54B44">
              <w:rPr>
                <w:rFonts w:cs="Arial"/>
              </w:rPr>
              <w:t>s</w:t>
            </w:r>
            <w:r w:rsidR="00386985" w:rsidRPr="00F54B44">
              <w:rPr>
                <w:rFonts w:cs="Arial"/>
              </w:rPr>
              <w:t xml:space="preserve"> to </w:t>
            </w:r>
            <w:r w:rsidR="00D47032" w:rsidRPr="00F54B44">
              <w:rPr>
                <w:rFonts w:cs="Arial"/>
              </w:rPr>
              <w:t xml:space="preserve">be given to this. </w:t>
            </w:r>
            <w:r w:rsidR="00F7402D">
              <w:rPr>
                <w:rFonts w:cs="Arial"/>
              </w:rPr>
              <w:t xml:space="preserve">There are </w:t>
            </w:r>
            <w:r w:rsidR="00386985" w:rsidRPr="00F54B44">
              <w:rPr>
                <w:rFonts w:cs="Arial"/>
              </w:rPr>
              <w:t xml:space="preserve">challenges in terms of </w:t>
            </w:r>
            <w:r w:rsidR="00D47032" w:rsidRPr="00F54B44">
              <w:rPr>
                <w:rFonts w:cs="Arial"/>
              </w:rPr>
              <w:t xml:space="preserve">the </w:t>
            </w:r>
            <w:r w:rsidR="00386985" w:rsidRPr="00F54B44">
              <w:rPr>
                <w:rFonts w:cs="Arial"/>
              </w:rPr>
              <w:t>ind</w:t>
            </w:r>
            <w:r w:rsidR="00F02A99" w:rsidRPr="00F54B44">
              <w:rPr>
                <w:rFonts w:cs="Arial"/>
              </w:rPr>
              <w:t>ividual</w:t>
            </w:r>
            <w:r w:rsidR="00386985" w:rsidRPr="00F54B44">
              <w:rPr>
                <w:rFonts w:cs="Arial"/>
              </w:rPr>
              <w:t xml:space="preserve"> supervisory requirements for </w:t>
            </w:r>
            <w:r w:rsidR="00D47032" w:rsidRPr="00F54B44">
              <w:rPr>
                <w:rFonts w:cs="Arial"/>
              </w:rPr>
              <w:t>ARRS. A new</w:t>
            </w:r>
            <w:r w:rsidR="00386985" w:rsidRPr="00F54B44">
              <w:rPr>
                <w:rFonts w:cs="Arial"/>
              </w:rPr>
              <w:t xml:space="preserve"> GP team </w:t>
            </w:r>
            <w:r w:rsidR="00D47032" w:rsidRPr="00F54B44">
              <w:rPr>
                <w:rFonts w:cs="Arial"/>
              </w:rPr>
              <w:t xml:space="preserve">is being created which </w:t>
            </w:r>
            <w:r w:rsidR="00386985" w:rsidRPr="00F54B44">
              <w:rPr>
                <w:rFonts w:cs="Arial"/>
              </w:rPr>
              <w:t>needs to be supervised</w:t>
            </w:r>
            <w:r w:rsidR="00D47032" w:rsidRPr="00F54B44">
              <w:rPr>
                <w:rFonts w:cs="Arial"/>
              </w:rPr>
              <w:t>,</w:t>
            </w:r>
            <w:r w:rsidR="00386985" w:rsidRPr="00F54B44">
              <w:rPr>
                <w:rFonts w:cs="Arial"/>
              </w:rPr>
              <w:t xml:space="preserve"> developed</w:t>
            </w:r>
            <w:r w:rsidR="00D47032" w:rsidRPr="00F54B44">
              <w:rPr>
                <w:rFonts w:cs="Arial"/>
              </w:rPr>
              <w:t>,</w:t>
            </w:r>
            <w:r w:rsidR="00386985" w:rsidRPr="00F54B44">
              <w:rPr>
                <w:rFonts w:cs="Arial"/>
              </w:rPr>
              <w:t xml:space="preserve"> and </w:t>
            </w:r>
            <w:r w:rsidR="00D47032" w:rsidRPr="00F54B44">
              <w:rPr>
                <w:rFonts w:cs="Arial"/>
              </w:rPr>
              <w:t>trained</w:t>
            </w:r>
            <w:r w:rsidR="00386985" w:rsidRPr="00F54B44">
              <w:rPr>
                <w:rFonts w:cs="Arial"/>
              </w:rPr>
              <w:t xml:space="preserve">. </w:t>
            </w:r>
            <w:r w:rsidR="00D47032" w:rsidRPr="00F54B44">
              <w:rPr>
                <w:rFonts w:cs="Arial"/>
              </w:rPr>
              <w:t xml:space="preserve">Linked to </w:t>
            </w:r>
            <w:r w:rsidR="00F7402D">
              <w:rPr>
                <w:rFonts w:cs="Arial"/>
              </w:rPr>
              <w:t>this</w:t>
            </w:r>
            <w:r w:rsidR="00D47032" w:rsidRPr="00F54B44">
              <w:rPr>
                <w:rFonts w:cs="Arial"/>
              </w:rPr>
              <w:t xml:space="preserve"> is the f</w:t>
            </w:r>
            <w:r w:rsidR="00386985" w:rsidRPr="00F54B44">
              <w:rPr>
                <w:rFonts w:cs="Arial"/>
              </w:rPr>
              <w:t xml:space="preserve">inancial security </w:t>
            </w:r>
            <w:r w:rsidR="00D47032" w:rsidRPr="00F54B44">
              <w:rPr>
                <w:rFonts w:cs="Arial"/>
              </w:rPr>
              <w:t>up</w:t>
            </w:r>
            <w:r w:rsidR="00386985" w:rsidRPr="00F54B44">
              <w:rPr>
                <w:rFonts w:cs="Arial"/>
              </w:rPr>
              <w:t xml:space="preserve">on which </w:t>
            </w:r>
            <w:r w:rsidR="00D47032" w:rsidRPr="00F54B44">
              <w:rPr>
                <w:rFonts w:cs="Arial"/>
              </w:rPr>
              <w:t xml:space="preserve">we </w:t>
            </w:r>
            <w:r w:rsidR="00386985" w:rsidRPr="00F54B44">
              <w:rPr>
                <w:rFonts w:cs="Arial"/>
              </w:rPr>
              <w:t xml:space="preserve">want </w:t>
            </w:r>
            <w:r w:rsidR="00D47032" w:rsidRPr="00F54B44">
              <w:rPr>
                <w:rFonts w:cs="Arial"/>
              </w:rPr>
              <w:t xml:space="preserve">GPs </w:t>
            </w:r>
            <w:r w:rsidR="00386985" w:rsidRPr="00F54B44">
              <w:rPr>
                <w:rFonts w:cs="Arial"/>
              </w:rPr>
              <w:t>to build</w:t>
            </w:r>
            <w:r w:rsidRPr="00F54B44">
              <w:rPr>
                <w:rFonts w:cs="Arial"/>
              </w:rPr>
              <w:t>;</w:t>
            </w:r>
            <w:r w:rsidR="00D47032" w:rsidRPr="00F54B44">
              <w:rPr>
                <w:rFonts w:cs="Arial"/>
              </w:rPr>
              <w:t xml:space="preserve"> there is</w:t>
            </w:r>
            <w:r w:rsidR="00386985" w:rsidRPr="00F54B44">
              <w:rPr>
                <w:rFonts w:cs="Arial"/>
              </w:rPr>
              <w:t xml:space="preserve"> </w:t>
            </w:r>
            <w:r w:rsidR="00012692" w:rsidRPr="00F54B44">
              <w:rPr>
                <w:rFonts w:cs="Arial"/>
              </w:rPr>
              <w:t>uncertainty</w:t>
            </w:r>
            <w:r w:rsidR="00386985" w:rsidRPr="00F54B44">
              <w:rPr>
                <w:rFonts w:cs="Arial"/>
              </w:rPr>
              <w:t xml:space="preserve"> around </w:t>
            </w:r>
            <w:r w:rsidR="00D47032" w:rsidRPr="00F54B44">
              <w:rPr>
                <w:rFonts w:cs="Arial"/>
              </w:rPr>
              <w:t xml:space="preserve">the </w:t>
            </w:r>
            <w:r w:rsidR="00386985" w:rsidRPr="00F54B44">
              <w:rPr>
                <w:rFonts w:cs="Arial"/>
              </w:rPr>
              <w:t xml:space="preserve">contractual framework. PC </w:t>
            </w:r>
            <w:r w:rsidR="00D47032" w:rsidRPr="00F54B44">
              <w:rPr>
                <w:rFonts w:cs="Arial"/>
              </w:rPr>
              <w:t xml:space="preserve">/ </w:t>
            </w:r>
            <w:r w:rsidR="00386985" w:rsidRPr="00F54B44">
              <w:rPr>
                <w:rFonts w:cs="Arial"/>
              </w:rPr>
              <w:t>GP estate is a real concern to colleagues</w:t>
            </w:r>
            <w:r w:rsidR="00D47032" w:rsidRPr="00F54B44">
              <w:rPr>
                <w:rFonts w:cs="Arial"/>
              </w:rPr>
              <w:t>; there is a</w:t>
            </w:r>
            <w:r w:rsidR="00386985" w:rsidRPr="00F54B44">
              <w:rPr>
                <w:rFonts w:cs="Arial"/>
              </w:rPr>
              <w:t xml:space="preserve"> mixed environment</w:t>
            </w:r>
            <w:r w:rsidR="00D47032" w:rsidRPr="00F54B44">
              <w:rPr>
                <w:rFonts w:cs="Arial"/>
              </w:rPr>
              <w:t xml:space="preserve"> of estate</w:t>
            </w:r>
            <w:r w:rsidR="00386985" w:rsidRPr="00F54B44">
              <w:rPr>
                <w:rFonts w:cs="Arial"/>
              </w:rPr>
              <w:t>,</w:t>
            </w:r>
            <w:r w:rsidR="00D47032" w:rsidRPr="00F54B44">
              <w:rPr>
                <w:rFonts w:cs="Arial"/>
              </w:rPr>
              <w:t xml:space="preserve"> </w:t>
            </w:r>
            <w:r w:rsidR="00F7402D">
              <w:rPr>
                <w:rFonts w:cs="Arial"/>
              </w:rPr>
              <w:t xml:space="preserve">and </w:t>
            </w:r>
            <w:r w:rsidR="00D47032" w:rsidRPr="00F54B44">
              <w:rPr>
                <w:rFonts w:cs="Arial"/>
              </w:rPr>
              <w:t>thinking forward ther</w:t>
            </w:r>
            <w:r w:rsidRPr="00F54B44">
              <w:rPr>
                <w:rFonts w:cs="Arial"/>
              </w:rPr>
              <w:t>e is a need to</w:t>
            </w:r>
            <w:r w:rsidR="00386985" w:rsidRPr="00F54B44">
              <w:rPr>
                <w:rFonts w:cs="Arial"/>
              </w:rPr>
              <w:t xml:space="preserve"> increase </w:t>
            </w:r>
            <w:r w:rsidRPr="00F54B44">
              <w:rPr>
                <w:rFonts w:cs="Arial"/>
              </w:rPr>
              <w:t xml:space="preserve">our </w:t>
            </w:r>
            <w:r w:rsidR="00386985" w:rsidRPr="00F54B44">
              <w:rPr>
                <w:rFonts w:cs="Arial"/>
              </w:rPr>
              <w:t>view</w:t>
            </w:r>
            <w:r w:rsidRPr="00F54B44">
              <w:rPr>
                <w:rFonts w:cs="Arial"/>
              </w:rPr>
              <w:t xml:space="preserve"> on GP in the capital conversation</w:t>
            </w:r>
            <w:r w:rsidR="00386985" w:rsidRPr="00F54B44">
              <w:rPr>
                <w:rFonts w:cs="Arial"/>
              </w:rPr>
              <w:t>.</w:t>
            </w:r>
            <w:r w:rsidR="00F51444" w:rsidRPr="00F54B44">
              <w:rPr>
                <w:rFonts w:cs="Arial"/>
              </w:rPr>
              <w:t xml:space="preserve"> DG agreed that the role of General Practitioner has </w:t>
            </w:r>
            <w:r w:rsidR="00F51444">
              <w:rPr>
                <w:rFonts w:cs="Arial"/>
              </w:rPr>
              <w:t xml:space="preserve">substantially </w:t>
            </w:r>
            <w:r w:rsidR="00F51444" w:rsidRPr="00F54B44">
              <w:rPr>
                <w:rFonts w:cs="Arial"/>
              </w:rPr>
              <w:t>changed; this model require</w:t>
            </w:r>
            <w:r w:rsidR="00F7402D">
              <w:rPr>
                <w:rFonts w:cs="Arial"/>
              </w:rPr>
              <w:t>s</w:t>
            </w:r>
            <w:r w:rsidR="00F51444" w:rsidRPr="00F54B44">
              <w:rPr>
                <w:rFonts w:cs="Arial"/>
              </w:rPr>
              <w:t xml:space="preserve"> further change </w:t>
            </w:r>
            <w:r w:rsidR="00F51444">
              <w:rPr>
                <w:rFonts w:cs="Arial"/>
              </w:rPr>
              <w:t>in the role of professional</w:t>
            </w:r>
            <w:r w:rsidR="00F51444" w:rsidRPr="00F54B44">
              <w:rPr>
                <w:rFonts w:cs="Arial"/>
              </w:rPr>
              <w:t xml:space="preserve"> </w:t>
            </w:r>
            <w:r w:rsidR="00F7402D">
              <w:rPr>
                <w:rFonts w:cs="Arial"/>
              </w:rPr>
              <w:t>who have their</w:t>
            </w:r>
            <w:r w:rsidR="00F51444" w:rsidRPr="00F54B44">
              <w:rPr>
                <w:rFonts w:cs="Arial"/>
              </w:rPr>
              <w:t xml:space="preserve"> own development needs.</w:t>
            </w:r>
          </w:p>
          <w:p w14:paraId="00BB26B2" w14:textId="7DC8C50E" w:rsidR="008B6C0A" w:rsidRPr="008B6C0A" w:rsidRDefault="00B760F2" w:rsidP="00410630">
            <w:pPr>
              <w:pStyle w:val="ListParagraph"/>
              <w:numPr>
                <w:ilvl w:val="0"/>
                <w:numId w:val="11"/>
              </w:numPr>
              <w:spacing w:before="0" w:line="240" w:lineRule="auto"/>
              <w:ind w:left="240" w:hanging="240"/>
              <w:rPr>
                <w:rFonts w:cs="Arial"/>
              </w:rPr>
            </w:pPr>
            <w:r w:rsidRPr="00410630">
              <w:rPr>
                <w:rFonts w:cs="Arial"/>
              </w:rPr>
              <w:t>CC s</w:t>
            </w:r>
            <w:r w:rsidR="00386985" w:rsidRPr="00410630">
              <w:rPr>
                <w:rFonts w:cs="Arial"/>
              </w:rPr>
              <w:t>upport</w:t>
            </w:r>
            <w:r w:rsidRPr="00410630">
              <w:rPr>
                <w:rFonts w:cs="Arial"/>
              </w:rPr>
              <w:t>ed the</w:t>
            </w:r>
            <w:r w:rsidR="00386985" w:rsidRPr="00410630">
              <w:rPr>
                <w:rFonts w:cs="Arial"/>
              </w:rPr>
              <w:t xml:space="preserve"> document </w:t>
            </w:r>
            <w:r w:rsidRPr="00410630">
              <w:rPr>
                <w:rFonts w:cs="Arial"/>
              </w:rPr>
              <w:t xml:space="preserve">which </w:t>
            </w:r>
            <w:r w:rsidR="00386985" w:rsidRPr="00410630">
              <w:rPr>
                <w:rFonts w:cs="Arial"/>
              </w:rPr>
              <w:t xml:space="preserve">well described </w:t>
            </w:r>
            <w:r w:rsidRPr="00410630">
              <w:rPr>
                <w:rFonts w:cs="Arial"/>
              </w:rPr>
              <w:t xml:space="preserve">a functional </w:t>
            </w:r>
            <w:r w:rsidR="00386985" w:rsidRPr="00410630">
              <w:rPr>
                <w:rFonts w:cs="Arial"/>
              </w:rPr>
              <w:t>model of care</w:t>
            </w:r>
            <w:r w:rsidR="00F7402D">
              <w:rPr>
                <w:rFonts w:cs="Arial"/>
              </w:rPr>
              <w:t>; however,</w:t>
            </w:r>
            <w:r w:rsidR="00386985" w:rsidRPr="00410630">
              <w:rPr>
                <w:rFonts w:cs="Arial"/>
              </w:rPr>
              <w:t xml:space="preserve"> </w:t>
            </w:r>
            <w:r w:rsidRPr="00410630">
              <w:rPr>
                <w:rFonts w:cs="Arial"/>
              </w:rPr>
              <w:t xml:space="preserve">there is </w:t>
            </w:r>
            <w:r w:rsidR="00F7402D">
              <w:rPr>
                <w:rFonts w:cs="Arial"/>
              </w:rPr>
              <w:t xml:space="preserve">still </w:t>
            </w:r>
            <w:r w:rsidRPr="00410630">
              <w:rPr>
                <w:rFonts w:cs="Arial"/>
              </w:rPr>
              <w:t xml:space="preserve">a </w:t>
            </w:r>
            <w:r w:rsidR="00386985" w:rsidRPr="00410630">
              <w:rPr>
                <w:rFonts w:cs="Arial"/>
              </w:rPr>
              <w:t xml:space="preserve">need to see a structural response </w:t>
            </w:r>
            <w:r w:rsidR="00F7402D">
              <w:rPr>
                <w:rFonts w:cs="Arial"/>
              </w:rPr>
              <w:t>to</w:t>
            </w:r>
            <w:r w:rsidRPr="00410630">
              <w:rPr>
                <w:rFonts w:cs="Arial"/>
              </w:rPr>
              <w:t xml:space="preserve"> the challenges being faced.</w:t>
            </w:r>
            <w:r w:rsidR="00386985" w:rsidRPr="00410630">
              <w:rPr>
                <w:rFonts w:cs="Arial"/>
              </w:rPr>
              <w:t xml:space="preserve"> </w:t>
            </w:r>
            <w:r w:rsidRPr="00410630">
              <w:rPr>
                <w:rFonts w:cs="Arial"/>
              </w:rPr>
              <w:t>This</w:t>
            </w:r>
            <w:r w:rsidR="00E87F29" w:rsidRPr="00410630">
              <w:rPr>
                <w:rFonts w:cs="Arial"/>
              </w:rPr>
              <w:t xml:space="preserve"> urgently</w:t>
            </w:r>
            <w:r w:rsidRPr="00410630">
              <w:rPr>
                <w:rFonts w:cs="Arial"/>
              </w:rPr>
              <w:t xml:space="preserve"> needs strong </w:t>
            </w:r>
            <w:r w:rsidR="00BF43A6" w:rsidRPr="00410630">
              <w:rPr>
                <w:rFonts w:cs="Arial"/>
              </w:rPr>
              <w:t>eng</w:t>
            </w:r>
            <w:r w:rsidR="002541DF" w:rsidRPr="00410630">
              <w:rPr>
                <w:rFonts w:cs="Arial"/>
              </w:rPr>
              <w:t>agement</w:t>
            </w:r>
            <w:r w:rsidR="00BF43A6" w:rsidRPr="00410630">
              <w:rPr>
                <w:rFonts w:cs="Arial"/>
              </w:rPr>
              <w:t xml:space="preserve"> and membership conversation</w:t>
            </w:r>
            <w:r w:rsidRPr="00410630">
              <w:rPr>
                <w:rFonts w:cs="Arial"/>
              </w:rPr>
              <w:t>s</w:t>
            </w:r>
            <w:r w:rsidR="00F7402D">
              <w:rPr>
                <w:rFonts w:cs="Arial"/>
              </w:rPr>
              <w:t xml:space="preserve"> on</w:t>
            </w:r>
            <w:r w:rsidR="00E87F29" w:rsidRPr="00410630">
              <w:rPr>
                <w:rFonts w:cs="Arial"/>
              </w:rPr>
              <w:t xml:space="preserve"> the view of the structural model that supports the functional model.</w:t>
            </w:r>
            <w:r w:rsidR="00BF43A6" w:rsidRPr="00410630">
              <w:rPr>
                <w:rFonts w:cs="Arial"/>
              </w:rPr>
              <w:t xml:space="preserve"> </w:t>
            </w:r>
            <w:r w:rsidR="00E87F29" w:rsidRPr="00410630">
              <w:rPr>
                <w:rFonts w:cs="Arial"/>
              </w:rPr>
              <w:t>CC would like to know the views</w:t>
            </w:r>
            <w:r w:rsidR="00BF43A6" w:rsidRPr="00410630">
              <w:rPr>
                <w:rFonts w:cs="Arial"/>
              </w:rPr>
              <w:t xml:space="preserve"> </w:t>
            </w:r>
            <w:r w:rsidR="00E87F29" w:rsidRPr="00410630">
              <w:rPr>
                <w:rFonts w:cs="Arial"/>
              </w:rPr>
              <w:t xml:space="preserve">of the senior GP leaders in Derby and Derbyshire </w:t>
            </w:r>
            <w:r w:rsidR="00BF43A6" w:rsidRPr="00410630">
              <w:rPr>
                <w:rFonts w:cs="Arial"/>
              </w:rPr>
              <w:t>on t</w:t>
            </w:r>
            <w:r w:rsidR="00E87F29" w:rsidRPr="00410630">
              <w:rPr>
                <w:rFonts w:cs="Arial"/>
              </w:rPr>
              <w:t>he partnership and independent contractor models.</w:t>
            </w:r>
            <w:r w:rsidR="00654579" w:rsidRPr="00410630">
              <w:rPr>
                <w:rFonts w:cs="Arial"/>
              </w:rPr>
              <w:t xml:space="preserve"> DG has been deliberately evasive in talking about structural change</w:t>
            </w:r>
            <w:r w:rsidR="00C51D68">
              <w:rPr>
                <w:rFonts w:cs="Arial"/>
              </w:rPr>
              <w:t xml:space="preserve"> in order to make progress</w:t>
            </w:r>
            <w:r w:rsidR="00654579" w:rsidRPr="00410630">
              <w:rPr>
                <w:rFonts w:cs="Arial"/>
              </w:rPr>
              <w:t xml:space="preserve">, as this is a fundamental change in the delivery </w:t>
            </w:r>
            <w:r w:rsidR="00F7402D">
              <w:rPr>
                <w:rFonts w:cs="Arial"/>
              </w:rPr>
              <w:t>of</w:t>
            </w:r>
            <w:r w:rsidR="00654579" w:rsidRPr="00410630">
              <w:rPr>
                <w:rFonts w:cs="Arial"/>
              </w:rPr>
              <w:t xml:space="preserve"> PC. Historically the PC model was based on universal access; this model will articulate that a universal access system exacerbates health inequalities which is not the best way to deliver high quality services that meet the needs of the population. Services that are appropriate to the needs of the population need to be delivered. This</w:t>
            </w:r>
            <w:r w:rsidR="00C51D68">
              <w:rPr>
                <w:rFonts w:cs="Arial"/>
              </w:rPr>
              <w:t xml:space="preserve"> model</w:t>
            </w:r>
            <w:r w:rsidR="00654579" w:rsidRPr="00410630">
              <w:rPr>
                <w:rFonts w:cs="Arial"/>
              </w:rPr>
              <w:t xml:space="preserve"> is a fundamental shift in </w:t>
            </w:r>
            <w:r w:rsidR="00F7402D">
              <w:rPr>
                <w:rFonts w:cs="Arial"/>
              </w:rPr>
              <w:t>thinking</w:t>
            </w:r>
            <w:r w:rsidR="00654579" w:rsidRPr="00410630">
              <w:rPr>
                <w:rFonts w:cs="Arial"/>
              </w:rPr>
              <w:t xml:space="preserve"> in terms of access </w:t>
            </w:r>
            <w:r w:rsidR="00C51D68">
              <w:rPr>
                <w:rFonts w:cs="Arial"/>
              </w:rPr>
              <w:t>to</w:t>
            </w:r>
            <w:r w:rsidR="00654579" w:rsidRPr="00410630">
              <w:rPr>
                <w:rFonts w:cs="Arial"/>
              </w:rPr>
              <w:t xml:space="preserve"> GP; if we distracted this by asking </w:t>
            </w:r>
            <w:r w:rsidR="00C51D68">
              <w:rPr>
                <w:rFonts w:cs="Arial"/>
              </w:rPr>
              <w:t>whether</w:t>
            </w:r>
            <w:r w:rsidR="00654579" w:rsidRPr="00410630">
              <w:rPr>
                <w:rFonts w:cs="Arial"/>
              </w:rPr>
              <w:t xml:space="preserve"> the partnership model exists and what structurally changes</w:t>
            </w:r>
            <w:r w:rsidR="00C51D68">
              <w:rPr>
                <w:rFonts w:cs="Arial"/>
              </w:rPr>
              <w:t>, we</w:t>
            </w:r>
            <w:r w:rsidR="00654579" w:rsidRPr="00410630">
              <w:rPr>
                <w:rFonts w:cs="Arial"/>
              </w:rPr>
              <w:t xml:space="preserve"> would not be able to move away from this. In terms of partnership model, there is commonality on </w:t>
            </w:r>
            <w:r w:rsidR="00C51D68">
              <w:rPr>
                <w:rFonts w:cs="Arial"/>
              </w:rPr>
              <w:t>GPs</w:t>
            </w:r>
            <w:r w:rsidR="00654579" w:rsidRPr="00410630">
              <w:rPr>
                <w:rFonts w:cs="Arial"/>
              </w:rPr>
              <w:t xml:space="preserve"> leading </w:t>
            </w:r>
            <w:r w:rsidR="00C51D68">
              <w:rPr>
                <w:rFonts w:cs="Arial"/>
              </w:rPr>
              <w:t xml:space="preserve">PC </w:t>
            </w:r>
            <w:r w:rsidR="00654579" w:rsidRPr="00410630">
              <w:rPr>
                <w:rFonts w:cs="Arial"/>
              </w:rPr>
              <w:t xml:space="preserve">in local communities; the current infrastructure is the partnership model within the independent </w:t>
            </w:r>
            <w:r w:rsidR="00654579" w:rsidRPr="00410630">
              <w:rPr>
                <w:rFonts w:cs="Arial"/>
              </w:rPr>
              <w:lastRenderedPageBreak/>
              <w:t xml:space="preserve">contractor, </w:t>
            </w:r>
            <w:r w:rsidR="00C51D68">
              <w:rPr>
                <w:rFonts w:cs="Arial"/>
              </w:rPr>
              <w:t>although</w:t>
            </w:r>
            <w:r w:rsidR="00654579" w:rsidRPr="00410630">
              <w:rPr>
                <w:rFonts w:cs="Arial"/>
              </w:rPr>
              <w:t xml:space="preserve"> there are other models which are successful. The function of having local GPs who support and supervise across a whole group of people and can carry risk and make difficult decisions around people's health and care, is very important. The future still has this function whatever it might be and </w:t>
            </w:r>
            <w:r w:rsidR="00C51D68">
              <w:rPr>
                <w:rFonts w:cs="Arial"/>
              </w:rPr>
              <w:t>will be</w:t>
            </w:r>
            <w:r w:rsidR="00654579" w:rsidRPr="00410630">
              <w:rPr>
                <w:rFonts w:cs="Arial"/>
              </w:rPr>
              <w:t xml:space="preserve"> part of the next stage. AM </w:t>
            </w:r>
            <w:r w:rsidR="00633012" w:rsidRPr="00410630">
              <w:rPr>
                <w:rFonts w:cs="Arial"/>
              </w:rPr>
              <w:t>added that e</w:t>
            </w:r>
            <w:r w:rsidR="00654579" w:rsidRPr="00410630">
              <w:rPr>
                <w:rFonts w:cs="Arial"/>
              </w:rPr>
              <w:t>ngagement has been undertaken as wide as possible</w:t>
            </w:r>
            <w:r w:rsidR="00633012" w:rsidRPr="00410630">
              <w:rPr>
                <w:rFonts w:cs="Arial"/>
              </w:rPr>
              <w:t>,</w:t>
            </w:r>
            <w:r w:rsidR="00654579" w:rsidRPr="00410630">
              <w:rPr>
                <w:rFonts w:cs="Arial"/>
              </w:rPr>
              <w:t xml:space="preserve"> however</w:t>
            </w:r>
            <w:r w:rsidR="00633012" w:rsidRPr="00410630">
              <w:rPr>
                <w:rFonts w:cs="Arial"/>
              </w:rPr>
              <w:t xml:space="preserve"> this is</w:t>
            </w:r>
            <w:r w:rsidR="00654579" w:rsidRPr="00410630">
              <w:rPr>
                <w:rFonts w:cs="Arial"/>
              </w:rPr>
              <w:t xml:space="preserve"> a</w:t>
            </w:r>
            <w:r w:rsidR="00633012" w:rsidRPr="00410630">
              <w:rPr>
                <w:rFonts w:cs="Arial"/>
              </w:rPr>
              <w:t>bout</w:t>
            </w:r>
            <w:r w:rsidR="00654579" w:rsidRPr="00410630">
              <w:rPr>
                <w:rFonts w:cs="Arial"/>
              </w:rPr>
              <w:t xml:space="preserve"> sequencing; there would be no point in going to the harder to reach practices unless the ICB </w:t>
            </w:r>
            <w:r w:rsidR="00C51D68">
              <w:rPr>
                <w:rFonts w:cs="Arial"/>
              </w:rPr>
              <w:t>agreed</w:t>
            </w:r>
            <w:r w:rsidR="00654579" w:rsidRPr="00410630">
              <w:rPr>
                <w:rFonts w:cs="Arial"/>
              </w:rPr>
              <w:t xml:space="preserve"> </w:t>
            </w:r>
            <w:r w:rsidR="00633012" w:rsidRPr="00410630">
              <w:rPr>
                <w:rFonts w:cs="Arial"/>
              </w:rPr>
              <w:t>it.</w:t>
            </w:r>
            <w:r w:rsidR="00654579" w:rsidRPr="00410630">
              <w:rPr>
                <w:rFonts w:cs="Arial"/>
              </w:rPr>
              <w:t xml:space="preserve"> </w:t>
            </w:r>
            <w:r w:rsidR="00633012" w:rsidRPr="00410630">
              <w:rPr>
                <w:rFonts w:cs="Arial"/>
              </w:rPr>
              <w:t>C</w:t>
            </w:r>
            <w:r w:rsidR="00654579" w:rsidRPr="00410630">
              <w:rPr>
                <w:rFonts w:cs="Arial"/>
              </w:rPr>
              <w:t xml:space="preserve">ommunication </w:t>
            </w:r>
            <w:r w:rsidR="00633012" w:rsidRPr="00410630">
              <w:rPr>
                <w:rFonts w:cs="Arial"/>
              </w:rPr>
              <w:t xml:space="preserve">will be a </w:t>
            </w:r>
            <w:r w:rsidR="00654579" w:rsidRPr="00410630">
              <w:rPr>
                <w:rFonts w:cs="Arial"/>
              </w:rPr>
              <w:t>significant part of</w:t>
            </w:r>
            <w:r w:rsidR="00633012" w:rsidRPr="00410630">
              <w:rPr>
                <w:rFonts w:cs="Arial"/>
              </w:rPr>
              <w:t xml:space="preserve"> the</w:t>
            </w:r>
            <w:r w:rsidR="00654579" w:rsidRPr="00410630">
              <w:rPr>
                <w:rFonts w:cs="Arial"/>
              </w:rPr>
              <w:t xml:space="preserve"> implementation plan</w:t>
            </w:r>
            <w:r w:rsidR="00633012" w:rsidRPr="00410630">
              <w:rPr>
                <w:rFonts w:cs="Arial"/>
              </w:rPr>
              <w:t xml:space="preserve">; it was raised at the </w:t>
            </w:r>
            <w:r w:rsidR="00654579" w:rsidRPr="00410630">
              <w:rPr>
                <w:rFonts w:cs="Arial"/>
              </w:rPr>
              <w:t>Healthwatch Derbyshire AGM</w:t>
            </w:r>
            <w:r w:rsidR="00633012" w:rsidRPr="00410630">
              <w:rPr>
                <w:rFonts w:cs="Arial"/>
              </w:rPr>
              <w:t>. System support will be required with communication. The p</w:t>
            </w:r>
            <w:r w:rsidR="00654579" w:rsidRPr="00410630">
              <w:rPr>
                <w:rFonts w:cs="Arial"/>
              </w:rPr>
              <w:t xml:space="preserve">artnership structure </w:t>
            </w:r>
            <w:r w:rsidR="00633012" w:rsidRPr="00410630">
              <w:rPr>
                <w:rFonts w:cs="Arial"/>
              </w:rPr>
              <w:t>require</w:t>
            </w:r>
            <w:r w:rsidR="00C51D68">
              <w:rPr>
                <w:rFonts w:cs="Arial"/>
              </w:rPr>
              <w:t>s</w:t>
            </w:r>
            <w:r w:rsidR="00633012" w:rsidRPr="00410630">
              <w:rPr>
                <w:rFonts w:cs="Arial"/>
              </w:rPr>
              <w:t xml:space="preserve"> consideration as it will have </w:t>
            </w:r>
            <w:r w:rsidR="00654579" w:rsidRPr="00410630">
              <w:rPr>
                <w:rFonts w:cs="Arial"/>
              </w:rPr>
              <w:t xml:space="preserve">implications </w:t>
            </w:r>
            <w:r w:rsidR="00C51D68">
              <w:rPr>
                <w:rFonts w:cs="Arial"/>
              </w:rPr>
              <w:t>on</w:t>
            </w:r>
            <w:r w:rsidR="00633012" w:rsidRPr="00410630">
              <w:rPr>
                <w:rFonts w:cs="Arial"/>
              </w:rPr>
              <w:t xml:space="preserve"> what the</w:t>
            </w:r>
            <w:r w:rsidR="00654579" w:rsidRPr="00410630">
              <w:rPr>
                <w:rFonts w:cs="Arial"/>
              </w:rPr>
              <w:t xml:space="preserve"> GPPB</w:t>
            </w:r>
            <w:r w:rsidR="00633012" w:rsidRPr="00410630">
              <w:rPr>
                <w:rFonts w:cs="Arial"/>
              </w:rPr>
              <w:t>'s</w:t>
            </w:r>
            <w:r w:rsidR="00654579" w:rsidRPr="00410630">
              <w:rPr>
                <w:rFonts w:cs="Arial"/>
              </w:rPr>
              <w:t xml:space="preserve"> role is in future</w:t>
            </w:r>
            <w:r w:rsidR="00C51D68">
              <w:rPr>
                <w:rFonts w:cs="Arial"/>
              </w:rPr>
              <w:t>;</w:t>
            </w:r>
            <w:r w:rsidR="00633012" w:rsidRPr="00410630">
              <w:rPr>
                <w:rFonts w:cs="Arial"/>
              </w:rPr>
              <w:t xml:space="preserve"> it is currently</w:t>
            </w:r>
            <w:r w:rsidR="00654579" w:rsidRPr="00410630">
              <w:rPr>
                <w:rFonts w:cs="Arial"/>
              </w:rPr>
              <w:t xml:space="preserve"> establish</w:t>
            </w:r>
            <w:r w:rsidR="00633012" w:rsidRPr="00410630">
              <w:rPr>
                <w:rFonts w:cs="Arial"/>
              </w:rPr>
              <w:t>ed</w:t>
            </w:r>
            <w:r w:rsidR="00654579" w:rsidRPr="00410630">
              <w:rPr>
                <w:rFonts w:cs="Arial"/>
              </w:rPr>
              <w:t xml:space="preserve"> </w:t>
            </w:r>
            <w:r w:rsidR="00633012" w:rsidRPr="00410630">
              <w:rPr>
                <w:rFonts w:cs="Arial"/>
              </w:rPr>
              <w:t>to deliver and</w:t>
            </w:r>
            <w:r w:rsidR="00654579" w:rsidRPr="00410630">
              <w:rPr>
                <w:rFonts w:cs="Arial"/>
              </w:rPr>
              <w:t xml:space="preserve"> drive this</w:t>
            </w:r>
            <w:r w:rsidR="00633012" w:rsidRPr="00410630">
              <w:rPr>
                <w:rFonts w:cs="Arial"/>
              </w:rPr>
              <w:t xml:space="preserve"> model as a collective representative voice</w:t>
            </w:r>
            <w:r w:rsidR="00C51D68">
              <w:rPr>
                <w:rFonts w:cs="Arial"/>
              </w:rPr>
              <w:t>. T</w:t>
            </w:r>
            <w:r w:rsidR="00654579" w:rsidRPr="00410630">
              <w:rPr>
                <w:rFonts w:cs="Arial"/>
              </w:rPr>
              <w:t xml:space="preserve">he GP provider </w:t>
            </w:r>
            <w:r w:rsidR="00633012" w:rsidRPr="00410630">
              <w:rPr>
                <w:rFonts w:cs="Arial"/>
              </w:rPr>
              <w:t xml:space="preserve">ask </w:t>
            </w:r>
            <w:r w:rsidR="00654579" w:rsidRPr="00410630">
              <w:rPr>
                <w:rFonts w:cs="Arial"/>
              </w:rPr>
              <w:t>at a scale is mentioned</w:t>
            </w:r>
            <w:r w:rsidR="00633012" w:rsidRPr="00410630">
              <w:rPr>
                <w:rFonts w:cs="Arial"/>
              </w:rPr>
              <w:t xml:space="preserve"> in the fuller stocktake and needs to be</w:t>
            </w:r>
            <w:r w:rsidR="00654579" w:rsidRPr="00410630">
              <w:rPr>
                <w:rFonts w:cs="Arial"/>
              </w:rPr>
              <w:t xml:space="preserve"> led by GPs.</w:t>
            </w:r>
            <w:r w:rsidR="00654579">
              <w:t xml:space="preserve"> </w:t>
            </w:r>
          </w:p>
          <w:p w14:paraId="306FDEAF" w14:textId="3C9AC2F3" w:rsidR="00C51D68" w:rsidRDefault="00654579" w:rsidP="00410630">
            <w:pPr>
              <w:pStyle w:val="ListParagraph"/>
              <w:numPr>
                <w:ilvl w:val="0"/>
                <w:numId w:val="11"/>
              </w:numPr>
              <w:spacing w:before="0" w:line="240" w:lineRule="auto"/>
              <w:ind w:left="240" w:hanging="240"/>
              <w:rPr>
                <w:rFonts w:cs="Arial"/>
              </w:rPr>
            </w:pPr>
            <w:r w:rsidRPr="00410630">
              <w:rPr>
                <w:rFonts w:cs="Arial"/>
              </w:rPr>
              <w:t xml:space="preserve">CC fully </w:t>
            </w:r>
            <w:r w:rsidR="00633012" w:rsidRPr="00410630">
              <w:rPr>
                <w:rFonts w:cs="Arial"/>
              </w:rPr>
              <w:t>understood the</w:t>
            </w:r>
            <w:r w:rsidRPr="00410630">
              <w:rPr>
                <w:rFonts w:cs="Arial"/>
              </w:rPr>
              <w:t xml:space="preserve"> process </w:t>
            </w:r>
            <w:r w:rsidR="007A21E0" w:rsidRPr="00410630">
              <w:rPr>
                <w:rFonts w:cs="Arial"/>
              </w:rPr>
              <w:t>undertaken to date</w:t>
            </w:r>
            <w:r w:rsidRPr="00410630">
              <w:rPr>
                <w:rFonts w:cs="Arial"/>
              </w:rPr>
              <w:t>,</w:t>
            </w:r>
            <w:r w:rsidR="007A21E0" w:rsidRPr="00410630">
              <w:rPr>
                <w:rFonts w:cs="Arial"/>
              </w:rPr>
              <w:t xml:space="preserve"> however</w:t>
            </w:r>
            <w:r w:rsidRPr="00410630">
              <w:rPr>
                <w:rFonts w:cs="Arial"/>
              </w:rPr>
              <w:t xml:space="preserve"> </w:t>
            </w:r>
            <w:r w:rsidR="007A21E0" w:rsidRPr="00410630">
              <w:rPr>
                <w:rFonts w:cs="Arial"/>
              </w:rPr>
              <w:t>there are</w:t>
            </w:r>
            <w:r w:rsidRPr="00410630">
              <w:rPr>
                <w:rFonts w:cs="Arial"/>
              </w:rPr>
              <w:t xml:space="preserve"> structural challenges</w:t>
            </w:r>
            <w:r w:rsidR="007A21E0" w:rsidRPr="00410630">
              <w:rPr>
                <w:rFonts w:cs="Arial"/>
              </w:rPr>
              <w:t>. The</w:t>
            </w:r>
            <w:r w:rsidRPr="00410630">
              <w:rPr>
                <w:rFonts w:cs="Arial"/>
              </w:rPr>
              <w:t xml:space="preserve"> GPPB </w:t>
            </w:r>
            <w:r w:rsidR="0097581F">
              <w:rPr>
                <w:rFonts w:cs="Arial"/>
              </w:rPr>
              <w:t>was</w:t>
            </w:r>
            <w:r w:rsidR="007A21E0" w:rsidRPr="00410630">
              <w:rPr>
                <w:rFonts w:cs="Arial"/>
              </w:rPr>
              <w:t xml:space="preserve"> requested </w:t>
            </w:r>
            <w:r w:rsidRPr="00410630">
              <w:rPr>
                <w:rFonts w:cs="Arial"/>
              </w:rPr>
              <w:t xml:space="preserve">to actively engage in conversations with practitioners on </w:t>
            </w:r>
            <w:r w:rsidR="007A21E0" w:rsidRPr="00410630">
              <w:rPr>
                <w:rFonts w:cs="Arial"/>
              </w:rPr>
              <w:t xml:space="preserve">the </w:t>
            </w:r>
            <w:r w:rsidRPr="00410630">
              <w:rPr>
                <w:rFonts w:cs="Arial"/>
              </w:rPr>
              <w:t>structural questions</w:t>
            </w:r>
            <w:r w:rsidR="007A21E0" w:rsidRPr="00410630">
              <w:rPr>
                <w:rFonts w:cs="Arial"/>
              </w:rPr>
              <w:t>.</w:t>
            </w:r>
            <w:r w:rsidRPr="00410630">
              <w:rPr>
                <w:rFonts w:cs="Arial"/>
              </w:rPr>
              <w:t xml:space="preserve"> </w:t>
            </w:r>
            <w:r w:rsidR="007A21E0" w:rsidRPr="00410630">
              <w:rPr>
                <w:rFonts w:cs="Arial"/>
              </w:rPr>
              <w:t xml:space="preserve">CC has asked </w:t>
            </w:r>
            <w:r w:rsidRPr="00410630">
              <w:rPr>
                <w:rFonts w:cs="Arial"/>
              </w:rPr>
              <w:t>PCN</w:t>
            </w:r>
            <w:r w:rsidR="007A21E0" w:rsidRPr="00410630">
              <w:rPr>
                <w:rFonts w:cs="Arial"/>
              </w:rPr>
              <w:t>s to consider questions in preparation for his next visit, including clarity of the</w:t>
            </w:r>
            <w:r w:rsidRPr="00410630">
              <w:rPr>
                <w:rFonts w:cs="Arial"/>
              </w:rPr>
              <w:t xml:space="preserve"> functional role at </w:t>
            </w:r>
            <w:r w:rsidR="00A00376" w:rsidRPr="00410630">
              <w:rPr>
                <w:rFonts w:cs="Arial"/>
              </w:rPr>
              <w:t xml:space="preserve">an </w:t>
            </w:r>
            <w:r w:rsidRPr="00410630">
              <w:rPr>
                <w:rFonts w:cs="Arial"/>
              </w:rPr>
              <w:t>individual GP</w:t>
            </w:r>
            <w:r w:rsidR="007A21E0" w:rsidRPr="00410630">
              <w:rPr>
                <w:rFonts w:cs="Arial"/>
              </w:rPr>
              <w:t>,</w:t>
            </w:r>
            <w:r w:rsidRPr="00410630">
              <w:rPr>
                <w:rFonts w:cs="Arial"/>
              </w:rPr>
              <w:t xml:space="preserve"> </w:t>
            </w:r>
            <w:r w:rsidR="00633012" w:rsidRPr="00410630">
              <w:rPr>
                <w:rFonts w:cs="Arial"/>
              </w:rPr>
              <w:t>PCN</w:t>
            </w:r>
            <w:r w:rsidRPr="00410630">
              <w:rPr>
                <w:rFonts w:cs="Arial"/>
              </w:rPr>
              <w:t xml:space="preserve"> and </w:t>
            </w:r>
            <w:r w:rsidR="007A21E0" w:rsidRPr="00410630">
              <w:rPr>
                <w:rFonts w:cs="Arial"/>
              </w:rPr>
              <w:t>P</w:t>
            </w:r>
            <w:r w:rsidRPr="00410630">
              <w:rPr>
                <w:rFonts w:cs="Arial"/>
              </w:rPr>
              <w:t>lace</w:t>
            </w:r>
            <w:r w:rsidR="007A21E0" w:rsidRPr="00410630">
              <w:rPr>
                <w:rFonts w:cs="Arial"/>
              </w:rPr>
              <w:t xml:space="preserve"> / Place Alliance </w:t>
            </w:r>
            <w:r w:rsidRPr="00410630">
              <w:rPr>
                <w:rFonts w:cs="Arial"/>
              </w:rPr>
              <w:t xml:space="preserve">level </w:t>
            </w:r>
            <w:r w:rsidR="007A21E0" w:rsidRPr="00410630">
              <w:rPr>
                <w:rFonts w:cs="Arial"/>
              </w:rPr>
              <w:t>from a</w:t>
            </w:r>
            <w:r w:rsidRPr="00410630">
              <w:rPr>
                <w:rFonts w:cs="Arial"/>
              </w:rPr>
              <w:t xml:space="preserve"> GP perspective</w:t>
            </w:r>
            <w:r w:rsidR="007A21E0" w:rsidRPr="00410630">
              <w:rPr>
                <w:rFonts w:cs="Arial"/>
              </w:rPr>
              <w:t>; the</w:t>
            </w:r>
            <w:r w:rsidRPr="00410630">
              <w:rPr>
                <w:rFonts w:cs="Arial"/>
              </w:rPr>
              <w:t xml:space="preserve"> GPPB </w:t>
            </w:r>
            <w:r w:rsidR="007A21E0" w:rsidRPr="00410630">
              <w:rPr>
                <w:rFonts w:cs="Arial"/>
              </w:rPr>
              <w:t xml:space="preserve">was requested </w:t>
            </w:r>
            <w:r w:rsidRPr="00410630">
              <w:rPr>
                <w:rFonts w:cs="Arial"/>
              </w:rPr>
              <w:t xml:space="preserve">to </w:t>
            </w:r>
            <w:r w:rsidR="007A21E0" w:rsidRPr="00410630">
              <w:rPr>
                <w:rFonts w:cs="Arial"/>
              </w:rPr>
              <w:t xml:space="preserve">actively </w:t>
            </w:r>
            <w:r w:rsidRPr="00410630">
              <w:rPr>
                <w:rFonts w:cs="Arial"/>
              </w:rPr>
              <w:t xml:space="preserve">support </w:t>
            </w:r>
            <w:r w:rsidR="007A21E0" w:rsidRPr="00410630">
              <w:rPr>
                <w:rFonts w:cs="Arial"/>
              </w:rPr>
              <w:t xml:space="preserve">these </w:t>
            </w:r>
            <w:r w:rsidRPr="00410630">
              <w:rPr>
                <w:rFonts w:cs="Arial"/>
              </w:rPr>
              <w:t xml:space="preserve">conversations and </w:t>
            </w:r>
            <w:r w:rsidR="007A21E0" w:rsidRPr="00410630">
              <w:rPr>
                <w:rFonts w:cs="Arial"/>
              </w:rPr>
              <w:t>return to the</w:t>
            </w:r>
            <w:r w:rsidR="00BD26BA">
              <w:rPr>
                <w:rFonts w:cs="Arial"/>
              </w:rPr>
              <w:t xml:space="preserve"> ICB</w:t>
            </w:r>
            <w:r w:rsidR="007A21E0" w:rsidRPr="00410630">
              <w:rPr>
                <w:rFonts w:cs="Arial"/>
              </w:rPr>
              <w:t xml:space="preserve"> Board in</w:t>
            </w:r>
            <w:r w:rsidRPr="00410630">
              <w:rPr>
                <w:rFonts w:cs="Arial"/>
              </w:rPr>
              <w:t xml:space="preserve"> 3-6 months with </w:t>
            </w:r>
            <w:r w:rsidR="007A21E0" w:rsidRPr="00410630">
              <w:rPr>
                <w:rFonts w:cs="Arial"/>
              </w:rPr>
              <w:t>thoughts that</w:t>
            </w:r>
            <w:r w:rsidRPr="00410630">
              <w:rPr>
                <w:rFonts w:cs="Arial"/>
              </w:rPr>
              <w:t xml:space="preserve"> support</w:t>
            </w:r>
            <w:r w:rsidR="007A21E0" w:rsidRPr="00410630">
              <w:rPr>
                <w:rFonts w:cs="Arial"/>
              </w:rPr>
              <w:t>s</w:t>
            </w:r>
            <w:r w:rsidRPr="00410630">
              <w:rPr>
                <w:rFonts w:cs="Arial"/>
              </w:rPr>
              <w:t xml:space="preserve"> th</w:t>
            </w:r>
            <w:r w:rsidR="007A21E0" w:rsidRPr="00410630">
              <w:rPr>
                <w:rFonts w:cs="Arial"/>
              </w:rPr>
              <w:t>o</w:t>
            </w:r>
            <w:r w:rsidRPr="00410630">
              <w:rPr>
                <w:rFonts w:cs="Arial"/>
              </w:rPr>
              <w:t>se functions</w:t>
            </w:r>
            <w:r w:rsidR="007A21E0" w:rsidRPr="00410630">
              <w:rPr>
                <w:rFonts w:cs="Arial"/>
              </w:rPr>
              <w:t>.</w:t>
            </w:r>
            <w:r w:rsidRPr="00410630">
              <w:rPr>
                <w:rFonts w:cs="Arial"/>
              </w:rPr>
              <w:t xml:space="preserve"> </w:t>
            </w:r>
            <w:r w:rsidR="00983F38" w:rsidRPr="00410630">
              <w:rPr>
                <w:rFonts w:cs="Arial"/>
              </w:rPr>
              <w:t>DG took CC's challenge on and challenged back that in order to do this the Board needs to commit to this model; structural change cannot be supported in a context of uncertainty, as it would become reductionist. There is a need to be ambitious about what we want to achieve for PC in Derby and Derbyshire.</w:t>
            </w:r>
          </w:p>
          <w:p w14:paraId="1EAC6ADC" w14:textId="187E2CBB" w:rsidR="00983F38" w:rsidRPr="00983F38" w:rsidRDefault="00983F38" w:rsidP="00983F38">
            <w:pPr>
              <w:pStyle w:val="ListParagraph"/>
              <w:numPr>
                <w:ilvl w:val="0"/>
                <w:numId w:val="11"/>
              </w:numPr>
              <w:spacing w:before="0" w:line="240" w:lineRule="auto"/>
              <w:ind w:left="240" w:hanging="240"/>
              <w:rPr>
                <w:rFonts w:cs="Arial"/>
                <w:b/>
                <w:bCs/>
              </w:rPr>
            </w:pPr>
            <w:r w:rsidRPr="00983F38">
              <w:rPr>
                <w:rFonts w:cs="Arial"/>
              </w:rPr>
              <w:t xml:space="preserve">PL echoed his support for the functional proposal and how the structure under that will come into play. </w:t>
            </w:r>
            <w:r>
              <w:rPr>
                <w:rFonts w:cs="Arial"/>
              </w:rPr>
              <w:t>The f</w:t>
            </w:r>
            <w:r w:rsidRPr="00983F38">
              <w:rPr>
                <w:rFonts w:cs="Arial"/>
              </w:rPr>
              <w:t xml:space="preserve">ocus should be on the resilience of PC/GPs. </w:t>
            </w:r>
            <w:r>
              <w:rPr>
                <w:rFonts w:cs="Arial"/>
              </w:rPr>
              <w:t>Th</w:t>
            </w:r>
            <w:r w:rsidRPr="00983F38">
              <w:rPr>
                <w:rFonts w:cs="Arial"/>
              </w:rPr>
              <w:t xml:space="preserve">e outcomes need to pick up the workforce indicators and build on existing expertise. </w:t>
            </w:r>
          </w:p>
          <w:p w14:paraId="6FAC86B8" w14:textId="5BC8CF4B" w:rsidR="00410630" w:rsidRPr="00983F38" w:rsidRDefault="007A21E0" w:rsidP="00983F38">
            <w:pPr>
              <w:pStyle w:val="ListParagraph"/>
              <w:numPr>
                <w:ilvl w:val="0"/>
                <w:numId w:val="11"/>
              </w:numPr>
              <w:spacing w:before="0" w:line="240" w:lineRule="auto"/>
              <w:ind w:left="240" w:hanging="240"/>
              <w:rPr>
                <w:rFonts w:cs="Arial"/>
              </w:rPr>
            </w:pPr>
            <w:r w:rsidRPr="00410630">
              <w:rPr>
                <w:rFonts w:cs="Arial"/>
              </w:rPr>
              <w:t xml:space="preserve">RW </w:t>
            </w:r>
            <w:r w:rsidR="00A00376" w:rsidRPr="00410630">
              <w:rPr>
                <w:rFonts w:cs="Arial"/>
              </w:rPr>
              <w:t xml:space="preserve">highlighted that the system is currently looking at the vision of where it wants to be in </w:t>
            </w:r>
            <w:r w:rsidRPr="00410630">
              <w:rPr>
                <w:rFonts w:cs="Arial"/>
              </w:rPr>
              <w:t xml:space="preserve">5 </w:t>
            </w:r>
            <w:r w:rsidR="00A00376" w:rsidRPr="00410630">
              <w:rPr>
                <w:rFonts w:cs="Arial"/>
              </w:rPr>
              <w:t>years' time.</w:t>
            </w:r>
            <w:r w:rsidRPr="00410630">
              <w:rPr>
                <w:rFonts w:cs="Arial"/>
              </w:rPr>
              <w:t xml:space="preserve"> </w:t>
            </w:r>
            <w:r w:rsidR="00C51D68">
              <w:rPr>
                <w:rFonts w:cs="Arial"/>
              </w:rPr>
              <w:t>He</w:t>
            </w:r>
            <w:r w:rsidR="00410630" w:rsidRPr="00410630">
              <w:rPr>
                <w:rFonts w:cs="Arial"/>
              </w:rPr>
              <w:t xml:space="preserve"> fully backed this model of care, and concurred with the point made that GP/PC has an effect on other parts of the system; there is a need to pull together localised care.</w:t>
            </w:r>
            <w:r w:rsidRPr="00410630">
              <w:rPr>
                <w:rFonts w:cs="Arial"/>
              </w:rPr>
              <w:t xml:space="preserve"> GP is </w:t>
            </w:r>
            <w:r w:rsidR="00A00376" w:rsidRPr="00410630">
              <w:rPr>
                <w:rFonts w:cs="Arial"/>
              </w:rPr>
              <w:t xml:space="preserve">a big </w:t>
            </w:r>
            <w:r w:rsidRPr="00410630">
              <w:rPr>
                <w:rFonts w:cs="Arial"/>
              </w:rPr>
              <w:t xml:space="preserve">part of </w:t>
            </w:r>
            <w:r w:rsidR="00A00376" w:rsidRPr="00410630">
              <w:rPr>
                <w:rFonts w:cs="Arial"/>
              </w:rPr>
              <w:t>this</w:t>
            </w:r>
            <w:r w:rsidRPr="00410630">
              <w:rPr>
                <w:rFonts w:cs="Arial"/>
              </w:rPr>
              <w:t xml:space="preserve"> system</w:t>
            </w:r>
            <w:r w:rsidR="00A00376" w:rsidRPr="00410630">
              <w:rPr>
                <w:rFonts w:cs="Arial"/>
              </w:rPr>
              <w:t xml:space="preserve"> therefore needs to be considered</w:t>
            </w:r>
            <w:r w:rsidRPr="00410630">
              <w:rPr>
                <w:rFonts w:cs="Arial"/>
              </w:rPr>
              <w:t xml:space="preserve"> when do</w:t>
            </w:r>
            <w:r w:rsidR="00A00376" w:rsidRPr="00410630">
              <w:rPr>
                <w:rFonts w:cs="Arial"/>
              </w:rPr>
              <w:t>ing</w:t>
            </w:r>
            <w:r w:rsidRPr="00410630">
              <w:rPr>
                <w:rFonts w:cs="Arial"/>
              </w:rPr>
              <w:t xml:space="preserve"> this.</w:t>
            </w:r>
            <w:r w:rsidR="00410630" w:rsidRPr="00410630">
              <w:rPr>
                <w:rFonts w:cs="Arial"/>
              </w:rPr>
              <w:t xml:space="preserve"> </w:t>
            </w:r>
            <w:r w:rsidR="00410630" w:rsidRPr="00983F38">
              <w:rPr>
                <w:rFonts w:cs="Arial"/>
              </w:rPr>
              <w:t>He agreed that o</w:t>
            </w:r>
            <w:r w:rsidR="00654579" w:rsidRPr="00983F38">
              <w:rPr>
                <w:rFonts w:cs="Arial"/>
              </w:rPr>
              <w:t>ne size does</w:t>
            </w:r>
            <w:r w:rsidR="00410630" w:rsidRPr="00983F38">
              <w:rPr>
                <w:rFonts w:cs="Arial"/>
              </w:rPr>
              <w:t xml:space="preserve"> </w:t>
            </w:r>
            <w:r w:rsidR="00654579" w:rsidRPr="00983F38">
              <w:rPr>
                <w:rFonts w:cs="Arial"/>
              </w:rPr>
              <w:t>n</w:t>
            </w:r>
            <w:r w:rsidR="00410630" w:rsidRPr="00983F38">
              <w:rPr>
                <w:rFonts w:cs="Arial"/>
              </w:rPr>
              <w:t>o</w:t>
            </w:r>
            <w:r w:rsidR="00654579" w:rsidRPr="00983F38">
              <w:rPr>
                <w:rFonts w:cs="Arial"/>
              </w:rPr>
              <w:t>t fit all</w:t>
            </w:r>
            <w:r w:rsidR="00983F38">
              <w:rPr>
                <w:rFonts w:cs="Arial"/>
              </w:rPr>
              <w:t>.</w:t>
            </w:r>
          </w:p>
          <w:p w14:paraId="59F1781F" w14:textId="77777777" w:rsidR="00983F38" w:rsidRPr="00983F38" w:rsidRDefault="00983F38" w:rsidP="00983F38">
            <w:pPr>
              <w:pStyle w:val="ListParagraph"/>
              <w:spacing w:before="0" w:line="240" w:lineRule="auto"/>
              <w:ind w:left="240"/>
              <w:rPr>
                <w:rFonts w:cs="Arial"/>
                <w:b/>
                <w:bCs/>
              </w:rPr>
            </w:pPr>
          </w:p>
          <w:p w14:paraId="08366114" w14:textId="6184FC2E" w:rsidR="00610B9F" w:rsidRPr="00F54B44" w:rsidRDefault="00610B9F" w:rsidP="00610B9F">
            <w:pPr>
              <w:spacing w:before="0" w:line="240" w:lineRule="auto"/>
              <w:rPr>
                <w:rFonts w:cs="Arial"/>
                <w:b/>
                <w:bCs/>
              </w:rPr>
            </w:pPr>
            <w:r w:rsidRPr="00F54B44">
              <w:rPr>
                <w:rFonts w:cs="Arial"/>
                <w:b/>
                <w:bCs/>
              </w:rPr>
              <w:t>The Board:</w:t>
            </w:r>
          </w:p>
          <w:p w14:paraId="293703F9" w14:textId="77777777" w:rsidR="00610B9F" w:rsidRPr="00F54B44" w:rsidRDefault="00610B9F" w:rsidP="00610B9F">
            <w:pPr>
              <w:spacing w:before="0" w:line="240" w:lineRule="auto"/>
              <w:rPr>
                <w:rFonts w:cs="Arial"/>
                <w:b/>
                <w:bCs/>
              </w:rPr>
            </w:pPr>
          </w:p>
          <w:p w14:paraId="3EA03AC7" w14:textId="261F908E" w:rsidR="00610B9F" w:rsidRPr="00F54B44" w:rsidRDefault="00610B9F" w:rsidP="00610B9F">
            <w:pPr>
              <w:numPr>
                <w:ilvl w:val="0"/>
                <w:numId w:val="7"/>
              </w:numPr>
              <w:spacing w:before="0" w:line="240" w:lineRule="auto"/>
              <w:ind w:left="419" w:hanging="419"/>
              <w:rPr>
                <w:rFonts w:cs="Arial"/>
                <w:b/>
                <w:bCs/>
              </w:rPr>
            </w:pPr>
            <w:r w:rsidRPr="00F54B44">
              <w:rPr>
                <w:rFonts w:cs="Arial"/>
                <w:b/>
                <w:bCs/>
              </w:rPr>
              <w:t>ENDORSED the new Primary Care Model for Derby and Derbyshire</w:t>
            </w:r>
          </w:p>
          <w:p w14:paraId="23FBBD89" w14:textId="032AC417" w:rsidR="00610B9F" w:rsidRPr="00F54B44" w:rsidRDefault="00610B9F" w:rsidP="00610B9F">
            <w:pPr>
              <w:numPr>
                <w:ilvl w:val="0"/>
                <w:numId w:val="7"/>
              </w:numPr>
              <w:spacing w:before="0" w:line="240" w:lineRule="auto"/>
              <w:ind w:left="419" w:hanging="419"/>
              <w:rPr>
                <w:rFonts w:cs="Arial"/>
                <w:b/>
                <w:bCs/>
              </w:rPr>
            </w:pPr>
            <w:r w:rsidRPr="00F54B44">
              <w:rPr>
                <w:rFonts w:cs="Arial"/>
                <w:b/>
                <w:bCs/>
              </w:rPr>
              <w:t>APPROVED the Primary Care Model for Derby and Derbyshire</w:t>
            </w:r>
          </w:p>
          <w:p w14:paraId="0BA2F110" w14:textId="0D0102F8" w:rsidR="00610B9F" w:rsidRPr="00F54B44" w:rsidRDefault="00610B9F" w:rsidP="00610B9F">
            <w:pPr>
              <w:numPr>
                <w:ilvl w:val="0"/>
                <w:numId w:val="7"/>
              </w:numPr>
              <w:spacing w:before="0" w:line="240" w:lineRule="auto"/>
              <w:ind w:left="419" w:hanging="419"/>
              <w:rPr>
                <w:rFonts w:cs="Arial"/>
                <w:b/>
                <w:bCs/>
              </w:rPr>
            </w:pPr>
            <w:r w:rsidRPr="00F54B44">
              <w:rPr>
                <w:rFonts w:cs="Arial"/>
                <w:b/>
                <w:bCs/>
              </w:rPr>
              <w:t xml:space="preserve">SUPPORTED the proposed approach to implementation, and the need to ensure governance and architecture arrangements reflect the central role that </w:t>
            </w:r>
            <w:r w:rsidR="00BD26BA">
              <w:rPr>
                <w:rFonts w:cs="Arial"/>
                <w:b/>
                <w:bCs/>
              </w:rPr>
              <w:t>P</w:t>
            </w:r>
            <w:r w:rsidRPr="00F54B44">
              <w:rPr>
                <w:rFonts w:cs="Arial"/>
                <w:b/>
                <w:bCs/>
              </w:rPr>
              <w:t xml:space="preserve">rimary </w:t>
            </w:r>
            <w:r w:rsidR="00BD26BA">
              <w:rPr>
                <w:rFonts w:cs="Arial"/>
                <w:b/>
                <w:bCs/>
              </w:rPr>
              <w:t>Ca</w:t>
            </w:r>
            <w:r w:rsidRPr="00F54B44">
              <w:rPr>
                <w:rFonts w:cs="Arial"/>
                <w:b/>
                <w:bCs/>
              </w:rPr>
              <w:t>re will play in the development and delivery of integrated care in Derby and Derbyshire</w:t>
            </w:r>
          </w:p>
          <w:p w14:paraId="0506A073" w14:textId="7D435A60" w:rsidR="00610B9F" w:rsidRPr="00F54B44" w:rsidRDefault="00610B9F" w:rsidP="00610B9F">
            <w:pPr>
              <w:numPr>
                <w:ilvl w:val="0"/>
                <w:numId w:val="7"/>
              </w:numPr>
              <w:spacing w:before="0" w:line="240" w:lineRule="auto"/>
              <w:ind w:left="419" w:hanging="419"/>
              <w:rPr>
                <w:rFonts w:cs="Arial"/>
                <w:b/>
                <w:bCs/>
              </w:rPr>
            </w:pPr>
            <w:r w:rsidRPr="00F54B44">
              <w:rPr>
                <w:rFonts w:cs="Arial"/>
                <w:b/>
                <w:bCs/>
              </w:rPr>
              <w:t>DISCUSSED the approach by which the GP</w:t>
            </w:r>
            <w:r w:rsidR="00752792" w:rsidRPr="00F54B44">
              <w:rPr>
                <w:rFonts w:cs="Arial"/>
                <w:b/>
                <w:bCs/>
              </w:rPr>
              <w:t>PB</w:t>
            </w:r>
            <w:r w:rsidRPr="00F54B44">
              <w:rPr>
                <w:rFonts w:cs="Arial"/>
                <w:b/>
                <w:bCs/>
              </w:rPr>
              <w:t xml:space="preserve"> will discuss and access support for </w:t>
            </w:r>
            <w:proofErr w:type="gramStart"/>
            <w:r w:rsidRPr="00F54B44">
              <w:rPr>
                <w:rFonts w:cs="Arial"/>
                <w:b/>
                <w:bCs/>
              </w:rPr>
              <w:t>implementation</w:t>
            </w:r>
            <w:proofErr w:type="gramEnd"/>
          </w:p>
          <w:p w14:paraId="2AC817FB" w14:textId="3885DAB8" w:rsidR="00A310FA" w:rsidRPr="00F54B44" w:rsidRDefault="00A310FA" w:rsidP="009D2015">
            <w:pPr>
              <w:spacing w:before="0" w:line="240" w:lineRule="auto"/>
              <w:rPr>
                <w:rFonts w:cs="Arial"/>
              </w:rPr>
            </w:pPr>
          </w:p>
        </w:tc>
        <w:tc>
          <w:tcPr>
            <w:tcW w:w="1011" w:type="dxa"/>
          </w:tcPr>
          <w:p w14:paraId="589A972C" w14:textId="77777777" w:rsidR="004C68C7" w:rsidRDefault="004C68C7" w:rsidP="00D11488">
            <w:pPr>
              <w:spacing w:before="0" w:line="240" w:lineRule="auto"/>
              <w:jc w:val="center"/>
              <w:rPr>
                <w:rFonts w:cs="Arial"/>
                <w:b/>
                <w:bCs/>
              </w:rPr>
            </w:pPr>
          </w:p>
          <w:p w14:paraId="345338FC" w14:textId="77777777" w:rsidR="008B6C0A" w:rsidRDefault="008B6C0A" w:rsidP="00D11488">
            <w:pPr>
              <w:spacing w:before="0" w:line="240" w:lineRule="auto"/>
              <w:jc w:val="center"/>
              <w:rPr>
                <w:rFonts w:cs="Arial"/>
                <w:b/>
                <w:bCs/>
              </w:rPr>
            </w:pPr>
          </w:p>
          <w:p w14:paraId="49B2F438" w14:textId="77777777" w:rsidR="008B6C0A" w:rsidRDefault="008B6C0A" w:rsidP="00D11488">
            <w:pPr>
              <w:spacing w:before="0" w:line="240" w:lineRule="auto"/>
              <w:jc w:val="center"/>
              <w:rPr>
                <w:rFonts w:cs="Arial"/>
                <w:b/>
                <w:bCs/>
              </w:rPr>
            </w:pPr>
          </w:p>
          <w:p w14:paraId="21BEAA13" w14:textId="77777777" w:rsidR="008B6C0A" w:rsidRDefault="008B6C0A" w:rsidP="00D11488">
            <w:pPr>
              <w:spacing w:before="0" w:line="240" w:lineRule="auto"/>
              <w:jc w:val="center"/>
              <w:rPr>
                <w:rFonts w:cs="Arial"/>
                <w:b/>
                <w:bCs/>
              </w:rPr>
            </w:pPr>
          </w:p>
          <w:p w14:paraId="59651263" w14:textId="77777777" w:rsidR="008B6C0A" w:rsidRDefault="008B6C0A" w:rsidP="00D11488">
            <w:pPr>
              <w:spacing w:before="0" w:line="240" w:lineRule="auto"/>
              <w:jc w:val="center"/>
              <w:rPr>
                <w:rFonts w:cs="Arial"/>
                <w:b/>
                <w:bCs/>
              </w:rPr>
            </w:pPr>
          </w:p>
          <w:p w14:paraId="50827B59" w14:textId="77777777" w:rsidR="008B6C0A" w:rsidRDefault="008B6C0A" w:rsidP="00D11488">
            <w:pPr>
              <w:spacing w:before="0" w:line="240" w:lineRule="auto"/>
              <w:jc w:val="center"/>
              <w:rPr>
                <w:rFonts w:cs="Arial"/>
                <w:b/>
                <w:bCs/>
              </w:rPr>
            </w:pPr>
          </w:p>
          <w:p w14:paraId="26CA6EBA" w14:textId="77777777" w:rsidR="008B6C0A" w:rsidRDefault="008B6C0A" w:rsidP="00D11488">
            <w:pPr>
              <w:spacing w:before="0" w:line="240" w:lineRule="auto"/>
              <w:jc w:val="center"/>
              <w:rPr>
                <w:rFonts w:cs="Arial"/>
                <w:b/>
                <w:bCs/>
              </w:rPr>
            </w:pPr>
          </w:p>
          <w:p w14:paraId="7CD4F436" w14:textId="77777777" w:rsidR="008B6C0A" w:rsidRDefault="008B6C0A" w:rsidP="00D11488">
            <w:pPr>
              <w:spacing w:before="0" w:line="240" w:lineRule="auto"/>
              <w:jc w:val="center"/>
              <w:rPr>
                <w:rFonts w:cs="Arial"/>
                <w:b/>
                <w:bCs/>
              </w:rPr>
            </w:pPr>
          </w:p>
          <w:p w14:paraId="5B2CB24F" w14:textId="77777777" w:rsidR="008B6C0A" w:rsidRDefault="008B6C0A" w:rsidP="00D11488">
            <w:pPr>
              <w:spacing w:before="0" w:line="240" w:lineRule="auto"/>
              <w:jc w:val="center"/>
              <w:rPr>
                <w:rFonts w:cs="Arial"/>
                <w:b/>
                <w:bCs/>
              </w:rPr>
            </w:pPr>
          </w:p>
          <w:p w14:paraId="0416AB24" w14:textId="77777777" w:rsidR="008B6C0A" w:rsidRDefault="008B6C0A" w:rsidP="00D11488">
            <w:pPr>
              <w:spacing w:before="0" w:line="240" w:lineRule="auto"/>
              <w:jc w:val="center"/>
              <w:rPr>
                <w:rFonts w:cs="Arial"/>
                <w:b/>
                <w:bCs/>
              </w:rPr>
            </w:pPr>
          </w:p>
          <w:p w14:paraId="268F7CED" w14:textId="77777777" w:rsidR="008B6C0A" w:rsidRDefault="008B6C0A" w:rsidP="00D11488">
            <w:pPr>
              <w:spacing w:before="0" w:line="240" w:lineRule="auto"/>
              <w:jc w:val="center"/>
              <w:rPr>
                <w:rFonts w:cs="Arial"/>
                <w:b/>
                <w:bCs/>
              </w:rPr>
            </w:pPr>
          </w:p>
          <w:p w14:paraId="5E1923A8" w14:textId="77777777" w:rsidR="008B6C0A" w:rsidRDefault="008B6C0A" w:rsidP="00D11488">
            <w:pPr>
              <w:spacing w:before="0" w:line="240" w:lineRule="auto"/>
              <w:jc w:val="center"/>
              <w:rPr>
                <w:rFonts w:cs="Arial"/>
                <w:b/>
                <w:bCs/>
              </w:rPr>
            </w:pPr>
          </w:p>
          <w:p w14:paraId="2E5878F0" w14:textId="77777777" w:rsidR="008B6C0A" w:rsidRDefault="008B6C0A" w:rsidP="00D11488">
            <w:pPr>
              <w:spacing w:before="0" w:line="240" w:lineRule="auto"/>
              <w:jc w:val="center"/>
              <w:rPr>
                <w:rFonts w:cs="Arial"/>
                <w:b/>
                <w:bCs/>
              </w:rPr>
            </w:pPr>
          </w:p>
          <w:p w14:paraId="75D58F1C" w14:textId="77777777" w:rsidR="008B6C0A" w:rsidRDefault="008B6C0A" w:rsidP="00D11488">
            <w:pPr>
              <w:spacing w:before="0" w:line="240" w:lineRule="auto"/>
              <w:jc w:val="center"/>
              <w:rPr>
                <w:rFonts w:cs="Arial"/>
                <w:b/>
                <w:bCs/>
              </w:rPr>
            </w:pPr>
          </w:p>
          <w:p w14:paraId="5D48EE28" w14:textId="77777777" w:rsidR="008B6C0A" w:rsidRDefault="008B6C0A" w:rsidP="00D11488">
            <w:pPr>
              <w:spacing w:before="0" w:line="240" w:lineRule="auto"/>
              <w:jc w:val="center"/>
              <w:rPr>
                <w:rFonts w:cs="Arial"/>
                <w:b/>
                <w:bCs/>
              </w:rPr>
            </w:pPr>
          </w:p>
          <w:p w14:paraId="667AB2FB" w14:textId="77777777" w:rsidR="008B6C0A" w:rsidRDefault="008B6C0A" w:rsidP="00D11488">
            <w:pPr>
              <w:spacing w:before="0" w:line="240" w:lineRule="auto"/>
              <w:jc w:val="center"/>
              <w:rPr>
                <w:rFonts w:cs="Arial"/>
                <w:b/>
                <w:bCs/>
              </w:rPr>
            </w:pPr>
          </w:p>
          <w:p w14:paraId="57D4A66C" w14:textId="77777777" w:rsidR="008B6C0A" w:rsidRDefault="008B6C0A" w:rsidP="00D11488">
            <w:pPr>
              <w:spacing w:before="0" w:line="240" w:lineRule="auto"/>
              <w:jc w:val="center"/>
              <w:rPr>
                <w:rFonts w:cs="Arial"/>
                <w:b/>
                <w:bCs/>
              </w:rPr>
            </w:pPr>
          </w:p>
          <w:p w14:paraId="14E60983" w14:textId="77777777" w:rsidR="008B6C0A" w:rsidRDefault="008B6C0A" w:rsidP="00D11488">
            <w:pPr>
              <w:spacing w:before="0" w:line="240" w:lineRule="auto"/>
              <w:jc w:val="center"/>
              <w:rPr>
                <w:rFonts w:cs="Arial"/>
                <w:b/>
                <w:bCs/>
              </w:rPr>
            </w:pPr>
          </w:p>
          <w:p w14:paraId="3A93C2F9" w14:textId="77777777" w:rsidR="008B6C0A" w:rsidRDefault="008B6C0A" w:rsidP="00D11488">
            <w:pPr>
              <w:spacing w:before="0" w:line="240" w:lineRule="auto"/>
              <w:jc w:val="center"/>
              <w:rPr>
                <w:rFonts w:cs="Arial"/>
                <w:b/>
                <w:bCs/>
              </w:rPr>
            </w:pPr>
          </w:p>
          <w:p w14:paraId="3F243C4B" w14:textId="77777777" w:rsidR="008B6C0A" w:rsidRDefault="008B6C0A" w:rsidP="00D11488">
            <w:pPr>
              <w:spacing w:before="0" w:line="240" w:lineRule="auto"/>
              <w:jc w:val="center"/>
              <w:rPr>
                <w:rFonts w:cs="Arial"/>
                <w:b/>
                <w:bCs/>
              </w:rPr>
            </w:pPr>
          </w:p>
          <w:p w14:paraId="1CB4C348" w14:textId="77777777" w:rsidR="008B6C0A" w:rsidRDefault="008B6C0A" w:rsidP="00D11488">
            <w:pPr>
              <w:spacing w:before="0" w:line="240" w:lineRule="auto"/>
              <w:jc w:val="center"/>
              <w:rPr>
                <w:rFonts w:cs="Arial"/>
                <w:b/>
                <w:bCs/>
              </w:rPr>
            </w:pPr>
          </w:p>
          <w:p w14:paraId="6ADD53FC" w14:textId="77777777" w:rsidR="008B6C0A" w:rsidRDefault="008B6C0A" w:rsidP="00D11488">
            <w:pPr>
              <w:spacing w:before="0" w:line="240" w:lineRule="auto"/>
              <w:jc w:val="center"/>
              <w:rPr>
                <w:rFonts w:cs="Arial"/>
                <w:b/>
                <w:bCs/>
              </w:rPr>
            </w:pPr>
          </w:p>
          <w:p w14:paraId="40042039" w14:textId="77777777" w:rsidR="008B6C0A" w:rsidRDefault="008B6C0A" w:rsidP="00D11488">
            <w:pPr>
              <w:spacing w:before="0" w:line="240" w:lineRule="auto"/>
              <w:jc w:val="center"/>
              <w:rPr>
                <w:rFonts w:cs="Arial"/>
                <w:b/>
                <w:bCs/>
              </w:rPr>
            </w:pPr>
          </w:p>
          <w:p w14:paraId="4C34F0B2" w14:textId="77777777" w:rsidR="008B6C0A" w:rsidRDefault="008B6C0A" w:rsidP="00D11488">
            <w:pPr>
              <w:spacing w:before="0" w:line="240" w:lineRule="auto"/>
              <w:jc w:val="center"/>
              <w:rPr>
                <w:rFonts w:cs="Arial"/>
                <w:b/>
                <w:bCs/>
              </w:rPr>
            </w:pPr>
          </w:p>
          <w:p w14:paraId="538768DC" w14:textId="77777777" w:rsidR="008B6C0A" w:rsidRDefault="008B6C0A" w:rsidP="00D11488">
            <w:pPr>
              <w:spacing w:before="0" w:line="240" w:lineRule="auto"/>
              <w:jc w:val="center"/>
              <w:rPr>
                <w:rFonts w:cs="Arial"/>
                <w:b/>
                <w:bCs/>
              </w:rPr>
            </w:pPr>
          </w:p>
          <w:p w14:paraId="6CED9F82" w14:textId="77777777" w:rsidR="008B6C0A" w:rsidRDefault="008B6C0A" w:rsidP="00D11488">
            <w:pPr>
              <w:spacing w:before="0" w:line="240" w:lineRule="auto"/>
              <w:jc w:val="center"/>
              <w:rPr>
                <w:rFonts w:cs="Arial"/>
                <w:b/>
                <w:bCs/>
              </w:rPr>
            </w:pPr>
          </w:p>
          <w:p w14:paraId="5E0F947B" w14:textId="77777777" w:rsidR="008B6C0A" w:rsidRDefault="008B6C0A" w:rsidP="00D11488">
            <w:pPr>
              <w:spacing w:before="0" w:line="240" w:lineRule="auto"/>
              <w:jc w:val="center"/>
              <w:rPr>
                <w:rFonts w:cs="Arial"/>
                <w:b/>
                <w:bCs/>
              </w:rPr>
            </w:pPr>
          </w:p>
          <w:p w14:paraId="655ECC4B" w14:textId="77777777" w:rsidR="008B6C0A" w:rsidRDefault="008B6C0A" w:rsidP="00D11488">
            <w:pPr>
              <w:spacing w:before="0" w:line="240" w:lineRule="auto"/>
              <w:jc w:val="center"/>
              <w:rPr>
                <w:rFonts w:cs="Arial"/>
                <w:b/>
                <w:bCs/>
              </w:rPr>
            </w:pPr>
          </w:p>
          <w:p w14:paraId="4EC31EF9" w14:textId="77777777" w:rsidR="008B6C0A" w:rsidRDefault="008B6C0A" w:rsidP="00D11488">
            <w:pPr>
              <w:spacing w:before="0" w:line="240" w:lineRule="auto"/>
              <w:jc w:val="center"/>
              <w:rPr>
                <w:rFonts w:cs="Arial"/>
                <w:b/>
                <w:bCs/>
              </w:rPr>
            </w:pPr>
          </w:p>
          <w:p w14:paraId="36673F6B" w14:textId="77777777" w:rsidR="008B6C0A" w:rsidRDefault="008B6C0A" w:rsidP="00D11488">
            <w:pPr>
              <w:spacing w:before="0" w:line="240" w:lineRule="auto"/>
              <w:jc w:val="center"/>
              <w:rPr>
                <w:rFonts w:cs="Arial"/>
                <w:b/>
                <w:bCs/>
              </w:rPr>
            </w:pPr>
          </w:p>
          <w:p w14:paraId="2C3C3187" w14:textId="77777777" w:rsidR="008B6C0A" w:rsidRDefault="008B6C0A" w:rsidP="00D11488">
            <w:pPr>
              <w:spacing w:before="0" w:line="240" w:lineRule="auto"/>
              <w:jc w:val="center"/>
              <w:rPr>
                <w:rFonts w:cs="Arial"/>
                <w:b/>
                <w:bCs/>
              </w:rPr>
            </w:pPr>
          </w:p>
          <w:p w14:paraId="189A9849" w14:textId="77777777" w:rsidR="008B6C0A" w:rsidRDefault="008B6C0A" w:rsidP="00D11488">
            <w:pPr>
              <w:spacing w:before="0" w:line="240" w:lineRule="auto"/>
              <w:jc w:val="center"/>
              <w:rPr>
                <w:rFonts w:cs="Arial"/>
                <w:b/>
                <w:bCs/>
              </w:rPr>
            </w:pPr>
          </w:p>
          <w:p w14:paraId="53BC52F8" w14:textId="77777777" w:rsidR="008B6C0A" w:rsidRDefault="008B6C0A" w:rsidP="00D11488">
            <w:pPr>
              <w:spacing w:before="0" w:line="240" w:lineRule="auto"/>
              <w:jc w:val="center"/>
              <w:rPr>
                <w:rFonts w:cs="Arial"/>
                <w:b/>
                <w:bCs/>
              </w:rPr>
            </w:pPr>
          </w:p>
          <w:p w14:paraId="5D14A86D" w14:textId="77777777" w:rsidR="008B6C0A" w:rsidRDefault="008B6C0A" w:rsidP="00D11488">
            <w:pPr>
              <w:spacing w:before="0" w:line="240" w:lineRule="auto"/>
              <w:jc w:val="center"/>
              <w:rPr>
                <w:rFonts w:cs="Arial"/>
                <w:b/>
                <w:bCs/>
              </w:rPr>
            </w:pPr>
          </w:p>
          <w:p w14:paraId="7B2A64BB" w14:textId="77777777" w:rsidR="008B6C0A" w:rsidRDefault="008B6C0A" w:rsidP="00D11488">
            <w:pPr>
              <w:spacing w:before="0" w:line="240" w:lineRule="auto"/>
              <w:jc w:val="center"/>
              <w:rPr>
                <w:rFonts w:cs="Arial"/>
                <w:b/>
                <w:bCs/>
              </w:rPr>
            </w:pPr>
          </w:p>
          <w:p w14:paraId="29AF5CD9" w14:textId="77777777" w:rsidR="008B6C0A" w:rsidRDefault="008B6C0A" w:rsidP="00D11488">
            <w:pPr>
              <w:spacing w:before="0" w:line="240" w:lineRule="auto"/>
              <w:jc w:val="center"/>
              <w:rPr>
                <w:rFonts w:cs="Arial"/>
                <w:b/>
                <w:bCs/>
              </w:rPr>
            </w:pPr>
          </w:p>
          <w:p w14:paraId="06ECD6D0" w14:textId="77777777" w:rsidR="008B6C0A" w:rsidRDefault="008B6C0A" w:rsidP="00D11488">
            <w:pPr>
              <w:spacing w:before="0" w:line="240" w:lineRule="auto"/>
              <w:jc w:val="center"/>
              <w:rPr>
                <w:rFonts w:cs="Arial"/>
                <w:b/>
                <w:bCs/>
              </w:rPr>
            </w:pPr>
          </w:p>
          <w:p w14:paraId="7329A1DC" w14:textId="77777777" w:rsidR="008B6C0A" w:rsidRDefault="008B6C0A" w:rsidP="00D11488">
            <w:pPr>
              <w:spacing w:before="0" w:line="240" w:lineRule="auto"/>
              <w:jc w:val="center"/>
              <w:rPr>
                <w:rFonts w:cs="Arial"/>
                <w:b/>
                <w:bCs/>
              </w:rPr>
            </w:pPr>
          </w:p>
          <w:p w14:paraId="12525345" w14:textId="77777777" w:rsidR="008B6C0A" w:rsidRDefault="008B6C0A" w:rsidP="00D11488">
            <w:pPr>
              <w:spacing w:before="0" w:line="240" w:lineRule="auto"/>
              <w:jc w:val="center"/>
              <w:rPr>
                <w:rFonts w:cs="Arial"/>
                <w:b/>
                <w:bCs/>
              </w:rPr>
            </w:pPr>
          </w:p>
          <w:p w14:paraId="789DE85C" w14:textId="77777777" w:rsidR="008B6C0A" w:rsidRDefault="008B6C0A" w:rsidP="00D11488">
            <w:pPr>
              <w:spacing w:before="0" w:line="240" w:lineRule="auto"/>
              <w:jc w:val="center"/>
              <w:rPr>
                <w:rFonts w:cs="Arial"/>
                <w:b/>
                <w:bCs/>
              </w:rPr>
            </w:pPr>
          </w:p>
          <w:p w14:paraId="4AB75E60" w14:textId="77777777" w:rsidR="008B6C0A" w:rsidRDefault="008B6C0A" w:rsidP="00D11488">
            <w:pPr>
              <w:spacing w:before="0" w:line="240" w:lineRule="auto"/>
              <w:jc w:val="center"/>
              <w:rPr>
                <w:rFonts w:cs="Arial"/>
                <w:b/>
                <w:bCs/>
              </w:rPr>
            </w:pPr>
          </w:p>
          <w:p w14:paraId="2D2E22D1" w14:textId="77777777" w:rsidR="008B6C0A" w:rsidRDefault="008B6C0A" w:rsidP="00D11488">
            <w:pPr>
              <w:spacing w:before="0" w:line="240" w:lineRule="auto"/>
              <w:jc w:val="center"/>
              <w:rPr>
                <w:rFonts w:cs="Arial"/>
                <w:b/>
                <w:bCs/>
              </w:rPr>
            </w:pPr>
          </w:p>
          <w:p w14:paraId="6AB1B280" w14:textId="77777777" w:rsidR="008B6C0A" w:rsidRDefault="008B6C0A" w:rsidP="00D11488">
            <w:pPr>
              <w:spacing w:before="0" w:line="240" w:lineRule="auto"/>
              <w:jc w:val="center"/>
              <w:rPr>
                <w:rFonts w:cs="Arial"/>
                <w:b/>
                <w:bCs/>
              </w:rPr>
            </w:pPr>
          </w:p>
          <w:p w14:paraId="7D092C2F" w14:textId="77777777" w:rsidR="008B6C0A" w:rsidRDefault="008B6C0A" w:rsidP="00D11488">
            <w:pPr>
              <w:spacing w:before="0" w:line="240" w:lineRule="auto"/>
              <w:jc w:val="center"/>
              <w:rPr>
                <w:rFonts w:cs="Arial"/>
                <w:b/>
                <w:bCs/>
              </w:rPr>
            </w:pPr>
          </w:p>
          <w:p w14:paraId="318B76B6" w14:textId="77777777" w:rsidR="008B6C0A" w:rsidRDefault="008B6C0A" w:rsidP="00D11488">
            <w:pPr>
              <w:spacing w:before="0" w:line="240" w:lineRule="auto"/>
              <w:jc w:val="center"/>
              <w:rPr>
                <w:rFonts w:cs="Arial"/>
                <w:b/>
                <w:bCs/>
              </w:rPr>
            </w:pPr>
          </w:p>
          <w:p w14:paraId="54051149" w14:textId="77777777" w:rsidR="008B6C0A" w:rsidRDefault="008B6C0A" w:rsidP="00D11488">
            <w:pPr>
              <w:spacing w:before="0" w:line="240" w:lineRule="auto"/>
              <w:jc w:val="center"/>
              <w:rPr>
                <w:rFonts w:cs="Arial"/>
                <w:b/>
                <w:bCs/>
              </w:rPr>
            </w:pPr>
          </w:p>
          <w:p w14:paraId="631689FE" w14:textId="77777777" w:rsidR="008B6C0A" w:rsidRDefault="008B6C0A" w:rsidP="00D11488">
            <w:pPr>
              <w:spacing w:before="0" w:line="240" w:lineRule="auto"/>
              <w:jc w:val="center"/>
              <w:rPr>
                <w:rFonts w:cs="Arial"/>
                <w:b/>
                <w:bCs/>
              </w:rPr>
            </w:pPr>
          </w:p>
          <w:p w14:paraId="3430C58B" w14:textId="77777777" w:rsidR="008B6C0A" w:rsidRDefault="008B6C0A" w:rsidP="00D11488">
            <w:pPr>
              <w:spacing w:before="0" w:line="240" w:lineRule="auto"/>
              <w:jc w:val="center"/>
              <w:rPr>
                <w:rFonts w:cs="Arial"/>
                <w:b/>
                <w:bCs/>
              </w:rPr>
            </w:pPr>
          </w:p>
          <w:p w14:paraId="690E8424" w14:textId="77777777" w:rsidR="008B6C0A" w:rsidRDefault="008B6C0A" w:rsidP="00D11488">
            <w:pPr>
              <w:spacing w:before="0" w:line="240" w:lineRule="auto"/>
              <w:jc w:val="center"/>
              <w:rPr>
                <w:rFonts w:cs="Arial"/>
                <w:b/>
                <w:bCs/>
              </w:rPr>
            </w:pPr>
          </w:p>
          <w:p w14:paraId="5A0B82EF" w14:textId="77777777" w:rsidR="008B6C0A" w:rsidRDefault="008B6C0A" w:rsidP="00D11488">
            <w:pPr>
              <w:spacing w:before="0" w:line="240" w:lineRule="auto"/>
              <w:jc w:val="center"/>
              <w:rPr>
                <w:rFonts w:cs="Arial"/>
                <w:b/>
                <w:bCs/>
              </w:rPr>
            </w:pPr>
          </w:p>
          <w:p w14:paraId="65411D5C" w14:textId="77777777" w:rsidR="008B6C0A" w:rsidRDefault="008B6C0A" w:rsidP="00D11488">
            <w:pPr>
              <w:spacing w:before="0" w:line="240" w:lineRule="auto"/>
              <w:jc w:val="center"/>
              <w:rPr>
                <w:rFonts w:cs="Arial"/>
                <w:b/>
                <w:bCs/>
              </w:rPr>
            </w:pPr>
          </w:p>
          <w:p w14:paraId="1F0B862B" w14:textId="77777777" w:rsidR="008B6C0A" w:rsidRDefault="008B6C0A" w:rsidP="00D11488">
            <w:pPr>
              <w:spacing w:before="0" w:line="240" w:lineRule="auto"/>
              <w:jc w:val="center"/>
              <w:rPr>
                <w:rFonts w:cs="Arial"/>
                <w:b/>
                <w:bCs/>
              </w:rPr>
            </w:pPr>
          </w:p>
          <w:p w14:paraId="256EACE4" w14:textId="77777777" w:rsidR="008B6C0A" w:rsidRDefault="008B6C0A" w:rsidP="00D11488">
            <w:pPr>
              <w:spacing w:before="0" w:line="240" w:lineRule="auto"/>
              <w:jc w:val="center"/>
              <w:rPr>
                <w:rFonts w:cs="Arial"/>
                <w:b/>
                <w:bCs/>
              </w:rPr>
            </w:pPr>
          </w:p>
          <w:p w14:paraId="6280341E" w14:textId="77777777" w:rsidR="008B6C0A" w:rsidRDefault="008B6C0A" w:rsidP="00D11488">
            <w:pPr>
              <w:spacing w:before="0" w:line="240" w:lineRule="auto"/>
              <w:jc w:val="center"/>
              <w:rPr>
                <w:rFonts w:cs="Arial"/>
                <w:b/>
                <w:bCs/>
              </w:rPr>
            </w:pPr>
          </w:p>
          <w:p w14:paraId="51DFB34A" w14:textId="77777777" w:rsidR="008B6C0A" w:rsidRDefault="008B6C0A" w:rsidP="00D11488">
            <w:pPr>
              <w:spacing w:before="0" w:line="240" w:lineRule="auto"/>
              <w:jc w:val="center"/>
              <w:rPr>
                <w:rFonts w:cs="Arial"/>
                <w:b/>
                <w:bCs/>
              </w:rPr>
            </w:pPr>
          </w:p>
          <w:p w14:paraId="7EEEB2BC" w14:textId="77777777" w:rsidR="008B6C0A" w:rsidRDefault="008B6C0A" w:rsidP="00D11488">
            <w:pPr>
              <w:spacing w:before="0" w:line="240" w:lineRule="auto"/>
              <w:jc w:val="center"/>
              <w:rPr>
                <w:rFonts w:cs="Arial"/>
                <w:b/>
                <w:bCs/>
              </w:rPr>
            </w:pPr>
          </w:p>
          <w:p w14:paraId="46F4F84C" w14:textId="77777777" w:rsidR="008B6C0A" w:rsidRDefault="008B6C0A" w:rsidP="00D11488">
            <w:pPr>
              <w:spacing w:before="0" w:line="240" w:lineRule="auto"/>
              <w:jc w:val="center"/>
              <w:rPr>
                <w:rFonts w:cs="Arial"/>
                <w:b/>
                <w:bCs/>
              </w:rPr>
            </w:pPr>
          </w:p>
          <w:p w14:paraId="26B93F52" w14:textId="77777777" w:rsidR="008B6C0A" w:rsidRDefault="008B6C0A" w:rsidP="00D11488">
            <w:pPr>
              <w:spacing w:before="0" w:line="240" w:lineRule="auto"/>
              <w:jc w:val="center"/>
              <w:rPr>
                <w:rFonts w:cs="Arial"/>
                <w:b/>
                <w:bCs/>
              </w:rPr>
            </w:pPr>
          </w:p>
          <w:p w14:paraId="57186692" w14:textId="77777777" w:rsidR="008B6C0A" w:rsidRDefault="008B6C0A" w:rsidP="00D11488">
            <w:pPr>
              <w:spacing w:before="0" w:line="240" w:lineRule="auto"/>
              <w:jc w:val="center"/>
              <w:rPr>
                <w:rFonts w:cs="Arial"/>
                <w:b/>
                <w:bCs/>
              </w:rPr>
            </w:pPr>
          </w:p>
          <w:p w14:paraId="1D401887" w14:textId="77777777" w:rsidR="008B6C0A" w:rsidRDefault="008B6C0A" w:rsidP="00D11488">
            <w:pPr>
              <w:spacing w:before="0" w:line="240" w:lineRule="auto"/>
              <w:jc w:val="center"/>
              <w:rPr>
                <w:rFonts w:cs="Arial"/>
                <w:b/>
                <w:bCs/>
              </w:rPr>
            </w:pPr>
          </w:p>
          <w:p w14:paraId="09DDB4D9" w14:textId="77777777" w:rsidR="008B6C0A" w:rsidRDefault="008B6C0A" w:rsidP="00D11488">
            <w:pPr>
              <w:spacing w:before="0" w:line="240" w:lineRule="auto"/>
              <w:jc w:val="center"/>
              <w:rPr>
                <w:rFonts w:cs="Arial"/>
                <w:b/>
                <w:bCs/>
              </w:rPr>
            </w:pPr>
          </w:p>
          <w:p w14:paraId="67F7C973" w14:textId="77777777" w:rsidR="008B6C0A" w:rsidRDefault="008B6C0A" w:rsidP="00D11488">
            <w:pPr>
              <w:spacing w:before="0" w:line="240" w:lineRule="auto"/>
              <w:jc w:val="center"/>
              <w:rPr>
                <w:rFonts w:cs="Arial"/>
                <w:b/>
                <w:bCs/>
              </w:rPr>
            </w:pPr>
          </w:p>
          <w:p w14:paraId="76FEF017" w14:textId="77777777" w:rsidR="008B6C0A" w:rsidRDefault="008B6C0A" w:rsidP="00D11488">
            <w:pPr>
              <w:spacing w:before="0" w:line="240" w:lineRule="auto"/>
              <w:jc w:val="center"/>
              <w:rPr>
                <w:rFonts w:cs="Arial"/>
                <w:b/>
                <w:bCs/>
              </w:rPr>
            </w:pPr>
          </w:p>
          <w:p w14:paraId="140F1465" w14:textId="77777777" w:rsidR="008B6C0A" w:rsidRDefault="008B6C0A" w:rsidP="00D11488">
            <w:pPr>
              <w:spacing w:before="0" w:line="240" w:lineRule="auto"/>
              <w:jc w:val="center"/>
              <w:rPr>
                <w:rFonts w:cs="Arial"/>
                <w:b/>
                <w:bCs/>
              </w:rPr>
            </w:pPr>
          </w:p>
          <w:p w14:paraId="64D9466B" w14:textId="77777777" w:rsidR="008B6C0A" w:rsidRDefault="008B6C0A" w:rsidP="00D11488">
            <w:pPr>
              <w:spacing w:before="0" w:line="240" w:lineRule="auto"/>
              <w:jc w:val="center"/>
              <w:rPr>
                <w:rFonts w:cs="Arial"/>
                <w:b/>
                <w:bCs/>
              </w:rPr>
            </w:pPr>
          </w:p>
          <w:p w14:paraId="131E5DC3" w14:textId="77777777" w:rsidR="008B6C0A" w:rsidRDefault="008B6C0A" w:rsidP="00D11488">
            <w:pPr>
              <w:spacing w:before="0" w:line="240" w:lineRule="auto"/>
              <w:jc w:val="center"/>
              <w:rPr>
                <w:rFonts w:cs="Arial"/>
                <w:b/>
                <w:bCs/>
              </w:rPr>
            </w:pPr>
          </w:p>
          <w:p w14:paraId="034EB0EE" w14:textId="77777777" w:rsidR="008B6C0A" w:rsidRDefault="008B6C0A" w:rsidP="00D11488">
            <w:pPr>
              <w:spacing w:before="0" w:line="240" w:lineRule="auto"/>
              <w:jc w:val="center"/>
              <w:rPr>
                <w:rFonts w:cs="Arial"/>
                <w:b/>
                <w:bCs/>
              </w:rPr>
            </w:pPr>
          </w:p>
          <w:p w14:paraId="2882964C" w14:textId="77777777" w:rsidR="008B6C0A" w:rsidRDefault="008B6C0A" w:rsidP="00D11488">
            <w:pPr>
              <w:spacing w:before="0" w:line="240" w:lineRule="auto"/>
              <w:jc w:val="center"/>
              <w:rPr>
                <w:rFonts w:cs="Arial"/>
                <w:b/>
                <w:bCs/>
              </w:rPr>
            </w:pPr>
          </w:p>
          <w:p w14:paraId="2ABC196B" w14:textId="77777777" w:rsidR="008B6C0A" w:rsidRDefault="008B6C0A" w:rsidP="00D11488">
            <w:pPr>
              <w:spacing w:before="0" w:line="240" w:lineRule="auto"/>
              <w:jc w:val="center"/>
              <w:rPr>
                <w:rFonts w:cs="Arial"/>
                <w:b/>
                <w:bCs/>
              </w:rPr>
            </w:pPr>
          </w:p>
          <w:p w14:paraId="51A18F6D" w14:textId="77777777" w:rsidR="008B6C0A" w:rsidRDefault="008B6C0A" w:rsidP="00D11488">
            <w:pPr>
              <w:spacing w:before="0" w:line="240" w:lineRule="auto"/>
              <w:jc w:val="center"/>
              <w:rPr>
                <w:rFonts w:cs="Arial"/>
                <w:b/>
                <w:bCs/>
              </w:rPr>
            </w:pPr>
          </w:p>
          <w:p w14:paraId="5A3D676D" w14:textId="77777777" w:rsidR="008B6C0A" w:rsidRDefault="008B6C0A" w:rsidP="00D11488">
            <w:pPr>
              <w:spacing w:before="0" w:line="240" w:lineRule="auto"/>
              <w:jc w:val="center"/>
              <w:rPr>
                <w:rFonts w:cs="Arial"/>
                <w:b/>
                <w:bCs/>
              </w:rPr>
            </w:pPr>
          </w:p>
          <w:p w14:paraId="535CBC10" w14:textId="77777777" w:rsidR="008B6C0A" w:rsidRDefault="008B6C0A" w:rsidP="00D11488">
            <w:pPr>
              <w:spacing w:before="0" w:line="240" w:lineRule="auto"/>
              <w:jc w:val="center"/>
              <w:rPr>
                <w:rFonts w:cs="Arial"/>
                <w:b/>
                <w:bCs/>
              </w:rPr>
            </w:pPr>
          </w:p>
          <w:p w14:paraId="644044CC" w14:textId="77777777" w:rsidR="008B6C0A" w:rsidRDefault="008B6C0A" w:rsidP="00D11488">
            <w:pPr>
              <w:spacing w:before="0" w:line="240" w:lineRule="auto"/>
              <w:jc w:val="center"/>
              <w:rPr>
                <w:rFonts w:cs="Arial"/>
                <w:b/>
                <w:bCs/>
              </w:rPr>
            </w:pPr>
          </w:p>
          <w:p w14:paraId="5570662D" w14:textId="77777777" w:rsidR="008B6C0A" w:rsidRDefault="008B6C0A" w:rsidP="00D11488">
            <w:pPr>
              <w:spacing w:before="0" w:line="240" w:lineRule="auto"/>
              <w:jc w:val="center"/>
              <w:rPr>
                <w:rFonts w:cs="Arial"/>
                <w:b/>
                <w:bCs/>
              </w:rPr>
            </w:pPr>
          </w:p>
          <w:p w14:paraId="03563C5D" w14:textId="77777777" w:rsidR="008B6C0A" w:rsidRDefault="008B6C0A" w:rsidP="00D11488">
            <w:pPr>
              <w:spacing w:before="0" w:line="240" w:lineRule="auto"/>
              <w:jc w:val="center"/>
              <w:rPr>
                <w:rFonts w:cs="Arial"/>
                <w:b/>
                <w:bCs/>
              </w:rPr>
            </w:pPr>
          </w:p>
          <w:p w14:paraId="76E2B8E5" w14:textId="77777777" w:rsidR="008B6C0A" w:rsidRDefault="008B6C0A" w:rsidP="00D11488">
            <w:pPr>
              <w:spacing w:before="0" w:line="240" w:lineRule="auto"/>
              <w:jc w:val="center"/>
              <w:rPr>
                <w:rFonts w:cs="Arial"/>
                <w:b/>
                <w:bCs/>
              </w:rPr>
            </w:pPr>
          </w:p>
          <w:p w14:paraId="00FC5296" w14:textId="77777777" w:rsidR="008B6C0A" w:rsidRDefault="008B6C0A" w:rsidP="00D11488">
            <w:pPr>
              <w:spacing w:before="0" w:line="240" w:lineRule="auto"/>
              <w:jc w:val="center"/>
              <w:rPr>
                <w:rFonts w:cs="Arial"/>
                <w:b/>
                <w:bCs/>
              </w:rPr>
            </w:pPr>
          </w:p>
          <w:p w14:paraId="6BF1BAE7" w14:textId="77777777" w:rsidR="008B6C0A" w:rsidRDefault="008B6C0A" w:rsidP="00D11488">
            <w:pPr>
              <w:spacing w:before="0" w:line="240" w:lineRule="auto"/>
              <w:jc w:val="center"/>
              <w:rPr>
                <w:rFonts w:cs="Arial"/>
                <w:b/>
                <w:bCs/>
              </w:rPr>
            </w:pPr>
          </w:p>
          <w:p w14:paraId="085C791E" w14:textId="77777777" w:rsidR="008B6C0A" w:rsidRDefault="008B6C0A" w:rsidP="00D11488">
            <w:pPr>
              <w:spacing w:before="0" w:line="240" w:lineRule="auto"/>
              <w:jc w:val="center"/>
              <w:rPr>
                <w:rFonts w:cs="Arial"/>
                <w:b/>
                <w:bCs/>
              </w:rPr>
            </w:pPr>
          </w:p>
          <w:p w14:paraId="1BE9F1B6" w14:textId="77777777" w:rsidR="008B6C0A" w:rsidRDefault="008B6C0A" w:rsidP="00D11488">
            <w:pPr>
              <w:spacing w:before="0" w:line="240" w:lineRule="auto"/>
              <w:jc w:val="center"/>
              <w:rPr>
                <w:rFonts w:cs="Arial"/>
                <w:b/>
                <w:bCs/>
              </w:rPr>
            </w:pPr>
          </w:p>
          <w:p w14:paraId="5B11862B" w14:textId="77777777" w:rsidR="008B6C0A" w:rsidRDefault="008B6C0A" w:rsidP="00D11488">
            <w:pPr>
              <w:spacing w:before="0" w:line="240" w:lineRule="auto"/>
              <w:jc w:val="center"/>
              <w:rPr>
                <w:rFonts w:cs="Arial"/>
                <w:b/>
                <w:bCs/>
              </w:rPr>
            </w:pPr>
          </w:p>
          <w:p w14:paraId="3D9EBFBD" w14:textId="77777777" w:rsidR="008B6C0A" w:rsidRDefault="008B6C0A" w:rsidP="00D11488">
            <w:pPr>
              <w:spacing w:before="0" w:line="240" w:lineRule="auto"/>
              <w:jc w:val="center"/>
              <w:rPr>
                <w:rFonts w:cs="Arial"/>
                <w:b/>
                <w:bCs/>
              </w:rPr>
            </w:pPr>
          </w:p>
          <w:p w14:paraId="2CFE9F42" w14:textId="77777777" w:rsidR="008B6C0A" w:rsidRDefault="008B6C0A" w:rsidP="00D11488">
            <w:pPr>
              <w:spacing w:before="0" w:line="240" w:lineRule="auto"/>
              <w:jc w:val="center"/>
              <w:rPr>
                <w:rFonts w:cs="Arial"/>
                <w:b/>
                <w:bCs/>
              </w:rPr>
            </w:pPr>
          </w:p>
          <w:p w14:paraId="3F9A4854" w14:textId="77777777" w:rsidR="008B6C0A" w:rsidRDefault="008B6C0A" w:rsidP="00D11488">
            <w:pPr>
              <w:spacing w:before="0" w:line="240" w:lineRule="auto"/>
              <w:jc w:val="center"/>
              <w:rPr>
                <w:rFonts w:cs="Arial"/>
                <w:b/>
                <w:bCs/>
              </w:rPr>
            </w:pPr>
          </w:p>
          <w:p w14:paraId="465D0E19" w14:textId="77777777" w:rsidR="008B6C0A" w:rsidRDefault="008B6C0A" w:rsidP="00D11488">
            <w:pPr>
              <w:spacing w:before="0" w:line="240" w:lineRule="auto"/>
              <w:jc w:val="center"/>
              <w:rPr>
                <w:rFonts w:cs="Arial"/>
                <w:b/>
                <w:bCs/>
              </w:rPr>
            </w:pPr>
          </w:p>
          <w:p w14:paraId="49787910" w14:textId="77777777" w:rsidR="008B6C0A" w:rsidRDefault="008B6C0A" w:rsidP="00D11488">
            <w:pPr>
              <w:spacing w:before="0" w:line="240" w:lineRule="auto"/>
              <w:jc w:val="center"/>
              <w:rPr>
                <w:rFonts w:cs="Arial"/>
                <w:b/>
                <w:bCs/>
              </w:rPr>
            </w:pPr>
          </w:p>
          <w:p w14:paraId="1CCD2722" w14:textId="77777777" w:rsidR="008B6C0A" w:rsidRDefault="008B6C0A" w:rsidP="00D11488">
            <w:pPr>
              <w:spacing w:before="0" w:line="240" w:lineRule="auto"/>
              <w:jc w:val="center"/>
              <w:rPr>
                <w:rFonts w:cs="Arial"/>
                <w:b/>
                <w:bCs/>
              </w:rPr>
            </w:pPr>
          </w:p>
          <w:p w14:paraId="42C61C1E" w14:textId="77777777" w:rsidR="008B6C0A" w:rsidRDefault="008B6C0A" w:rsidP="00D11488">
            <w:pPr>
              <w:spacing w:before="0" w:line="240" w:lineRule="auto"/>
              <w:jc w:val="center"/>
              <w:rPr>
                <w:rFonts w:cs="Arial"/>
                <w:b/>
                <w:bCs/>
              </w:rPr>
            </w:pPr>
          </w:p>
          <w:p w14:paraId="15513445" w14:textId="77777777" w:rsidR="008B6C0A" w:rsidRDefault="008B6C0A" w:rsidP="00D11488">
            <w:pPr>
              <w:spacing w:before="0" w:line="240" w:lineRule="auto"/>
              <w:jc w:val="center"/>
              <w:rPr>
                <w:rFonts w:cs="Arial"/>
                <w:b/>
                <w:bCs/>
              </w:rPr>
            </w:pPr>
          </w:p>
          <w:p w14:paraId="5B3BCF7E" w14:textId="77777777" w:rsidR="008B6C0A" w:rsidRDefault="008B6C0A" w:rsidP="00D11488">
            <w:pPr>
              <w:spacing w:before="0" w:line="240" w:lineRule="auto"/>
              <w:jc w:val="center"/>
              <w:rPr>
                <w:rFonts w:cs="Arial"/>
                <w:b/>
                <w:bCs/>
              </w:rPr>
            </w:pPr>
          </w:p>
          <w:p w14:paraId="68DC302F" w14:textId="77777777" w:rsidR="008B6C0A" w:rsidRDefault="008B6C0A" w:rsidP="00D11488">
            <w:pPr>
              <w:spacing w:before="0" w:line="240" w:lineRule="auto"/>
              <w:jc w:val="center"/>
              <w:rPr>
                <w:rFonts w:cs="Arial"/>
                <w:b/>
                <w:bCs/>
              </w:rPr>
            </w:pPr>
          </w:p>
          <w:p w14:paraId="1D3C7C86" w14:textId="77777777" w:rsidR="008B6C0A" w:rsidRDefault="008B6C0A" w:rsidP="00D11488">
            <w:pPr>
              <w:spacing w:before="0" w:line="240" w:lineRule="auto"/>
              <w:jc w:val="center"/>
              <w:rPr>
                <w:rFonts w:cs="Arial"/>
                <w:b/>
                <w:bCs/>
              </w:rPr>
            </w:pPr>
          </w:p>
          <w:p w14:paraId="7386D645" w14:textId="77777777" w:rsidR="008B6C0A" w:rsidRDefault="008B6C0A" w:rsidP="00D11488">
            <w:pPr>
              <w:spacing w:before="0" w:line="240" w:lineRule="auto"/>
              <w:jc w:val="center"/>
              <w:rPr>
                <w:rFonts w:cs="Arial"/>
                <w:b/>
                <w:bCs/>
              </w:rPr>
            </w:pPr>
          </w:p>
          <w:p w14:paraId="52A89D36" w14:textId="77777777" w:rsidR="008B6C0A" w:rsidRDefault="008B6C0A" w:rsidP="00D11488">
            <w:pPr>
              <w:spacing w:before="0" w:line="240" w:lineRule="auto"/>
              <w:jc w:val="center"/>
              <w:rPr>
                <w:rFonts w:cs="Arial"/>
                <w:b/>
                <w:bCs/>
              </w:rPr>
            </w:pPr>
          </w:p>
          <w:p w14:paraId="146CF96D" w14:textId="77777777" w:rsidR="008B6C0A" w:rsidRDefault="008B6C0A" w:rsidP="00D11488">
            <w:pPr>
              <w:spacing w:before="0" w:line="240" w:lineRule="auto"/>
              <w:jc w:val="center"/>
              <w:rPr>
                <w:rFonts w:cs="Arial"/>
                <w:b/>
                <w:bCs/>
              </w:rPr>
            </w:pPr>
          </w:p>
          <w:p w14:paraId="0AB4F54A" w14:textId="77777777" w:rsidR="008B6C0A" w:rsidRDefault="008B6C0A" w:rsidP="00D11488">
            <w:pPr>
              <w:spacing w:before="0" w:line="240" w:lineRule="auto"/>
              <w:jc w:val="center"/>
              <w:rPr>
                <w:rFonts w:cs="Arial"/>
                <w:b/>
                <w:bCs/>
              </w:rPr>
            </w:pPr>
          </w:p>
          <w:p w14:paraId="488AA4C1" w14:textId="77777777" w:rsidR="008B6C0A" w:rsidRDefault="008B6C0A" w:rsidP="00D11488">
            <w:pPr>
              <w:spacing w:before="0" w:line="240" w:lineRule="auto"/>
              <w:jc w:val="center"/>
              <w:rPr>
                <w:rFonts w:cs="Arial"/>
                <w:b/>
                <w:bCs/>
              </w:rPr>
            </w:pPr>
          </w:p>
          <w:p w14:paraId="5A0EC5DA" w14:textId="77777777" w:rsidR="008B6C0A" w:rsidRDefault="008B6C0A" w:rsidP="00D11488">
            <w:pPr>
              <w:spacing w:before="0" w:line="240" w:lineRule="auto"/>
              <w:jc w:val="center"/>
              <w:rPr>
                <w:rFonts w:cs="Arial"/>
                <w:b/>
                <w:bCs/>
              </w:rPr>
            </w:pPr>
          </w:p>
          <w:p w14:paraId="572AE8BD" w14:textId="77777777" w:rsidR="008B6C0A" w:rsidRDefault="008B6C0A" w:rsidP="00D11488">
            <w:pPr>
              <w:spacing w:before="0" w:line="240" w:lineRule="auto"/>
              <w:jc w:val="center"/>
              <w:rPr>
                <w:rFonts w:cs="Arial"/>
                <w:b/>
                <w:bCs/>
              </w:rPr>
            </w:pPr>
          </w:p>
          <w:p w14:paraId="4CF6B444" w14:textId="77777777" w:rsidR="008B6C0A" w:rsidRDefault="008B6C0A" w:rsidP="00D11488">
            <w:pPr>
              <w:spacing w:before="0" w:line="240" w:lineRule="auto"/>
              <w:jc w:val="center"/>
              <w:rPr>
                <w:rFonts w:cs="Arial"/>
                <w:b/>
                <w:bCs/>
              </w:rPr>
            </w:pPr>
          </w:p>
          <w:p w14:paraId="39490B0B" w14:textId="77777777" w:rsidR="008B6C0A" w:rsidRDefault="008B6C0A" w:rsidP="00D11488">
            <w:pPr>
              <w:spacing w:before="0" w:line="240" w:lineRule="auto"/>
              <w:jc w:val="center"/>
              <w:rPr>
                <w:rFonts w:cs="Arial"/>
                <w:b/>
                <w:bCs/>
              </w:rPr>
            </w:pPr>
          </w:p>
          <w:p w14:paraId="2EFAF500" w14:textId="77777777" w:rsidR="008B6C0A" w:rsidRDefault="008B6C0A" w:rsidP="00D11488">
            <w:pPr>
              <w:spacing w:before="0" w:line="240" w:lineRule="auto"/>
              <w:jc w:val="center"/>
              <w:rPr>
                <w:rFonts w:cs="Arial"/>
                <w:b/>
                <w:bCs/>
              </w:rPr>
            </w:pPr>
          </w:p>
          <w:p w14:paraId="47505173" w14:textId="77777777" w:rsidR="008B6C0A" w:rsidRDefault="008B6C0A" w:rsidP="00D11488">
            <w:pPr>
              <w:spacing w:before="0" w:line="240" w:lineRule="auto"/>
              <w:jc w:val="center"/>
              <w:rPr>
                <w:rFonts w:cs="Arial"/>
                <w:b/>
                <w:bCs/>
              </w:rPr>
            </w:pPr>
          </w:p>
          <w:p w14:paraId="22945586" w14:textId="77777777" w:rsidR="008B6C0A" w:rsidRDefault="008B6C0A" w:rsidP="00D11488">
            <w:pPr>
              <w:spacing w:before="0" w:line="240" w:lineRule="auto"/>
              <w:jc w:val="center"/>
              <w:rPr>
                <w:rFonts w:cs="Arial"/>
                <w:b/>
                <w:bCs/>
              </w:rPr>
            </w:pPr>
          </w:p>
          <w:p w14:paraId="6B7B0BD1" w14:textId="77777777" w:rsidR="008B6C0A" w:rsidRDefault="008B6C0A" w:rsidP="00D11488">
            <w:pPr>
              <w:spacing w:before="0" w:line="240" w:lineRule="auto"/>
              <w:jc w:val="center"/>
              <w:rPr>
                <w:rFonts w:cs="Arial"/>
                <w:b/>
                <w:bCs/>
              </w:rPr>
            </w:pPr>
          </w:p>
          <w:p w14:paraId="7BD90A57" w14:textId="77777777" w:rsidR="008B6C0A" w:rsidRDefault="008B6C0A" w:rsidP="00D11488">
            <w:pPr>
              <w:spacing w:before="0" w:line="240" w:lineRule="auto"/>
              <w:jc w:val="center"/>
              <w:rPr>
                <w:rFonts w:cs="Arial"/>
                <w:b/>
                <w:bCs/>
              </w:rPr>
            </w:pPr>
          </w:p>
          <w:p w14:paraId="3D88FAFD" w14:textId="77777777" w:rsidR="008B6C0A" w:rsidRDefault="008B6C0A" w:rsidP="00D11488">
            <w:pPr>
              <w:spacing w:before="0" w:line="240" w:lineRule="auto"/>
              <w:jc w:val="center"/>
              <w:rPr>
                <w:rFonts w:cs="Arial"/>
                <w:b/>
                <w:bCs/>
              </w:rPr>
            </w:pPr>
          </w:p>
          <w:p w14:paraId="7B9F6472" w14:textId="77777777" w:rsidR="008B6C0A" w:rsidRDefault="008B6C0A" w:rsidP="00D11488">
            <w:pPr>
              <w:spacing w:before="0" w:line="240" w:lineRule="auto"/>
              <w:jc w:val="center"/>
              <w:rPr>
                <w:rFonts w:cs="Arial"/>
                <w:b/>
                <w:bCs/>
              </w:rPr>
            </w:pPr>
          </w:p>
          <w:p w14:paraId="450A057E" w14:textId="77777777" w:rsidR="008B6C0A" w:rsidRDefault="008B6C0A" w:rsidP="00D11488">
            <w:pPr>
              <w:spacing w:before="0" w:line="240" w:lineRule="auto"/>
              <w:jc w:val="center"/>
              <w:rPr>
                <w:rFonts w:cs="Arial"/>
                <w:b/>
                <w:bCs/>
              </w:rPr>
            </w:pPr>
          </w:p>
          <w:p w14:paraId="01F64976" w14:textId="77777777" w:rsidR="008B6C0A" w:rsidRDefault="008B6C0A" w:rsidP="00D11488">
            <w:pPr>
              <w:spacing w:before="0" w:line="240" w:lineRule="auto"/>
              <w:jc w:val="center"/>
              <w:rPr>
                <w:rFonts w:cs="Arial"/>
                <w:b/>
                <w:bCs/>
              </w:rPr>
            </w:pPr>
          </w:p>
          <w:p w14:paraId="4AE5E44F" w14:textId="77777777" w:rsidR="008B6C0A" w:rsidRDefault="008B6C0A" w:rsidP="00D11488">
            <w:pPr>
              <w:spacing w:before="0" w:line="240" w:lineRule="auto"/>
              <w:jc w:val="center"/>
              <w:rPr>
                <w:rFonts w:cs="Arial"/>
                <w:b/>
                <w:bCs/>
              </w:rPr>
            </w:pPr>
          </w:p>
          <w:p w14:paraId="4277A383" w14:textId="77777777" w:rsidR="008B6C0A" w:rsidRDefault="008B6C0A" w:rsidP="00D11488">
            <w:pPr>
              <w:spacing w:before="0" w:line="240" w:lineRule="auto"/>
              <w:jc w:val="center"/>
              <w:rPr>
                <w:rFonts w:cs="Arial"/>
                <w:b/>
                <w:bCs/>
              </w:rPr>
            </w:pPr>
          </w:p>
          <w:p w14:paraId="654D1BD8" w14:textId="77777777" w:rsidR="008B6C0A" w:rsidRDefault="008B6C0A" w:rsidP="00D11488">
            <w:pPr>
              <w:spacing w:before="0" w:line="240" w:lineRule="auto"/>
              <w:jc w:val="center"/>
              <w:rPr>
                <w:rFonts w:cs="Arial"/>
                <w:b/>
                <w:bCs/>
              </w:rPr>
            </w:pPr>
          </w:p>
          <w:p w14:paraId="4CB105FA" w14:textId="77777777" w:rsidR="008B6C0A" w:rsidRDefault="008B6C0A" w:rsidP="00D11488">
            <w:pPr>
              <w:spacing w:before="0" w:line="240" w:lineRule="auto"/>
              <w:jc w:val="center"/>
              <w:rPr>
                <w:rFonts w:cs="Arial"/>
                <w:b/>
                <w:bCs/>
              </w:rPr>
            </w:pPr>
          </w:p>
          <w:p w14:paraId="178DBB79" w14:textId="77777777" w:rsidR="008B6C0A" w:rsidRDefault="008B6C0A" w:rsidP="00D11488">
            <w:pPr>
              <w:spacing w:before="0" w:line="240" w:lineRule="auto"/>
              <w:jc w:val="center"/>
              <w:rPr>
                <w:rFonts w:cs="Arial"/>
                <w:b/>
                <w:bCs/>
              </w:rPr>
            </w:pPr>
          </w:p>
          <w:p w14:paraId="3233E63E" w14:textId="77777777" w:rsidR="008B6C0A" w:rsidRDefault="008B6C0A" w:rsidP="00D11488">
            <w:pPr>
              <w:spacing w:before="0" w:line="240" w:lineRule="auto"/>
              <w:jc w:val="center"/>
              <w:rPr>
                <w:rFonts w:cs="Arial"/>
                <w:b/>
                <w:bCs/>
              </w:rPr>
            </w:pPr>
          </w:p>
          <w:p w14:paraId="10C38EB1" w14:textId="77777777" w:rsidR="008B6C0A" w:rsidRDefault="008B6C0A" w:rsidP="00D11488">
            <w:pPr>
              <w:spacing w:before="0" w:line="240" w:lineRule="auto"/>
              <w:jc w:val="center"/>
              <w:rPr>
                <w:rFonts w:cs="Arial"/>
                <w:b/>
                <w:bCs/>
              </w:rPr>
            </w:pPr>
          </w:p>
          <w:p w14:paraId="4A208A59" w14:textId="77777777" w:rsidR="008B6C0A" w:rsidRDefault="008B6C0A" w:rsidP="00D11488">
            <w:pPr>
              <w:spacing w:before="0" w:line="240" w:lineRule="auto"/>
              <w:jc w:val="center"/>
              <w:rPr>
                <w:rFonts w:cs="Arial"/>
                <w:b/>
                <w:bCs/>
              </w:rPr>
            </w:pPr>
          </w:p>
          <w:p w14:paraId="05BAD872" w14:textId="77777777" w:rsidR="008B6C0A" w:rsidRDefault="008B6C0A" w:rsidP="00D11488">
            <w:pPr>
              <w:spacing w:before="0" w:line="240" w:lineRule="auto"/>
              <w:jc w:val="center"/>
              <w:rPr>
                <w:rFonts w:cs="Arial"/>
                <w:b/>
                <w:bCs/>
              </w:rPr>
            </w:pPr>
          </w:p>
          <w:p w14:paraId="79A59EF4" w14:textId="77777777" w:rsidR="008B6C0A" w:rsidRDefault="008B6C0A" w:rsidP="00D11488">
            <w:pPr>
              <w:spacing w:before="0" w:line="240" w:lineRule="auto"/>
              <w:jc w:val="center"/>
              <w:rPr>
                <w:rFonts w:cs="Arial"/>
                <w:b/>
                <w:bCs/>
              </w:rPr>
            </w:pPr>
          </w:p>
          <w:p w14:paraId="026B8C26" w14:textId="77777777" w:rsidR="008B6C0A" w:rsidRDefault="008B6C0A" w:rsidP="00D11488">
            <w:pPr>
              <w:spacing w:before="0" w:line="240" w:lineRule="auto"/>
              <w:jc w:val="center"/>
              <w:rPr>
                <w:rFonts w:cs="Arial"/>
                <w:b/>
                <w:bCs/>
              </w:rPr>
            </w:pPr>
          </w:p>
          <w:p w14:paraId="6F293AF4" w14:textId="77777777" w:rsidR="008B6C0A" w:rsidRDefault="008B6C0A" w:rsidP="00D11488">
            <w:pPr>
              <w:spacing w:before="0" w:line="240" w:lineRule="auto"/>
              <w:jc w:val="center"/>
              <w:rPr>
                <w:rFonts w:cs="Arial"/>
                <w:b/>
                <w:bCs/>
              </w:rPr>
            </w:pPr>
          </w:p>
          <w:p w14:paraId="53719937" w14:textId="77777777" w:rsidR="008B6C0A" w:rsidRDefault="008B6C0A" w:rsidP="00D11488">
            <w:pPr>
              <w:spacing w:before="0" w:line="240" w:lineRule="auto"/>
              <w:jc w:val="center"/>
              <w:rPr>
                <w:rFonts w:cs="Arial"/>
                <w:b/>
                <w:bCs/>
              </w:rPr>
            </w:pPr>
          </w:p>
          <w:p w14:paraId="20063C31" w14:textId="77777777" w:rsidR="008B6C0A" w:rsidRDefault="008B6C0A" w:rsidP="00D11488">
            <w:pPr>
              <w:spacing w:before="0" w:line="240" w:lineRule="auto"/>
              <w:jc w:val="center"/>
              <w:rPr>
                <w:rFonts w:cs="Arial"/>
                <w:b/>
                <w:bCs/>
              </w:rPr>
            </w:pPr>
          </w:p>
          <w:p w14:paraId="6FDEDD31" w14:textId="77777777" w:rsidR="008B6C0A" w:rsidRDefault="008B6C0A" w:rsidP="00D11488">
            <w:pPr>
              <w:spacing w:before="0" w:line="240" w:lineRule="auto"/>
              <w:jc w:val="center"/>
              <w:rPr>
                <w:rFonts w:cs="Arial"/>
                <w:b/>
                <w:bCs/>
              </w:rPr>
            </w:pPr>
          </w:p>
          <w:p w14:paraId="388B965A" w14:textId="77777777" w:rsidR="008B6C0A" w:rsidRDefault="008B6C0A" w:rsidP="00D11488">
            <w:pPr>
              <w:spacing w:before="0" w:line="240" w:lineRule="auto"/>
              <w:jc w:val="center"/>
              <w:rPr>
                <w:rFonts w:cs="Arial"/>
                <w:b/>
                <w:bCs/>
              </w:rPr>
            </w:pPr>
          </w:p>
          <w:p w14:paraId="35E22A94" w14:textId="77777777" w:rsidR="008B6C0A" w:rsidRDefault="008B6C0A" w:rsidP="00D11488">
            <w:pPr>
              <w:spacing w:before="0" w:line="240" w:lineRule="auto"/>
              <w:jc w:val="center"/>
              <w:rPr>
                <w:rFonts w:cs="Arial"/>
                <w:b/>
                <w:bCs/>
              </w:rPr>
            </w:pPr>
          </w:p>
          <w:p w14:paraId="447D1383" w14:textId="77777777" w:rsidR="008B6C0A" w:rsidRDefault="008B6C0A" w:rsidP="00D11488">
            <w:pPr>
              <w:spacing w:before="0" w:line="240" w:lineRule="auto"/>
              <w:jc w:val="center"/>
              <w:rPr>
                <w:rFonts w:cs="Arial"/>
                <w:b/>
                <w:bCs/>
              </w:rPr>
            </w:pPr>
          </w:p>
          <w:p w14:paraId="10811D7E" w14:textId="77777777" w:rsidR="008B6C0A" w:rsidRDefault="008B6C0A" w:rsidP="00D11488">
            <w:pPr>
              <w:spacing w:before="0" w:line="240" w:lineRule="auto"/>
              <w:jc w:val="center"/>
              <w:rPr>
                <w:rFonts w:cs="Arial"/>
                <w:b/>
                <w:bCs/>
              </w:rPr>
            </w:pPr>
          </w:p>
          <w:p w14:paraId="1148257C" w14:textId="77777777" w:rsidR="008B6C0A" w:rsidRDefault="008B6C0A" w:rsidP="00D11488">
            <w:pPr>
              <w:spacing w:before="0" w:line="240" w:lineRule="auto"/>
              <w:jc w:val="center"/>
              <w:rPr>
                <w:rFonts w:cs="Arial"/>
                <w:b/>
                <w:bCs/>
              </w:rPr>
            </w:pPr>
          </w:p>
          <w:p w14:paraId="0AFBB1A8" w14:textId="77777777" w:rsidR="008B6C0A" w:rsidRDefault="008B6C0A" w:rsidP="00D11488">
            <w:pPr>
              <w:spacing w:before="0" w:line="240" w:lineRule="auto"/>
              <w:jc w:val="center"/>
              <w:rPr>
                <w:rFonts w:cs="Arial"/>
                <w:b/>
                <w:bCs/>
              </w:rPr>
            </w:pPr>
          </w:p>
          <w:p w14:paraId="17090A6D" w14:textId="77777777" w:rsidR="008B6C0A" w:rsidRDefault="008B6C0A" w:rsidP="00D11488">
            <w:pPr>
              <w:spacing w:before="0" w:line="240" w:lineRule="auto"/>
              <w:jc w:val="center"/>
              <w:rPr>
                <w:rFonts w:cs="Arial"/>
                <w:b/>
                <w:bCs/>
              </w:rPr>
            </w:pPr>
          </w:p>
          <w:p w14:paraId="00BC97EB" w14:textId="77777777" w:rsidR="008B6C0A" w:rsidRDefault="008B6C0A" w:rsidP="00D11488">
            <w:pPr>
              <w:spacing w:before="0" w:line="240" w:lineRule="auto"/>
              <w:jc w:val="center"/>
              <w:rPr>
                <w:rFonts w:cs="Arial"/>
                <w:b/>
                <w:bCs/>
              </w:rPr>
            </w:pPr>
          </w:p>
          <w:p w14:paraId="0F5DB8D7" w14:textId="77777777" w:rsidR="008B6C0A" w:rsidRDefault="008B6C0A" w:rsidP="00D11488">
            <w:pPr>
              <w:spacing w:before="0" w:line="240" w:lineRule="auto"/>
              <w:jc w:val="center"/>
              <w:rPr>
                <w:rFonts w:cs="Arial"/>
                <w:b/>
                <w:bCs/>
              </w:rPr>
            </w:pPr>
          </w:p>
          <w:p w14:paraId="2CEF71E2" w14:textId="77777777" w:rsidR="008B6C0A" w:rsidRDefault="008B6C0A" w:rsidP="00D11488">
            <w:pPr>
              <w:spacing w:before="0" w:line="240" w:lineRule="auto"/>
              <w:jc w:val="center"/>
              <w:rPr>
                <w:rFonts w:cs="Arial"/>
                <w:b/>
                <w:bCs/>
              </w:rPr>
            </w:pPr>
          </w:p>
          <w:p w14:paraId="44DD6476" w14:textId="77777777" w:rsidR="008B6C0A" w:rsidRDefault="008B6C0A" w:rsidP="00D11488">
            <w:pPr>
              <w:spacing w:before="0" w:line="240" w:lineRule="auto"/>
              <w:jc w:val="center"/>
              <w:rPr>
                <w:rFonts w:cs="Arial"/>
                <w:b/>
                <w:bCs/>
              </w:rPr>
            </w:pPr>
          </w:p>
          <w:p w14:paraId="1BC6B812" w14:textId="77777777" w:rsidR="008B6C0A" w:rsidRDefault="008B6C0A" w:rsidP="00D11488">
            <w:pPr>
              <w:spacing w:before="0" w:line="240" w:lineRule="auto"/>
              <w:jc w:val="center"/>
              <w:rPr>
                <w:rFonts w:cs="Arial"/>
                <w:b/>
                <w:bCs/>
              </w:rPr>
            </w:pPr>
          </w:p>
          <w:p w14:paraId="0654695F" w14:textId="77777777" w:rsidR="008B6C0A" w:rsidRDefault="008B6C0A" w:rsidP="00D11488">
            <w:pPr>
              <w:spacing w:before="0" w:line="240" w:lineRule="auto"/>
              <w:jc w:val="center"/>
              <w:rPr>
                <w:rFonts w:cs="Arial"/>
                <w:b/>
                <w:bCs/>
              </w:rPr>
            </w:pPr>
          </w:p>
          <w:p w14:paraId="11A05DD9" w14:textId="77777777" w:rsidR="008B6C0A" w:rsidRDefault="008B6C0A" w:rsidP="00D11488">
            <w:pPr>
              <w:spacing w:before="0" w:line="240" w:lineRule="auto"/>
              <w:jc w:val="center"/>
              <w:rPr>
                <w:rFonts w:cs="Arial"/>
                <w:b/>
                <w:bCs/>
              </w:rPr>
            </w:pPr>
          </w:p>
          <w:p w14:paraId="501FFD18" w14:textId="77777777" w:rsidR="008B6C0A" w:rsidRDefault="008B6C0A" w:rsidP="00D11488">
            <w:pPr>
              <w:spacing w:before="0" w:line="240" w:lineRule="auto"/>
              <w:jc w:val="center"/>
              <w:rPr>
                <w:rFonts w:cs="Arial"/>
                <w:b/>
                <w:bCs/>
              </w:rPr>
            </w:pPr>
          </w:p>
          <w:p w14:paraId="2B95071F" w14:textId="77777777" w:rsidR="008B6C0A" w:rsidRDefault="008B6C0A" w:rsidP="00D11488">
            <w:pPr>
              <w:spacing w:before="0" w:line="240" w:lineRule="auto"/>
              <w:jc w:val="center"/>
              <w:rPr>
                <w:rFonts w:cs="Arial"/>
                <w:b/>
                <w:bCs/>
              </w:rPr>
            </w:pPr>
          </w:p>
          <w:p w14:paraId="7F0EE926" w14:textId="77777777" w:rsidR="008B6C0A" w:rsidRDefault="008B6C0A" w:rsidP="00D11488">
            <w:pPr>
              <w:spacing w:before="0" w:line="240" w:lineRule="auto"/>
              <w:jc w:val="center"/>
              <w:rPr>
                <w:rFonts w:cs="Arial"/>
                <w:b/>
                <w:bCs/>
              </w:rPr>
            </w:pPr>
          </w:p>
          <w:p w14:paraId="54C3E50A" w14:textId="77777777" w:rsidR="008B6C0A" w:rsidRDefault="008B6C0A" w:rsidP="00D11488">
            <w:pPr>
              <w:spacing w:before="0" w:line="240" w:lineRule="auto"/>
              <w:jc w:val="center"/>
              <w:rPr>
                <w:rFonts w:cs="Arial"/>
                <w:b/>
                <w:bCs/>
              </w:rPr>
            </w:pPr>
          </w:p>
          <w:p w14:paraId="1A904871" w14:textId="77777777" w:rsidR="008B6C0A" w:rsidRDefault="008B6C0A" w:rsidP="00D11488">
            <w:pPr>
              <w:spacing w:before="0" w:line="240" w:lineRule="auto"/>
              <w:jc w:val="center"/>
              <w:rPr>
                <w:rFonts w:cs="Arial"/>
                <w:b/>
                <w:bCs/>
              </w:rPr>
            </w:pPr>
          </w:p>
          <w:p w14:paraId="738F6CA5" w14:textId="77777777" w:rsidR="008B6C0A" w:rsidRDefault="008B6C0A" w:rsidP="00D11488">
            <w:pPr>
              <w:spacing w:before="0" w:line="240" w:lineRule="auto"/>
              <w:jc w:val="center"/>
              <w:rPr>
                <w:rFonts w:cs="Arial"/>
                <w:b/>
                <w:bCs/>
              </w:rPr>
            </w:pPr>
          </w:p>
          <w:p w14:paraId="3F87AB8E" w14:textId="77777777" w:rsidR="008B6C0A" w:rsidRDefault="008B6C0A" w:rsidP="00D11488">
            <w:pPr>
              <w:spacing w:before="0" w:line="240" w:lineRule="auto"/>
              <w:jc w:val="center"/>
              <w:rPr>
                <w:rFonts w:cs="Arial"/>
                <w:b/>
                <w:bCs/>
              </w:rPr>
            </w:pPr>
          </w:p>
          <w:p w14:paraId="292A3061" w14:textId="77777777" w:rsidR="008B6C0A" w:rsidRDefault="008B6C0A" w:rsidP="00D11488">
            <w:pPr>
              <w:spacing w:before="0" w:line="240" w:lineRule="auto"/>
              <w:jc w:val="center"/>
              <w:rPr>
                <w:rFonts w:cs="Arial"/>
                <w:b/>
                <w:bCs/>
              </w:rPr>
            </w:pPr>
          </w:p>
          <w:p w14:paraId="4C1F199E" w14:textId="77777777" w:rsidR="008B6C0A" w:rsidRDefault="008B6C0A" w:rsidP="00D11488">
            <w:pPr>
              <w:spacing w:before="0" w:line="240" w:lineRule="auto"/>
              <w:jc w:val="center"/>
              <w:rPr>
                <w:rFonts w:cs="Arial"/>
                <w:b/>
                <w:bCs/>
              </w:rPr>
            </w:pPr>
          </w:p>
          <w:p w14:paraId="467AE85B" w14:textId="77777777" w:rsidR="008B6C0A" w:rsidRDefault="008B6C0A" w:rsidP="00D11488">
            <w:pPr>
              <w:spacing w:before="0" w:line="240" w:lineRule="auto"/>
              <w:jc w:val="center"/>
              <w:rPr>
                <w:rFonts w:cs="Arial"/>
                <w:b/>
                <w:bCs/>
              </w:rPr>
            </w:pPr>
          </w:p>
          <w:p w14:paraId="0CFEA8BD" w14:textId="77777777" w:rsidR="008B6C0A" w:rsidRDefault="008B6C0A" w:rsidP="00D11488">
            <w:pPr>
              <w:spacing w:before="0" w:line="240" w:lineRule="auto"/>
              <w:jc w:val="center"/>
              <w:rPr>
                <w:rFonts w:cs="Arial"/>
                <w:b/>
                <w:bCs/>
              </w:rPr>
            </w:pPr>
          </w:p>
          <w:p w14:paraId="2101C1EB" w14:textId="77777777" w:rsidR="008B6C0A" w:rsidRDefault="008B6C0A" w:rsidP="00D11488">
            <w:pPr>
              <w:spacing w:before="0" w:line="240" w:lineRule="auto"/>
              <w:jc w:val="center"/>
              <w:rPr>
                <w:rFonts w:cs="Arial"/>
                <w:b/>
                <w:bCs/>
              </w:rPr>
            </w:pPr>
          </w:p>
          <w:p w14:paraId="512E3377" w14:textId="77777777" w:rsidR="008B6C0A" w:rsidRDefault="008B6C0A" w:rsidP="00D11488">
            <w:pPr>
              <w:spacing w:before="0" w:line="240" w:lineRule="auto"/>
              <w:jc w:val="center"/>
              <w:rPr>
                <w:rFonts w:cs="Arial"/>
                <w:b/>
                <w:bCs/>
              </w:rPr>
            </w:pPr>
          </w:p>
          <w:p w14:paraId="67A67305" w14:textId="77777777" w:rsidR="008B6C0A" w:rsidRDefault="008B6C0A" w:rsidP="00D11488">
            <w:pPr>
              <w:spacing w:before="0" w:line="240" w:lineRule="auto"/>
              <w:jc w:val="center"/>
              <w:rPr>
                <w:rFonts w:cs="Arial"/>
                <w:b/>
                <w:bCs/>
              </w:rPr>
            </w:pPr>
          </w:p>
          <w:p w14:paraId="0ADE9F98" w14:textId="77777777" w:rsidR="008B6C0A" w:rsidRDefault="008B6C0A" w:rsidP="00D11488">
            <w:pPr>
              <w:spacing w:before="0" w:line="240" w:lineRule="auto"/>
              <w:jc w:val="center"/>
              <w:rPr>
                <w:rFonts w:cs="Arial"/>
                <w:b/>
                <w:bCs/>
              </w:rPr>
            </w:pPr>
          </w:p>
          <w:p w14:paraId="439C0193" w14:textId="77777777" w:rsidR="008B6C0A" w:rsidRDefault="008B6C0A" w:rsidP="00D11488">
            <w:pPr>
              <w:spacing w:before="0" w:line="240" w:lineRule="auto"/>
              <w:jc w:val="center"/>
              <w:rPr>
                <w:rFonts w:cs="Arial"/>
                <w:b/>
                <w:bCs/>
              </w:rPr>
            </w:pPr>
          </w:p>
          <w:p w14:paraId="2333FB49" w14:textId="77777777" w:rsidR="008B6C0A" w:rsidRDefault="008B6C0A" w:rsidP="00D11488">
            <w:pPr>
              <w:spacing w:before="0" w:line="240" w:lineRule="auto"/>
              <w:jc w:val="center"/>
              <w:rPr>
                <w:rFonts w:cs="Arial"/>
                <w:b/>
                <w:bCs/>
              </w:rPr>
            </w:pPr>
          </w:p>
          <w:p w14:paraId="42DD1B79" w14:textId="77777777" w:rsidR="008B6C0A" w:rsidRDefault="008B6C0A" w:rsidP="00D11488">
            <w:pPr>
              <w:spacing w:before="0" w:line="240" w:lineRule="auto"/>
              <w:jc w:val="center"/>
              <w:rPr>
                <w:rFonts w:cs="Arial"/>
                <w:b/>
                <w:bCs/>
              </w:rPr>
            </w:pPr>
          </w:p>
          <w:p w14:paraId="72C1688D" w14:textId="77777777" w:rsidR="008B6C0A" w:rsidRDefault="008B6C0A" w:rsidP="00D11488">
            <w:pPr>
              <w:spacing w:before="0" w:line="240" w:lineRule="auto"/>
              <w:jc w:val="center"/>
              <w:rPr>
                <w:rFonts w:cs="Arial"/>
                <w:b/>
                <w:bCs/>
              </w:rPr>
            </w:pPr>
          </w:p>
          <w:p w14:paraId="01625F7D" w14:textId="77777777" w:rsidR="008B6C0A" w:rsidRDefault="008B6C0A" w:rsidP="00D11488">
            <w:pPr>
              <w:spacing w:before="0" w:line="240" w:lineRule="auto"/>
              <w:jc w:val="center"/>
              <w:rPr>
                <w:rFonts w:cs="Arial"/>
                <w:b/>
                <w:bCs/>
              </w:rPr>
            </w:pPr>
          </w:p>
          <w:p w14:paraId="37B20A1C" w14:textId="77777777" w:rsidR="008B6C0A" w:rsidRDefault="008B6C0A" w:rsidP="00D11488">
            <w:pPr>
              <w:spacing w:before="0" w:line="240" w:lineRule="auto"/>
              <w:jc w:val="center"/>
              <w:rPr>
                <w:rFonts w:cs="Arial"/>
                <w:b/>
                <w:bCs/>
              </w:rPr>
            </w:pPr>
          </w:p>
          <w:p w14:paraId="1A43B9FD" w14:textId="77777777" w:rsidR="008B6C0A" w:rsidRDefault="008B6C0A" w:rsidP="00D11488">
            <w:pPr>
              <w:spacing w:before="0" w:line="240" w:lineRule="auto"/>
              <w:jc w:val="center"/>
              <w:rPr>
                <w:rFonts w:cs="Arial"/>
                <w:b/>
                <w:bCs/>
              </w:rPr>
            </w:pPr>
          </w:p>
          <w:p w14:paraId="2787DAE1" w14:textId="77777777" w:rsidR="008B6C0A" w:rsidRDefault="008B6C0A" w:rsidP="00D11488">
            <w:pPr>
              <w:spacing w:before="0" w:line="240" w:lineRule="auto"/>
              <w:jc w:val="center"/>
              <w:rPr>
                <w:rFonts w:cs="Arial"/>
                <w:b/>
                <w:bCs/>
              </w:rPr>
            </w:pPr>
          </w:p>
          <w:p w14:paraId="5AE8D338" w14:textId="77777777" w:rsidR="008B6C0A" w:rsidRDefault="008B6C0A" w:rsidP="00D11488">
            <w:pPr>
              <w:spacing w:before="0" w:line="240" w:lineRule="auto"/>
              <w:jc w:val="center"/>
              <w:rPr>
                <w:rFonts w:cs="Arial"/>
                <w:b/>
                <w:bCs/>
              </w:rPr>
            </w:pPr>
          </w:p>
          <w:p w14:paraId="4D516E31" w14:textId="77777777" w:rsidR="008B6C0A" w:rsidRDefault="008B6C0A" w:rsidP="00D11488">
            <w:pPr>
              <w:spacing w:before="0" w:line="240" w:lineRule="auto"/>
              <w:jc w:val="center"/>
              <w:rPr>
                <w:rFonts w:cs="Arial"/>
                <w:b/>
                <w:bCs/>
              </w:rPr>
            </w:pPr>
          </w:p>
          <w:p w14:paraId="549EDEFE" w14:textId="77777777" w:rsidR="008B6C0A" w:rsidRDefault="008B6C0A" w:rsidP="00D11488">
            <w:pPr>
              <w:spacing w:before="0" w:line="240" w:lineRule="auto"/>
              <w:jc w:val="center"/>
              <w:rPr>
                <w:rFonts w:cs="Arial"/>
                <w:b/>
                <w:bCs/>
              </w:rPr>
            </w:pPr>
          </w:p>
          <w:p w14:paraId="69476AB0" w14:textId="77777777" w:rsidR="008B6C0A" w:rsidRDefault="008B6C0A" w:rsidP="00D11488">
            <w:pPr>
              <w:spacing w:before="0" w:line="240" w:lineRule="auto"/>
              <w:jc w:val="center"/>
              <w:rPr>
                <w:rFonts w:cs="Arial"/>
                <w:b/>
                <w:bCs/>
              </w:rPr>
            </w:pPr>
          </w:p>
          <w:p w14:paraId="0A14F07A" w14:textId="77777777" w:rsidR="00C51D68" w:rsidRDefault="00C51D68" w:rsidP="00D11488">
            <w:pPr>
              <w:spacing w:before="0" w:line="240" w:lineRule="auto"/>
              <w:jc w:val="center"/>
              <w:rPr>
                <w:rFonts w:cs="Arial"/>
                <w:b/>
                <w:bCs/>
              </w:rPr>
            </w:pPr>
          </w:p>
          <w:p w14:paraId="49964CB5" w14:textId="4793BF0B" w:rsidR="00C51D68" w:rsidRDefault="00C51D68" w:rsidP="00D11488">
            <w:pPr>
              <w:spacing w:before="0" w:line="240" w:lineRule="auto"/>
              <w:jc w:val="center"/>
              <w:rPr>
                <w:rFonts w:cs="Arial"/>
                <w:b/>
                <w:bCs/>
              </w:rPr>
            </w:pPr>
            <w:r>
              <w:rPr>
                <w:rFonts w:cs="Arial"/>
                <w:b/>
                <w:bCs/>
              </w:rPr>
              <w:t>AM/DG/</w:t>
            </w:r>
          </w:p>
          <w:p w14:paraId="43CA0C3D" w14:textId="4AF2398A" w:rsidR="008B6C0A" w:rsidRDefault="00C51D68" w:rsidP="00D11488">
            <w:pPr>
              <w:spacing w:before="0" w:line="240" w:lineRule="auto"/>
              <w:jc w:val="center"/>
              <w:rPr>
                <w:rFonts w:cs="Arial"/>
                <w:b/>
                <w:bCs/>
              </w:rPr>
            </w:pPr>
            <w:r>
              <w:rPr>
                <w:rFonts w:cs="Arial"/>
                <w:b/>
                <w:bCs/>
              </w:rPr>
              <w:t>IP</w:t>
            </w:r>
          </w:p>
          <w:p w14:paraId="109368C6" w14:textId="77777777" w:rsidR="008B6C0A" w:rsidRDefault="008B6C0A" w:rsidP="00D11488">
            <w:pPr>
              <w:spacing w:before="0" w:line="240" w:lineRule="auto"/>
              <w:jc w:val="center"/>
              <w:rPr>
                <w:rFonts w:cs="Arial"/>
                <w:b/>
                <w:bCs/>
              </w:rPr>
            </w:pPr>
          </w:p>
          <w:p w14:paraId="36D427C7" w14:textId="77777777" w:rsidR="008B6C0A" w:rsidRDefault="008B6C0A" w:rsidP="00D11488">
            <w:pPr>
              <w:spacing w:before="0" w:line="240" w:lineRule="auto"/>
              <w:jc w:val="center"/>
              <w:rPr>
                <w:rFonts w:cs="Arial"/>
                <w:b/>
                <w:bCs/>
              </w:rPr>
            </w:pPr>
          </w:p>
          <w:p w14:paraId="12D1BA8D" w14:textId="77777777" w:rsidR="008B6C0A" w:rsidRDefault="008B6C0A" w:rsidP="00D11488">
            <w:pPr>
              <w:spacing w:before="0" w:line="240" w:lineRule="auto"/>
              <w:jc w:val="center"/>
              <w:rPr>
                <w:rFonts w:cs="Arial"/>
                <w:b/>
                <w:bCs/>
              </w:rPr>
            </w:pPr>
          </w:p>
          <w:p w14:paraId="5F7F0BD8" w14:textId="77777777" w:rsidR="008B6C0A" w:rsidRDefault="008B6C0A" w:rsidP="00D11488">
            <w:pPr>
              <w:spacing w:before="0" w:line="240" w:lineRule="auto"/>
              <w:jc w:val="center"/>
              <w:rPr>
                <w:rFonts w:cs="Arial"/>
                <w:b/>
                <w:bCs/>
              </w:rPr>
            </w:pPr>
          </w:p>
          <w:p w14:paraId="2D66AFD8" w14:textId="77777777" w:rsidR="008B6C0A" w:rsidRDefault="008B6C0A" w:rsidP="00D11488">
            <w:pPr>
              <w:spacing w:before="0" w:line="240" w:lineRule="auto"/>
              <w:jc w:val="center"/>
              <w:rPr>
                <w:rFonts w:cs="Arial"/>
                <w:b/>
                <w:bCs/>
              </w:rPr>
            </w:pPr>
          </w:p>
          <w:p w14:paraId="355256C3" w14:textId="77777777" w:rsidR="008B6C0A" w:rsidRDefault="008B6C0A" w:rsidP="00D11488">
            <w:pPr>
              <w:spacing w:before="0" w:line="240" w:lineRule="auto"/>
              <w:jc w:val="center"/>
              <w:rPr>
                <w:rFonts w:cs="Arial"/>
                <w:b/>
                <w:bCs/>
              </w:rPr>
            </w:pPr>
          </w:p>
          <w:p w14:paraId="07EEA405" w14:textId="77777777" w:rsidR="008B6C0A" w:rsidRDefault="008B6C0A" w:rsidP="00D11488">
            <w:pPr>
              <w:spacing w:before="0" w:line="240" w:lineRule="auto"/>
              <w:jc w:val="center"/>
              <w:rPr>
                <w:rFonts w:cs="Arial"/>
                <w:b/>
                <w:bCs/>
              </w:rPr>
            </w:pPr>
          </w:p>
          <w:p w14:paraId="30F31747" w14:textId="77777777" w:rsidR="008B6C0A" w:rsidRDefault="008B6C0A" w:rsidP="00D11488">
            <w:pPr>
              <w:spacing w:before="0" w:line="240" w:lineRule="auto"/>
              <w:jc w:val="center"/>
              <w:rPr>
                <w:rFonts w:cs="Arial"/>
                <w:b/>
                <w:bCs/>
              </w:rPr>
            </w:pPr>
          </w:p>
          <w:p w14:paraId="7B78DA09" w14:textId="77777777" w:rsidR="008B6C0A" w:rsidRDefault="008B6C0A" w:rsidP="00D11488">
            <w:pPr>
              <w:spacing w:before="0" w:line="240" w:lineRule="auto"/>
              <w:jc w:val="center"/>
              <w:rPr>
                <w:rFonts w:cs="Arial"/>
                <w:b/>
                <w:bCs/>
              </w:rPr>
            </w:pPr>
          </w:p>
          <w:p w14:paraId="5E58559F" w14:textId="77777777" w:rsidR="008B6C0A" w:rsidRDefault="008B6C0A" w:rsidP="00D11488">
            <w:pPr>
              <w:spacing w:before="0" w:line="240" w:lineRule="auto"/>
              <w:jc w:val="center"/>
              <w:rPr>
                <w:rFonts w:cs="Arial"/>
                <w:b/>
                <w:bCs/>
              </w:rPr>
            </w:pPr>
          </w:p>
          <w:p w14:paraId="1F40501C" w14:textId="77777777" w:rsidR="008B6C0A" w:rsidRDefault="008B6C0A" w:rsidP="00D11488">
            <w:pPr>
              <w:spacing w:before="0" w:line="240" w:lineRule="auto"/>
              <w:jc w:val="center"/>
              <w:rPr>
                <w:rFonts w:cs="Arial"/>
                <w:b/>
                <w:bCs/>
              </w:rPr>
            </w:pPr>
          </w:p>
          <w:p w14:paraId="294E1687" w14:textId="77777777" w:rsidR="008B6C0A" w:rsidRDefault="008B6C0A" w:rsidP="00D11488">
            <w:pPr>
              <w:spacing w:before="0" w:line="240" w:lineRule="auto"/>
              <w:jc w:val="center"/>
              <w:rPr>
                <w:rFonts w:cs="Arial"/>
                <w:b/>
                <w:bCs/>
              </w:rPr>
            </w:pPr>
          </w:p>
          <w:p w14:paraId="5A03AFF3" w14:textId="77777777" w:rsidR="008B6C0A" w:rsidRDefault="008B6C0A" w:rsidP="00D11488">
            <w:pPr>
              <w:spacing w:before="0" w:line="240" w:lineRule="auto"/>
              <w:jc w:val="center"/>
              <w:rPr>
                <w:rFonts w:cs="Arial"/>
                <w:b/>
                <w:bCs/>
              </w:rPr>
            </w:pPr>
          </w:p>
          <w:p w14:paraId="46DC455B" w14:textId="77777777" w:rsidR="008B6C0A" w:rsidRDefault="008B6C0A" w:rsidP="00D11488">
            <w:pPr>
              <w:spacing w:before="0" w:line="240" w:lineRule="auto"/>
              <w:jc w:val="center"/>
              <w:rPr>
                <w:rFonts w:cs="Arial"/>
                <w:b/>
                <w:bCs/>
              </w:rPr>
            </w:pPr>
          </w:p>
          <w:p w14:paraId="1F308132" w14:textId="6CD3ED2A" w:rsidR="008B6C0A" w:rsidRDefault="008B6C0A" w:rsidP="00D11488">
            <w:pPr>
              <w:spacing w:before="0" w:line="240" w:lineRule="auto"/>
              <w:jc w:val="center"/>
              <w:rPr>
                <w:rFonts w:cs="Arial"/>
                <w:b/>
                <w:bCs/>
              </w:rPr>
            </w:pPr>
          </w:p>
          <w:p w14:paraId="193E557A" w14:textId="0761EE7C" w:rsidR="0097581F" w:rsidRDefault="0097581F" w:rsidP="00D11488">
            <w:pPr>
              <w:spacing w:before="0" w:line="240" w:lineRule="auto"/>
              <w:jc w:val="center"/>
              <w:rPr>
                <w:rFonts w:cs="Arial"/>
                <w:b/>
                <w:bCs/>
              </w:rPr>
            </w:pPr>
          </w:p>
          <w:p w14:paraId="39E7AF82" w14:textId="77777777" w:rsidR="0097581F" w:rsidRDefault="0097581F" w:rsidP="0097581F">
            <w:pPr>
              <w:spacing w:before="0" w:line="240" w:lineRule="auto"/>
              <w:jc w:val="center"/>
              <w:rPr>
                <w:rFonts w:cs="Arial"/>
                <w:b/>
                <w:bCs/>
              </w:rPr>
            </w:pPr>
          </w:p>
          <w:p w14:paraId="0613DB71" w14:textId="7FFC1980" w:rsidR="0097581F" w:rsidRDefault="0097581F" w:rsidP="00D11488">
            <w:pPr>
              <w:spacing w:before="0" w:line="240" w:lineRule="auto"/>
              <w:jc w:val="center"/>
              <w:rPr>
                <w:rFonts w:cs="Arial"/>
                <w:b/>
                <w:bCs/>
              </w:rPr>
            </w:pPr>
          </w:p>
          <w:p w14:paraId="7CD132B6" w14:textId="77777777" w:rsidR="008B6C0A" w:rsidRDefault="008B6C0A" w:rsidP="00D11488">
            <w:pPr>
              <w:spacing w:before="0" w:line="240" w:lineRule="auto"/>
              <w:jc w:val="center"/>
              <w:rPr>
                <w:rFonts w:cs="Arial"/>
                <w:b/>
                <w:bCs/>
              </w:rPr>
            </w:pPr>
          </w:p>
          <w:p w14:paraId="32B35243" w14:textId="77777777" w:rsidR="008B6C0A" w:rsidRDefault="008B6C0A" w:rsidP="00D11488">
            <w:pPr>
              <w:spacing w:before="0" w:line="240" w:lineRule="auto"/>
              <w:jc w:val="center"/>
              <w:rPr>
                <w:rFonts w:cs="Arial"/>
                <w:b/>
                <w:bCs/>
              </w:rPr>
            </w:pPr>
          </w:p>
          <w:p w14:paraId="372AA80D" w14:textId="77777777" w:rsidR="008B6C0A" w:rsidRDefault="008B6C0A" w:rsidP="00D11488">
            <w:pPr>
              <w:spacing w:before="0" w:line="240" w:lineRule="auto"/>
              <w:jc w:val="center"/>
              <w:rPr>
                <w:rFonts w:cs="Arial"/>
                <w:b/>
                <w:bCs/>
              </w:rPr>
            </w:pPr>
          </w:p>
          <w:p w14:paraId="4726E755" w14:textId="77777777" w:rsidR="008B6C0A" w:rsidRDefault="008B6C0A" w:rsidP="00D11488">
            <w:pPr>
              <w:spacing w:before="0" w:line="240" w:lineRule="auto"/>
              <w:jc w:val="center"/>
              <w:rPr>
                <w:rFonts w:cs="Arial"/>
                <w:b/>
                <w:bCs/>
              </w:rPr>
            </w:pPr>
          </w:p>
          <w:p w14:paraId="2EE5407B" w14:textId="77777777" w:rsidR="008B6C0A" w:rsidRDefault="008B6C0A" w:rsidP="00D11488">
            <w:pPr>
              <w:spacing w:before="0" w:line="240" w:lineRule="auto"/>
              <w:jc w:val="center"/>
              <w:rPr>
                <w:rFonts w:cs="Arial"/>
                <w:b/>
                <w:bCs/>
              </w:rPr>
            </w:pPr>
          </w:p>
          <w:p w14:paraId="6D2B05D0" w14:textId="77777777" w:rsidR="008B6C0A" w:rsidRDefault="008B6C0A" w:rsidP="00D11488">
            <w:pPr>
              <w:spacing w:before="0" w:line="240" w:lineRule="auto"/>
              <w:jc w:val="center"/>
              <w:rPr>
                <w:rFonts w:cs="Arial"/>
                <w:b/>
                <w:bCs/>
              </w:rPr>
            </w:pPr>
          </w:p>
          <w:p w14:paraId="3C7A43AD" w14:textId="77777777" w:rsidR="008B6C0A" w:rsidRDefault="008B6C0A" w:rsidP="00D11488">
            <w:pPr>
              <w:spacing w:before="0" w:line="240" w:lineRule="auto"/>
              <w:jc w:val="center"/>
              <w:rPr>
                <w:rFonts w:cs="Arial"/>
                <w:b/>
                <w:bCs/>
              </w:rPr>
            </w:pPr>
          </w:p>
          <w:p w14:paraId="74AF6AC6" w14:textId="77777777" w:rsidR="008B6C0A" w:rsidRDefault="008B6C0A" w:rsidP="00D11488">
            <w:pPr>
              <w:spacing w:before="0" w:line="240" w:lineRule="auto"/>
              <w:jc w:val="center"/>
              <w:rPr>
                <w:rFonts w:cs="Arial"/>
                <w:b/>
                <w:bCs/>
              </w:rPr>
            </w:pPr>
          </w:p>
          <w:p w14:paraId="594CCAFA" w14:textId="39831452" w:rsidR="008B6C0A" w:rsidRPr="00F54B44" w:rsidRDefault="008B6C0A" w:rsidP="00D11488">
            <w:pPr>
              <w:spacing w:before="0" w:line="240" w:lineRule="auto"/>
              <w:jc w:val="center"/>
              <w:rPr>
                <w:rFonts w:cs="Arial"/>
                <w:b/>
                <w:bCs/>
              </w:rPr>
            </w:pPr>
          </w:p>
        </w:tc>
      </w:tr>
      <w:tr w:rsidR="00A310FA" w:rsidRPr="00F54B44" w14:paraId="6BA4CAA1" w14:textId="77777777" w:rsidTr="00276B46">
        <w:tc>
          <w:tcPr>
            <w:tcW w:w="1354" w:type="dxa"/>
          </w:tcPr>
          <w:p w14:paraId="3957A725" w14:textId="477313C5" w:rsidR="00A310FA" w:rsidRPr="00F54B44" w:rsidRDefault="00F4457E" w:rsidP="00A310FA">
            <w:pPr>
              <w:spacing w:before="0" w:line="240" w:lineRule="auto"/>
              <w:jc w:val="left"/>
              <w:rPr>
                <w:rFonts w:cs="Arial"/>
                <w:b/>
                <w:bCs/>
              </w:rPr>
            </w:pPr>
            <w:r w:rsidRPr="00F54B44">
              <w:rPr>
                <w:rFonts w:cs="Arial"/>
                <w:b/>
                <w:bCs/>
              </w:rPr>
              <w:lastRenderedPageBreak/>
              <w:t>ICB</w:t>
            </w:r>
            <w:r w:rsidR="00A310FA" w:rsidRPr="00F54B44">
              <w:rPr>
                <w:rFonts w:cs="Arial"/>
                <w:b/>
                <w:bCs/>
              </w:rPr>
              <w:t>P/2324/</w:t>
            </w:r>
          </w:p>
          <w:p w14:paraId="1683386D" w14:textId="77777777" w:rsidR="00A310FA" w:rsidRPr="00F54B44" w:rsidRDefault="00A310FA" w:rsidP="00A310FA">
            <w:pPr>
              <w:spacing w:before="0" w:line="240" w:lineRule="auto"/>
              <w:jc w:val="left"/>
              <w:rPr>
                <w:rFonts w:cs="Arial"/>
                <w:b/>
                <w:bCs/>
              </w:rPr>
            </w:pPr>
            <w:r w:rsidRPr="00F54B44">
              <w:rPr>
                <w:rFonts w:cs="Arial"/>
                <w:b/>
                <w:bCs/>
              </w:rPr>
              <w:t>101</w:t>
            </w:r>
          </w:p>
          <w:p w14:paraId="6BFB7BCE" w14:textId="586E320E" w:rsidR="00A310FA" w:rsidRPr="00F54B44" w:rsidRDefault="00A310FA" w:rsidP="00A310FA">
            <w:pPr>
              <w:spacing w:before="0" w:line="240" w:lineRule="auto"/>
              <w:jc w:val="left"/>
              <w:rPr>
                <w:rFonts w:cs="Arial"/>
                <w:b/>
                <w:bCs/>
              </w:rPr>
            </w:pPr>
          </w:p>
        </w:tc>
        <w:tc>
          <w:tcPr>
            <w:tcW w:w="7260" w:type="dxa"/>
            <w:gridSpan w:val="3"/>
          </w:tcPr>
          <w:p w14:paraId="5EB1E920" w14:textId="697B1740" w:rsidR="00A310FA" w:rsidRPr="00F54B44" w:rsidRDefault="00A310FA" w:rsidP="009D2015">
            <w:pPr>
              <w:spacing w:before="0" w:line="240" w:lineRule="auto"/>
              <w:rPr>
                <w:rFonts w:cs="Arial"/>
                <w:b/>
                <w:bCs/>
              </w:rPr>
            </w:pPr>
            <w:r w:rsidRPr="00F54B44">
              <w:rPr>
                <w:rFonts w:cs="Arial"/>
                <w:b/>
                <w:bCs/>
              </w:rPr>
              <w:t>System Level Primary Care Access Improvement Plan</w:t>
            </w:r>
          </w:p>
          <w:p w14:paraId="3237E5DE" w14:textId="257A338B" w:rsidR="0064088E" w:rsidRPr="00F54B44" w:rsidRDefault="0064088E" w:rsidP="009D2015">
            <w:pPr>
              <w:spacing w:before="0" w:line="240" w:lineRule="auto"/>
              <w:rPr>
                <w:rFonts w:cs="Arial"/>
                <w:b/>
                <w:bCs/>
              </w:rPr>
            </w:pPr>
          </w:p>
          <w:p w14:paraId="6FB149C6" w14:textId="77777777" w:rsidR="00EC66FA" w:rsidRDefault="0064088E" w:rsidP="009D2015">
            <w:pPr>
              <w:spacing w:before="0" w:line="240" w:lineRule="auto"/>
              <w:rPr>
                <w:rFonts w:cs="Arial"/>
                <w:i/>
                <w:iCs/>
              </w:rPr>
            </w:pPr>
            <w:r w:rsidRPr="00F54B44">
              <w:rPr>
                <w:rFonts w:cs="Arial"/>
                <w:i/>
                <w:iCs/>
              </w:rPr>
              <w:t xml:space="preserve">AM and AB declared a conflict of interest in this </w:t>
            </w:r>
            <w:proofErr w:type="gramStart"/>
            <w:r w:rsidRPr="00F54B44">
              <w:rPr>
                <w:rFonts w:cs="Arial"/>
                <w:i/>
                <w:iCs/>
              </w:rPr>
              <w:t>item</w:t>
            </w:r>
            <w:proofErr w:type="gramEnd"/>
          </w:p>
          <w:p w14:paraId="56FEA777" w14:textId="77777777" w:rsidR="00EC66FA" w:rsidRDefault="00EC66FA" w:rsidP="009D2015">
            <w:pPr>
              <w:spacing w:before="0" w:line="240" w:lineRule="auto"/>
              <w:rPr>
                <w:rFonts w:cs="Arial"/>
              </w:rPr>
            </w:pPr>
          </w:p>
          <w:p w14:paraId="4435827A" w14:textId="7F68151B" w:rsidR="00263B3F" w:rsidRPr="00EC66FA" w:rsidRDefault="00FF5BF1" w:rsidP="009D2015">
            <w:pPr>
              <w:spacing w:before="0" w:line="240" w:lineRule="auto"/>
              <w:rPr>
                <w:rFonts w:cs="Arial"/>
                <w:i/>
                <w:iCs/>
              </w:rPr>
            </w:pPr>
            <w:r>
              <w:rPr>
                <w:rFonts w:cs="Arial"/>
              </w:rPr>
              <w:lastRenderedPageBreak/>
              <w:t>Michelle Arrowsmith (</w:t>
            </w:r>
            <w:r w:rsidR="00263B3F" w:rsidRPr="00F54B44">
              <w:rPr>
                <w:rFonts w:cs="Arial"/>
              </w:rPr>
              <w:t>MA</w:t>
            </w:r>
            <w:r>
              <w:rPr>
                <w:rFonts w:cs="Arial"/>
              </w:rPr>
              <w:t>)</w:t>
            </w:r>
            <w:r w:rsidR="00263B3F" w:rsidRPr="00F54B44">
              <w:rPr>
                <w:rFonts w:cs="Arial"/>
              </w:rPr>
              <w:t xml:space="preserve"> </w:t>
            </w:r>
            <w:r w:rsidR="00CF1907" w:rsidRPr="00F54B44">
              <w:rPr>
                <w:rFonts w:cs="Arial"/>
              </w:rPr>
              <w:t xml:space="preserve">advised this is about the </w:t>
            </w:r>
            <w:r w:rsidR="0064088E" w:rsidRPr="00F54B44">
              <w:rPr>
                <w:rFonts w:cs="Arial"/>
              </w:rPr>
              <w:t>here</w:t>
            </w:r>
            <w:r w:rsidR="00CF1907" w:rsidRPr="00F54B44">
              <w:rPr>
                <w:rFonts w:cs="Arial"/>
              </w:rPr>
              <w:t xml:space="preserve"> and now of PC</w:t>
            </w:r>
            <w:r>
              <w:rPr>
                <w:rFonts w:cs="Arial"/>
              </w:rPr>
              <w:t xml:space="preserve">, as opposed to its future as discussed in the </w:t>
            </w:r>
            <w:r w:rsidR="00983F38">
              <w:rPr>
                <w:rFonts w:cs="Arial"/>
              </w:rPr>
              <w:t>previous</w:t>
            </w:r>
            <w:r>
              <w:rPr>
                <w:rFonts w:cs="Arial"/>
              </w:rPr>
              <w:t xml:space="preserve"> item. I</w:t>
            </w:r>
            <w:r w:rsidR="0064088E" w:rsidRPr="00F54B44">
              <w:rPr>
                <w:rFonts w:cs="Arial"/>
              </w:rPr>
              <w:t>t is a</w:t>
            </w:r>
            <w:r w:rsidR="00CF1907" w:rsidRPr="00F54B44">
              <w:rPr>
                <w:rFonts w:cs="Arial"/>
              </w:rPr>
              <w:t xml:space="preserve"> national piece of work </w:t>
            </w:r>
            <w:r w:rsidR="00831324">
              <w:rPr>
                <w:rFonts w:cs="Arial"/>
              </w:rPr>
              <w:t xml:space="preserve">which </w:t>
            </w:r>
            <w:r>
              <w:rPr>
                <w:rFonts w:cs="Arial"/>
              </w:rPr>
              <w:t>the Board</w:t>
            </w:r>
            <w:r w:rsidR="00831324">
              <w:rPr>
                <w:rFonts w:cs="Arial"/>
              </w:rPr>
              <w:t xml:space="preserve"> is required to approve</w:t>
            </w:r>
            <w:r w:rsidR="008B6C0A">
              <w:rPr>
                <w:rFonts w:cs="Arial"/>
              </w:rPr>
              <w:t>.</w:t>
            </w:r>
          </w:p>
          <w:p w14:paraId="6A7D808B" w14:textId="77777777" w:rsidR="00831324" w:rsidRDefault="00831324" w:rsidP="009D2015">
            <w:pPr>
              <w:spacing w:before="0" w:line="240" w:lineRule="auto"/>
              <w:rPr>
                <w:rFonts w:cs="Arial"/>
              </w:rPr>
            </w:pPr>
            <w:r>
              <w:rPr>
                <w:rFonts w:cs="Arial"/>
              </w:rPr>
              <w:t>Clive Newman (</w:t>
            </w:r>
            <w:r w:rsidR="00FC13DB" w:rsidRPr="00F54B44">
              <w:rPr>
                <w:rFonts w:cs="Arial"/>
              </w:rPr>
              <w:t>CN</w:t>
            </w:r>
            <w:r>
              <w:rPr>
                <w:rFonts w:cs="Arial"/>
              </w:rPr>
              <w:t>)</w:t>
            </w:r>
            <w:r w:rsidR="00FC13DB" w:rsidRPr="00F54B44">
              <w:rPr>
                <w:rFonts w:cs="Arial"/>
              </w:rPr>
              <w:t xml:space="preserve"> </w:t>
            </w:r>
            <w:r>
              <w:rPr>
                <w:rFonts w:cs="Arial"/>
              </w:rPr>
              <w:t>stated that this</w:t>
            </w:r>
            <w:r w:rsidR="00FC13DB" w:rsidRPr="00F54B44">
              <w:rPr>
                <w:rFonts w:cs="Arial"/>
              </w:rPr>
              <w:t xml:space="preserve"> national plan</w:t>
            </w:r>
            <w:r>
              <w:rPr>
                <w:rFonts w:cs="Arial"/>
              </w:rPr>
              <w:t xml:space="preserve"> has two main goals:</w:t>
            </w:r>
          </w:p>
          <w:p w14:paraId="400FE768" w14:textId="77777777" w:rsidR="00831324" w:rsidRDefault="00831324" w:rsidP="009D2015">
            <w:pPr>
              <w:spacing w:before="0" w:line="240" w:lineRule="auto"/>
              <w:rPr>
                <w:rFonts w:cs="Arial"/>
              </w:rPr>
            </w:pPr>
          </w:p>
          <w:p w14:paraId="236751C5" w14:textId="4AEA5CE6" w:rsidR="00831324" w:rsidRPr="00831324" w:rsidRDefault="00831324" w:rsidP="00831324">
            <w:pPr>
              <w:spacing w:before="0" w:line="240" w:lineRule="auto"/>
              <w:ind w:left="424" w:hanging="424"/>
              <w:rPr>
                <w:rFonts w:cs="Arial"/>
              </w:rPr>
            </w:pPr>
            <w:r w:rsidRPr="00831324">
              <w:rPr>
                <w:rFonts w:cs="Arial"/>
              </w:rPr>
              <w:t>1.</w:t>
            </w:r>
            <w:r w:rsidRPr="00831324">
              <w:rPr>
                <w:rFonts w:cs="Arial"/>
              </w:rPr>
              <w:tab/>
              <w:t xml:space="preserve">To tackle the 8am rush and reduce the number of people struggling to contact their practice. End to patients </w:t>
            </w:r>
            <w:r w:rsidR="00983F38">
              <w:rPr>
                <w:rFonts w:cs="Arial"/>
              </w:rPr>
              <w:t xml:space="preserve">being </w:t>
            </w:r>
            <w:r w:rsidRPr="00831324">
              <w:rPr>
                <w:rFonts w:cs="Arial"/>
              </w:rPr>
              <w:t xml:space="preserve">requested to call back another day to book an </w:t>
            </w:r>
            <w:proofErr w:type="gramStart"/>
            <w:r w:rsidRPr="00831324">
              <w:rPr>
                <w:rFonts w:cs="Arial"/>
              </w:rPr>
              <w:t>appointment</w:t>
            </w:r>
            <w:proofErr w:type="gramEnd"/>
          </w:p>
          <w:p w14:paraId="30661956" w14:textId="77777777" w:rsidR="00831324" w:rsidRDefault="00831324" w:rsidP="00831324">
            <w:pPr>
              <w:spacing w:before="0" w:line="240" w:lineRule="auto"/>
              <w:ind w:left="424" w:hanging="424"/>
              <w:rPr>
                <w:rFonts w:cs="Arial"/>
              </w:rPr>
            </w:pPr>
            <w:r w:rsidRPr="00831324">
              <w:rPr>
                <w:rFonts w:cs="Arial"/>
              </w:rPr>
              <w:t>2.</w:t>
            </w:r>
            <w:r w:rsidRPr="00831324">
              <w:rPr>
                <w:rFonts w:cs="Arial"/>
              </w:rPr>
              <w:tab/>
              <w:t>For patients to know on the day they contact their practice how their request will be managed</w:t>
            </w:r>
            <w:r w:rsidR="00FC13DB" w:rsidRPr="00F54B44">
              <w:rPr>
                <w:rFonts w:cs="Arial"/>
              </w:rPr>
              <w:t xml:space="preserve"> </w:t>
            </w:r>
          </w:p>
          <w:p w14:paraId="4B7B33CB" w14:textId="77777777" w:rsidR="00831324" w:rsidRDefault="00831324" w:rsidP="00831324">
            <w:pPr>
              <w:spacing w:before="0" w:line="240" w:lineRule="auto"/>
              <w:ind w:left="424" w:hanging="424"/>
              <w:rPr>
                <w:rFonts w:cs="Arial"/>
              </w:rPr>
            </w:pPr>
          </w:p>
          <w:p w14:paraId="687A3450" w14:textId="77777777" w:rsidR="00983F38" w:rsidRDefault="00831324" w:rsidP="00831324">
            <w:pPr>
              <w:spacing w:before="0" w:line="240" w:lineRule="auto"/>
              <w:rPr>
                <w:rFonts w:cs="Arial"/>
              </w:rPr>
            </w:pPr>
            <w:r>
              <w:rPr>
                <w:rFonts w:cs="Arial"/>
              </w:rPr>
              <w:t xml:space="preserve">CN provided an overview of the measures </w:t>
            </w:r>
            <w:r w:rsidR="00983F38">
              <w:rPr>
                <w:rFonts w:cs="Arial"/>
              </w:rPr>
              <w:t xml:space="preserve">being </w:t>
            </w:r>
            <w:r>
              <w:rPr>
                <w:rFonts w:cs="Arial"/>
              </w:rPr>
              <w:t xml:space="preserve">taken to reach these goals, details of which were included in the </w:t>
            </w:r>
            <w:r w:rsidR="00983F38">
              <w:rPr>
                <w:rFonts w:cs="Arial"/>
              </w:rPr>
              <w:t xml:space="preserve">meeting </w:t>
            </w:r>
            <w:r w:rsidR="008B6C0A">
              <w:rPr>
                <w:rFonts w:cs="Arial"/>
              </w:rPr>
              <w:t>papers</w:t>
            </w:r>
            <w:r>
              <w:rPr>
                <w:rFonts w:cs="Arial"/>
              </w:rPr>
              <w:t>.</w:t>
            </w:r>
            <w:r w:rsidR="008B6C0A">
              <w:rPr>
                <w:rFonts w:cs="Arial"/>
              </w:rPr>
              <w:t xml:space="preserve"> </w:t>
            </w:r>
            <w:r w:rsidR="00983F38">
              <w:rPr>
                <w:rFonts w:cs="Arial"/>
              </w:rPr>
              <w:t>This</w:t>
            </w:r>
            <w:r w:rsidR="008B6C0A">
              <w:rPr>
                <w:rFonts w:cs="Arial"/>
              </w:rPr>
              <w:t xml:space="preserve"> work is necessary but </w:t>
            </w:r>
            <w:r w:rsidR="00983F38">
              <w:rPr>
                <w:rFonts w:cs="Arial"/>
              </w:rPr>
              <w:t>insufficient</w:t>
            </w:r>
            <w:r w:rsidR="008B6C0A">
              <w:rPr>
                <w:rFonts w:cs="Arial"/>
              </w:rPr>
              <w:t xml:space="preserve"> and sits within a broader long-term vision. An access working group is overseeing </w:t>
            </w:r>
            <w:r w:rsidR="00983F38">
              <w:rPr>
                <w:rFonts w:cs="Arial"/>
              </w:rPr>
              <w:t>the implementation of this</w:t>
            </w:r>
            <w:r w:rsidR="008B6C0A">
              <w:rPr>
                <w:rFonts w:cs="Arial"/>
              </w:rPr>
              <w:t xml:space="preserve"> plan, for which progress is </w:t>
            </w:r>
            <w:r w:rsidR="00983F38">
              <w:rPr>
                <w:rFonts w:cs="Arial"/>
              </w:rPr>
              <w:t xml:space="preserve">being </w:t>
            </w:r>
            <w:r w:rsidR="008B6C0A">
              <w:rPr>
                <w:rFonts w:cs="Arial"/>
              </w:rPr>
              <w:t xml:space="preserve">tracked. </w:t>
            </w:r>
          </w:p>
          <w:p w14:paraId="329D1B92" w14:textId="77777777" w:rsidR="00983F38" w:rsidRDefault="00983F38" w:rsidP="00831324">
            <w:pPr>
              <w:spacing w:before="0" w:line="240" w:lineRule="auto"/>
              <w:rPr>
                <w:rFonts w:cs="Arial"/>
              </w:rPr>
            </w:pPr>
          </w:p>
          <w:p w14:paraId="3E68765E" w14:textId="07EF4F47" w:rsidR="00FC13DB" w:rsidRPr="00F54B44" w:rsidRDefault="008B6C0A" w:rsidP="00831324">
            <w:pPr>
              <w:spacing w:before="0" w:line="240" w:lineRule="auto"/>
              <w:rPr>
                <w:rFonts w:cs="Arial"/>
              </w:rPr>
            </w:pPr>
            <w:r>
              <w:rPr>
                <w:rFonts w:cs="Arial"/>
              </w:rPr>
              <w:t>A y</w:t>
            </w:r>
            <w:r w:rsidR="0064088E" w:rsidRPr="00F54B44">
              <w:rPr>
                <w:rFonts w:cs="Arial"/>
              </w:rPr>
              <w:t>ear-end</w:t>
            </w:r>
            <w:r w:rsidR="00FC13DB" w:rsidRPr="00F54B44">
              <w:rPr>
                <w:rFonts w:cs="Arial"/>
              </w:rPr>
              <w:t xml:space="preserve"> report </w:t>
            </w:r>
            <w:r>
              <w:rPr>
                <w:rFonts w:cs="Arial"/>
              </w:rPr>
              <w:t xml:space="preserve">will be presented </w:t>
            </w:r>
            <w:r w:rsidR="00FC13DB" w:rsidRPr="00F54B44">
              <w:rPr>
                <w:rFonts w:cs="Arial"/>
              </w:rPr>
              <w:t xml:space="preserve">to </w:t>
            </w:r>
            <w:r>
              <w:rPr>
                <w:rFonts w:cs="Arial"/>
              </w:rPr>
              <w:t>a f</w:t>
            </w:r>
            <w:r w:rsidR="00FC13DB" w:rsidRPr="00F54B44">
              <w:rPr>
                <w:rFonts w:cs="Arial"/>
              </w:rPr>
              <w:t xml:space="preserve">uture </w:t>
            </w:r>
            <w:r>
              <w:rPr>
                <w:rFonts w:cs="Arial"/>
              </w:rPr>
              <w:t>B</w:t>
            </w:r>
            <w:r w:rsidR="00FC13DB" w:rsidRPr="00F54B44">
              <w:rPr>
                <w:rFonts w:cs="Arial"/>
              </w:rPr>
              <w:t>oard</w:t>
            </w:r>
            <w:r w:rsidR="00983F38">
              <w:rPr>
                <w:rFonts w:cs="Arial"/>
              </w:rPr>
              <w:t xml:space="preserve"> in March 2024</w:t>
            </w:r>
            <w:r>
              <w:rPr>
                <w:rFonts w:cs="Arial"/>
              </w:rPr>
              <w:t>.</w:t>
            </w:r>
          </w:p>
          <w:p w14:paraId="187F3401" w14:textId="62FACAF3" w:rsidR="00FC13DB" w:rsidRPr="00F54B44" w:rsidRDefault="00FC13DB" w:rsidP="009D2015">
            <w:pPr>
              <w:spacing w:before="0" w:line="240" w:lineRule="auto"/>
              <w:rPr>
                <w:rFonts w:cs="Arial"/>
              </w:rPr>
            </w:pPr>
          </w:p>
          <w:p w14:paraId="2B999EF0" w14:textId="77777777" w:rsidR="0097581F" w:rsidRPr="0097581F" w:rsidRDefault="0097581F" w:rsidP="009D2015">
            <w:pPr>
              <w:spacing w:before="0" w:line="240" w:lineRule="auto"/>
              <w:rPr>
                <w:rFonts w:cs="Arial"/>
                <w:u w:val="single"/>
              </w:rPr>
            </w:pPr>
            <w:r w:rsidRPr="0097581F">
              <w:rPr>
                <w:rFonts w:cs="Arial"/>
                <w:u w:val="single"/>
              </w:rPr>
              <w:t>Questions / comments</w:t>
            </w:r>
          </w:p>
          <w:p w14:paraId="3CE2D4F7" w14:textId="77777777" w:rsidR="0097581F" w:rsidRDefault="0097581F" w:rsidP="009D2015">
            <w:pPr>
              <w:spacing w:before="0" w:line="240" w:lineRule="auto"/>
              <w:rPr>
                <w:rFonts w:cs="Arial"/>
              </w:rPr>
            </w:pPr>
          </w:p>
          <w:p w14:paraId="4A48BC25" w14:textId="3F9E1607" w:rsidR="00FC13DB" w:rsidRDefault="0097581F" w:rsidP="0097581F">
            <w:pPr>
              <w:pStyle w:val="ListParagraph"/>
              <w:numPr>
                <w:ilvl w:val="0"/>
                <w:numId w:val="14"/>
              </w:numPr>
              <w:spacing w:before="0" w:line="240" w:lineRule="auto"/>
              <w:ind w:left="334" w:hanging="297"/>
              <w:rPr>
                <w:rFonts w:cs="Arial"/>
              </w:rPr>
            </w:pPr>
            <w:r>
              <w:rPr>
                <w:rFonts w:cs="Arial"/>
              </w:rPr>
              <w:t>It was enquired whether Urgent Treatment Centres</w:t>
            </w:r>
            <w:r w:rsidR="00FC13DB" w:rsidRPr="0097581F">
              <w:rPr>
                <w:rFonts w:cs="Arial"/>
              </w:rPr>
              <w:t xml:space="preserve"> </w:t>
            </w:r>
            <w:r>
              <w:rPr>
                <w:rFonts w:cs="Arial"/>
              </w:rPr>
              <w:t>(</w:t>
            </w:r>
            <w:r w:rsidR="00FC13DB" w:rsidRPr="0097581F">
              <w:rPr>
                <w:rFonts w:cs="Arial"/>
              </w:rPr>
              <w:t>UTC</w:t>
            </w:r>
            <w:r>
              <w:rPr>
                <w:rFonts w:cs="Arial"/>
              </w:rPr>
              <w:t>s)</w:t>
            </w:r>
            <w:r w:rsidR="00FC13DB" w:rsidRPr="0097581F">
              <w:rPr>
                <w:rFonts w:cs="Arial"/>
              </w:rPr>
              <w:t xml:space="preserve"> play a role in this</w:t>
            </w:r>
            <w:r>
              <w:rPr>
                <w:rFonts w:cs="Arial"/>
              </w:rPr>
              <w:t>.</w:t>
            </w:r>
            <w:r w:rsidR="00FC13DB" w:rsidRPr="0097581F">
              <w:rPr>
                <w:rFonts w:cs="Arial"/>
              </w:rPr>
              <w:t xml:space="preserve"> </w:t>
            </w:r>
            <w:r>
              <w:rPr>
                <w:rFonts w:cs="Arial"/>
              </w:rPr>
              <w:t xml:space="preserve">A recent </w:t>
            </w:r>
            <w:r w:rsidR="00FC13DB" w:rsidRPr="0097581F">
              <w:rPr>
                <w:rFonts w:cs="Arial"/>
              </w:rPr>
              <w:t>visit to Whitworth</w:t>
            </w:r>
            <w:r w:rsidR="00983F38">
              <w:rPr>
                <w:rFonts w:cs="Arial"/>
              </w:rPr>
              <w:t xml:space="preserve"> Hospital</w:t>
            </w:r>
            <w:r>
              <w:rPr>
                <w:rFonts w:cs="Arial"/>
              </w:rPr>
              <w:t xml:space="preserve">, </w:t>
            </w:r>
            <w:r w:rsidR="00983F38">
              <w:rPr>
                <w:rFonts w:cs="Arial"/>
              </w:rPr>
              <w:t xml:space="preserve">highlighted a lack of PC </w:t>
            </w:r>
            <w:r>
              <w:rPr>
                <w:rFonts w:cs="Arial"/>
              </w:rPr>
              <w:t>presen</w:t>
            </w:r>
            <w:r w:rsidR="00983F38">
              <w:rPr>
                <w:rFonts w:cs="Arial"/>
              </w:rPr>
              <w:t>ce</w:t>
            </w:r>
            <w:r w:rsidR="00FC13DB" w:rsidRPr="0097581F">
              <w:rPr>
                <w:rFonts w:cs="Arial"/>
              </w:rPr>
              <w:t xml:space="preserve">. </w:t>
            </w:r>
            <w:r>
              <w:rPr>
                <w:rFonts w:cs="Arial"/>
              </w:rPr>
              <w:t>It was enquired whether there will be a</w:t>
            </w:r>
            <w:r w:rsidR="00FC13DB" w:rsidRPr="0097581F">
              <w:rPr>
                <w:rFonts w:cs="Arial"/>
              </w:rPr>
              <w:t xml:space="preserve"> return </w:t>
            </w:r>
            <w:r>
              <w:rPr>
                <w:rFonts w:cs="Arial"/>
              </w:rPr>
              <w:t xml:space="preserve">on these proposals </w:t>
            </w:r>
            <w:r w:rsidR="00FC13DB" w:rsidRPr="0097581F">
              <w:rPr>
                <w:rFonts w:cs="Arial"/>
              </w:rPr>
              <w:t xml:space="preserve">in terms of </w:t>
            </w:r>
            <w:r w:rsidR="00983F38">
              <w:rPr>
                <w:rFonts w:cs="Arial"/>
              </w:rPr>
              <w:t xml:space="preserve">a </w:t>
            </w:r>
            <w:r>
              <w:rPr>
                <w:rFonts w:cs="Arial"/>
              </w:rPr>
              <w:t xml:space="preserve">reduced </w:t>
            </w:r>
            <w:r w:rsidR="00FC13DB" w:rsidRPr="0097581F">
              <w:rPr>
                <w:rFonts w:cs="Arial"/>
              </w:rPr>
              <w:t>load on acute</w:t>
            </w:r>
            <w:r w:rsidR="00983F38">
              <w:rPr>
                <w:rFonts w:cs="Arial"/>
              </w:rPr>
              <w:t xml:space="preserve"> hospitals</w:t>
            </w:r>
            <w:r w:rsidR="00FC13DB" w:rsidRPr="0097581F">
              <w:rPr>
                <w:rFonts w:cs="Arial"/>
              </w:rPr>
              <w:t xml:space="preserve"> or other </w:t>
            </w:r>
            <w:r w:rsidR="002541DF" w:rsidRPr="0097581F">
              <w:rPr>
                <w:rFonts w:cs="Arial"/>
              </w:rPr>
              <w:t>parts</w:t>
            </w:r>
            <w:r w:rsidR="00FC13DB" w:rsidRPr="0097581F">
              <w:rPr>
                <w:rFonts w:cs="Arial"/>
              </w:rPr>
              <w:t xml:space="preserve"> </w:t>
            </w:r>
            <w:r>
              <w:rPr>
                <w:rFonts w:cs="Arial"/>
              </w:rPr>
              <w:t>of</w:t>
            </w:r>
            <w:r w:rsidR="00FC13DB" w:rsidRPr="0097581F">
              <w:rPr>
                <w:rFonts w:cs="Arial"/>
              </w:rPr>
              <w:t xml:space="preserve"> the system</w:t>
            </w:r>
            <w:r>
              <w:rPr>
                <w:rFonts w:cs="Arial"/>
              </w:rPr>
              <w:t>. In order to know where best to invest, given the</w:t>
            </w:r>
            <w:r w:rsidR="00FC13DB" w:rsidRPr="0097581F">
              <w:rPr>
                <w:rFonts w:cs="Arial"/>
              </w:rPr>
              <w:t xml:space="preserve"> limit</w:t>
            </w:r>
            <w:r w:rsidR="00983F38">
              <w:rPr>
                <w:rFonts w:cs="Arial"/>
              </w:rPr>
              <w:t>ed</w:t>
            </w:r>
            <w:r w:rsidR="00FC13DB" w:rsidRPr="0097581F">
              <w:rPr>
                <w:rFonts w:cs="Arial"/>
              </w:rPr>
              <w:t xml:space="preserve"> resources</w:t>
            </w:r>
            <w:r>
              <w:rPr>
                <w:rFonts w:cs="Arial"/>
              </w:rPr>
              <w:t xml:space="preserve"> available, there is a</w:t>
            </w:r>
            <w:r w:rsidR="00FC13DB" w:rsidRPr="0097581F">
              <w:rPr>
                <w:rFonts w:cs="Arial"/>
              </w:rPr>
              <w:t xml:space="preserve"> need to </w:t>
            </w:r>
            <w:r>
              <w:rPr>
                <w:rFonts w:cs="Arial"/>
              </w:rPr>
              <w:t xml:space="preserve">demonstrate the </w:t>
            </w:r>
            <w:r w:rsidR="006C70CF" w:rsidRPr="0097581F">
              <w:rPr>
                <w:rFonts w:cs="Arial"/>
              </w:rPr>
              <w:t>positives</w:t>
            </w:r>
            <w:r w:rsidR="00FC13DB" w:rsidRPr="0097581F">
              <w:rPr>
                <w:rFonts w:cs="Arial"/>
              </w:rPr>
              <w:t xml:space="preserve"> and negatives</w:t>
            </w:r>
            <w:r w:rsidR="0009471B">
              <w:rPr>
                <w:rFonts w:cs="Arial"/>
              </w:rPr>
              <w:t xml:space="preserve"> </w:t>
            </w:r>
            <w:r w:rsidR="00FC13DB" w:rsidRPr="0097581F">
              <w:rPr>
                <w:rFonts w:cs="Arial"/>
              </w:rPr>
              <w:t>f</w:t>
            </w:r>
            <w:r w:rsidR="0009471B">
              <w:rPr>
                <w:rFonts w:cs="Arial"/>
              </w:rPr>
              <w:t>ro</w:t>
            </w:r>
            <w:r w:rsidR="00FC13DB" w:rsidRPr="0097581F">
              <w:rPr>
                <w:rFonts w:cs="Arial"/>
              </w:rPr>
              <w:t>m</w:t>
            </w:r>
            <w:r w:rsidR="0009471B">
              <w:rPr>
                <w:rFonts w:cs="Arial"/>
              </w:rPr>
              <w:t xml:space="preserve"> a </w:t>
            </w:r>
            <w:r w:rsidR="00FC13DB" w:rsidRPr="0097581F">
              <w:rPr>
                <w:rFonts w:cs="Arial"/>
              </w:rPr>
              <w:t>system p</w:t>
            </w:r>
            <w:r w:rsidR="0009471B">
              <w:rPr>
                <w:rFonts w:cs="Arial"/>
              </w:rPr>
              <w:t>erspective (RW).</w:t>
            </w:r>
          </w:p>
          <w:p w14:paraId="0178A80D" w14:textId="5237D47B" w:rsidR="00FC13DB" w:rsidRDefault="00587DE0" w:rsidP="009D2015">
            <w:pPr>
              <w:pStyle w:val="ListParagraph"/>
              <w:numPr>
                <w:ilvl w:val="0"/>
                <w:numId w:val="14"/>
              </w:numPr>
              <w:spacing w:before="0" w:line="240" w:lineRule="auto"/>
              <w:ind w:left="334" w:hanging="297"/>
              <w:rPr>
                <w:rFonts w:cs="Arial"/>
              </w:rPr>
            </w:pPr>
            <w:r>
              <w:rPr>
                <w:rFonts w:cs="Arial"/>
              </w:rPr>
              <w:t xml:space="preserve">More detail was requested around the </w:t>
            </w:r>
            <w:r w:rsidR="00FC13DB" w:rsidRPr="0097581F">
              <w:rPr>
                <w:rFonts w:cs="Arial"/>
              </w:rPr>
              <w:t xml:space="preserve">primary/secondary interface </w:t>
            </w:r>
            <w:r>
              <w:rPr>
                <w:rFonts w:cs="Arial"/>
              </w:rPr>
              <w:t>that</w:t>
            </w:r>
            <w:r w:rsidR="00FC13DB" w:rsidRPr="0097581F">
              <w:rPr>
                <w:rFonts w:cs="Arial"/>
              </w:rPr>
              <w:t xml:space="preserve"> reduce</w:t>
            </w:r>
            <w:r>
              <w:rPr>
                <w:rFonts w:cs="Arial"/>
              </w:rPr>
              <w:t>s</w:t>
            </w:r>
            <w:r w:rsidR="00FC13DB" w:rsidRPr="0097581F">
              <w:rPr>
                <w:rFonts w:cs="Arial"/>
              </w:rPr>
              <w:t xml:space="preserve"> </w:t>
            </w:r>
            <w:r w:rsidR="006C70CF" w:rsidRPr="0097581F">
              <w:rPr>
                <w:rFonts w:cs="Arial"/>
              </w:rPr>
              <w:t>bureaucracy</w:t>
            </w:r>
            <w:r w:rsidR="00FC13DB" w:rsidRPr="0097581F">
              <w:rPr>
                <w:rFonts w:cs="Arial"/>
              </w:rPr>
              <w:t xml:space="preserve"> </w:t>
            </w:r>
            <w:r>
              <w:rPr>
                <w:rFonts w:cs="Arial"/>
              </w:rPr>
              <w:t xml:space="preserve">in response to the Academy of Royal </w:t>
            </w:r>
            <w:r w:rsidR="00B36E90">
              <w:rPr>
                <w:rFonts w:cs="Arial"/>
              </w:rPr>
              <w:t>C</w:t>
            </w:r>
            <w:r>
              <w:rPr>
                <w:rFonts w:cs="Arial"/>
              </w:rPr>
              <w:t>ollege</w:t>
            </w:r>
            <w:r w:rsidR="00B36E90">
              <w:rPr>
                <w:rFonts w:cs="Arial"/>
              </w:rPr>
              <w:t>'</w:t>
            </w:r>
            <w:r>
              <w:rPr>
                <w:rFonts w:cs="Arial"/>
              </w:rPr>
              <w:t xml:space="preserve">s report </w:t>
            </w:r>
            <w:r w:rsidR="00B36E90">
              <w:rPr>
                <w:rFonts w:cs="Arial"/>
              </w:rPr>
              <w:t>in order to provide a</w:t>
            </w:r>
            <w:r w:rsidR="00FC13DB" w:rsidRPr="0097581F">
              <w:rPr>
                <w:rFonts w:cs="Arial"/>
              </w:rPr>
              <w:t xml:space="preserve">ssurance on </w:t>
            </w:r>
            <w:r w:rsidR="00B36E90">
              <w:rPr>
                <w:rFonts w:cs="Arial"/>
              </w:rPr>
              <w:t xml:space="preserve">where </w:t>
            </w:r>
            <w:r w:rsidR="00FC13DB" w:rsidRPr="0097581F">
              <w:rPr>
                <w:rFonts w:cs="Arial"/>
              </w:rPr>
              <w:t>outputs</w:t>
            </w:r>
            <w:r w:rsidR="00B36E90">
              <w:rPr>
                <w:rFonts w:cs="Arial"/>
              </w:rPr>
              <w:t xml:space="preserve"> will be seen (CC)</w:t>
            </w:r>
            <w:r w:rsidR="00FC13DB" w:rsidRPr="0097581F">
              <w:rPr>
                <w:rFonts w:cs="Arial"/>
              </w:rPr>
              <w:t xml:space="preserve">. CW </w:t>
            </w:r>
            <w:r w:rsidR="002E043E">
              <w:rPr>
                <w:rFonts w:cs="Arial"/>
              </w:rPr>
              <w:t>outlined</w:t>
            </w:r>
            <w:r w:rsidR="00B36E90">
              <w:rPr>
                <w:rFonts w:cs="Arial"/>
              </w:rPr>
              <w:t xml:space="preserve"> the asks </w:t>
            </w:r>
            <w:r w:rsidR="00AA0DD5">
              <w:rPr>
                <w:rFonts w:cs="Arial"/>
              </w:rPr>
              <w:t xml:space="preserve">in </w:t>
            </w:r>
            <w:r w:rsidR="002E043E">
              <w:rPr>
                <w:rFonts w:cs="Arial"/>
              </w:rPr>
              <w:t xml:space="preserve">terms of </w:t>
            </w:r>
            <w:r w:rsidR="00FC13DB" w:rsidRPr="0097581F">
              <w:rPr>
                <w:rFonts w:cs="Arial"/>
              </w:rPr>
              <w:t xml:space="preserve">cutting </w:t>
            </w:r>
            <w:r w:rsidR="002541DF" w:rsidRPr="0097581F">
              <w:rPr>
                <w:rFonts w:cs="Arial"/>
              </w:rPr>
              <w:t>bureaucracy</w:t>
            </w:r>
            <w:r w:rsidR="00FC13DB" w:rsidRPr="0097581F">
              <w:rPr>
                <w:rFonts w:cs="Arial"/>
              </w:rPr>
              <w:t xml:space="preserve">. </w:t>
            </w:r>
            <w:r w:rsidR="002E043E">
              <w:rPr>
                <w:rFonts w:cs="Arial"/>
              </w:rPr>
              <w:t>It was</w:t>
            </w:r>
            <w:r w:rsidR="00FC13DB" w:rsidRPr="0097581F">
              <w:rPr>
                <w:rFonts w:cs="Arial"/>
              </w:rPr>
              <w:t xml:space="preserve"> </w:t>
            </w:r>
            <w:r w:rsidR="002541DF" w:rsidRPr="0097581F">
              <w:rPr>
                <w:rFonts w:cs="Arial"/>
              </w:rPr>
              <w:t>recognise</w:t>
            </w:r>
            <w:r w:rsidR="00B36E90">
              <w:rPr>
                <w:rFonts w:cs="Arial"/>
              </w:rPr>
              <w:t xml:space="preserve">d that these </w:t>
            </w:r>
            <w:r w:rsidR="002541DF" w:rsidRPr="0097581F">
              <w:rPr>
                <w:rFonts w:cs="Arial"/>
              </w:rPr>
              <w:t>request</w:t>
            </w:r>
            <w:r w:rsidR="00B36E90">
              <w:rPr>
                <w:rFonts w:cs="Arial"/>
              </w:rPr>
              <w:t xml:space="preserve">s </w:t>
            </w:r>
            <w:r w:rsidR="002E043E">
              <w:rPr>
                <w:rFonts w:cs="Arial"/>
              </w:rPr>
              <w:t>were</w:t>
            </w:r>
            <w:r w:rsidR="00FC13DB" w:rsidRPr="0097581F">
              <w:rPr>
                <w:rFonts w:cs="Arial"/>
              </w:rPr>
              <w:t xml:space="preserve"> reasonable and longstanding</w:t>
            </w:r>
            <w:r w:rsidR="00501791">
              <w:rPr>
                <w:rFonts w:cs="Arial"/>
              </w:rPr>
              <w:t>,</w:t>
            </w:r>
            <w:r w:rsidR="00B36E90">
              <w:rPr>
                <w:rFonts w:cs="Arial"/>
              </w:rPr>
              <w:t xml:space="preserve"> </w:t>
            </w:r>
            <w:r w:rsidR="002E043E">
              <w:rPr>
                <w:rFonts w:cs="Arial"/>
              </w:rPr>
              <w:t>however they</w:t>
            </w:r>
            <w:r w:rsidR="00B36E90">
              <w:rPr>
                <w:rFonts w:cs="Arial"/>
              </w:rPr>
              <w:t xml:space="preserve"> </w:t>
            </w:r>
            <w:r w:rsidR="00501791">
              <w:rPr>
                <w:rFonts w:cs="Arial"/>
              </w:rPr>
              <w:t xml:space="preserve">will </w:t>
            </w:r>
            <w:r w:rsidR="002E043E">
              <w:rPr>
                <w:rFonts w:cs="Arial"/>
              </w:rPr>
              <w:t>present</w:t>
            </w:r>
            <w:r w:rsidR="00B36E90">
              <w:rPr>
                <w:rFonts w:cs="Arial"/>
              </w:rPr>
              <w:t xml:space="preserve"> implication</w:t>
            </w:r>
            <w:r w:rsidR="00501791">
              <w:rPr>
                <w:rFonts w:cs="Arial"/>
              </w:rPr>
              <w:t>s</w:t>
            </w:r>
            <w:r w:rsidR="00FC13DB" w:rsidRPr="0097581F">
              <w:rPr>
                <w:rFonts w:cs="Arial"/>
              </w:rPr>
              <w:t xml:space="preserve">. </w:t>
            </w:r>
            <w:r w:rsidR="00501791">
              <w:rPr>
                <w:rFonts w:cs="Arial"/>
              </w:rPr>
              <w:t>B</w:t>
            </w:r>
            <w:r w:rsidR="00FC13DB" w:rsidRPr="0097581F">
              <w:rPr>
                <w:rFonts w:cs="Arial"/>
              </w:rPr>
              <w:t>ehaviour</w:t>
            </w:r>
            <w:r w:rsidR="00501791">
              <w:rPr>
                <w:rFonts w:cs="Arial"/>
              </w:rPr>
              <w:t xml:space="preserve">al changes </w:t>
            </w:r>
            <w:r w:rsidR="002E043E">
              <w:rPr>
                <w:rFonts w:cs="Arial"/>
              </w:rPr>
              <w:t>will be</w:t>
            </w:r>
            <w:r w:rsidR="00501791">
              <w:rPr>
                <w:rFonts w:cs="Arial"/>
              </w:rPr>
              <w:t xml:space="preserve"> required </w:t>
            </w:r>
            <w:r w:rsidR="002E043E">
              <w:rPr>
                <w:rFonts w:cs="Arial"/>
              </w:rPr>
              <w:t>of</w:t>
            </w:r>
            <w:r w:rsidR="00501791">
              <w:rPr>
                <w:rFonts w:cs="Arial"/>
              </w:rPr>
              <w:t xml:space="preserve"> a large number of </w:t>
            </w:r>
            <w:r w:rsidR="00FC13DB" w:rsidRPr="0097581F">
              <w:rPr>
                <w:rFonts w:cs="Arial"/>
              </w:rPr>
              <w:t xml:space="preserve">clinicians </w:t>
            </w:r>
            <w:r w:rsidR="00501791">
              <w:rPr>
                <w:rFonts w:cs="Arial"/>
              </w:rPr>
              <w:t xml:space="preserve">and services </w:t>
            </w:r>
            <w:r w:rsidR="00FC13DB" w:rsidRPr="0097581F">
              <w:rPr>
                <w:rFonts w:cs="Arial"/>
              </w:rPr>
              <w:t xml:space="preserve">across </w:t>
            </w:r>
            <w:r w:rsidR="0009471B">
              <w:rPr>
                <w:rFonts w:cs="Arial"/>
              </w:rPr>
              <w:t>Derby and Derbyshire</w:t>
            </w:r>
            <w:r w:rsidR="00FC13DB" w:rsidRPr="0097581F">
              <w:rPr>
                <w:rFonts w:cs="Arial"/>
              </w:rPr>
              <w:t xml:space="preserve">. </w:t>
            </w:r>
            <w:r w:rsidR="00501791">
              <w:rPr>
                <w:rFonts w:cs="Arial"/>
              </w:rPr>
              <w:t xml:space="preserve">A process </w:t>
            </w:r>
            <w:r w:rsidR="002E043E">
              <w:rPr>
                <w:rFonts w:cs="Arial"/>
              </w:rPr>
              <w:t>is</w:t>
            </w:r>
            <w:r w:rsidR="00501791">
              <w:rPr>
                <w:rFonts w:cs="Arial"/>
              </w:rPr>
              <w:t xml:space="preserve"> required to </w:t>
            </w:r>
            <w:r w:rsidR="006C70CF" w:rsidRPr="0097581F">
              <w:rPr>
                <w:rFonts w:cs="Arial"/>
              </w:rPr>
              <w:t xml:space="preserve">get </w:t>
            </w:r>
            <w:r w:rsidR="00501791">
              <w:rPr>
                <w:rFonts w:cs="Arial"/>
              </w:rPr>
              <w:t xml:space="preserve">this </w:t>
            </w:r>
            <w:r w:rsidR="006C70CF" w:rsidRPr="0097581F">
              <w:rPr>
                <w:rFonts w:cs="Arial"/>
              </w:rPr>
              <w:t xml:space="preserve">change into </w:t>
            </w:r>
            <w:r w:rsidR="00501791">
              <w:rPr>
                <w:rFonts w:cs="Arial"/>
              </w:rPr>
              <w:t xml:space="preserve">the </w:t>
            </w:r>
            <w:r w:rsidR="006C70CF" w:rsidRPr="0097581F">
              <w:rPr>
                <w:rFonts w:cs="Arial"/>
              </w:rPr>
              <w:t xml:space="preserve">system. </w:t>
            </w:r>
            <w:r w:rsidR="00501791">
              <w:rPr>
                <w:rFonts w:cs="Arial"/>
              </w:rPr>
              <w:t>PC</w:t>
            </w:r>
            <w:r w:rsidR="006C70CF" w:rsidRPr="0097581F">
              <w:rPr>
                <w:rFonts w:cs="Arial"/>
              </w:rPr>
              <w:t xml:space="preserve"> colleagues </w:t>
            </w:r>
            <w:r w:rsidR="00501791">
              <w:rPr>
                <w:rFonts w:cs="Arial"/>
              </w:rPr>
              <w:t xml:space="preserve">are </w:t>
            </w:r>
            <w:r w:rsidR="006C70CF" w:rsidRPr="0097581F">
              <w:rPr>
                <w:rFonts w:cs="Arial"/>
              </w:rPr>
              <w:t>involved</w:t>
            </w:r>
            <w:r w:rsidR="002E043E">
              <w:rPr>
                <w:rFonts w:cs="Arial"/>
              </w:rPr>
              <w:t xml:space="preserve"> and</w:t>
            </w:r>
            <w:r w:rsidR="00501791">
              <w:rPr>
                <w:rFonts w:cs="Arial"/>
              </w:rPr>
              <w:t xml:space="preserve"> </w:t>
            </w:r>
            <w:r w:rsidR="0009471B">
              <w:rPr>
                <w:rFonts w:cs="Arial"/>
              </w:rPr>
              <w:t>CPLG</w:t>
            </w:r>
            <w:r w:rsidR="00501791">
              <w:rPr>
                <w:rFonts w:cs="Arial"/>
              </w:rPr>
              <w:t xml:space="preserve"> assistance will be required</w:t>
            </w:r>
            <w:r w:rsidR="008A6D22">
              <w:rPr>
                <w:rFonts w:cs="Arial"/>
              </w:rPr>
              <w:t>.</w:t>
            </w:r>
            <w:r w:rsidR="006C70CF" w:rsidRPr="0097581F">
              <w:rPr>
                <w:rFonts w:cs="Arial"/>
              </w:rPr>
              <w:t xml:space="preserve"> </w:t>
            </w:r>
            <w:r w:rsidR="008A6D22">
              <w:rPr>
                <w:rFonts w:cs="Arial"/>
              </w:rPr>
              <w:t>A</w:t>
            </w:r>
            <w:r w:rsidR="006C70CF" w:rsidRPr="0097581F">
              <w:rPr>
                <w:rFonts w:cs="Arial"/>
              </w:rPr>
              <w:t xml:space="preserve">greement </w:t>
            </w:r>
            <w:r w:rsidR="008A6D22">
              <w:rPr>
                <w:rFonts w:cs="Arial"/>
              </w:rPr>
              <w:t xml:space="preserve">is required </w:t>
            </w:r>
            <w:r w:rsidR="006C70CF" w:rsidRPr="0097581F">
              <w:rPr>
                <w:rFonts w:cs="Arial"/>
              </w:rPr>
              <w:t xml:space="preserve">on </w:t>
            </w:r>
            <w:r w:rsidR="002E043E">
              <w:rPr>
                <w:rFonts w:cs="Arial"/>
              </w:rPr>
              <w:t xml:space="preserve">the </w:t>
            </w:r>
            <w:r w:rsidR="006C70CF" w:rsidRPr="0097581F">
              <w:rPr>
                <w:rFonts w:cs="Arial"/>
              </w:rPr>
              <w:t xml:space="preserve">standards </w:t>
            </w:r>
            <w:r w:rsidR="008A6D22">
              <w:rPr>
                <w:rFonts w:cs="Arial"/>
              </w:rPr>
              <w:t xml:space="preserve">we need to </w:t>
            </w:r>
            <w:r w:rsidR="006C70CF" w:rsidRPr="0097581F">
              <w:rPr>
                <w:rFonts w:cs="Arial"/>
              </w:rPr>
              <w:t>hold ourselves to</w:t>
            </w:r>
            <w:r w:rsidR="002E043E">
              <w:rPr>
                <w:rFonts w:cs="Arial"/>
              </w:rPr>
              <w:t>,</w:t>
            </w:r>
            <w:r w:rsidR="006C70CF" w:rsidRPr="0097581F">
              <w:rPr>
                <w:rFonts w:cs="Arial"/>
              </w:rPr>
              <w:t xml:space="preserve"> as a group of clinical services</w:t>
            </w:r>
            <w:r w:rsidR="002E043E">
              <w:rPr>
                <w:rFonts w:cs="Arial"/>
              </w:rPr>
              <w:t>,</w:t>
            </w:r>
            <w:r w:rsidR="008A6D22">
              <w:rPr>
                <w:rFonts w:cs="Arial"/>
              </w:rPr>
              <w:t xml:space="preserve"> in terms of enacting </w:t>
            </w:r>
            <w:r w:rsidR="00784D59">
              <w:rPr>
                <w:rFonts w:cs="Arial"/>
              </w:rPr>
              <w:t>change</w:t>
            </w:r>
            <w:r w:rsidR="006C70CF" w:rsidRPr="0097581F">
              <w:rPr>
                <w:rFonts w:cs="Arial"/>
              </w:rPr>
              <w:t xml:space="preserve">. </w:t>
            </w:r>
            <w:r w:rsidR="00784D59">
              <w:rPr>
                <w:rFonts w:cs="Arial"/>
              </w:rPr>
              <w:t>As a l</w:t>
            </w:r>
            <w:r w:rsidR="006C70CF" w:rsidRPr="0097581F">
              <w:rPr>
                <w:rFonts w:cs="Arial"/>
              </w:rPr>
              <w:t xml:space="preserve">ast resort, </w:t>
            </w:r>
            <w:r w:rsidR="00784D59">
              <w:rPr>
                <w:rFonts w:cs="Arial"/>
              </w:rPr>
              <w:t xml:space="preserve">there may be a </w:t>
            </w:r>
            <w:r w:rsidR="006C70CF" w:rsidRPr="0097581F">
              <w:rPr>
                <w:rFonts w:cs="Arial"/>
              </w:rPr>
              <w:t xml:space="preserve">need to </w:t>
            </w:r>
            <w:r w:rsidR="00784D59">
              <w:rPr>
                <w:rFonts w:cs="Arial"/>
              </w:rPr>
              <w:t>use</w:t>
            </w:r>
            <w:r w:rsidR="006C70CF" w:rsidRPr="0097581F">
              <w:rPr>
                <w:rFonts w:cs="Arial"/>
              </w:rPr>
              <w:t xml:space="preserve"> t</w:t>
            </w:r>
            <w:r w:rsidR="002E043E">
              <w:rPr>
                <w:rFonts w:cs="Arial"/>
              </w:rPr>
              <w:t xml:space="preserve">he </w:t>
            </w:r>
            <w:r w:rsidR="006C70CF" w:rsidRPr="0097581F">
              <w:rPr>
                <w:rFonts w:cs="Arial"/>
              </w:rPr>
              <w:t>leve</w:t>
            </w:r>
            <w:r w:rsidR="00784D59">
              <w:rPr>
                <w:rFonts w:cs="Arial"/>
              </w:rPr>
              <w:t>rs within the</w:t>
            </w:r>
            <w:r w:rsidR="006C70CF" w:rsidRPr="0097581F">
              <w:rPr>
                <w:rFonts w:cs="Arial"/>
              </w:rPr>
              <w:t xml:space="preserve"> commissioning structures. </w:t>
            </w:r>
            <w:r w:rsidR="00784D59">
              <w:rPr>
                <w:rFonts w:cs="Arial"/>
              </w:rPr>
              <w:t>Although these are s</w:t>
            </w:r>
            <w:r w:rsidR="006C70CF" w:rsidRPr="0097581F">
              <w:rPr>
                <w:rFonts w:cs="Arial"/>
              </w:rPr>
              <w:t>imple requests</w:t>
            </w:r>
            <w:r w:rsidR="00784D59">
              <w:rPr>
                <w:rFonts w:cs="Arial"/>
              </w:rPr>
              <w:t>, the</w:t>
            </w:r>
            <w:r w:rsidR="006C70CF" w:rsidRPr="0097581F">
              <w:rPr>
                <w:rFonts w:cs="Arial"/>
              </w:rPr>
              <w:t xml:space="preserve"> amount of change</w:t>
            </w:r>
            <w:r w:rsidR="002E043E">
              <w:rPr>
                <w:rFonts w:cs="Arial"/>
              </w:rPr>
              <w:t>,</w:t>
            </w:r>
            <w:r w:rsidR="006C70CF" w:rsidRPr="0097581F">
              <w:rPr>
                <w:rFonts w:cs="Arial"/>
              </w:rPr>
              <w:t xml:space="preserve"> and number of people </w:t>
            </w:r>
            <w:r w:rsidR="00784D59">
              <w:rPr>
                <w:rFonts w:cs="Arial"/>
              </w:rPr>
              <w:t xml:space="preserve">needing to </w:t>
            </w:r>
            <w:r w:rsidR="006C70CF" w:rsidRPr="0097581F">
              <w:rPr>
                <w:rFonts w:cs="Arial"/>
              </w:rPr>
              <w:t xml:space="preserve">change </w:t>
            </w:r>
            <w:r w:rsidR="00784D59">
              <w:rPr>
                <w:rFonts w:cs="Arial"/>
              </w:rPr>
              <w:t xml:space="preserve">their </w:t>
            </w:r>
            <w:r w:rsidR="006C70CF" w:rsidRPr="0097581F">
              <w:rPr>
                <w:rFonts w:cs="Arial"/>
              </w:rPr>
              <w:t>practice</w:t>
            </w:r>
            <w:r w:rsidR="00784D59">
              <w:rPr>
                <w:rFonts w:cs="Arial"/>
              </w:rPr>
              <w:t xml:space="preserve"> in order to make it work effectively,</w:t>
            </w:r>
            <w:r w:rsidR="006C70CF" w:rsidRPr="0097581F">
              <w:rPr>
                <w:rFonts w:cs="Arial"/>
              </w:rPr>
              <w:t xml:space="preserve"> is significant. </w:t>
            </w:r>
            <w:r w:rsidR="00784D59">
              <w:rPr>
                <w:rFonts w:cs="Arial"/>
              </w:rPr>
              <w:t>It is hoped to see some progress in the next three months.</w:t>
            </w:r>
          </w:p>
          <w:p w14:paraId="2E6A1EAA" w14:textId="5ABED582" w:rsidR="006C70CF" w:rsidRDefault="00784D59" w:rsidP="009D2015">
            <w:pPr>
              <w:pStyle w:val="ListParagraph"/>
              <w:numPr>
                <w:ilvl w:val="0"/>
                <w:numId w:val="14"/>
              </w:numPr>
              <w:spacing w:before="0" w:line="240" w:lineRule="auto"/>
              <w:ind w:left="334" w:hanging="297"/>
              <w:rPr>
                <w:rFonts w:cs="Arial"/>
              </w:rPr>
            </w:pPr>
            <w:r>
              <w:rPr>
                <w:rFonts w:cs="Arial"/>
              </w:rPr>
              <w:t>T</w:t>
            </w:r>
            <w:r w:rsidR="006C70CF" w:rsidRPr="0097581F">
              <w:rPr>
                <w:rFonts w:cs="Arial"/>
              </w:rPr>
              <w:t xml:space="preserve">he interface is only </w:t>
            </w:r>
            <w:r>
              <w:rPr>
                <w:rFonts w:cs="Arial"/>
              </w:rPr>
              <w:t>one small part of this</w:t>
            </w:r>
            <w:r w:rsidR="006C70CF" w:rsidRPr="0097581F">
              <w:rPr>
                <w:rFonts w:cs="Arial"/>
              </w:rPr>
              <w:t xml:space="preserve">, </w:t>
            </w:r>
            <w:r w:rsidR="00DC070A">
              <w:rPr>
                <w:rFonts w:cs="Arial"/>
              </w:rPr>
              <w:t xml:space="preserve">there is a lot </w:t>
            </w:r>
            <w:r w:rsidR="006C70CF" w:rsidRPr="0097581F">
              <w:rPr>
                <w:rFonts w:cs="Arial"/>
              </w:rPr>
              <w:t xml:space="preserve">more to </w:t>
            </w:r>
            <w:r w:rsidR="002E043E">
              <w:rPr>
                <w:rFonts w:cs="Arial"/>
              </w:rPr>
              <w:t>be</w:t>
            </w:r>
            <w:r w:rsidR="00DC070A">
              <w:rPr>
                <w:rFonts w:cs="Arial"/>
              </w:rPr>
              <w:t xml:space="preserve"> discuss</w:t>
            </w:r>
            <w:r w:rsidR="002E043E">
              <w:rPr>
                <w:rFonts w:cs="Arial"/>
              </w:rPr>
              <w:t>ed</w:t>
            </w:r>
            <w:r w:rsidR="006C70CF" w:rsidRPr="0097581F">
              <w:rPr>
                <w:rFonts w:cs="Arial"/>
              </w:rPr>
              <w:t xml:space="preserve">. </w:t>
            </w:r>
            <w:r w:rsidR="00DC070A">
              <w:rPr>
                <w:rFonts w:cs="Arial"/>
              </w:rPr>
              <w:t>It is not</w:t>
            </w:r>
            <w:r w:rsidR="006C70CF" w:rsidRPr="0097581F">
              <w:rPr>
                <w:rFonts w:cs="Arial"/>
              </w:rPr>
              <w:t xml:space="preserve"> unreasonable</w:t>
            </w:r>
            <w:r w:rsidR="0011462E">
              <w:rPr>
                <w:rFonts w:cs="Arial"/>
              </w:rPr>
              <w:t xml:space="preserve"> to be asking for these measures to be implemented; it is </w:t>
            </w:r>
            <w:r w:rsidR="006C70CF" w:rsidRPr="0097581F">
              <w:rPr>
                <w:rFonts w:cs="Arial"/>
              </w:rPr>
              <w:t xml:space="preserve">nobody's fault </w:t>
            </w:r>
            <w:r w:rsidR="0011462E">
              <w:rPr>
                <w:rFonts w:cs="Arial"/>
              </w:rPr>
              <w:t xml:space="preserve">that they have not been actioned already – it is </w:t>
            </w:r>
            <w:r w:rsidR="006C70CF" w:rsidRPr="0097581F">
              <w:rPr>
                <w:rFonts w:cs="Arial"/>
              </w:rPr>
              <w:t xml:space="preserve">an outturn of the </w:t>
            </w:r>
            <w:r w:rsidR="0011462E">
              <w:rPr>
                <w:rFonts w:cs="Arial"/>
              </w:rPr>
              <w:t xml:space="preserve">complex </w:t>
            </w:r>
            <w:r w:rsidR="006C70CF" w:rsidRPr="0097581F">
              <w:rPr>
                <w:rFonts w:cs="Arial"/>
              </w:rPr>
              <w:t>ecosystem we work in. GP</w:t>
            </w:r>
            <w:r w:rsidR="0011462E">
              <w:rPr>
                <w:rFonts w:cs="Arial"/>
              </w:rPr>
              <w:t>s</w:t>
            </w:r>
            <w:r w:rsidR="006C70CF" w:rsidRPr="0097581F">
              <w:rPr>
                <w:rFonts w:cs="Arial"/>
              </w:rPr>
              <w:t xml:space="preserve"> spend a lot of time dealing with administration</w:t>
            </w:r>
            <w:r w:rsidR="0011462E">
              <w:rPr>
                <w:rFonts w:cs="Arial"/>
              </w:rPr>
              <w:t>;</w:t>
            </w:r>
            <w:r w:rsidR="006C70CF" w:rsidRPr="0097581F">
              <w:rPr>
                <w:rFonts w:cs="Arial"/>
              </w:rPr>
              <w:t xml:space="preserve"> </w:t>
            </w:r>
            <w:r w:rsidR="002E043E">
              <w:rPr>
                <w:rFonts w:cs="Arial"/>
              </w:rPr>
              <w:t>not doing</w:t>
            </w:r>
            <w:r w:rsidR="0011462E">
              <w:rPr>
                <w:rFonts w:cs="Arial"/>
              </w:rPr>
              <w:t xml:space="preserve"> this </w:t>
            </w:r>
            <w:r w:rsidR="006C70CF" w:rsidRPr="0097581F">
              <w:rPr>
                <w:rFonts w:cs="Arial"/>
              </w:rPr>
              <w:t xml:space="preserve">would </w:t>
            </w:r>
            <w:r w:rsidR="002E043E">
              <w:rPr>
                <w:rFonts w:cs="Arial"/>
              </w:rPr>
              <w:t>give them</w:t>
            </w:r>
            <w:r w:rsidR="006C70CF" w:rsidRPr="0097581F">
              <w:rPr>
                <w:rFonts w:cs="Arial"/>
              </w:rPr>
              <w:t xml:space="preserve"> more time to do other things. </w:t>
            </w:r>
            <w:r w:rsidR="0011462E">
              <w:rPr>
                <w:rFonts w:cs="Arial"/>
              </w:rPr>
              <w:t xml:space="preserve">It would be unfair to say this </w:t>
            </w:r>
            <w:r w:rsidR="006C70CF" w:rsidRPr="0097581F">
              <w:rPr>
                <w:rFonts w:cs="Arial"/>
              </w:rPr>
              <w:t>only comes from sec</w:t>
            </w:r>
            <w:r w:rsidR="0011462E">
              <w:rPr>
                <w:rFonts w:cs="Arial"/>
              </w:rPr>
              <w:t>ondary</w:t>
            </w:r>
            <w:r w:rsidR="006C70CF" w:rsidRPr="0097581F">
              <w:rPr>
                <w:rFonts w:cs="Arial"/>
              </w:rPr>
              <w:t xml:space="preserve"> care</w:t>
            </w:r>
            <w:r w:rsidR="0011462E">
              <w:rPr>
                <w:rFonts w:cs="Arial"/>
              </w:rPr>
              <w:t xml:space="preserve">, as it comes from various organisations; </w:t>
            </w:r>
            <w:r w:rsidR="006C70CF" w:rsidRPr="0097581F">
              <w:rPr>
                <w:rFonts w:cs="Arial"/>
              </w:rPr>
              <w:t xml:space="preserve">other aspects </w:t>
            </w:r>
            <w:r w:rsidR="00134B54">
              <w:rPr>
                <w:rFonts w:cs="Arial"/>
              </w:rPr>
              <w:t>also require consideration.</w:t>
            </w:r>
            <w:r w:rsidR="006C70CF" w:rsidRPr="0097581F">
              <w:rPr>
                <w:rFonts w:cs="Arial"/>
              </w:rPr>
              <w:t xml:space="preserve"> </w:t>
            </w:r>
            <w:r w:rsidR="00134B54">
              <w:rPr>
                <w:rFonts w:cs="Arial"/>
              </w:rPr>
              <w:t xml:space="preserve">Discussions will take place at </w:t>
            </w:r>
            <w:r w:rsidR="006C70CF" w:rsidRPr="0097581F">
              <w:rPr>
                <w:rFonts w:cs="Arial"/>
              </w:rPr>
              <w:t xml:space="preserve">CPLG </w:t>
            </w:r>
            <w:r w:rsidR="00134B54">
              <w:rPr>
                <w:rFonts w:cs="Arial"/>
              </w:rPr>
              <w:t>to reach a</w:t>
            </w:r>
            <w:r w:rsidR="006C70CF" w:rsidRPr="0097581F">
              <w:rPr>
                <w:rFonts w:cs="Arial"/>
              </w:rPr>
              <w:t xml:space="preserve"> clinical agreement</w:t>
            </w:r>
            <w:r w:rsidR="00134B54">
              <w:rPr>
                <w:rFonts w:cs="Arial"/>
              </w:rPr>
              <w:t xml:space="preserve"> and find a</w:t>
            </w:r>
            <w:r w:rsidR="006C70CF" w:rsidRPr="0097581F">
              <w:rPr>
                <w:rFonts w:cs="Arial"/>
              </w:rPr>
              <w:t xml:space="preserve"> sensible way forward,</w:t>
            </w:r>
            <w:r w:rsidR="00134B54">
              <w:rPr>
                <w:rFonts w:cs="Arial"/>
              </w:rPr>
              <w:t xml:space="preserve"> </w:t>
            </w:r>
            <w:r w:rsidR="002E043E">
              <w:rPr>
                <w:rFonts w:cs="Arial"/>
              </w:rPr>
              <w:t xml:space="preserve">looking </w:t>
            </w:r>
            <w:r w:rsidR="006C70CF" w:rsidRPr="0097581F">
              <w:rPr>
                <w:rFonts w:cs="Arial"/>
              </w:rPr>
              <w:t xml:space="preserve">at how </w:t>
            </w:r>
            <w:r w:rsidR="00134B54">
              <w:rPr>
                <w:rFonts w:cs="Arial"/>
              </w:rPr>
              <w:t xml:space="preserve">it is </w:t>
            </w:r>
            <w:r w:rsidR="006C70CF" w:rsidRPr="0097581F">
              <w:rPr>
                <w:rFonts w:cs="Arial"/>
              </w:rPr>
              <w:t>implement</w:t>
            </w:r>
            <w:r w:rsidR="00134B54">
              <w:rPr>
                <w:rFonts w:cs="Arial"/>
              </w:rPr>
              <w:t>ed</w:t>
            </w:r>
            <w:r w:rsidR="006C70CF" w:rsidRPr="0097581F">
              <w:rPr>
                <w:rFonts w:cs="Arial"/>
              </w:rPr>
              <w:t xml:space="preserve"> as a system </w:t>
            </w:r>
            <w:r w:rsidR="00134B54">
              <w:rPr>
                <w:rFonts w:cs="Arial"/>
              </w:rPr>
              <w:t>to</w:t>
            </w:r>
            <w:r w:rsidR="006C70CF" w:rsidRPr="0097581F">
              <w:rPr>
                <w:rFonts w:cs="Arial"/>
              </w:rPr>
              <w:t xml:space="preserve"> ensure ever changing staff and org</w:t>
            </w:r>
            <w:r w:rsidR="00134B54">
              <w:rPr>
                <w:rFonts w:cs="Arial"/>
              </w:rPr>
              <w:t>anisation</w:t>
            </w:r>
            <w:r w:rsidR="006C70CF" w:rsidRPr="0097581F">
              <w:rPr>
                <w:rFonts w:cs="Arial"/>
              </w:rPr>
              <w:t xml:space="preserve">s are </w:t>
            </w:r>
            <w:r w:rsidR="002E043E">
              <w:rPr>
                <w:rFonts w:cs="Arial"/>
              </w:rPr>
              <w:t xml:space="preserve">made </w:t>
            </w:r>
            <w:r w:rsidR="006C70CF" w:rsidRPr="0097581F">
              <w:rPr>
                <w:rFonts w:cs="Arial"/>
              </w:rPr>
              <w:t xml:space="preserve">aware </w:t>
            </w:r>
            <w:r w:rsidR="002E043E">
              <w:rPr>
                <w:rFonts w:cs="Arial"/>
              </w:rPr>
              <w:t>of it.</w:t>
            </w:r>
            <w:r w:rsidR="006C70CF" w:rsidRPr="0097581F">
              <w:rPr>
                <w:rFonts w:cs="Arial"/>
              </w:rPr>
              <w:t xml:space="preserve"> GP cannot be unilateral, </w:t>
            </w:r>
            <w:r w:rsidR="00134B54">
              <w:rPr>
                <w:rFonts w:cs="Arial"/>
              </w:rPr>
              <w:t xml:space="preserve">it will </w:t>
            </w:r>
            <w:r w:rsidR="006C70CF" w:rsidRPr="0097581F">
              <w:rPr>
                <w:rFonts w:cs="Arial"/>
              </w:rPr>
              <w:t>work through it</w:t>
            </w:r>
            <w:r w:rsidR="002E043E">
              <w:rPr>
                <w:rFonts w:cs="Arial"/>
              </w:rPr>
              <w:t>;</w:t>
            </w:r>
            <w:r w:rsidR="006C70CF" w:rsidRPr="0097581F">
              <w:rPr>
                <w:rFonts w:cs="Arial"/>
              </w:rPr>
              <w:t xml:space="preserve"> </w:t>
            </w:r>
            <w:r w:rsidR="00134B54">
              <w:rPr>
                <w:rFonts w:cs="Arial"/>
              </w:rPr>
              <w:t>however</w:t>
            </w:r>
            <w:r w:rsidR="002E043E">
              <w:rPr>
                <w:rFonts w:cs="Arial"/>
              </w:rPr>
              <w:t>,</w:t>
            </w:r>
            <w:r w:rsidR="00134B54">
              <w:rPr>
                <w:rFonts w:cs="Arial"/>
              </w:rPr>
              <w:t xml:space="preserve"> in order to do </w:t>
            </w:r>
            <w:r w:rsidR="002E043E">
              <w:rPr>
                <w:rFonts w:cs="Arial"/>
              </w:rPr>
              <w:t>so</w:t>
            </w:r>
            <w:r w:rsidR="00134B54">
              <w:rPr>
                <w:rFonts w:cs="Arial"/>
              </w:rPr>
              <w:t xml:space="preserve"> an </w:t>
            </w:r>
            <w:r w:rsidR="006C70CF" w:rsidRPr="0097581F">
              <w:rPr>
                <w:rFonts w:cs="Arial"/>
              </w:rPr>
              <w:t xml:space="preserve">agreement </w:t>
            </w:r>
            <w:r w:rsidR="00134B54">
              <w:rPr>
                <w:rFonts w:cs="Arial"/>
              </w:rPr>
              <w:t xml:space="preserve">is needed </w:t>
            </w:r>
            <w:r w:rsidR="006C70CF" w:rsidRPr="0097581F">
              <w:rPr>
                <w:rFonts w:cs="Arial"/>
              </w:rPr>
              <w:t xml:space="preserve">that </w:t>
            </w:r>
            <w:r w:rsidR="002E043E">
              <w:rPr>
                <w:rFonts w:cs="Arial"/>
              </w:rPr>
              <w:t>it</w:t>
            </w:r>
            <w:r w:rsidR="00134B54">
              <w:rPr>
                <w:rFonts w:cs="Arial"/>
              </w:rPr>
              <w:t xml:space="preserve"> is the </w:t>
            </w:r>
            <w:r w:rsidR="002E043E">
              <w:rPr>
                <w:rFonts w:cs="Arial"/>
              </w:rPr>
              <w:t>right</w:t>
            </w:r>
            <w:r w:rsidR="006C70CF" w:rsidRPr="0097581F">
              <w:rPr>
                <w:rFonts w:cs="Arial"/>
              </w:rPr>
              <w:t xml:space="preserve"> way </w:t>
            </w:r>
            <w:r w:rsidR="002E043E">
              <w:rPr>
                <w:rFonts w:cs="Arial"/>
              </w:rPr>
              <w:t>for all</w:t>
            </w:r>
            <w:r w:rsidR="006C70CF" w:rsidRPr="0097581F">
              <w:rPr>
                <w:rFonts w:cs="Arial"/>
              </w:rPr>
              <w:t xml:space="preserve">. GP/PC </w:t>
            </w:r>
            <w:r w:rsidR="006A65DB">
              <w:rPr>
                <w:rFonts w:cs="Arial"/>
              </w:rPr>
              <w:t xml:space="preserve">has </w:t>
            </w:r>
            <w:r w:rsidR="006C70CF" w:rsidRPr="0097581F">
              <w:rPr>
                <w:rFonts w:cs="Arial"/>
              </w:rPr>
              <w:t xml:space="preserve">to be able to utilise </w:t>
            </w:r>
            <w:r w:rsidR="00134B54">
              <w:rPr>
                <w:rFonts w:cs="Arial"/>
              </w:rPr>
              <w:t xml:space="preserve">resources as they </w:t>
            </w:r>
            <w:r w:rsidR="006C70CF" w:rsidRPr="0097581F">
              <w:rPr>
                <w:rFonts w:cs="Arial"/>
              </w:rPr>
              <w:t>see fit</w:t>
            </w:r>
            <w:r w:rsidR="00134B54">
              <w:rPr>
                <w:rFonts w:cs="Arial"/>
              </w:rPr>
              <w:t>;</w:t>
            </w:r>
            <w:r w:rsidR="006C70CF" w:rsidRPr="0097581F">
              <w:rPr>
                <w:rFonts w:cs="Arial"/>
              </w:rPr>
              <w:t xml:space="preserve"> ARRS</w:t>
            </w:r>
            <w:r w:rsidR="00134B54">
              <w:rPr>
                <w:rFonts w:cs="Arial"/>
              </w:rPr>
              <w:t xml:space="preserve"> is an example of </w:t>
            </w:r>
            <w:r w:rsidR="00134B54">
              <w:rPr>
                <w:rFonts w:cs="Arial"/>
              </w:rPr>
              <w:lastRenderedPageBreak/>
              <w:t xml:space="preserve">where </w:t>
            </w:r>
            <w:r w:rsidR="006A65DB">
              <w:rPr>
                <w:rFonts w:cs="Arial"/>
              </w:rPr>
              <w:t>they</w:t>
            </w:r>
            <w:r w:rsidR="00134B54">
              <w:rPr>
                <w:rFonts w:cs="Arial"/>
              </w:rPr>
              <w:t xml:space="preserve"> are not allowed to do that.</w:t>
            </w:r>
            <w:r w:rsidR="006C70CF" w:rsidRPr="0097581F">
              <w:rPr>
                <w:rFonts w:cs="Arial"/>
              </w:rPr>
              <w:t xml:space="preserve"> </w:t>
            </w:r>
            <w:r w:rsidR="00134B54">
              <w:rPr>
                <w:rFonts w:cs="Arial"/>
              </w:rPr>
              <w:t>The s</w:t>
            </w:r>
            <w:r w:rsidR="006C70CF" w:rsidRPr="0097581F">
              <w:rPr>
                <w:rFonts w:cs="Arial"/>
              </w:rPr>
              <w:t xml:space="preserve">ystem can help to take the </w:t>
            </w:r>
            <w:r w:rsidR="006A65DB">
              <w:rPr>
                <w:rFonts w:cs="Arial"/>
              </w:rPr>
              <w:t>population</w:t>
            </w:r>
            <w:r w:rsidR="006C70CF" w:rsidRPr="0097581F">
              <w:rPr>
                <w:rFonts w:cs="Arial"/>
              </w:rPr>
              <w:t xml:space="preserve"> on this journey</w:t>
            </w:r>
            <w:r w:rsidR="00134B54">
              <w:rPr>
                <w:rFonts w:cs="Arial"/>
              </w:rPr>
              <w:t xml:space="preserve"> (AB).</w:t>
            </w:r>
          </w:p>
          <w:p w14:paraId="52DE321C" w14:textId="7C4420EB" w:rsidR="00134B54" w:rsidRDefault="00134B54" w:rsidP="009D2015">
            <w:pPr>
              <w:pStyle w:val="ListParagraph"/>
              <w:numPr>
                <w:ilvl w:val="0"/>
                <w:numId w:val="14"/>
              </w:numPr>
              <w:spacing w:before="0" w:line="240" w:lineRule="auto"/>
              <w:ind w:left="334" w:hanging="297"/>
              <w:rPr>
                <w:rFonts w:cs="Arial"/>
              </w:rPr>
            </w:pPr>
            <w:r>
              <w:rPr>
                <w:rFonts w:cs="Arial"/>
              </w:rPr>
              <w:t>As</w:t>
            </w:r>
            <w:r w:rsidR="006C70CF" w:rsidRPr="0097581F">
              <w:rPr>
                <w:rFonts w:cs="Arial"/>
              </w:rPr>
              <w:t xml:space="preserve"> PCLB chair</w:t>
            </w:r>
            <w:r>
              <w:rPr>
                <w:rFonts w:cs="Arial"/>
              </w:rPr>
              <w:t>, time will be</w:t>
            </w:r>
            <w:r w:rsidR="006C70CF" w:rsidRPr="0097581F">
              <w:rPr>
                <w:rFonts w:cs="Arial"/>
              </w:rPr>
              <w:t xml:space="preserve"> spen</w:t>
            </w:r>
            <w:r>
              <w:rPr>
                <w:rFonts w:cs="Arial"/>
              </w:rPr>
              <w:t>t</w:t>
            </w:r>
            <w:r w:rsidR="006C70CF" w:rsidRPr="0097581F">
              <w:rPr>
                <w:rFonts w:cs="Arial"/>
              </w:rPr>
              <w:t xml:space="preserve"> time on </w:t>
            </w:r>
            <w:r>
              <w:rPr>
                <w:rFonts w:cs="Arial"/>
              </w:rPr>
              <w:t>this as a</w:t>
            </w:r>
            <w:r w:rsidR="006C70CF" w:rsidRPr="0097581F">
              <w:rPr>
                <w:rFonts w:cs="Arial"/>
              </w:rPr>
              <w:t xml:space="preserve"> </w:t>
            </w:r>
            <w:r w:rsidRPr="0097581F">
              <w:rPr>
                <w:rFonts w:cs="Arial"/>
              </w:rPr>
              <w:t>collab</w:t>
            </w:r>
            <w:r>
              <w:rPr>
                <w:rFonts w:cs="Arial"/>
              </w:rPr>
              <w:t>orative.</w:t>
            </w:r>
            <w:r w:rsidR="006C70CF" w:rsidRPr="0097581F">
              <w:rPr>
                <w:rFonts w:cs="Arial"/>
              </w:rPr>
              <w:t xml:space="preserve"> </w:t>
            </w:r>
            <w:r>
              <w:rPr>
                <w:rFonts w:cs="Arial"/>
              </w:rPr>
              <w:t xml:space="preserve">There is a </w:t>
            </w:r>
            <w:r w:rsidR="006C70CF" w:rsidRPr="0097581F">
              <w:rPr>
                <w:rFonts w:cs="Arial"/>
              </w:rPr>
              <w:t xml:space="preserve">need to understand </w:t>
            </w:r>
            <w:r>
              <w:rPr>
                <w:rFonts w:cs="Arial"/>
              </w:rPr>
              <w:t xml:space="preserve">whether reducing the demand </w:t>
            </w:r>
            <w:r w:rsidR="006C70CF" w:rsidRPr="0097581F">
              <w:rPr>
                <w:rFonts w:cs="Arial"/>
              </w:rPr>
              <w:t xml:space="preserve">on </w:t>
            </w:r>
            <w:r>
              <w:rPr>
                <w:rFonts w:cs="Arial"/>
              </w:rPr>
              <w:t>PC</w:t>
            </w:r>
            <w:r w:rsidR="006C70CF" w:rsidRPr="0097581F">
              <w:rPr>
                <w:rFonts w:cs="Arial"/>
              </w:rPr>
              <w:t xml:space="preserve"> will </w:t>
            </w:r>
            <w:r>
              <w:rPr>
                <w:rFonts w:cs="Arial"/>
              </w:rPr>
              <w:t xml:space="preserve">help with the </w:t>
            </w:r>
            <w:r w:rsidR="006C70CF" w:rsidRPr="0097581F">
              <w:rPr>
                <w:rFonts w:cs="Arial"/>
              </w:rPr>
              <w:t>U</w:t>
            </w:r>
            <w:r w:rsidR="006A65DB">
              <w:rPr>
                <w:rFonts w:cs="Arial"/>
              </w:rPr>
              <w:t>&amp;</w:t>
            </w:r>
            <w:r w:rsidR="006C70CF" w:rsidRPr="0097581F">
              <w:rPr>
                <w:rFonts w:cs="Arial"/>
              </w:rPr>
              <w:t>EC</w:t>
            </w:r>
            <w:r>
              <w:rPr>
                <w:rFonts w:cs="Arial"/>
              </w:rPr>
              <w:t xml:space="preserve"> flow</w:t>
            </w:r>
            <w:r w:rsidR="006C70CF" w:rsidRPr="0097581F">
              <w:rPr>
                <w:rFonts w:cs="Arial"/>
              </w:rPr>
              <w:t xml:space="preserve"> across the system</w:t>
            </w:r>
            <w:r w:rsidR="006A65DB">
              <w:rPr>
                <w:rFonts w:cs="Arial"/>
              </w:rPr>
              <w:t>; t</w:t>
            </w:r>
            <w:r>
              <w:rPr>
                <w:rFonts w:cs="Arial"/>
              </w:rPr>
              <w:t>here is commitment by the system to do better on this.</w:t>
            </w:r>
          </w:p>
          <w:p w14:paraId="198C5F77" w14:textId="77777777" w:rsidR="008275AA" w:rsidRPr="00F54B44" w:rsidRDefault="008275AA" w:rsidP="009D2015">
            <w:pPr>
              <w:spacing w:before="0" w:line="240" w:lineRule="auto"/>
              <w:rPr>
                <w:rFonts w:cs="Arial"/>
                <w:b/>
                <w:bCs/>
              </w:rPr>
            </w:pPr>
          </w:p>
          <w:p w14:paraId="65597BF2" w14:textId="77777777" w:rsidR="008275AA" w:rsidRPr="00F54B44" w:rsidRDefault="00C15E91" w:rsidP="009D2015">
            <w:pPr>
              <w:spacing w:before="0" w:line="240" w:lineRule="auto"/>
              <w:rPr>
                <w:rFonts w:cs="Arial"/>
                <w:b/>
                <w:bCs/>
              </w:rPr>
            </w:pPr>
            <w:r w:rsidRPr="00F54B44">
              <w:rPr>
                <w:rFonts w:cs="Arial"/>
                <w:b/>
                <w:bCs/>
              </w:rPr>
              <w:t>The Board APPROVED the System-Level Access Improvement Plan</w:t>
            </w:r>
          </w:p>
          <w:p w14:paraId="29C97D7B" w14:textId="48399D6F" w:rsidR="00C15E91" w:rsidRPr="00F54B44" w:rsidRDefault="00C15E91" w:rsidP="009D2015">
            <w:pPr>
              <w:spacing w:before="0" w:line="240" w:lineRule="auto"/>
              <w:rPr>
                <w:rFonts w:cs="Arial"/>
              </w:rPr>
            </w:pPr>
          </w:p>
        </w:tc>
        <w:tc>
          <w:tcPr>
            <w:tcW w:w="1011" w:type="dxa"/>
          </w:tcPr>
          <w:p w14:paraId="3FC24BC4" w14:textId="77777777" w:rsidR="00A310FA" w:rsidRDefault="00A310FA" w:rsidP="00D11488">
            <w:pPr>
              <w:spacing w:before="0" w:line="240" w:lineRule="auto"/>
              <w:jc w:val="center"/>
              <w:rPr>
                <w:rFonts w:cs="Arial"/>
                <w:b/>
                <w:bCs/>
              </w:rPr>
            </w:pPr>
          </w:p>
          <w:p w14:paraId="335134F9" w14:textId="77777777" w:rsidR="008B6C0A" w:rsidRDefault="008B6C0A" w:rsidP="00D11488">
            <w:pPr>
              <w:spacing w:before="0" w:line="240" w:lineRule="auto"/>
              <w:jc w:val="center"/>
              <w:rPr>
                <w:rFonts w:cs="Arial"/>
                <w:b/>
                <w:bCs/>
              </w:rPr>
            </w:pPr>
          </w:p>
          <w:p w14:paraId="75355380" w14:textId="77777777" w:rsidR="008B6C0A" w:rsidRDefault="008B6C0A" w:rsidP="00D11488">
            <w:pPr>
              <w:spacing w:before="0" w:line="240" w:lineRule="auto"/>
              <w:jc w:val="center"/>
              <w:rPr>
                <w:rFonts w:cs="Arial"/>
                <w:b/>
                <w:bCs/>
              </w:rPr>
            </w:pPr>
          </w:p>
          <w:p w14:paraId="0B59742D" w14:textId="77777777" w:rsidR="008B6C0A" w:rsidRDefault="008B6C0A" w:rsidP="00D11488">
            <w:pPr>
              <w:spacing w:before="0" w:line="240" w:lineRule="auto"/>
              <w:jc w:val="center"/>
              <w:rPr>
                <w:rFonts w:cs="Arial"/>
                <w:b/>
                <w:bCs/>
              </w:rPr>
            </w:pPr>
          </w:p>
          <w:p w14:paraId="57048D3E" w14:textId="77777777" w:rsidR="008B6C0A" w:rsidRDefault="008B6C0A" w:rsidP="00D11488">
            <w:pPr>
              <w:spacing w:before="0" w:line="240" w:lineRule="auto"/>
              <w:jc w:val="center"/>
              <w:rPr>
                <w:rFonts w:cs="Arial"/>
                <w:b/>
                <w:bCs/>
              </w:rPr>
            </w:pPr>
          </w:p>
          <w:p w14:paraId="1D43804C" w14:textId="77777777" w:rsidR="008B6C0A" w:rsidRDefault="008B6C0A" w:rsidP="00D11488">
            <w:pPr>
              <w:spacing w:before="0" w:line="240" w:lineRule="auto"/>
              <w:jc w:val="center"/>
              <w:rPr>
                <w:rFonts w:cs="Arial"/>
                <w:b/>
                <w:bCs/>
              </w:rPr>
            </w:pPr>
          </w:p>
          <w:p w14:paraId="5A3D84AC" w14:textId="77777777" w:rsidR="008B6C0A" w:rsidRDefault="008B6C0A" w:rsidP="00D11488">
            <w:pPr>
              <w:spacing w:before="0" w:line="240" w:lineRule="auto"/>
              <w:jc w:val="center"/>
              <w:rPr>
                <w:rFonts w:cs="Arial"/>
                <w:b/>
                <w:bCs/>
              </w:rPr>
            </w:pPr>
          </w:p>
          <w:p w14:paraId="7942508A" w14:textId="77777777" w:rsidR="008B6C0A" w:rsidRDefault="008B6C0A" w:rsidP="00D11488">
            <w:pPr>
              <w:spacing w:before="0" w:line="240" w:lineRule="auto"/>
              <w:jc w:val="center"/>
              <w:rPr>
                <w:rFonts w:cs="Arial"/>
                <w:b/>
                <w:bCs/>
              </w:rPr>
            </w:pPr>
          </w:p>
          <w:p w14:paraId="4EBE0CD6" w14:textId="77777777" w:rsidR="008B6C0A" w:rsidRDefault="008B6C0A" w:rsidP="00D11488">
            <w:pPr>
              <w:spacing w:before="0" w:line="240" w:lineRule="auto"/>
              <w:jc w:val="center"/>
              <w:rPr>
                <w:rFonts w:cs="Arial"/>
                <w:b/>
                <w:bCs/>
              </w:rPr>
            </w:pPr>
          </w:p>
          <w:p w14:paraId="3B615ED4" w14:textId="77777777" w:rsidR="008B6C0A" w:rsidRDefault="008B6C0A" w:rsidP="00D11488">
            <w:pPr>
              <w:spacing w:before="0" w:line="240" w:lineRule="auto"/>
              <w:jc w:val="center"/>
              <w:rPr>
                <w:rFonts w:cs="Arial"/>
                <w:b/>
                <w:bCs/>
              </w:rPr>
            </w:pPr>
          </w:p>
          <w:p w14:paraId="3A1240E0" w14:textId="77777777" w:rsidR="008B6C0A" w:rsidRDefault="008B6C0A" w:rsidP="00D11488">
            <w:pPr>
              <w:spacing w:before="0" w:line="240" w:lineRule="auto"/>
              <w:jc w:val="center"/>
              <w:rPr>
                <w:rFonts w:cs="Arial"/>
                <w:b/>
                <w:bCs/>
              </w:rPr>
            </w:pPr>
          </w:p>
          <w:p w14:paraId="2DFB4A97" w14:textId="77777777" w:rsidR="008B6C0A" w:rsidRDefault="008B6C0A" w:rsidP="00D11488">
            <w:pPr>
              <w:spacing w:before="0" w:line="240" w:lineRule="auto"/>
              <w:jc w:val="center"/>
              <w:rPr>
                <w:rFonts w:cs="Arial"/>
                <w:b/>
                <w:bCs/>
              </w:rPr>
            </w:pPr>
          </w:p>
          <w:p w14:paraId="0C6FDFE1" w14:textId="77777777" w:rsidR="008B6C0A" w:rsidRDefault="008B6C0A" w:rsidP="00D11488">
            <w:pPr>
              <w:spacing w:before="0" w:line="240" w:lineRule="auto"/>
              <w:jc w:val="center"/>
              <w:rPr>
                <w:rFonts w:cs="Arial"/>
                <w:b/>
                <w:bCs/>
              </w:rPr>
            </w:pPr>
          </w:p>
          <w:p w14:paraId="1DF36722" w14:textId="77777777" w:rsidR="008B6C0A" w:rsidRDefault="008B6C0A" w:rsidP="00D11488">
            <w:pPr>
              <w:spacing w:before="0" w:line="240" w:lineRule="auto"/>
              <w:jc w:val="center"/>
              <w:rPr>
                <w:rFonts w:cs="Arial"/>
                <w:b/>
                <w:bCs/>
              </w:rPr>
            </w:pPr>
          </w:p>
          <w:p w14:paraId="28954A87" w14:textId="77777777" w:rsidR="008B6C0A" w:rsidRDefault="008B6C0A" w:rsidP="00D11488">
            <w:pPr>
              <w:spacing w:before="0" w:line="240" w:lineRule="auto"/>
              <w:jc w:val="center"/>
              <w:rPr>
                <w:rFonts w:cs="Arial"/>
                <w:b/>
                <w:bCs/>
              </w:rPr>
            </w:pPr>
          </w:p>
          <w:p w14:paraId="29D60FD8" w14:textId="77777777" w:rsidR="008B6C0A" w:rsidRDefault="008B6C0A" w:rsidP="00D11488">
            <w:pPr>
              <w:spacing w:before="0" w:line="240" w:lineRule="auto"/>
              <w:jc w:val="center"/>
              <w:rPr>
                <w:rFonts w:cs="Arial"/>
                <w:b/>
                <w:bCs/>
              </w:rPr>
            </w:pPr>
          </w:p>
          <w:p w14:paraId="424BB1C6" w14:textId="77777777" w:rsidR="008B6C0A" w:rsidRDefault="008B6C0A" w:rsidP="00D11488">
            <w:pPr>
              <w:spacing w:before="0" w:line="240" w:lineRule="auto"/>
              <w:jc w:val="center"/>
              <w:rPr>
                <w:rFonts w:cs="Arial"/>
                <w:b/>
                <w:bCs/>
              </w:rPr>
            </w:pPr>
          </w:p>
          <w:p w14:paraId="46AF4A29" w14:textId="77777777" w:rsidR="008B6C0A" w:rsidRDefault="008B6C0A" w:rsidP="00D11488">
            <w:pPr>
              <w:spacing w:before="0" w:line="240" w:lineRule="auto"/>
              <w:jc w:val="center"/>
              <w:rPr>
                <w:rFonts w:cs="Arial"/>
                <w:b/>
                <w:bCs/>
              </w:rPr>
            </w:pPr>
          </w:p>
          <w:p w14:paraId="1CCD090B" w14:textId="77777777" w:rsidR="008B6C0A" w:rsidRDefault="008B6C0A" w:rsidP="008B6C0A">
            <w:pPr>
              <w:spacing w:before="0" w:line="240" w:lineRule="auto"/>
              <w:rPr>
                <w:rFonts w:cs="Arial"/>
                <w:b/>
                <w:bCs/>
              </w:rPr>
            </w:pPr>
          </w:p>
          <w:p w14:paraId="7A4775B9" w14:textId="77777777" w:rsidR="00983F38" w:rsidRDefault="00983F38" w:rsidP="008B6C0A">
            <w:pPr>
              <w:spacing w:before="0" w:line="240" w:lineRule="auto"/>
              <w:jc w:val="center"/>
              <w:rPr>
                <w:rFonts w:cs="Arial"/>
                <w:b/>
                <w:bCs/>
                <w:sz w:val="20"/>
                <w:szCs w:val="20"/>
              </w:rPr>
            </w:pPr>
          </w:p>
          <w:p w14:paraId="10CE776F" w14:textId="1835A71E" w:rsidR="00983F38" w:rsidRDefault="00983F38" w:rsidP="008B6C0A">
            <w:pPr>
              <w:spacing w:before="0" w:line="240" w:lineRule="auto"/>
              <w:jc w:val="center"/>
              <w:rPr>
                <w:rFonts w:cs="Arial"/>
                <w:b/>
                <w:bCs/>
                <w:sz w:val="20"/>
                <w:szCs w:val="20"/>
              </w:rPr>
            </w:pPr>
          </w:p>
          <w:p w14:paraId="71F733EF" w14:textId="77777777" w:rsidR="00BD26BA" w:rsidRDefault="00BD26BA" w:rsidP="00BD26BA">
            <w:pPr>
              <w:spacing w:before="0" w:line="240" w:lineRule="auto"/>
              <w:rPr>
                <w:rFonts w:cs="Arial"/>
                <w:b/>
                <w:bCs/>
                <w:sz w:val="20"/>
                <w:szCs w:val="20"/>
              </w:rPr>
            </w:pPr>
          </w:p>
          <w:p w14:paraId="69D37077" w14:textId="77777777" w:rsidR="00983F38" w:rsidRPr="00983F38" w:rsidRDefault="00983F38" w:rsidP="008B6C0A">
            <w:pPr>
              <w:spacing w:before="0" w:line="240" w:lineRule="auto"/>
              <w:jc w:val="center"/>
              <w:rPr>
                <w:rFonts w:cs="Arial"/>
                <w:b/>
                <w:bCs/>
                <w:sz w:val="26"/>
                <w:szCs w:val="26"/>
              </w:rPr>
            </w:pPr>
          </w:p>
          <w:p w14:paraId="31DFA409" w14:textId="5BC88615" w:rsidR="008B6C0A" w:rsidRPr="00983F38" w:rsidRDefault="008B6C0A" w:rsidP="00983F38">
            <w:pPr>
              <w:spacing w:before="0" w:line="240" w:lineRule="auto"/>
              <w:jc w:val="center"/>
              <w:rPr>
                <w:rFonts w:cs="Arial"/>
                <w:b/>
                <w:bCs/>
                <w:sz w:val="20"/>
                <w:szCs w:val="20"/>
              </w:rPr>
            </w:pPr>
            <w:r w:rsidRPr="0097581F">
              <w:rPr>
                <w:rFonts w:cs="Arial"/>
                <w:b/>
                <w:bCs/>
                <w:sz w:val="20"/>
                <w:szCs w:val="20"/>
              </w:rPr>
              <w:t>MA/CN</w:t>
            </w:r>
          </w:p>
        </w:tc>
      </w:tr>
      <w:tr w:rsidR="00893B13" w:rsidRPr="00F54B44" w14:paraId="71F8AD2A" w14:textId="77777777" w:rsidTr="00276B46">
        <w:tc>
          <w:tcPr>
            <w:tcW w:w="1354" w:type="dxa"/>
          </w:tcPr>
          <w:p w14:paraId="53B63EA8" w14:textId="7E329E81" w:rsidR="008B1524" w:rsidRPr="00F54B44" w:rsidRDefault="00F4457E" w:rsidP="00EF758F">
            <w:pPr>
              <w:spacing w:before="0" w:line="240" w:lineRule="auto"/>
              <w:jc w:val="left"/>
              <w:rPr>
                <w:rFonts w:cs="Arial"/>
                <w:b/>
                <w:bCs/>
              </w:rPr>
            </w:pPr>
            <w:r w:rsidRPr="00F54B44">
              <w:rPr>
                <w:rFonts w:cs="Arial"/>
                <w:b/>
                <w:bCs/>
              </w:rPr>
              <w:lastRenderedPageBreak/>
              <w:t>ICB</w:t>
            </w:r>
            <w:r w:rsidR="00893B13" w:rsidRPr="00F54B44">
              <w:rPr>
                <w:rFonts w:cs="Arial"/>
                <w:b/>
                <w:bCs/>
              </w:rPr>
              <w:t>P/23</w:t>
            </w:r>
            <w:r w:rsidR="00565142" w:rsidRPr="00F54B44">
              <w:rPr>
                <w:rFonts w:cs="Arial"/>
                <w:b/>
                <w:bCs/>
              </w:rPr>
              <w:t>24</w:t>
            </w:r>
            <w:r w:rsidR="00893B13" w:rsidRPr="00F54B44">
              <w:rPr>
                <w:rFonts w:cs="Arial"/>
                <w:b/>
                <w:bCs/>
              </w:rPr>
              <w:t>/</w:t>
            </w:r>
          </w:p>
          <w:p w14:paraId="626B79B0" w14:textId="61E9316C" w:rsidR="00893B13" w:rsidRPr="00F54B44" w:rsidRDefault="008275AA" w:rsidP="00EF758F">
            <w:pPr>
              <w:spacing w:before="0" w:line="240" w:lineRule="auto"/>
              <w:jc w:val="left"/>
              <w:rPr>
                <w:rFonts w:cs="Arial"/>
                <w:b/>
                <w:bCs/>
              </w:rPr>
            </w:pPr>
            <w:r w:rsidRPr="00F54B44">
              <w:rPr>
                <w:rFonts w:cs="Arial"/>
                <w:b/>
                <w:bCs/>
              </w:rPr>
              <w:t>102</w:t>
            </w:r>
          </w:p>
          <w:p w14:paraId="50284973" w14:textId="77777777" w:rsidR="00893B13" w:rsidRPr="00F54B44" w:rsidRDefault="00893B13" w:rsidP="00EF758F">
            <w:pPr>
              <w:spacing w:before="0" w:line="240" w:lineRule="auto"/>
              <w:jc w:val="left"/>
              <w:rPr>
                <w:rFonts w:cs="Arial"/>
                <w:b/>
                <w:bCs/>
              </w:rPr>
            </w:pPr>
          </w:p>
        </w:tc>
        <w:tc>
          <w:tcPr>
            <w:tcW w:w="7260" w:type="dxa"/>
            <w:gridSpan w:val="3"/>
          </w:tcPr>
          <w:p w14:paraId="064EC015" w14:textId="7E7C7758" w:rsidR="004C68C7" w:rsidRPr="00F54B44" w:rsidRDefault="004C68C7" w:rsidP="004C68C7">
            <w:pPr>
              <w:shd w:val="clear" w:color="auto" w:fill="FFFFFF" w:themeFill="background1"/>
              <w:spacing w:before="0" w:line="240" w:lineRule="auto"/>
              <w:rPr>
                <w:rFonts w:cs="Arial"/>
                <w:b/>
                <w:bCs/>
              </w:rPr>
            </w:pPr>
            <w:r w:rsidRPr="00F54B44">
              <w:rPr>
                <w:rFonts w:cs="Arial"/>
                <w:b/>
                <w:bCs/>
              </w:rPr>
              <w:t>Integrated Assurance and Performance Report</w:t>
            </w:r>
          </w:p>
          <w:p w14:paraId="07FB65A1" w14:textId="5276924D" w:rsidR="00825225" w:rsidRPr="00F54B44" w:rsidRDefault="00825225" w:rsidP="004C68C7">
            <w:pPr>
              <w:shd w:val="clear" w:color="auto" w:fill="FFFFFF" w:themeFill="background1"/>
              <w:spacing w:before="0" w:line="240" w:lineRule="auto"/>
              <w:rPr>
                <w:rFonts w:cs="Arial"/>
                <w:b/>
                <w:bCs/>
              </w:rPr>
            </w:pPr>
          </w:p>
          <w:p w14:paraId="50E48483" w14:textId="76E9197B" w:rsidR="00825225" w:rsidRPr="00F54B44" w:rsidRDefault="006C70CF" w:rsidP="004C68C7">
            <w:pPr>
              <w:shd w:val="clear" w:color="auto" w:fill="FFFFFF" w:themeFill="background1"/>
              <w:spacing w:before="0" w:line="240" w:lineRule="auto"/>
              <w:rPr>
                <w:rFonts w:cs="Arial"/>
              </w:rPr>
            </w:pPr>
            <w:r w:rsidRPr="00F54B44">
              <w:rPr>
                <w:rFonts w:cs="Arial"/>
              </w:rPr>
              <w:t xml:space="preserve">CC </w:t>
            </w:r>
            <w:r w:rsidR="00D50D3C">
              <w:rPr>
                <w:rFonts w:cs="Arial"/>
              </w:rPr>
              <w:t>highlighted</w:t>
            </w:r>
            <w:r w:rsidR="006A65DB">
              <w:rPr>
                <w:rFonts w:cs="Arial"/>
              </w:rPr>
              <w:t xml:space="preserve"> that</w:t>
            </w:r>
            <w:r w:rsidRPr="00F54B44">
              <w:rPr>
                <w:rFonts w:cs="Arial"/>
              </w:rPr>
              <w:t xml:space="preserve"> this </w:t>
            </w:r>
            <w:r w:rsidR="00D50D3C">
              <w:rPr>
                <w:rFonts w:cs="Arial"/>
              </w:rPr>
              <w:t xml:space="preserve">report is about the </w:t>
            </w:r>
            <w:r w:rsidRPr="00F54B44">
              <w:rPr>
                <w:rFonts w:cs="Arial"/>
              </w:rPr>
              <w:t xml:space="preserve">concept </w:t>
            </w:r>
            <w:r w:rsidR="00D50D3C">
              <w:rPr>
                <w:rFonts w:cs="Arial"/>
              </w:rPr>
              <w:t xml:space="preserve">of </w:t>
            </w:r>
            <w:r w:rsidRPr="00F54B44">
              <w:rPr>
                <w:rFonts w:cs="Arial"/>
              </w:rPr>
              <w:t xml:space="preserve">balancing operations with </w:t>
            </w:r>
            <w:r w:rsidR="006A65DB">
              <w:rPr>
                <w:rFonts w:cs="Arial"/>
              </w:rPr>
              <w:t>finance</w:t>
            </w:r>
            <w:r w:rsidRPr="00F54B44">
              <w:rPr>
                <w:rFonts w:cs="Arial"/>
              </w:rPr>
              <w:t xml:space="preserve"> and people</w:t>
            </w:r>
            <w:r w:rsidR="00D50D3C">
              <w:rPr>
                <w:rFonts w:cs="Arial"/>
              </w:rPr>
              <w:t>,</w:t>
            </w:r>
            <w:r w:rsidRPr="00F54B44">
              <w:rPr>
                <w:rFonts w:cs="Arial"/>
              </w:rPr>
              <w:t xml:space="preserve"> underpinn</w:t>
            </w:r>
            <w:r w:rsidR="00D50D3C">
              <w:rPr>
                <w:rFonts w:cs="Arial"/>
              </w:rPr>
              <w:t>ed</w:t>
            </w:r>
            <w:r w:rsidRPr="00F54B44">
              <w:rPr>
                <w:rFonts w:cs="Arial"/>
              </w:rPr>
              <w:t xml:space="preserve"> by quality and safety</w:t>
            </w:r>
            <w:r w:rsidR="00D50D3C">
              <w:rPr>
                <w:rFonts w:cs="Arial"/>
              </w:rPr>
              <w:t xml:space="preserve">; </w:t>
            </w:r>
            <w:r w:rsidR="00D50D3C" w:rsidRPr="00F54B44">
              <w:rPr>
                <w:rFonts w:cs="Arial"/>
              </w:rPr>
              <w:t>going forward</w:t>
            </w:r>
            <w:r w:rsidR="00D50D3C">
              <w:rPr>
                <w:rFonts w:cs="Arial"/>
              </w:rPr>
              <w:t xml:space="preserve">, this will be the approach </w:t>
            </w:r>
            <w:r w:rsidRPr="00F54B44">
              <w:rPr>
                <w:rFonts w:cs="Arial"/>
              </w:rPr>
              <w:t>bui</w:t>
            </w:r>
            <w:r w:rsidR="00B576EE" w:rsidRPr="00F54B44">
              <w:rPr>
                <w:rFonts w:cs="Arial"/>
              </w:rPr>
              <w:t>l</w:t>
            </w:r>
            <w:r w:rsidRPr="00F54B44">
              <w:rPr>
                <w:rFonts w:cs="Arial"/>
              </w:rPr>
              <w:t>t on.</w:t>
            </w:r>
          </w:p>
          <w:p w14:paraId="033152DE" w14:textId="1644C114" w:rsidR="006C70CF" w:rsidRPr="00F54B44" w:rsidRDefault="006C70CF" w:rsidP="004C68C7">
            <w:pPr>
              <w:shd w:val="clear" w:color="auto" w:fill="FFFFFF" w:themeFill="background1"/>
              <w:spacing w:before="0" w:line="240" w:lineRule="auto"/>
              <w:rPr>
                <w:rFonts w:cs="Arial"/>
              </w:rPr>
            </w:pPr>
          </w:p>
          <w:p w14:paraId="6B02049E" w14:textId="3C7E98DC" w:rsidR="006C70CF" w:rsidRPr="00F54B44" w:rsidRDefault="006C70CF" w:rsidP="006C70CF">
            <w:pPr>
              <w:shd w:val="clear" w:color="auto" w:fill="FFFFFF" w:themeFill="background1"/>
              <w:spacing w:before="0" w:line="240" w:lineRule="auto"/>
              <w:rPr>
                <w:rFonts w:cs="Arial"/>
              </w:rPr>
            </w:pPr>
            <w:r w:rsidRPr="00F54B44">
              <w:rPr>
                <w:rFonts w:cs="Arial"/>
                <w:u w:val="single"/>
              </w:rPr>
              <w:t>Performance</w:t>
            </w:r>
            <w:r w:rsidRPr="00F54B44">
              <w:rPr>
                <w:rFonts w:cs="Arial"/>
              </w:rPr>
              <w:t xml:space="preserve"> – Michelle Arrowsmith (MA) outlined the key messages from a performance perspective, as described in the meeting papers. </w:t>
            </w:r>
            <w:r w:rsidR="006A65DB">
              <w:rPr>
                <w:rFonts w:cs="Arial"/>
              </w:rPr>
              <w:t xml:space="preserve">It was </w:t>
            </w:r>
            <w:r w:rsidRPr="00F54B44">
              <w:rPr>
                <w:rFonts w:cs="Arial"/>
              </w:rPr>
              <w:t>highlighted</w:t>
            </w:r>
            <w:r w:rsidR="00D50D3C">
              <w:rPr>
                <w:rFonts w:cs="Arial"/>
              </w:rPr>
              <w:t xml:space="preserve"> that</w:t>
            </w:r>
            <w:r w:rsidRPr="00F54B44">
              <w:rPr>
                <w:rFonts w:cs="Arial"/>
              </w:rPr>
              <w:t xml:space="preserve"> the </w:t>
            </w:r>
            <w:r w:rsidR="00D50D3C">
              <w:rPr>
                <w:rFonts w:cs="Arial"/>
              </w:rPr>
              <w:t xml:space="preserve">performance </w:t>
            </w:r>
            <w:r w:rsidRPr="00F54B44">
              <w:rPr>
                <w:rFonts w:cs="Arial"/>
              </w:rPr>
              <w:t xml:space="preserve">data </w:t>
            </w:r>
            <w:r w:rsidR="006A65DB">
              <w:rPr>
                <w:rFonts w:cs="Arial"/>
              </w:rPr>
              <w:t xml:space="preserve">has been </w:t>
            </w:r>
            <w:r w:rsidRPr="00F54B44">
              <w:rPr>
                <w:rFonts w:cs="Arial"/>
              </w:rPr>
              <w:t>validated</w:t>
            </w:r>
            <w:r w:rsidR="00D50D3C">
              <w:rPr>
                <w:rFonts w:cs="Arial"/>
              </w:rPr>
              <w:t>. A</w:t>
            </w:r>
            <w:r w:rsidRPr="00F54B44">
              <w:rPr>
                <w:rFonts w:cs="Arial"/>
              </w:rPr>
              <w:t xml:space="preserve"> lot </w:t>
            </w:r>
            <w:r w:rsidR="00B576EE" w:rsidRPr="00F54B44">
              <w:rPr>
                <w:rFonts w:cs="Arial"/>
              </w:rPr>
              <w:t>of</w:t>
            </w:r>
            <w:r w:rsidRPr="00F54B44">
              <w:rPr>
                <w:rFonts w:cs="Arial"/>
              </w:rPr>
              <w:t xml:space="preserve"> </w:t>
            </w:r>
            <w:r w:rsidR="00D50D3C">
              <w:rPr>
                <w:rFonts w:cs="Arial"/>
              </w:rPr>
              <w:t xml:space="preserve">the </w:t>
            </w:r>
            <w:r w:rsidR="00B576EE" w:rsidRPr="00F54B44">
              <w:rPr>
                <w:rFonts w:cs="Arial"/>
              </w:rPr>
              <w:t>metrics</w:t>
            </w:r>
            <w:r w:rsidRPr="00F54B44">
              <w:rPr>
                <w:rFonts w:cs="Arial"/>
              </w:rPr>
              <w:t xml:space="preserve"> are </w:t>
            </w:r>
            <w:r w:rsidR="006A65DB">
              <w:rPr>
                <w:rFonts w:cs="Arial"/>
              </w:rPr>
              <w:t>considered</w:t>
            </w:r>
            <w:r w:rsidRPr="00F54B44">
              <w:rPr>
                <w:rFonts w:cs="Arial"/>
              </w:rPr>
              <w:t xml:space="preserve"> </w:t>
            </w:r>
            <w:r w:rsidR="00D50D3C">
              <w:rPr>
                <w:rFonts w:cs="Arial"/>
              </w:rPr>
              <w:t xml:space="preserve">on an </w:t>
            </w:r>
            <w:r w:rsidRPr="00F54B44">
              <w:rPr>
                <w:rFonts w:cs="Arial"/>
              </w:rPr>
              <w:t>hourly</w:t>
            </w:r>
            <w:r w:rsidR="006A65DB">
              <w:rPr>
                <w:rFonts w:cs="Arial"/>
              </w:rPr>
              <w:t>/</w:t>
            </w:r>
            <w:r w:rsidR="00D50D3C">
              <w:rPr>
                <w:rFonts w:cs="Arial"/>
              </w:rPr>
              <w:t>dail</w:t>
            </w:r>
            <w:r w:rsidR="006A65DB">
              <w:rPr>
                <w:rFonts w:cs="Arial"/>
              </w:rPr>
              <w:t>y/</w:t>
            </w:r>
            <w:r w:rsidRPr="00F54B44">
              <w:rPr>
                <w:rFonts w:cs="Arial"/>
              </w:rPr>
              <w:t xml:space="preserve">weekly </w:t>
            </w:r>
            <w:r w:rsidR="00D50D3C">
              <w:rPr>
                <w:rFonts w:cs="Arial"/>
              </w:rPr>
              <w:t>basis</w:t>
            </w:r>
            <w:r w:rsidRPr="00F54B44">
              <w:rPr>
                <w:rFonts w:cs="Arial"/>
              </w:rPr>
              <w:t xml:space="preserve"> </w:t>
            </w:r>
            <w:r w:rsidR="00D50D3C">
              <w:rPr>
                <w:rFonts w:cs="Arial"/>
              </w:rPr>
              <w:t>and there is</w:t>
            </w:r>
            <w:r w:rsidRPr="00F54B44">
              <w:rPr>
                <w:rFonts w:cs="Arial"/>
              </w:rPr>
              <w:t xml:space="preserve"> sign</w:t>
            </w:r>
            <w:r w:rsidR="00D50D3C">
              <w:rPr>
                <w:rFonts w:cs="Arial"/>
              </w:rPr>
              <w:t>ificant</w:t>
            </w:r>
            <w:r w:rsidRPr="00F54B44">
              <w:rPr>
                <w:rFonts w:cs="Arial"/>
              </w:rPr>
              <w:t xml:space="preserve"> scrutiny</w:t>
            </w:r>
            <w:r w:rsidR="00D50D3C">
              <w:rPr>
                <w:rFonts w:cs="Arial"/>
              </w:rPr>
              <w:t xml:space="preserve"> on performance and what is</w:t>
            </w:r>
            <w:r w:rsidRPr="00F54B44">
              <w:rPr>
                <w:rFonts w:cs="Arial"/>
              </w:rPr>
              <w:t xml:space="preserve"> underlying it</w:t>
            </w:r>
            <w:r w:rsidR="00D50D3C">
              <w:rPr>
                <w:rFonts w:cs="Arial"/>
              </w:rPr>
              <w:t>s delivery</w:t>
            </w:r>
            <w:r w:rsidRPr="00F54B44">
              <w:rPr>
                <w:rFonts w:cs="Arial"/>
              </w:rPr>
              <w:t xml:space="preserve">. </w:t>
            </w:r>
            <w:r w:rsidR="00D50D3C">
              <w:rPr>
                <w:rFonts w:cs="Arial"/>
              </w:rPr>
              <w:t>W</w:t>
            </w:r>
            <w:r w:rsidRPr="00F54B44">
              <w:rPr>
                <w:rFonts w:cs="Arial"/>
              </w:rPr>
              <w:t xml:space="preserve">eekly </w:t>
            </w:r>
            <w:r w:rsidR="00D50D3C">
              <w:rPr>
                <w:rFonts w:cs="Arial"/>
              </w:rPr>
              <w:t xml:space="preserve">system </w:t>
            </w:r>
            <w:r w:rsidRPr="00F54B44">
              <w:rPr>
                <w:rFonts w:cs="Arial"/>
              </w:rPr>
              <w:t>meetings</w:t>
            </w:r>
            <w:r w:rsidR="00D50D3C">
              <w:rPr>
                <w:rFonts w:cs="Arial"/>
              </w:rPr>
              <w:t xml:space="preserve"> are held </w:t>
            </w:r>
            <w:r w:rsidR="006A65DB">
              <w:rPr>
                <w:rFonts w:cs="Arial"/>
              </w:rPr>
              <w:t>on</w:t>
            </w:r>
            <w:r w:rsidR="00D50D3C">
              <w:rPr>
                <w:rFonts w:cs="Arial"/>
              </w:rPr>
              <w:t xml:space="preserve"> e</w:t>
            </w:r>
            <w:r w:rsidR="00D50D3C" w:rsidRPr="00F54B44">
              <w:rPr>
                <w:rFonts w:cs="Arial"/>
              </w:rPr>
              <w:t>lective and cancer</w:t>
            </w:r>
            <w:r w:rsidR="00D50D3C">
              <w:rPr>
                <w:rFonts w:cs="Arial"/>
              </w:rPr>
              <w:t xml:space="preserve"> care</w:t>
            </w:r>
            <w:r w:rsidRPr="00F54B44">
              <w:rPr>
                <w:rFonts w:cs="Arial"/>
              </w:rPr>
              <w:t xml:space="preserve">, </w:t>
            </w:r>
            <w:r w:rsidR="006A65DB">
              <w:rPr>
                <w:rFonts w:cs="Arial"/>
              </w:rPr>
              <w:t xml:space="preserve">to </w:t>
            </w:r>
            <w:r w:rsidR="00D50D3C">
              <w:rPr>
                <w:rFonts w:cs="Arial"/>
              </w:rPr>
              <w:t>scrutinis</w:t>
            </w:r>
            <w:r w:rsidR="006A65DB">
              <w:rPr>
                <w:rFonts w:cs="Arial"/>
              </w:rPr>
              <w:t>e</w:t>
            </w:r>
            <w:r w:rsidR="00D50D3C">
              <w:rPr>
                <w:rFonts w:cs="Arial"/>
              </w:rPr>
              <w:t xml:space="preserve"> </w:t>
            </w:r>
            <w:r w:rsidR="006A65DB">
              <w:rPr>
                <w:rFonts w:cs="Arial"/>
              </w:rPr>
              <w:t>any issues</w:t>
            </w:r>
            <w:r w:rsidRPr="00F54B44">
              <w:rPr>
                <w:rFonts w:cs="Arial"/>
              </w:rPr>
              <w:t xml:space="preserve"> and </w:t>
            </w:r>
            <w:r w:rsidR="006A65DB">
              <w:rPr>
                <w:rFonts w:cs="Arial"/>
              </w:rPr>
              <w:t xml:space="preserve">ascertain </w:t>
            </w:r>
            <w:r w:rsidR="00D50D3C">
              <w:rPr>
                <w:rFonts w:cs="Arial"/>
              </w:rPr>
              <w:t xml:space="preserve">what </w:t>
            </w:r>
            <w:r w:rsidR="006A65DB">
              <w:rPr>
                <w:rFonts w:cs="Arial"/>
              </w:rPr>
              <w:t>needs</w:t>
            </w:r>
            <w:r w:rsidR="00D50D3C">
              <w:rPr>
                <w:rFonts w:cs="Arial"/>
              </w:rPr>
              <w:t xml:space="preserve"> be done to </w:t>
            </w:r>
            <w:r w:rsidRPr="00F54B44">
              <w:rPr>
                <w:rFonts w:cs="Arial"/>
              </w:rPr>
              <w:t>improve the situation</w:t>
            </w:r>
            <w:r w:rsidR="00B576EE" w:rsidRPr="00F54B44">
              <w:rPr>
                <w:rFonts w:cs="Arial"/>
              </w:rPr>
              <w:t xml:space="preserve">. </w:t>
            </w:r>
            <w:r w:rsidR="00D50D3C">
              <w:rPr>
                <w:rFonts w:cs="Arial"/>
              </w:rPr>
              <w:t>There are v</w:t>
            </w:r>
            <w:r w:rsidR="00B576EE" w:rsidRPr="00F54B44">
              <w:rPr>
                <w:rFonts w:cs="Arial"/>
              </w:rPr>
              <w:t>ulnerabilities around perf</w:t>
            </w:r>
            <w:r w:rsidR="00D50D3C">
              <w:rPr>
                <w:rFonts w:cs="Arial"/>
              </w:rPr>
              <w:t>ormance</w:t>
            </w:r>
            <w:r w:rsidR="00B576EE" w:rsidRPr="00F54B44">
              <w:rPr>
                <w:rFonts w:cs="Arial"/>
              </w:rPr>
              <w:t xml:space="preserve"> in </w:t>
            </w:r>
            <w:r w:rsidR="00D50D3C">
              <w:rPr>
                <w:rFonts w:cs="Arial"/>
              </w:rPr>
              <w:t xml:space="preserve">some </w:t>
            </w:r>
            <w:r w:rsidR="00B576EE" w:rsidRPr="00F54B44">
              <w:rPr>
                <w:rFonts w:cs="Arial"/>
              </w:rPr>
              <w:t>areas as</w:t>
            </w:r>
            <w:r w:rsidR="006A65DB">
              <w:rPr>
                <w:rFonts w:cs="Arial"/>
              </w:rPr>
              <w:t xml:space="preserve"> we</w:t>
            </w:r>
            <w:r w:rsidR="00B576EE" w:rsidRPr="00F54B44">
              <w:rPr>
                <w:rFonts w:cs="Arial"/>
              </w:rPr>
              <w:t xml:space="preserve"> start to </w:t>
            </w:r>
            <w:r w:rsidR="00D50D3C">
              <w:rPr>
                <w:rFonts w:cs="Arial"/>
              </w:rPr>
              <w:t>go into</w:t>
            </w:r>
            <w:r w:rsidR="006A65DB">
              <w:rPr>
                <w:rFonts w:cs="Arial"/>
              </w:rPr>
              <w:t xml:space="preserve"> the</w:t>
            </w:r>
            <w:r w:rsidR="00B576EE" w:rsidRPr="00F54B44">
              <w:rPr>
                <w:rFonts w:cs="Arial"/>
              </w:rPr>
              <w:t xml:space="preserve"> winter pressures</w:t>
            </w:r>
            <w:r w:rsidR="00D50D3C">
              <w:rPr>
                <w:rFonts w:cs="Arial"/>
              </w:rPr>
              <w:t xml:space="preserve"> period; r</w:t>
            </w:r>
            <w:r w:rsidR="00B576EE" w:rsidRPr="00F54B44">
              <w:rPr>
                <w:rFonts w:cs="Arial"/>
              </w:rPr>
              <w:t xml:space="preserve">eassurance </w:t>
            </w:r>
            <w:r w:rsidR="00D50D3C">
              <w:rPr>
                <w:rFonts w:cs="Arial"/>
              </w:rPr>
              <w:t>was provided that</w:t>
            </w:r>
            <w:r w:rsidR="006A65DB">
              <w:rPr>
                <w:rFonts w:cs="Arial"/>
              </w:rPr>
              <w:t xml:space="preserve"> these are being</w:t>
            </w:r>
            <w:r w:rsidR="00B576EE" w:rsidRPr="00F54B44">
              <w:rPr>
                <w:rFonts w:cs="Arial"/>
              </w:rPr>
              <w:t xml:space="preserve"> scrutin</w:t>
            </w:r>
            <w:r w:rsidR="006A65DB">
              <w:rPr>
                <w:rFonts w:cs="Arial"/>
              </w:rPr>
              <w:t>ised</w:t>
            </w:r>
            <w:r w:rsidR="00B576EE" w:rsidRPr="00F54B44">
              <w:rPr>
                <w:rFonts w:cs="Arial"/>
              </w:rPr>
              <w:t>.</w:t>
            </w:r>
          </w:p>
          <w:p w14:paraId="66AFD91C" w14:textId="77777777" w:rsidR="006C70CF" w:rsidRPr="00F54B44" w:rsidRDefault="006C70CF" w:rsidP="004C68C7">
            <w:pPr>
              <w:shd w:val="clear" w:color="auto" w:fill="FFFFFF" w:themeFill="background1"/>
              <w:spacing w:before="0" w:line="240" w:lineRule="auto"/>
              <w:rPr>
                <w:rFonts w:cs="Arial"/>
              </w:rPr>
            </w:pPr>
          </w:p>
          <w:p w14:paraId="1D1F21A3" w14:textId="183092FE" w:rsidR="00B576EE" w:rsidRPr="00F54B44" w:rsidRDefault="00B576EE" w:rsidP="00B576EE">
            <w:pPr>
              <w:shd w:val="clear" w:color="auto" w:fill="FFFFFF" w:themeFill="background1"/>
              <w:spacing w:before="0" w:line="240" w:lineRule="auto"/>
              <w:rPr>
                <w:rFonts w:cs="Arial"/>
              </w:rPr>
            </w:pPr>
            <w:r w:rsidRPr="00F54B44">
              <w:rPr>
                <w:rFonts w:cs="Arial"/>
                <w:u w:val="single"/>
              </w:rPr>
              <w:t>Workforce</w:t>
            </w:r>
            <w:r w:rsidRPr="00F54B44">
              <w:rPr>
                <w:rFonts w:cs="Arial"/>
              </w:rPr>
              <w:t xml:space="preserve"> – Linda Garnett (LG) outlined the key messages from a workforce perspective, as described in the meeting papers. </w:t>
            </w:r>
            <w:r w:rsidR="00D50D3C">
              <w:rPr>
                <w:rFonts w:cs="Arial"/>
              </w:rPr>
              <w:t>The Boa</w:t>
            </w:r>
            <w:r w:rsidR="00E1493E">
              <w:rPr>
                <w:rFonts w:cs="Arial"/>
              </w:rPr>
              <w:t>rd were asked</w:t>
            </w:r>
            <w:r w:rsidRPr="00F54B44">
              <w:rPr>
                <w:rFonts w:cs="Arial"/>
              </w:rPr>
              <w:t xml:space="preserve"> to take confidence </w:t>
            </w:r>
            <w:r w:rsidR="00E1493E">
              <w:rPr>
                <w:rFonts w:cs="Arial"/>
              </w:rPr>
              <w:t>from</w:t>
            </w:r>
            <w:r w:rsidRPr="00F54B44">
              <w:rPr>
                <w:rFonts w:cs="Arial"/>
              </w:rPr>
              <w:t xml:space="preserve"> the number</w:t>
            </w:r>
            <w:r w:rsidR="00E1493E">
              <w:rPr>
                <w:rFonts w:cs="Arial"/>
              </w:rPr>
              <w:t>s,</w:t>
            </w:r>
            <w:r w:rsidR="006A65DB">
              <w:rPr>
                <w:rFonts w:cs="Arial"/>
              </w:rPr>
              <w:t xml:space="preserve"> as</w:t>
            </w:r>
            <w:r w:rsidR="00E1493E">
              <w:rPr>
                <w:rFonts w:cs="Arial"/>
              </w:rPr>
              <w:t xml:space="preserve"> the</w:t>
            </w:r>
            <w:r w:rsidRPr="00F54B44">
              <w:rPr>
                <w:rFonts w:cs="Arial"/>
              </w:rPr>
              <w:t xml:space="preserve"> </w:t>
            </w:r>
            <w:r w:rsidR="00E1493E">
              <w:rPr>
                <w:rFonts w:cs="Arial"/>
              </w:rPr>
              <w:t>P</w:t>
            </w:r>
            <w:r w:rsidRPr="00F54B44">
              <w:rPr>
                <w:rFonts w:cs="Arial"/>
              </w:rPr>
              <w:t>eople</w:t>
            </w:r>
            <w:r w:rsidR="00E1493E">
              <w:rPr>
                <w:rFonts w:cs="Arial"/>
              </w:rPr>
              <w:t>'s</w:t>
            </w:r>
            <w:r w:rsidRPr="00F54B44">
              <w:rPr>
                <w:rFonts w:cs="Arial"/>
              </w:rPr>
              <w:t xml:space="preserve"> </w:t>
            </w:r>
            <w:r w:rsidR="00E1493E">
              <w:rPr>
                <w:rFonts w:cs="Arial"/>
              </w:rPr>
              <w:t>S</w:t>
            </w:r>
            <w:r w:rsidRPr="00F54B44">
              <w:rPr>
                <w:rFonts w:cs="Arial"/>
              </w:rPr>
              <w:t>ervices teams</w:t>
            </w:r>
            <w:r w:rsidR="00E1493E">
              <w:rPr>
                <w:rFonts w:cs="Arial"/>
              </w:rPr>
              <w:t xml:space="preserve"> have undertaken a huge amount of work on them.</w:t>
            </w:r>
            <w:r w:rsidRPr="00F54B44">
              <w:rPr>
                <w:rFonts w:cs="Arial"/>
              </w:rPr>
              <w:t xml:space="preserve"> </w:t>
            </w:r>
            <w:r w:rsidR="00E1493E">
              <w:rPr>
                <w:rFonts w:cs="Arial"/>
              </w:rPr>
              <w:t xml:space="preserve">The </w:t>
            </w:r>
            <w:r w:rsidRPr="00F54B44">
              <w:rPr>
                <w:rFonts w:cs="Arial"/>
              </w:rPr>
              <w:t xml:space="preserve">plan </w:t>
            </w:r>
            <w:r w:rsidR="007C4777">
              <w:rPr>
                <w:rFonts w:cs="Arial"/>
              </w:rPr>
              <w:t>demonstrates</w:t>
            </w:r>
            <w:r w:rsidR="00E1493E">
              <w:rPr>
                <w:rFonts w:cs="Arial"/>
              </w:rPr>
              <w:t xml:space="preserve"> </w:t>
            </w:r>
            <w:r w:rsidR="007C4777">
              <w:rPr>
                <w:rFonts w:cs="Arial"/>
              </w:rPr>
              <w:t xml:space="preserve">a </w:t>
            </w:r>
            <w:r w:rsidRPr="00F54B44">
              <w:rPr>
                <w:rFonts w:cs="Arial"/>
              </w:rPr>
              <w:t>slight over</w:t>
            </w:r>
            <w:r w:rsidR="007C4777">
              <w:rPr>
                <w:rFonts w:cs="Arial"/>
              </w:rPr>
              <w:t>spend</w:t>
            </w:r>
            <w:r w:rsidRPr="00F54B44">
              <w:rPr>
                <w:rFonts w:cs="Arial"/>
              </w:rPr>
              <w:t>,</w:t>
            </w:r>
            <w:r w:rsidR="006A65DB">
              <w:rPr>
                <w:rFonts w:cs="Arial"/>
              </w:rPr>
              <w:t xml:space="preserve"> however</w:t>
            </w:r>
            <w:r w:rsidRPr="00F54B44">
              <w:rPr>
                <w:rFonts w:cs="Arial"/>
              </w:rPr>
              <w:t xml:space="preserve"> </w:t>
            </w:r>
            <w:r w:rsidR="00E1493E">
              <w:rPr>
                <w:rFonts w:cs="Arial"/>
              </w:rPr>
              <w:t>there is a downward trend</w:t>
            </w:r>
            <w:r w:rsidRPr="00F54B44">
              <w:rPr>
                <w:rFonts w:cs="Arial"/>
              </w:rPr>
              <w:t xml:space="preserve"> in terms of growth and </w:t>
            </w:r>
            <w:r w:rsidR="00E1493E">
              <w:rPr>
                <w:rFonts w:cs="Arial"/>
              </w:rPr>
              <w:t>workforce</w:t>
            </w:r>
            <w:r w:rsidRPr="00F54B44">
              <w:rPr>
                <w:rFonts w:cs="Arial"/>
              </w:rPr>
              <w:t xml:space="preserve"> numbers against the pay bill </w:t>
            </w:r>
            <w:r w:rsidR="00E1493E">
              <w:rPr>
                <w:rFonts w:cs="Arial"/>
              </w:rPr>
              <w:t>and</w:t>
            </w:r>
            <w:r w:rsidRPr="00F54B44">
              <w:rPr>
                <w:rFonts w:cs="Arial"/>
              </w:rPr>
              <w:t xml:space="preserve"> establishment. </w:t>
            </w:r>
            <w:r w:rsidR="008E45D7">
              <w:rPr>
                <w:rFonts w:cs="Arial"/>
              </w:rPr>
              <w:t>A</w:t>
            </w:r>
            <w:r w:rsidRPr="00F54B44">
              <w:rPr>
                <w:rFonts w:cs="Arial"/>
              </w:rPr>
              <w:t xml:space="preserve">ttention </w:t>
            </w:r>
            <w:r w:rsidR="008E45D7">
              <w:rPr>
                <w:rFonts w:cs="Arial"/>
              </w:rPr>
              <w:t xml:space="preserve">was drawn </w:t>
            </w:r>
            <w:r w:rsidRPr="00F54B44">
              <w:rPr>
                <w:rFonts w:cs="Arial"/>
              </w:rPr>
              <w:t>to agency usage</w:t>
            </w:r>
            <w:r w:rsidR="008E45D7">
              <w:rPr>
                <w:rFonts w:cs="Arial"/>
              </w:rPr>
              <w:t>; NHSE requires</w:t>
            </w:r>
            <w:r w:rsidR="007C4777">
              <w:rPr>
                <w:rFonts w:cs="Arial"/>
              </w:rPr>
              <w:t xml:space="preserve"> the </w:t>
            </w:r>
            <w:r w:rsidR="007C4777" w:rsidRPr="00F54B44">
              <w:rPr>
                <w:rFonts w:cs="Arial"/>
              </w:rPr>
              <w:t>plan to reduc</w:t>
            </w:r>
            <w:r w:rsidR="007C4777">
              <w:rPr>
                <w:rFonts w:cs="Arial"/>
              </w:rPr>
              <w:t>e the agency staffing spend</w:t>
            </w:r>
            <w:r w:rsidR="008E45D7">
              <w:rPr>
                <w:rFonts w:cs="Arial"/>
              </w:rPr>
              <w:t xml:space="preserve"> to be</w:t>
            </w:r>
            <w:r w:rsidRPr="00F54B44">
              <w:rPr>
                <w:rFonts w:cs="Arial"/>
              </w:rPr>
              <w:t xml:space="preserve"> </w:t>
            </w:r>
            <w:r w:rsidR="008E45D7">
              <w:rPr>
                <w:rFonts w:cs="Arial"/>
              </w:rPr>
              <w:t xml:space="preserve">reported </w:t>
            </w:r>
            <w:r w:rsidRPr="00F54B44">
              <w:rPr>
                <w:rFonts w:cs="Arial"/>
              </w:rPr>
              <w:t xml:space="preserve">formally </w:t>
            </w:r>
            <w:r w:rsidR="008E45D7">
              <w:rPr>
                <w:rFonts w:cs="Arial"/>
              </w:rPr>
              <w:t>to the Board</w:t>
            </w:r>
            <w:r w:rsidR="007C4777">
              <w:rPr>
                <w:rFonts w:cs="Arial"/>
              </w:rPr>
              <w:t>; i</w:t>
            </w:r>
            <w:r w:rsidR="008E45D7">
              <w:rPr>
                <w:rFonts w:cs="Arial"/>
              </w:rPr>
              <w:t>t will be interesting to u</w:t>
            </w:r>
            <w:r w:rsidRPr="00F54B44">
              <w:rPr>
                <w:rFonts w:cs="Arial"/>
              </w:rPr>
              <w:t xml:space="preserve">nderstand what is driving agency spend. </w:t>
            </w:r>
            <w:r w:rsidR="007C4777">
              <w:rPr>
                <w:rFonts w:cs="Arial"/>
              </w:rPr>
              <w:t>A</w:t>
            </w:r>
            <w:r w:rsidRPr="00F54B44">
              <w:rPr>
                <w:rFonts w:cs="Arial"/>
              </w:rPr>
              <w:t xml:space="preserve">ll providers </w:t>
            </w:r>
            <w:r w:rsidR="008E45D7">
              <w:rPr>
                <w:rFonts w:cs="Arial"/>
              </w:rPr>
              <w:t xml:space="preserve">have </w:t>
            </w:r>
            <w:r w:rsidRPr="00F54B44">
              <w:rPr>
                <w:rFonts w:cs="Arial"/>
              </w:rPr>
              <w:t xml:space="preserve">strengthened </w:t>
            </w:r>
            <w:r w:rsidR="008E45D7">
              <w:rPr>
                <w:rFonts w:cs="Arial"/>
              </w:rPr>
              <w:t xml:space="preserve">the </w:t>
            </w:r>
            <w:r w:rsidRPr="00F54B44">
              <w:rPr>
                <w:rFonts w:cs="Arial"/>
              </w:rPr>
              <w:t>process</w:t>
            </w:r>
            <w:r w:rsidR="00DD402C">
              <w:rPr>
                <w:rFonts w:cs="Arial"/>
              </w:rPr>
              <w:t>es</w:t>
            </w:r>
            <w:r w:rsidRPr="00F54B44">
              <w:rPr>
                <w:rFonts w:cs="Arial"/>
              </w:rPr>
              <w:t xml:space="preserve"> to sign of</w:t>
            </w:r>
            <w:r w:rsidR="00DD402C">
              <w:rPr>
                <w:rFonts w:cs="Arial"/>
              </w:rPr>
              <w:t>f</w:t>
            </w:r>
            <w:r w:rsidRPr="00F54B44">
              <w:rPr>
                <w:rFonts w:cs="Arial"/>
              </w:rPr>
              <w:t xml:space="preserve"> agency expenditure. Some of the services </w:t>
            </w:r>
            <w:r w:rsidR="002541DF" w:rsidRPr="00F54B44">
              <w:rPr>
                <w:rFonts w:cs="Arial"/>
              </w:rPr>
              <w:t>driving</w:t>
            </w:r>
            <w:r w:rsidRPr="00F54B44">
              <w:rPr>
                <w:rFonts w:cs="Arial"/>
              </w:rPr>
              <w:t xml:space="preserve"> </w:t>
            </w:r>
            <w:r w:rsidR="00DD402C">
              <w:rPr>
                <w:rFonts w:cs="Arial"/>
              </w:rPr>
              <w:t>the use of</w:t>
            </w:r>
            <w:r w:rsidRPr="00F54B44">
              <w:rPr>
                <w:rFonts w:cs="Arial"/>
              </w:rPr>
              <w:t xml:space="preserve"> agency </w:t>
            </w:r>
            <w:r w:rsidR="007C4777">
              <w:rPr>
                <w:rFonts w:cs="Arial"/>
              </w:rPr>
              <w:t>have</w:t>
            </w:r>
            <w:r w:rsidRPr="00F54B44">
              <w:rPr>
                <w:rFonts w:cs="Arial"/>
              </w:rPr>
              <w:t xml:space="preserve"> deep seated supply issues</w:t>
            </w:r>
            <w:r w:rsidR="007C4777">
              <w:rPr>
                <w:rFonts w:cs="Arial"/>
              </w:rPr>
              <w:t>; t</w:t>
            </w:r>
            <w:r w:rsidR="00DD402C">
              <w:rPr>
                <w:rFonts w:cs="Arial"/>
              </w:rPr>
              <w:t xml:space="preserve">he teams are </w:t>
            </w:r>
            <w:r w:rsidRPr="00F54B44">
              <w:rPr>
                <w:rFonts w:cs="Arial"/>
              </w:rPr>
              <w:t>working hard to make progress.</w:t>
            </w:r>
          </w:p>
          <w:p w14:paraId="162BA326" w14:textId="77777777" w:rsidR="004C68C7" w:rsidRPr="00F54B44" w:rsidRDefault="004C68C7" w:rsidP="004C68C7">
            <w:pPr>
              <w:shd w:val="clear" w:color="auto" w:fill="FFFFFF" w:themeFill="background1"/>
              <w:spacing w:before="0" w:line="240" w:lineRule="auto"/>
              <w:rPr>
                <w:rFonts w:cs="Arial"/>
              </w:rPr>
            </w:pPr>
          </w:p>
          <w:p w14:paraId="2C44AE9E" w14:textId="026B6769" w:rsidR="008275AA" w:rsidRDefault="004C68C7" w:rsidP="00B576EE">
            <w:pPr>
              <w:shd w:val="clear" w:color="auto" w:fill="FFFFFF" w:themeFill="background1"/>
              <w:spacing w:before="0" w:line="240" w:lineRule="auto"/>
              <w:rPr>
                <w:rFonts w:cs="Arial"/>
              </w:rPr>
            </w:pPr>
            <w:r w:rsidRPr="00F54B44">
              <w:rPr>
                <w:rFonts w:cs="Arial"/>
                <w:u w:val="single"/>
              </w:rPr>
              <w:t>Quality</w:t>
            </w:r>
            <w:r w:rsidR="00825225" w:rsidRPr="00F54B44">
              <w:rPr>
                <w:rFonts w:cs="Arial"/>
              </w:rPr>
              <w:t xml:space="preserve"> </w:t>
            </w:r>
            <w:r w:rsidR="00301C2D" w:rsidRPr="00F54B44">
              <w:rPr>
                <w:rFonts w:cs="Arial"/>
              </w:rPr>
              <w:t>–</w:t>
            </w:r>
            <w:r w:rsidR="00825225" w:rsidRPr="00F54B44">
              <w:rPr>
                <w:rFonts w:cs="Arial"/>
              </w:rPr>
              <w:t xml:space="preserve"> </w:t>
            </w:r>
            <w:r w:rsidR="00F67F8B" w:rsidRPr="00F54B44">
              <w:rPr>
                <w:rFonts w:cs="Arial"/>
              </w:rPr>
              <w:t xml:space="preserve">Professor </w:t>
            </w:r>
            <w:r w:rsidR="00301C2D" w:rsidRPr="00F54B44">
              <w:rPr>
                <w:rFonts w:cs="Arial"/>
              </w:rPr>
              <w:t xml:space="preserve">Dean Howells (DH) outlined the key messages from </w:t>
            </w:r>
            <w:r w:rsidR="000B1B69" w:rsidRPr="00F54B44">
              <w:rPr>
                <w:rFonts w:cs="Arial"/>
              </w:rPr>
              <w:t>a q</w:t>
            </w:r>
            <w:r w:rsidR="00F42885" w:rsidRPr="00F54B44">
              <w:rPr>
                <w:rFonts w:cs="Arial"/>
              </w:rPr>
              <w:t xml:space="preserve">uality </w:t>
            </w:r>
            <w:r w:rsidR="000B1B69" w:rsidRPr="00F54B44">
              <w:rPr>
                <w:rFonts w:cs="Arial"/>
              </w:rPr>
              <w:t>perspective,</w:t>
            </w:r>
            <w:r w:rsidR="00301C2D" w:rsidRPr="00F54B44">
              <w:rPr>
                <w:rFonts w:cs="Arial"/>
              </w:rPr>
              <w:t xml:space="preserve"> as described in the meeting papers. </w:t>
            </w:r>
            <w:r w:rsidR="007C4777">
              <w:rPr>
                <w:rFonts w:cs="Arial"/>
              </w:rPr>
              <w:t>M</w:t>
            </w:r>
            <w:r w:rsidR="00B576EE" w:rsidRPr="00F54B44">
              <w:rPr>
                <w:rFonts w:cs="Arial"/>
              </w:rPr>
              <w:t>aternity services</w:t>
            </w:r>
            <w:r w:rsidR="00DD402C">
              <w:rPr>
                <w:rFonts w:cs="Arial"/>
              </w:rPr>
              <w:t>,</w:t>
            </w:r>
            <w:r w:rsidR="00B576EE" w:rsidRPr="00F54B44">
              <w:rPr>
                <w:rFonts w:cs="Arial"/>
              </w:rPr>
              <w:t xml:space="preserve"> local and </w:t>
            </w:r>
            <w:r w:rsidR="00DD402C">
              <w:rPr>
                <w:rFonts w:cs="Arial"/>
              </w:rPr>
              <w:t>nationally</w:t>
            </w:r>
            <w:r w:rsidR="00B576EE" w:rsidRPr="00F54B44">
              <w:rPr>
                <w:rFonts w:cs="Arial"/>
              </w:rPr>
              <w:t>,</w:t>
            </w:r>
            <w:r w:rsidR="00DD402C">
              <w:rPr>
                <w:rFonts w:cs="Arial"/>
              </w:rPr>
              <w:t xml:space="preserve"> were highlighted. </w:t>
            </w:r>
            <w:r w:rsidR="007C4777">
              <w:rPr>
                <w:rFonts w:cs="Arial"/>
              </w:rPr>
              <w:t>The S</w:t>
            </w:r>
            <w:r w:rsidR="007C4777" w:rsidRPr="00F54B44">
              <w:rPr>
                <w:rFonts w:cs="Arial"/>
              </w:rPr>
              <w:t>ec</w:t>
            </w:r>
            <w:r w:rsidR="007C4777">
              <w:rPr>
                <w:rFonts w:cs="Arial"/>
              </w:rPr>
              <w:t>tion</w:t>
            </w:r>
            <w:r w:rsidR="007C4777" w:rsidRPr="00F54B44">
              <w:rPr>
                <w:rFonts w:cs="Arial"/>
              </w:rPr>
              <w:t xml:space="preserve"> 29 improvement</w:t>
            </w:r>
            <w:r w:rsidR="007C4777">
              <w:rPr>
                <w:rFonts w:cs="Arial"/>
              </w:rPr>
              <w:t>s</w:t>
            </w:r>
            <w:r w:rsidR="007C4777" w:rsidRPr="00F54B44">
              <w:rPr>
                <w:rFonts w:cs="Arial"/>
              </w:rPr>
              <w:t xml:space="preserve"> </w:t>
            </w:r>
            <w:r w:rsidR="007C4777">
              <w:rPr>
                <w:rFonts w:cs="Arial"/>
              </w:rPr>
              <w:t>required by mid</w:t>
            </w:r>
            <w:r w:rsidR="007C4777" w:rsidRPr="00F54B44">
              <w:rPr>
                <w:rFonts w:cs="Arial"/>
              </w:rPr>
              <w:t>-Dec</w:t>
            </w:r>
            <w:r w:rsidR="007C4777">
              <w:rPr>
                <w:rFonts w:cs="Arial"/>
              </w:rPr>
              <w:t xml:space="preserve">ember are being worked on. </w:t>
            </w:r>
            <w:r w:rsidR="00B53D73">
              <w:rPr>
                <w:rFonts w:cs="Arial"/>
              </w:rPr>
              <w:t>When</w:t>
            </w:r>
            <w:r w:rsidR="00B576EE" w:rsidRPr="00F54B44">
              <w:rPr>
                <w:rFonts w:cs="Arial"/>
              </w:rPr>
              <w:t xml:space="preserve"> </w:t>
            </w:r>
            <w:r w:rsidR="00DD402C">
              <w:rPr>
                <w:rFonts w:cs="Arial"/>
              </w:rPr>
              <w:t xml:space="preserve">the </w:t>
            </w:r>
            <w:r w:rsidR="00B576EE" w:rsidRPr="00F54B44">
              <w:rPr>
                <w:rFonts w:cs="Arial"/>
              </w:rPr>
              <w:t xml:space="preserve">Board </w:t>
            </w:r>
            <w:r w:rsidR="007C4777">
              <w:rPr>
                <w:rFonts w:cs="Arial"/>
              </w:rPr>
              <w:t>meets</w:t>
            </w:r>
            <w:r w:rsidR="00B576EE" w:rsidRPr="00F54B44">
              <w:rPr>
                <w:rFonts w:cs="Arial"/>
              </w:rPr>
              <w:t xml:space="preserve"> in </w:t>
            </w:r>
            <w:r w:rsidR="00DD402C" w:rsidRPr="00F54B44">
              <w:rPr>
                <w:rFonts w:cs="Arial"/>
              </w:rPr>
              <w:t>Jan</w:t>
            </w:r>
            <w:r w:rsidR="00DD402C">
              <w:rPr>
                <w:rFonts w:cs="Arial"/>
              </w:rPr>
              <w:t>uary</w:t>
            </w:r>
            <w:r w:rsidR="007C4777">
              <w:rPr>
                <w:rFonts w:cs="Arial"/>
              </w:rPr>
              <w:t>,</w:t>
            </w:r>
            <w:r w:rsidR="00DD402C">
              <w:rPr>
                <w:rFonts w:cs="Arial"/>
              </w:rPr>
              <w:t xml:space="preserve"> the</w:t>
            </w:r>
            <w:r w:rsidR="00B576EE" w:rsidRPr="00F54B44">
              <w:rPr>
                <w:rFonts w:cs="Arial"/>
              </w:rPr>
              <w:t xml:space="preserve"> full published report into UHDBFT </w:t>
            </w:r>
            <w:r w:rsidR="00DD402C">
              <w:rPr>
                <w:rFonts w:cs="Arial"/>
              </w:rPr>
              <w:t xml:space="preserve">will </w:t>
            </w:r>
            <w:r w:rsidR="007C4777">
              <w:rPr>
                <w:rFonts w:cs="Arial"/>
              </w:rPr>
              <w:t>be available.</w:t>
            </w:r>
            <w:r w:rsidR="00DD402C">
              <w:rPr>
                <w:rFonts w:cs="Arial"/>
              </w:rPr>
              <w:t xml:space="preserve"> There will be an </w:t>
            </w:r>
            <w:r w:rsidR="00B576EE" w:rsidRPr="00F54B44">
              <w:rPr>
                <w:rFonts w:cs="Arial"/>
              </w:rPr>
              <w:t xml:space="preserve">opportunity to </w:t>
            </w:r>
            <w:r w:rsidR="007C4777">
              <w:rPr>
                <w:rFonts w:cs="Arial"/>
              </w:rPr>
              <w:t xml:space="preserve">look at </w:t>
            </w:r>
            <w:r w:rsidR="00B53D73">
              <w:rPr>
                <w:rFonts w:cs="Arial"/>
              </w:rPr>
              <w:t>it</w:t>
            </w:r>
            <w:r w:rsidR="00DD402C">
              <w:rPr>
                <w:rFonts w:cs="Arial"/>
              </w:rPr>
              <w:t xml:space="preserve"> and the </w:t>
            </w:r>
            <w:r w:rsidR="00B576EE" w:rsidRPr="00F54B44">
              <w:rPr>
                <w:rFonts w:cs="Arial"/>
              </w:rPr>
              <w:t xml:space="preserve">broader cultural elements </w:t>
            </w:r>
            <w:r w:rsidR="00DD402C">
              <w:rPr>
                <w:rFonts w:cs="Arial"/>
              </w:rPr>
              <w:t>being worked through</w:t>
            </w:r>
            <w:r w:rsidR="00B576EE" w:rsidRPr="00F54B44">
              <w:rPr>
                <w:rFonts w:cs="Arial"/>
              </w:rPr>
              <w:t>.</w:t>
            </w:r>
            <w:r w:rsidR="00DD402C">
              <w:rPr>
                <w:rFonts w:cs="Arial"/>
              </w:rPr>
              <w:t xml:space="preserve"> The</w:t>
            </w:r>
            <w:r w:rsidR="00B576EE" w:rsidRPr="00F54B44">
              <w:rPr>
                <w:rFonts w:cs="Arial"/>
              </w:rPr>
              <w:t xml:space="preserve"> P</w:t>
            </w:r>
            <w:r w:rsidR="00DD402C">
              <w:rPr>
                <w:rFonts w:cs="Arial"/>
              </w:rPr>
              <w:t>C</w:t>
            </w:r>
            <w:r w:rsidR="00B576EE" w:rsidRPr="00F54B44">
              <w:rPr>
                <w:rFonts w:cs="Arial"/>
              </w:rPr>
              <w:t xml:space="preserve"> interface with </w:t>
            </w:r>
            <w:r w:rsidR="00DD402C">
              <w:rPr>
                <w:rFonts w:cs="Arial"/>
              </w:rPr>
              <w:t>the CQC continues at pace;</w:t>
            </w:r>
            <w:r w:rsidR="00DD402C" w:rsidRPr="00F54B44">
              <w:rPr>
                <w:rFonts w:cs="Arial"/>
              </w:rPr>
              <w:t xml:space="preserve"> </w:t>
            </w:r>
            <w:r w:rsidR="007C4777">
              <w:rPr>
                <w:rFonts w:cs="Arial"/>
              </w:rPr>
              <w:t>there will be a</w:t>
            </w:r>
            <w:r w:rsidR="007C4777" w:rsidRPr="00F54B44">
              <w:rPr>
                <w:rFonts w:cs="Arial"/>
              </w:rPr>
              <w:t xml:space="preserve"> focus </w:t>
            </w:r>
            <w:r w:rsidR="007C4777">
              <w:rPr>
                <w:rFonts w:cs="Arial"/>
              </w:rPr>
              <w:t xml:space="preserve">on </w:t>
            </w:r>
            <w:r w:rsidR="00AD06D2">
              <w:rPr>
                <w:rFonts w:cs="Arial"/>
              </w:rPr>
              <w:t>this</w:t>
            </w:r>
            <w:r w:rsidR="007C4777">
              <w:rPr>
                <w:rFonts w:cs="Arial"/>
              </w:rPr>
              <w:t xml:space="preserve"> </w:t>
            </w:r>
            <w:r w:rsidR="00DD402C" w:rsidRPr="00F54B44">
              <w:rPr>
                <w:rFonts w:cs="Arial"/>
              </w:rPr>
              <w:t xml:space="preserve">over </w:t>
            </w:r>
            <w:r w:rsidR="00DD402C">
              <w:rPr>
                <w:rFonts w:cs="Arial"/>
              </w:rPr>
              <w:t xml:space="preserve">the </w:t>
            </w:r>
            <w:r w:rsidR="00DD402C" w:rsidRPr="00F54B44">
              <w:rPr>
                <w:rFonts w:cs="Arial"/>
              </w:rPr>
              <w:t>next 3 months</w:t>
            </w:r>
            <w:r w:rsidR="007C4777">
              <w:rPr>
                <w:rFonts w:cs="Arial"/>
              </w:rPr>
              <w:t xml:space="preserve">. </w:t>
            </w:r>
            <w:r w:rsidR="00DD402C">
              <w:rPr>
                <w:rFonts w:cs="Arial"/>
              </w:rPr>
              <w:t>A d</w:t>
            </w:r>
            <w:r w:rsidR="00B576EE" w:rsidRPr="00F54B44">
              <w:rPr>
                <w:rFonts w:cs="Arial"/>
              </w:rPr>
              <w:t xml:space="preserve">iscussion around sustainability of improvement </w:t>
            </w:r>
            <w:r w:rsidR="00DD402C">
              <w:rPr>
                <w:rFonts w:cs="Arial"/>
              </w:rPr>
              <w:t>is required</w:t>
            </w:r>
            <w:r w:rsidR="00F51930">
              <w:rPr>
                <w:rFonts w:cs="Arial"/>
              </w:rPr>
              <w:t xml:space="preserve">; </w:t>
            </w:r>
            <w:r w:rsidR="007C4777">
              <w:rPr>
                <w:rFonts w:cs="Arial"/>
              </w:rPr>
              <w:t>the</w:t>
            </w:r>
            <w:r w:rsidR="00F51930">
              <w:rPr>
                <w:rFonts w:cs="Arial"/>
              </w:rPr>
              <w:t xml:space="preserve"> work will flow through in the next few months as the activity</w:t>
            </w:r>
            <w:r w:rsidR="00B576EE" w:rsidRPr="00F54B44">
              <w:rPr>
                <w:rFonts w:cs="Arial"/>
              </w:rPr>
              <w:t xml:space="preserve"> continues</w:t>
            </w:r>
            <w:r w:rsidR="00F51930">
              <w:rPr>
                <w:rFonts w:cs="Arial"/>
              </w:rPr>
              <w:t xml:space="preserve">. The </w:t>
            </w:r>
            <w:r w:rsidR="00B576EE" w:rsidRPr="00F54B44">
              <w:rPr>
                <w:rFonts w:cs="Arial"/>
              </w:rPr>
              <w:t xml:space="preserve">time is now right </w:t>
            </w:r>
            <w:r w:rsidR="00F51930">
              <w:rPr>
                <w:rFonts w:cs="Arial"/>
              </w:rPr>
              <w:t xml:space="preserve">for us to reconsider </w:t>
            </w:r>
            <w:r w:rsidR="007C4777">
              <w:rPr>
                <w:rFonts w:cs="Arial"/>
              </w:rPr>
              <w:t xml:space="preserve">an </w:t>
            </w:r>
            <w:r w:rsidR="00B576EE" w:rsidRPr="00F54B44">
              <w:rPr>
                <w:rFonts w:cs="Arial"/>
              </w:rPr>
              <w:t>extension of S</w:t>
            </w:r>
            <w:r w:rsidR="007C4777">
              <w:rPr>
                <w:rFonts w:cs="Arial"/>
              </w:rPr>
              <w:t xml:space="preserve">trategic </w:t>
            </w:r>
            <w:r w:rsidR="00B576EE" w:rsidRPr="00F54B44">
              <w:rPr>
                <w:rFonts w:cs="Arial"/>
              </w:rPr>
              <w:t>R</w:t>
            </w:r>
            <w:r w:rsidR="007C4777">
              <w:rPr>
                <w:rFonts w:cs="Arial"/>
              </w:rPr>
              <w:t xml:space="preserve">isk </w:t>
            </w:r>
            <w:r w:rsidR="00B576EE" w:rsidRPr="00F54B44">
              <w:rPr>
                <w:rFonts w:cs="Arial"/>
              </w:rPr>
              <w:t xml:space="preserve">2 on </w:t>
            </w:r>
            <w:r w:rsidR="002541DF" w:rsidRPr="00F54B44">
              <w:rPr>
                <w:rFonts w:cs="Arial"/>
              </w:rPr>
              <w:t>short term</w:t>
            </w:r>
            <w:r w:rsidR="00B576EE" w:rsidRPr="00F54B44">
              <w:rPr>
                <w:rFonts w:cs="Arial"/>
              </w:rPr>
              <w:t xml:space="preserve"> op</w:t>
            </w:r>
            <w:r w:rsidR="00F51930">
              <w:rPr>
                <w:rFonts w:cs="Arial"/>
              </w:rPr>
              <w:t>erational</w:t>
            </w:r>
            <w:r w:rsidR="00B576EE" w:rsidRPr="00F54B44">
              <w:rPr>
                <w:rFonts w:cs="Arial"/>
              </w:rPr>
              <w:t xml:space="preserve"> needs</w:t>
            </w:r>
            <w:r w:rsidR="00F51930">
              <w:rPr>
                <w:rFonts w:cs="Arial"/>
              </w:rPr>
              <w:t>, not just having an</w:t>
            </w:r>
            <w:r w:rsidR="00B576EE" w:rsidRPr="00F54B44">
              <w:rPr>
                <w:rFonts w:cs="Arial"/>
              </w:rPr>
              <w:t xml:space="preserve"> impact on</w:t>
            </w:r>
            <w:r w:rsidR="00F51930">
              <w:rPr>
                <w:rFonts w:cs="Arial"/>
              </w:rPr>
              <w:t xml:space="preserve"> health outcomes</w:t>
            </w:r>
            <w:r w:rsidR="007C4777">
              <w:rPr>
                <w:rFonts w:cs="Arial"/>
              </w:rPr>
              <w:t>,</w:t>
            </w:r>
            <w:r w:rsidR="00F51930">
              <w:rPr>
                <w:rFonts w:cs="Arial"/>
              </w:rPr>
              <w:t xml:space="preserve"> but also on</w:t>
            </w:r>
            <w:r w:rsidR="00B576EE" w:rsidRPr="00F54B44">
              <w:rPr>
                <w:rFonts w:cs="Arial"/>
              </w:rPr>
              <w:t xml:space="preserve"> sustain</w:t>
            </w:r>
            <w:r w:rsidR="00F51930">
              <w:rPr>
                <w:rFonts w:cs="Arial"/>
              </w:rPr>
              <w:t>ed</w:t>
            </w:r>
            <w:r w:rsidR="00B576EE" w:rsidRPr="00F54B44">
              <w:rPr>
                <w:rFonts w:cs="Arial"/>
              </w:rPr>
              <w:t xml:space="preserve"> quality compliance</w:t>
            </w:r>
            <w:r w:rsidR="00B53D73">
              <w:rPr>
                <w:rFonts w:cs="Arial"/>
              </w:rPr>
              <w:t xml:space="preserve">, </w:t>
            </w:r>
            <w:r w:rsidR="00F51930">
              <w:rPr>
                <w:rFonts w:cs="Arial"/>
              </w:rPr>
              <w:t>t</w:t>
            </w:r>
            <w:r w:rsidR="00B576EE" w:rsidRPr="00F54B44">
              <w:rPr>
                <w:rFonts w:cs="Arial"/>
              </w:rPr>
              <w:t>ak</w:t>
            </w:r>
            <w:r w:rsidR="00B53D73">
              <w:rPr>
                <w:rFonts w:cs="Arial"/>
              </w:rPr>
              <w:t>ing</w:t>
            </w:r>
            <w:r w:rsidR="00B576EE" w:rsidRPr="00F54B44">
              <w:rPr>
                <w:rFonts w:cs="Arial"/>
              </w:rPr>
              <w:t xml:space="preserve"> note of </w:t>
            </w:r>
            <w:r w:rsidR="00F51930">
              <w:rPr>
                <w:rFonts w:cs="Arial"/>
              </w:rPr>
              <w:t xml:space="preserve">the </w:t>
            </w:r>
            <w:r w:rsidR="00B576EE" w:rsidRPr="00F54B44">
              <w:rPr>
                <w:rFonts w:cs="Arial"/>
              </w:rPr>
              <w:t xml:space="preserve">increasing pressure on compliance. </w:t>
            </w:r>
            <w:r w:rsidR="00F51930">
              <w:rPr>
                <w:rFonts w:cs="Arial"/>
              </w:rPr>
              <w:t>DH has c</w:t>
            </w:r>
            <w:r w:rsidR="00B576EE" w:rsidRPr="00F54B44">
              <w:rPr>
                <w:rFonts w:cs="Arial"/>
              </w:rPr>
              <w:t xml:space="preserve">ompleted </w:t>
            </w:r>
            <w:r w:rsidR="00F51930">
              <w:rPr>
                <w:rFonts w:cs="Arial"/>
              </w:rPr>
              <w:t xml:space="preserve">his </w:t>
            </w:r>
            <w:r w:rsidR="007C4777" w:rsidRPr="00F54B44">
              <w:rPr>
                <w:rFonts w:cs="Arial"/>
              </w:rPr>
              <w:t>front-line</w:t>
            </w:r>
            <w:r w:rsidR="00B576EE" w:rsidRPr="00F54B44">
              <w:rPr>
                <w:rFonts w:cs="Arial"/>
              </w:rPr>
              <w:t xml:space="preserve"> visits</w:t>
            </w:r>
            <w:r w:rsidR="007C4777">
              <w:rPr>
                <w:rFonts w:cs="Arial"/>
              </w:rPr>
              <w:t xml:space="preserve"> and</w:t>
            </w:r>
            <w:r w:rsidR="00F51930">
              <w:rPr>
                <w:rFonts w:cs="Arial"/>
              </w:rPr>
              <w:t xml:space="preserve"> it is </w:t>
            </w:r>
            <w:r w:rsidR="00B576EE" w:rsidRPr="00F54B44">
              <w:rPr>
                <w:rFonts w:cs="Arial"/>
              </w:rPr>
              <w:t xml:space="preserve">evident </w:t>
            </w:r>
            <w:r w:rsidR="00F51930">
              <w:rPr>
                <w:rFonts w:cs="Arial"/>
              </w:rPr>
              <w:t xml:space="preserve">that there is a </w:t>
            </w:r>
            <w:r w:rsidR="00B576EE" w:rsidRPr="00F54B44">
              <w:rPr>
                <w:rFonts w:cs="Arial"/>
              </w:rPr>
              <w:t>strong culture o</w:t>
            </w:r>
            <w:r w:rsidR="00F51930">
              <w:rPr>
                <w:rFonts w:cs="Arial"/>
              </w:rPr>
              <w:t>n</w:t>
            </w:r>
            <w:r w:rsidR="00B576EE" w:rsidRPr="00F54B44">
              <w:rPr>
                <w:rFonts w:cs="Arial"/>
              </w:rPr>
              <w:t xml:space="preserve"> quality compliance and quality reporting </w:t>
            </w:r>
            <w:r w:rsidR="007C4777">
              <w:rPr>
                <w:rFonts w:cs="Arial"/>
              </w:rPr>
              <w:t xml:space="preserve">however there is </w:t>
            </w:r>
            <w:r w:rsidR="00B576EE" w:rsidRPr="00F54B44">
              <w:rPr>
                <w:rFonts w:cs="Arial"/>
              </w:rPr>
              <w:t>less focus on quality improvement</w:t>
            </w:r>
            <w:r w:rsidR="00F51930">
              <w:rPr>
                <w:rFonts w:cs="Arial"/>
              </w:rPr>
              <w:t xml:space="preserve"> as a system. DH has</w:t>
            </w:r>
            <w:r w:rsidR="00B576EE" w:rsidRPr="00F54B44">
              <w:rPr>
                <w:rFonts w:cs="Arial"/>
              </w:rPr>
              <w:t xml:space="preserve"> walk</w:t>
            </w:r>
            <w:r w:rsidR="00F51930">
              <w:rPr>
                <w:rFonts w:cs="Arial"/>
              </w:rPr>
              <w:t>ed</w:t>
            </w:r>
            <w:r w:rsidR="00B576EE" w:rsidRPr="00F54B44">
              <w:rPr>
                <w:rFonts w:cs="Arial"/>
              </w:rPr>
              <w:t xml:space="preserve"> </w:t>
            </w:r>
            <w:r w:rsidR="002541DF" w:rsidRPr="00F54B44">
              <w:rPr>
                <w:rFonts w:cs="Arial"/>
              </w:rPr>
              <w:t>through</w:t>
            </w:r>
            <w:r w:rsidR="00B576EE" w:rsidRPr="00F54B44">
              <w:rPr>
                <w:rFonts w:cs="Arial"/>
              </w:rPr>
              <w:t xml:space="preserve"> </w:t>
            </w:r>
            <w:r w:rsidR="007C4777">
              <w:rPr>
                <w:rFonts w:cs="Arial"/>
              </w:rPr>
              <w:t>the</w:t>
            </w:r>
            <w:r w:rsidR="00F51930">
              <w:rPr>
                <w:rFonts w:cs="Arial"/>
              </w:rPr>
              <w:t xml:space="preserve"> whole quality improvement </w:t>
            </w:r>
            <w:r w:rsidR="002541DF" w:rsidRPr="00F54B44">
              <w:rPr>
                <w:rFonts w:cs="Arial"/>
              </w:rPr>
              <w:t>journey</w:t>
            </w:r>
            <w:r w:rsidR="00B576EE" w:rsidRPr="00F54B44">
              <w:rPr>
                <w:rFonts w:cs="Arial"/>
              </w:rPr>
              <w:t xml:space="preserve"> at CRH</w:t>
            </w:r>
            <w:r w:rsidR="00F51930">
              <w:rPr>
                <w:rFonts w:cs="Arial"/>
              </w:rPr>
              <w:t>FT</w:t>
            </w:r>
            <w:r w:rsidR="00B576EE" w:rsidRPr="00F54B44">
              <w:rPr>
                <w:rFonts w:cs="Arial"/>
              </w:rPr>
              <w:t xml:space="preserve"> and will be asking </w:t>
            </w:r>
            <w:r w:rsidR="00F51930">
              <w:rPr>
                <w:rFonts w:cs="Arial"/>
              </w:rPr>
              <w:t>the B</w:t>
            </w:r>
            <w:r w:rsidR="00B576EE" w:rsidRPr="00F54B44">
              <w:rPr>
                <w:rFonts w:cs="Arial"/>
              </w:rPr>
              <w:t xml:space="preserve">oard to more systematically consider </w:t>
            </w:r>
            <w:r w:rsidR="00F51930">
              <w:rPr>
                <w:rFonts w:cs="Arial"/>
              </w:rPr>
              <w:t xml:space="preserve">the Derby and </w:t>
            </w:r>
            <w:r w:rsidR="00BF7267">
              <w:rPr>
                <w:rFonts w:cs="Arial"/>
              </w:rPr>
              <w:t>Derbyshire improvement</w:t>
            </w:r>
            <w:r w:rsidR="00B576EE" w:rsidRPr="00F54B44">
              <w:rPr>
                <w:rFonts w:cs="Arial"/>
              </w:rPr>
              <w:t xml:space="preserve"> methodology. </w:t>
            </w:r>
            <w:r w:rsidR="00BF7267">
              <w:rPr>
                <w:rFonts w:cs="Arial"/>
              </w:rPr>
              <w:t xml:space="preserve">DH was impressed </w:t>
            </w:r>
            <w:r w:rsidR="00BF7267">
              <w:rPr>
                <w:rFonts w:cs="Arial"/>
              </w:rPr>
              <w:lastRenderedPageBreak/>
              <w:t>by the</w:t>
            </w:r>
            <w:r w:rsidR="00BF7267" w:rsidRPr="00F54B44">
              <w:rPr>
                <w:rFonts w:cs="Arial"/>
              </w:rPr>
              <w:t xml:space="preserve"> ICB</w:t>
            </w:r>
            <w:r w:rsidR="00BF7267">
              <w:rPr>
                <w:rFonts w:cs="Arial"/>
              </w:rPr>
              <w:t>'s</w:t>
            </w:r>
            <w:r w:rsidR="00BF7267" w:rsidRPr="00F54B44">
              <w:rPr>
                <w:rFonts w:cs="Arial"/>
              </w:rPr>
              <w:t xml:space="preserve"> contribution</w:t>
            </w:r>
            <w:r w:rsidR="00BF7267">
              <w:rPr>
                <w:rFonts w:cs="Arial"/>
              </w:rPr>
              <w:t xml:space="preserve"> to the </w:t>
            </w:r>
            <w:r w:rsidR="00B576EE" w:rsidRPr="00F54B44">
              <w:rPr>
                <w:rFonts w:cs="Arial"/>
              </w:rPr>
              <w:t xml:space="preserve">safeguarding approach </w:t>
            </w:r>
            <w:r w:rsidR="00BF7267">
              <w:rPr>
                <w:rFonts w:cs="Arial"/>
              </w:rPr>
              <w:t xml:space="preserve">and the way Local Authorities </w:t>
            </w:r>
            <w:r w:rsidR="00B53D73">
              <w:rPr>
                <w:rFonts w:cs="Arial"/>
              </w:rPr>
              <w:t>respond</w:t>
            </w:r>
            <w:r w:rsidR="00B576EE" w:rsidRPr="00F54B44">
              <w:rPr>
                <w:rFonts w:cs="Arial"/>
              </w:rPr>
              <w:t xml:space="preserve"> </w:t>
            </w:r>
            <w:r w:rsidR="00BF7267">
              <w:rPr>
                <w:rFonts w:cs="Arial"/>
              </w:rPr>
              <w:t>to</w:t>
            </w:r>
            <w:r w:rsidR="00B576EE" w:rsidRPr="00F54B44">
              <w:rPr>
                <w:rFonts w:cs="Arial"/>
              </w:rPr>
              <w:t xml:space="preserve"> </w:t>
            </w:r>
            <w:r w:rsidR="002541DF" w:rsidRPr="00F54B44">
              <w:rPr>
                <w:rFonts w:cs="Arial"/>
              </w:rPr>
              <w:t>safeguarding</w:t>
            </w:r>
            <w:r w:rsidR="00B576EE" w:rsidRPr="00F54B44">
              <w:rPr>
                <w:rFonts w:cs="Arial"/>
              </w:rPr>
              <w:t xml:space="preserve"> referrals</w:t>
            </w:r>
            <w:r w:rsidR="00BF7267">
              <w:rPr>
                <w:rFonts w:cs="Arial"/>
              </w:rPr>
              <w:t xml:space="preserve"> and</w:t>
            </w:r>
            <w:r w:rsidR="00B576EE" w:rsidRPr="00F54B44">
              <w:rPr>
                <w:rFonts w:cs="Arial"/>
              </w:rPr>
              <w:t xml:space="preserve"> </w:t>
            </w:r>
            <w:r w:rsidR="007C4777" w:rsidRPr="00F54B44">
              <w:rPr>
                <w:rFonts w:cs="Arial"/>
              </w:rPr>
              <w:t>high</w:t>
            </w:r>
            <w:r w:rsidR="007C4777">
              <w:rPr>
                <w:rFonts w:cs="Arial"/>
              </w:rPr>
              <w:t>-profile</w:t>
            </w:r>
            <w:r w:rsidR="00B576EE" w:rsidRPr="00F54B44">
              <w:rPr>
                <w:rFonts w:cs="Arial"/>
              </w:rPr>
              <w:t xml:space="preserve"> cases.</w:t>
            </w:r>
          </w:p>
          <w:p w14:paraId="6D6ADF30" w14:textId="77777777" w:rsidR="00EC66FA" w:rsidRPr="00F54B44" w:rsidRDefault="00EC66FA" w:rsidP="00B576EE">
            <w:pPr>
              <w:shd w:val="clear" w:color="auto" w:fill="FFFFFF" w:themeFill="background1"/>
              <w:spacing w:before="0" w:line="240" w:lineRule="auto"/>
              <w:rPr>
                <w:rFonts w:cs="Arial"/>
              </w:rPr>
            </w:pPr>
          </w:p>
          <w:p w14:paraId="3F81D60D" w14:textId="68CD0033" w:rsidR="00D618F1" w:rsidRPr="00F54B44" w:rsidRDefault="004C68C7" w:rsidP="001D696E">
            <w:pPr>
              <w:shd w:val="clear" w:color="auto" w:fill="FFFFFF" w:themeFill="background1"/>
              <w:spacing w:before="0" w:line="240" w:lineRule="auto"/>
              <w:rPr>
                <w:rFonts w:cs="Arial"/>
              </w:rPr>
            </w:pPr>
            <w:r w:rsidRPr="00F54B44">
              <w:rPr>
                <w:rFonts w:cs="Arial"/>
                <w:u w:val="single"/>
              </w:rPr>
              <w:t>Finance</w:t>
            </w:r>
            <w:r w:rsidR="00273A04" w:rsidRPr="00F54B44">
              <w:rPr>
                <w:rFonts w:cs="Arial"/>
              </w:rPr>
              <w:t xml:space="preserve"> – </w:t>
            </w:r>
            <w:r w:rsidR="00AA415F" w:rsidRPr="00F54B44">
              <w:rPr>
                <w:rFonts w:cs="Arial"/>
              </w:rPr>
              <w:t>Keith Griffiths (</w:t>
            </w:r>
            <w:r w:rsidR="00273A04" w:rsidRPr="00F54B44">
              <w:rPr>
                <w:rFonts w:cs="Arial"/>
              </w:rPr>
              <w:t>KG</w:t>
            </w:r>
            <w:r w:rsidR="00AA415F" w:rsidRPr="00F54B44">
              <w:rPr>
                <w:rFonts w:cs="Arial"/>
              </w:rPr>
              <w:t>)</w:t>
            </w:r>
            <w:r w:rsidR="00273A04" w:rsidRPr="00F54B44">
              <w:rPr>
                <w:rFonts w:cs="Arial"/>
              </w:rPr>
              <w:t xml:space="preserve"> </w:t>
            </w:r>
            <w:r w:rsidR="007357A0" w:rsidRPr="00F54B44">
              <w:rPr>
                <w:rFonts w:cs="Arial"/>
              </w:rPr>
              <w:t xml:space="preserve">outlined the key messages from a finance perspective, as described in the meeting papers. </w:t>
            </w:r>
            <w:r w:rsidR="00BF7267">
              <w:rPr>
                <w:rFonts w:cs="Arial"/>
              </w:rPr>
              <w:t>KG noted that, d</w:t>
            </w:r>
            <w:r w:rsidR="00B576EE" w:rsidRPr="00F54B44">
              <w:rPr>
                <w:rFonts w:cs="Arial"/>
              </w:rPr>
              <w:t xml:space="preserve">ependent </w:t>
            </w:r>
            <w:r w:rsidR="00BF7267">
              <w:rPr>
                <w:rFonts w:cs="Arial"/>
              </w:rPr>
              <w:t>up</w:t>
            </w:r>
            <w:r w:rsidR="00B576EE" w:rsidRPr="00F54B44">
              <w:rPr>
                <w:rFonts w:cs="Arial"/>
              </w:rPr>
              <w:t>on ind</w:t>
            </w:r>
            <w:r w:rsidR="002541DF" w:rsidRPr="00F54B44">
              <w:rPr>
                <w:rFonts w:cs="Arial"/>
              </w:rPr>
              <w:t>ustrial</w:t>
            </w:r>
            <w:r w:rsidR="00B576EE" w:rsidRPr="00F54B44">
              <w:rPr>
                <w:rFonts w:cs="Arial"/>
              </w:rPr>
              <w:t xml:space="preserve"> action</w:t>
            </w:r>
            <w:r w:rsidR="00BF7267">
              <w:rPr>
                <w:rFonts w:cs="Arial"/>
              </w:rPr>
              <w:t>,</w:t>
            </w:r>
            <w:r w:rsidR="00B576EE" w:rsidRPr="00F54B44">
              <w:rPr>
                <w:rFonts w:cs="Arial"/>
              </w:rPr>
              <w:t xml:space="preserve"> </w:t>
            </w:r>
            <w:r w:rsidR="00BF7267">
              <w:rPr>
                <w:rFonts w:cs="Arial"/>
              </w:rPr>
              <w:t>there is a potential £</w:t>
            </w:r>
            <w:r w:rsidR="00B576EE" w:rsidRPr="00F54B44">
              <w:rPr>
                <w:rFonts w:cs="Arial"/>
              </w:rPr>
              <w:t>60</w:t>
            </w:r>
            <w:r w:rsidR="00BF7267">
              <w:rPr>
                <w:rFonts w:cs="Arial"/>
              </w:rPr>
              <w:t>-70</w:t>
            </w:r>
            <w:r w:rsidR="00B576EE" w:rsidRPr="00F54B44">
              <w:rPr>
                <w:rFonts w:cs="Arial"/>
              </w:rPr>
              <w:t xml:space="preserve">m </w:t>
            </w:r>
            <w:r w:rsidR="00BF7267">
              <w:rPr>
                <w:rFonts w:cs="Arial"/>
              </w:rPr>
              <w:t>overspend at yearend, as things currently stand; this is</w:t>
            </w:r>
            <w:r w:rsidR="00B576EE" w:rsidRPr="00F54B44">
              <w:rPr>
                <w:rFonts w:cs="Arial"/>
              </w:rPr>
              <w:t xml:space="preserve"> driven by changes </w:t>
            </w:r>
            <w:r w:rsidR="002541DF" w:rsidRPr="00F54B44">
              <w:rPr>
                <w:rFonts w:cs="Arial"/>
              </w:rPr>
              <w:t>since</w:t>
            </w:r>
            <w:r w:rsidR="00B576EE" w:rsidRPr="00F54B44">
              <w:rPr>
                <w:rFonts w:cs="Arial"/>
              </w:rPr>
              <w:t xml:space="preserve"> </w:t>
            </w:r>
            <w:r w:rsidR="00BF7267">
              <w:rPr>
                <w:rFonts w:cs="Arial"/>
              </w:rPr>
              <w:t xml:space="preserve">the </w:t>
            </w:r>
            <w:r w:rsidR="00B576EE" w:rsidRPr="00F54B44">
              <w:rPr>
                <w:rFonts w:cs="Arial"/>
              </w:rPr>
              <w:t xml:space="preserve">formal plan </w:t>
            </w:r>
            <w:r w:rsidR="00BF7267">
              <w:rPr>
                <w:rFonts w:cs="Arial"/>
              </w:rPr>
              <w:t xml:space="preserve">was </w:t>
            </w:r>
            <w:r w:rsidR="00B576EE" w:rsidRPr="00F54B44">
              <w:rPr>
                <w:rFonts w:cs="Arial"/>
              </w:rPr>
              <w:t xml:space="preserve">submitted. </w:t>
            </w:r>
            <w:r w:rsidR="00BF7267">
              <w:rPr>
                <w:rFonts w:cs="Arial"/>
              </w:rPr>
              <w:t>This will be i</w:t>
            </w:r>
            <w:r w:rsidR="00B576EE" w:rsidRPr="00F54B44">
              <w:rPr>
                <w:rFonts w:cs="Arial"/>
              </w:rPr>
              <w:t>nfluenced by productivity deliver</w:t>
            </w:r>
            <w:r w:rsidR="00FC1FCD">
              <w:rPr>
                <w:rFonts w:cs="Arial"/>
              </w:rPr>
              <w:t>ed</w:t>
            </w:r>
            <w:r w:rsidR="00B576EE" w:rsidRPr="00F54B44">
              <w:rPr>
                <w:rFonts w:cs="Arial"/>
              </w:rPr>
              <w:t xml:space="preserve"> </w:t>
            </w:r>
            <w:r w:rsidR="00FC1FCD">
              <w:rPr>
                <w:rFonts w:cs="Arial"/>
              </w:rPr>
              <w:t>over</w:t>
            </w:r>
            <w:r w:rsidR="00B576EE" w:rsidRPr="00F54B44">
              <w:rPr>
                <w:rFonts w:cs="Arial"/>
              </w:rPr>
              <w:t xml:space="preserve"> the winter and </w:t>
            </w:r>
            <w:r w:rsidR="00FC1FCD">
              <w:rPr>
                <w:rFonts w:cs="Arial"/>
              </w:rPr>
              <w:t>the cost</w:t>
            </w:r>
            <w:r w:rsidR="009800E5">
              <w:rPr>
                <w:rFonts w:cs="Arial"/>
              </w:rPr>
              <w:t>s of</w:t>
            </w:r>
            <w:r w:rsidR="00FC1FCD">
              <w:rPr>
                <w:rFonts w:cs="Arial"/>
              </w:rPr>
              <w:t xml:space="preserve"> </w:t>
            </w:r>
            <w:r w:rsidR="009800E5">
              <w:rPr>
                <w:rFonts w:cs="Arial"/>
              </w:rPr>
              <w:t>U&amp;EC</w:t>
            </w:r>
            <w:r w:rsidR="00B576EE" w:rsidRPr="00F54B44">
              <w:rPr>
                <w:rFonts w:cs="Arial"/>
              </w:rPr>
              <w:t xml:space="preserve">. </w:t>
            </w:r>
            <w:r w:rsidR="00FC1FCD">
              <w:rPr>
                <w:rFonts w:cs="Arial"/>
              </w:rPr>
              <w:t>The</w:t>
            </w:r>
            <w:r w:rsidR="00B576EE" w:rsidRPr="00F54B44">
              <w:rPr>
                <w:rFonts w:cs="Arial"/>
              </w:rPr>
              <w:t xml:space="preserve"> national press </w:t>
            </w:r>
            <w:r w:rsidR="00FC1FCD">
              <w:rPr>
                <w:rFonts w:cs="Arial"/>
              </w:rPr>
              <w:t>has announced</w:t>
            </w:r>
            <w:r w:rsidR="00B576EE" w:rsidRPr="00F54B44">
              <w:rPr>
                <w:rFonts w:cs="Arial"/>
              </w:rPr>
              <w:t xml:space="preserve"> additional resource</w:t>
            </w:r>
            <w:r w:rsidR="00FC1FCD">
              <w:rPr>
                <w:rFonts w:cs="Arial"/>
              </w:rPr>
              <w:t xml:space="preserve">s </w:t>
            </w:r>
            <w:r w:rsidR="009800E5">
              <w:rPr>
                <w:rFonts w:cs="Arial"/>
              </w:rPr>
              <w:t>for</w:t>
            </w:r>
            <w:r w:rsidR="00B576EE" w:rsidRPr="00F54B44">
              <w:rPr>
                <w:rFonts w:cs="Arial"/>
              </w:rPr>
              <w:t xml:space="preserve"> </w:t>
            </w:r>
            <w:r w:rsidR="00FC1FCD">
              <w:rPr>
                <w:rFonts w:cs="Arial"/>
              </w:rPr>
              <w:t xml:space="preserve">the </w:t>
            </w:r>
            <w:r w:rsidR="00F4457E" w:rsidRPr="00F54B44">
              <w:rPr>
                <w:rFonts w:cs="Arial"/>
              </w:rPr>
              <w:t>NHS</w:t>
            </w:r>
            <w:r w:rsidR="00FC1FCD">
              <w:rPr>
                <w:rFonts w:cs="Arial"/>
              </w:rPr>
              <w:t>;</w:t>
            </w:r>
            <w:r w:rsidR="00B576EE" w:rsidRPr="00F54B44">
              <w:rPr>
                <w:rFonts w:cs="Arial"/>
              </w:rPr>
              <w:t xml:space="preserve"> our share</w:t>
            </w:r>
            <w:r w:rsidR="00FC1FCD">
              <w:rPr>
                <w:rFonts w:cs="Arial"/>
              </w:rPr>
              <w:t>, against a £60-70 potential problem,</w:t>
            </w:r>
            <w:r w:rsidR="00B576EE" w:rsidRPr="00F54B44">
              <w:rPr>
                <w:rFonts w:cs="Arial"/>
              </w:rPr>
              <w:t xml:space="preserve"> will be </w:t>
            </w:r>
            <w:r w:rsidR="00FC1FCD">
              <w:rPr>
                <w:rFonts w:cs="Arial"/>
              </w:rPr>
              <w:t>£</w:t>
            </w:r>
            <w:r w:rsidR="00B576EE" w:rsidRPr="00F54B44">
              <w:rPr>
                <w:rFonts w:cs="Arial"/>
              </w:rPr>
              <w:t>12.2m</w:t>
            </w:r>
            <w:r w:rsidR="00FC1FCD">
              <w:rPr>
                <w:rFonts w:cs="Arial"/>
              </w:rPr>
              <w:t>. There is a</w:t>
            </w:r>
            <w:r w:rsidR="00B576EE" w:rsidRPr="00F54B44">
              <w:rPr>
                <w:rFonts w:cs="Arial"/>
              </w:rPr>
              <w:t xml:space="preserve"> lot </w:t>
            </w:r>
            <w:r w:rsidR="00FC1FCD">
              <w:rPr>
                <w:rFonts w:cs="Arial"/>
              </w:rPr>
              <w:t xml:space="preserve">of work </w:t>
            </w:r>
            <w:r w:rsidR="002541DF" w:rsidRPr="00F54B44">
              <w:rPr>
                <w:rFonts w:cs="Arial"/>
              </w:rPr>
              <w:t>to</w:t>
            </w:r>
            <w:r w:rsidR="00B576EE" w:rsidRPr="00F54B44">
              <w:rPr>
                <w:rFonts w:cs="Arial"/>
              </w:rPr>
              <w:t xml:space="preserve"> do to </w:t>
            </w:r>
            <w:r w:rsidR="002541DF" w:rsidRPr="00F54B44">
              <w:rPr>
                <w:rFonts w:cs="Arial"/>
              </w:rPr>
              <w:t>square</w:t>
            </w:r>
            <w:r w:rsidR="00B576EE" w:rsidRPr="00F54B44">
              <w:rPr>
                <w:rFonts w:cs="Arial"/>
              </w:rPr>
              <w:t xml:space="preserve"> off the financials</w:t>
            </w:r>
            <w:r w:rsidR="00FC1FCD">
              <w:rPr>
                <w:rFonts w:cs="Arial"/>
              </w:rPr>
              <w:t>, against the workforce and operational challenges</w:t>
            </w:r>
            <w:r w:rsidR="00B576EE" w:rsidRPr="00F54B44">
              <w:rPr>
                <w:rFonts w:cs="Arial"/>
              </w:rPr>
              <w:t xml:space="preserve">. Financial </w:t>
            </w:r>
            <w:r w:rsidR="002541DF" w:rsidRPr="00F54B44">
              <w:rPr>
                <w:rFonts w:cs="Arial"/>
              </w:rPr>
              <w:t>pressures</w:t>
            </w:r>
            <w:r w:rsidR="00B576EE" w:rsidRPr="00F54B44">
              <w:rPr>
                <w:rFonts w:cs="Arial"/>
              </w:rPr>
              <w:t xml:space="preserve"> </w:t>
            </w:r>
            <w:r w:rsidR="00FC1FCD">
              <w:rPr>
                <w:rFonts w:cs="Arial"/>
              </w:rPr>
              <w:t xml:space="preserve">are </w:t>
            </w:r>
            <w:r w:rsidR="00B576EE" w:rsidRPr="00F54B44">
              <w:rPr>
                <w:rFonts w:cs="Arial"/>
              </w:rPr>
              <w:t xml:space="preserve">now </w:t>
            </w:r>
            <w:r w:rsidR="00FC1FCD">
              <w:rPr>
                <w:rFonts w:cs="Arial"/>
              </w:rPr>
              <w:t xml:space="preserve">being </w:t>
            </w:r>
            <w:r w:rsidR="002541DF" w:rsidRPr="00F54B44">
              <w:rPr>
                <w:rFonts w:cs="Arial"/>
              </w:rPr>
              <w:t xml:space="preserve">felt </w:t>
            </w:r>
            <w:r w:rsidR="00B576EE" w:rsidRPr="00F54B44">
              <w:rPr>
                <w:rFonts w:cs="Arial"/>
              </w:rPr>
              <w:t>in</w:t>
            </w:r>
            <w:r w:rsidR="002541DF" w:rsidRPr="00F54B44">
              <w:rPr>
                <w:rFonts w:cs="Arial"/>
              </w:rPr>
              <w:t xml:space="preserve"> </w:t>
            </w:r>
            <w:r w:rsidR="00B576EE" w:rsidRPr="00F54B44">
              <w:rPr>
                <w:rFonts w:cs="Arial"/>
              </w:rPr>
              <w:t>all areas of the system</w:t>
            </w:r>
            <w:r w:rsidR="00FC1FCD">
              <w:rPr>
                <w:rFonts w:cs="Arial"/>
              </w:rPr>
              <w:t xml:space="preserve">, including PC, mental health, </w:t>
            </w:r>
            <w:r w:rsidR="00B576EE" w:rsidRPr="00F54B44">
              <w:rPr>
                <w:rFonts w:cs="Arial"/>
              </w:rPr>
              <w:t>comm</w:t>
            </w:r>
            <w:r w:rsidR="00FC1FCD">
              <w:rPr>
                <w:rFonts w:cs="Arial"/>
              </w:rPr>
              <w:t>unity services</w:t>
            </w:r>
            <w:r w:rsidR="00B576EE" w:rsidRPr="00F54B44">
              <w:rPr>
                <w:rFonts w:cs="Arial"/>
              </w:rPr>
              <w:t xml:space="preserve">, </w:t>
            </w:r>
            <w:r w:rsidR="00FC1FCD">
              <w:rPr>
                <w:rFonts w:cs="Arial"/>
              </w:rPr>
              <w:t>Continuing Health Care and</w:t>
            </w:r>
            <w:r w:rsidR="00B576EE" w:rsidRPr="00F54B44">
              <w:rPr>
                <w:rFonts w:cs="Arial"/>
              </w:rPr>
              <w:t xml:space="preserve"> </w:t>
            </w:r>
            <w:r w:rsidR="00FC1FCD">
              <w:rPr>
                <w:rFonts w:cs="Arial"/>
              </w:rPr>
              <w:t>Out of Area Sector</w:t>
            </w:r>
            <w:r w:rsidR="00B576EE" w:rsidRPr="00F54B44">
              <w:rPr>
                <w:rFonts w:cs="Arial"/>
              </w:rPr>
              <w:t xml:space="preserve"> placements. </w:t>
            </w:r>
            <w:r w:rsidR="009800E5">
              <w:rPr>
                <w:rFonts w:cs="Arial"/>
              </w:rPr>
              <w:t>W</w:t>
            </w:r>
            <w:r w:rsidR="00D618F1" w:rsidRPr="00F54B44">
              <w:rPr>
                <w:rFonts w:cs="Arial"/>
              </w:rPr>
              <w:t xml:space="preserve">ork </w:t>
            </w:r>
            <w:r w:rsidR="009800E5">
              <w:rPr>
                <w:rFonts w:cs="Arial"/>
              </w:rPr>
              <w:t xml:space="preserve">is </w:t>
            </w:r>
            <w:r w:rsidR="00D618F1" w:rsidRPr="00F54B44">
              <w:rPr>
                <w:rFonts w:cs="Arial"/>
              </w:rPr>
              <w:t xml:space="preserve">being done to triangulate performance </w:t>
            </w:r>
            <w:r w:rsidR="002541DF" w:rsidRPr="00F54B44">
              <w:rPr>
                <w:rFonts w:cs="Arial"/>
              </w:rPr>
              <w:t>expectations</w:t>
            </w:r>
            <w:r w:rsidR="00D618F1" w:rsidRPr="00F54B44">
              <w:rPr>
                <w:rFonts w:cs="Arial"/>
              </w:rPr>
              <w:t>, workforce</w:t>
            </w:r>
            <w:r w:rsidR="00FC1FCD">
              <w:rPr>
                <w:rFonts w:cs="Arial"/>
              </w:rPr>
              <w:t>,</w:t>
            </w:r>
            <w:r w:rsidR="00D618F1" w:rsidRPr="00F54B44">
              <w:rPr>
                <w:rFonts w:cs="Arial"/>
              </w:rPr>
              <w:t xml:space="preserve"> and </w:t>
            </w:r>
            <w:r w:rsidR="009800E5">
              <w:rPr>
                <w:rFonts w:cs="Arial"/>
              </w:rPr>
              <w:t>finances</w:t>
            </w:r>
            <w:r w:rsidR="00D618F1" w:rsidRPr="00F54B44">
              <w:rPr>
                <w:rFonts w:cs="Arial"/>
              </w:rPr>
              <w:t xml:space="preserve"> </w:t>
            </w:r>
            <w:r w:rsidR="00FC1FCD">
              <w:rPr>
                <w:rFonts w:cs="Arial"/>
              </w:rPr>
              <w:t>under the auspice of maintain</w:t>
            </w:r>
            <w:r w:rsidR="009800E5">
              <w:rPr>
                <w:rFonts w:cs="Arial"/>
              </w:rPr>
              <w:t>ing</w:t>
            </w:r>
            <w:r w:rsidR="00FC1FCD">
              <w:rPr>
                <w:rFonts w:cs="Arial"/>
              </w:rPr>
              <w:t xml:space="preserve"> safe care </w:t>
            </w:r>
            <w:r w:rsidR="00D618F1" w:rsidRPr="00F54B44">
              <w:rPr>
                <w:rFonts w:cs="Arial"/>
              </w:rPr>
              <w:t>over</w:t>
            </w:r>
            <w:r w:rsidR="009800E5">
              <w:rPr>
                <w:rFonts w:cs="Arial"/>
              </w:rPr>
              <w:t xml:space="preserve"> the</w:t>
            </w:r>
            <w:r w:rsidR="00D618F1" w:rsidRPr="00F54B44">
              <w:rPr>
                <w:rFonts w:cs="Arial"/>
              </w:rPr>
              <w:t xml:space="preserve"> winter period. </w:t>
            </w:r>
            <w:r w:rsidR="00FC1FCD">
              <w:rPr>
                <w:rFonts w:cs="Arial"/>
              </w:rPr>
              <w:t>T</w:t>
            </w:r>
            <w:r w:rsidR="00D618F1" w:rsidRPr="00F54B44">
              <w:rPr>
                <w:rFonts w:cs="Arial"/>
              </w:rPr>
              <w:t xml:space="preserve">his is </w:t>
            </w:r>
            <w:r w:rsidR="00FC1FCD">
              <w:rPr>
                <w:rFonts w:cs="Arial"/>
              </w:rPr>
              <w:t xml:space="preserve">the </w:t>
            </w:r>
            <w:r w:rsidR="00D618F1" w:rsidRPr="00F54B44">
              <w:rPr>
                <w:rFonts w:cs="Arial"/>
              </w:rPr>
              <w:t xml:space="preserve">end of </w:t>
            </w:r>
            <w:r w:rsidR="00FC1FCD">
              <w:rPr>
                <w:rFonts w:cs="Arial"/>
              </w:rPr>
              <w:t xml:space="preserve">the </w:t>
            </w:r>
            <w:r w:rsidR="00D618F1" w:rsidRPr="00F54B44">
              <w:rPr>
                <w:rFonts w:cs="Arial"/>
              </w:rPr>
              <w:t xml:space="preserve">first </w:t>
            </w:r>
            <w:r w:rsidR="002541DF" w:rsidRPr="00F54B44">
              <w:rPr>
                <w:rFonts w:cs="Arial"/>
              </w:rPr>
              <w:t>half</w:t>
            </w:r>
            <w:r w:rsidR="00D618F1" w:rsidRPr="00F54B44">
              <w:rPr>
                <w:rFonts w:cs="Arial"/>
              </w:rPr>
              <w:t xml:space="preserve"> year, with </w:t>
            </w:r>
            <w:r w:rsidR="009800E5">
              <w:rPr>
                <w:rFonts w:cs="Arial"/>
              </w:rPr>
              <w:t>six</w:t>
            </w:r>
            <w:r w:rsidR="00D618F1" w:rsidRPr="00F54B44">
              <w:rPr>
                <w:rFonts w:cs="Arial"/>
              </w:rPr>
              <w:t xml:space="preserve"> more </w:t>
            </w:r>
            <w:r w:rsidR="00FC1FCD">
              <w:rPr>
                <w:rFonts w:cs="Arial"/>
              </w:rPr>
              <w:t xml:space="preserve">months </w:t>
            </w:r>
            <w:r w:rsidR="00D618F1" w:rsidRPr="00F54B44">
              <w:rPr>
                <w:rFonts w:cs="Arial"/>
              </w:rPr>
              <w:t xml:space="preserve">to go. CC </w:t>
            </w:r>
            <w:r w:rsidR="00086405">
              <w:rPr>
                <w:rFonts w:cs="Arial"/>
              </w:rPr>
              <w:t>added that the letter was</w:t>
            </w:r>
            <w:r w:rsidR="00D618F1" w:rsidRPr="00F54B44">
              <w:rPr>
                <w:rFonts w:cs="Arial"/>
              </w:rPr>
              <w:t xml:space="preserve"> received </w:t>
            </w:r>
            <w:r w:rsidR="00086405">
              <w:rPr>
                <w:rFonts w:cs="Arial"/>
              </w:rPr>
              <w:t xml:space="preserve">this time </w:t>
            </w:r>
            <w:r w:rsidR="00D618F1" w:rsidRPr="00F54B44">
              <w:rPr>
                <w:rFonts w:cs="Arial"/>
              </w:rPr>
              <w:t>last week</w:t>
            </w:r>
            <w:r w:rsidR="00086405">
              <w:rPr>
                <w:rFonts w:cs="Arial"/>
              </w:rPr>
              <w:t xml:space="preserve">. Assurance was provided to the Board that expert </w:t>
            </w:r>
            <w:r w:rsidR="00D618F1" w:rsidRPr="00F54B44">
              <w:rPr>
                <w:rFonts w:cs="Arial"/>
              </w:rPr>
              <w:t xml:space="preserve">colleagues </w:t>
            </w:r>
            <w:r w:rsidR="00086405">
              <w:rPr>
                <w:rFonts w:cs="Arial"/>
              </w:rPr>
              <w:t xml:space="preserve">are </w:t>
            </w:r>
            <w:r w:rsidR="00D618F1" w:rsidRPr="00F54B44">
              <w:rPr>
                <w:rFonts w:cs="Arial"/>
              </w:rPr>
              <w:t xml:space="preserve">working </w:t>
            </w:r>
            <w:r w:rsidR="00086405">
              <w:rPr>
                <w:rFonts w:cs="Arial"/>
              </w:rPr>
              <w:t xml:space="preserve">across the system </w:t>
            </w:r>
            <w:r w:rsidR="00D618F1" w:rsidRPr="00F54B44">
              <w:rPr>
                <w:rFonts w:cs="Arial"/>
              </w:rPr>
              <w:t xml:space="preserve">on the individual components and </w:t>
            </w:r>
            <w:r w:rsidR="00086405">
              <w:rPr>
                <w:rFonts w:cs="Arial"/>
              </w:rPr>
              <w:t xml:space="preserve">will </w:t>
            </w:r>
            <w:r w:rsidR="00D618F1" w:rsidRPr="00F54B44">
              <w:rPr>
                <w:rFonts w:cs="Arial"/>
              </w:rPr>
              <w:t xml:space="preserve">bring </w:t>
            </w:r>
            <w:r w:rsidR="00086405">
              <w:rPr>
                <w:rFonts w:cs="Arial"/>
              </w:rPr>
              <w:t xml:space="preserve">a </w:t>
            </w:r>
            <w:r w:rsidR="00D618F1" w:rsidRPr="00F54B44">
              <w:rPr>
                <w:rFonts w:cs="Arial"/>
              </w:rPr>
              <w:t xml:space="preserve">view to the </w:t>
            </w:r>
            <w:r w:rsidR="00086405" w:rsidRPr="00F54B44">
              <w:rPr>
                <w:rFonts w:cs="Arial"/>
              </w:rPr>
              <w:t>conf</w:t>
            </w:r>
            <w:r w:rsidR="00086405">
              <w:rPr>
                <w:rFonts w:cs="Arial"/>
              </w:rPr>
              <w:t>idential</w:t>
            </w:r>
            <w:r w:rsidR="00D618F1" w:rsidRPr="00F54B44">
              <w:rPr>
                <w:rFonts w:cs="Arial"/>
              </w:rPr>
              <w:t xml:space="preserve"> </w:t>
            </w:r>
            <w:r w:rsidR="009800E5" w:rsidRPr="00F54B44">
              <w:rPr>
                <w:rFonts w:cs="Arial"/>
              </w:rPr>
              <w:t xml:space="preserve">Board </w:t>
            </w:r>
            <w:r w:rsidR="009800E5">
              <w:rPr>
                <w:rFonts w:cs="Arial"/>
              </w:rPr>
              <w:t>planned</w:t>
            </w:r>
            <w:r w:rsidR="00D618F1" w:rsidRPr="00F54B44">
              <w:rPr>
                <w:rFonts w:cs="Arial"/>
              </w:rPr>
              <w:t xml:space="preserve"> </w:t>
            </w:r>
            <w:r w:rsidR="009800E5">
              <w:rPr>
                <w:rFonts w:cs="Arial"/>
              </w:rPr>
              <w:t>for</w:t>
            </w:r>
            <w:r w:rsidR="00D618F1" w:rsidRPr="00F54B44">
              <w:rPr>
                <w:rFonts w:cs="Arial"/>
              </w:rPr>
              <w:t xml:space="preserve"> next week.</w:t>
            </w:r>
          </w:p>
          <w:p w14:paraId="060A5306" w14:textId="77777777" w:rsidR="00D618F1" w:rsidRPr="00F54B44" w:rsidRDefault="00D618F1" w:rsidP="001D696E">
            <w:pPr>
              <w:shd w:val="clear" w:color="auto" w:fill="FFFFFF" w:themeFill="background1"/>
              <w:spacing w:before="0" w:line="240" w:lineRule="auto"/>
              <w:rPr>
                <w:rFonts w:cs="Arial"/>
              </w:rPr>
            </w:pPr>
          </w:p>
          <w:p w14:paraId="1B7AB276" w14:textId="01F03FBF" w:rsidR="00D618F1" w:rsidRDefault="00D618F1" w:rsidP="00D618F1">
            <w:pPr>
              <w:shd w:val="clear" w:color="auto" w:fill="FFFFFF" w:themeFill="background1"/>
              <w:spacing w:before="0" w:line="240" w:lineRule="auto"/>
              <w:rPr>
                <w:rFonts w:cs="Arial"/>
                <w:u w:val="single"/>
              </w:rPr>
            </w:pPr>
            <w:r w:rsidRPr="00F54B44">
              <w:rPr>
                <w:rFonts w:cs="Arial"/>
                <w:u w:val="single"/>
              </w:rPr>
              <w:t>Questions / comments</w:t>
            </w:r>
          </w:p>
          <w:p w14:paraId="78CA3E67" w14:textId="77777777" w:rsidR="00AD06D2" w:rsidRPr="00F54B44" w:rsidRDefault="00AD06D2" w:rsidP="00D618F1">
            <w:pPr>
              <w:shd w:val="clear" w:color="auto" w:fill="FFFFFF" w:themeFill="background1"/>
              <w:spacing w:before="0" w:line="240" w:lineRule="auto"/>
              <w:rPr>
                <w:rFonts w:cs="Arial"/>
                <w:u w:val="single"/>
              </w:rPr>
            </w:pPr>
          </w:p>
          <w:p w14:paraId="6EE29943" w14:textId="76FEF8D9" w:rsidR="008C3A94" w:rsidRPr="0019757B" w:rsidRDefault="005C7D67" w:rsidP="0019757B">
            <w:pPr>
              <w:pStyle w:val="ListParagraph"/>
              <w:numPr>
                <w:ilvl w:val="0"/>
                <w:numId w:val="6"/>
              </w:numPr>
              <w:shd w:val="clear" w:color="auto" w:fill="FFFFFF" w:themeFill="background1"/>
              <w:spacing w:before="0" w:line="240" w:lineRule="auto"/>
              <w:ind w:left="330" w:hanging="330"/>
              <w:rPr>
                <w:rFonts w:cs="Arial"/>
              </w:rPr>
            </w:pPr>
            <w:r>
              <w:rPr>
                <w:rFonts w:cs="Arial"/>
              </w:rPr>
              <w:t xml:space="preserve">It </w:t>
            </w:r>
            <w:r w:rsidR="009800E5">
              <w:rPr>
                <w:rFonts w:cs="Arial"/>
              </w:rPr>
              <w:t>was</w:t>
            </w:r>
            <w:r>
              <w:rPr>
                <w:rFonts w:cs="Arial"/>
              </w:rPr>
              <w:t xml:space="preserve"> </w:t>
            </w:r>
            <w:r w:rsidR="00D618F1" w:rsidRPr="00F54B44">
              <w:rPr>
                <w:rFonts w:cs="Arial"/>
              </w:rPr>
              <w:t xml:space="preserve">helpful to </w:t>
            </w:r>
            <w:r>
              <w:rPr>
                <w:rFonts w:cs="Arial"/>
              </w:rPr>
              <w:t>receive the extra</w:t>
            </w:r>
            <w:r w:rsidR="00D618F1" w:rsidRPr="00F54B44">
              <w:rPr>
                <w:rFonts w:cs="Arial"/>
              </w:rPr>
              <w:t xml:space="preserve"> information </w:t>
            </w:r>
            <w:r>
              <w:rPr>
                <w:rFonts w:cs="Arial"/>
              </w:rPr>
              <w:t>on agency use.</w:t>
            </w:r>
            <w:r w:rsidR="00D618F1" w:rsidRPr="00F54B44">
              <w:rPr>
                <w:rFonts w:cs="Arial"/>
              </w:rPr>
              <w:t xml:space="preserve"> </w:t>
            </w:r>
            <w:r>
              <w:rPr>
                <w:rFonts w:cs="Arial"/>
              </w:rPr>
              <w:t xml:space="preserve">It is </w:t>
            </w:r>
            <w:r w:rsidR="00D618F1" w:rsidRPr="00F54B44">
              <w:rPr>
                <w:rFonts w:cs="Arial"/>
              </w:rPr>
              <w:t>pleas</w:t>
            </w:r>
            <w:r>
              <w:rPr>
                <w:rFonts w:cs="Arial"/>
              </w:rPr>
              <w:t>ing that</w:t>
            </w:r>
            <w:r w:rsidR="00D618F1" w:rsidRPr="00F54B44">
              <w:rPr>
                <w:rFonts w:cs="Arial"/>
              </w:rPr>
              <w:t xml:space="preserve"> </w:t>
            </w:r>
            <w:r w:rsidRPr="00F54B44">
              <w:rPr>
                <w:rFonts w:cs="Arial"/>
              </w:rPr>
              <w:t xml:space="preserve">admin and estates </w:t>
            </w:r>
            <w:r>
              <w:rPr>
                <w:rFonts w:cs="Arial"/>
              </w:rPr>
              <w:t xml:space="preserve">has been </w:t>
            </w:r>
            <w:r w:rsidR="002541DF" w:rsidRPr="00F54B44">
              <w:rPr>
                <w:rFonts w:cs="Arial"/>
              </w:rPr>
              <w:t>investigat</w:t>
            </w:r>
            <w:r>
              <w:rPr>
                <w:rFonts w:cs="Arial"/>
              </w:rPr>
              <w:t xml:space="preserve">ed. </w:t>
            </w:r>
            <w:r w:rsidR="006618C4">
              <w:rPr>
                <w:rFonts w:cs="Arial"/>
              </w:rPr>
              <w:t xml:space="preserve">It was enquired </w:t>
            </w:r>
            <w:r w:rsidR="006618C4" w:rsidRPr="006618C4">
              <w:rPr>
                <w:rFonts w:cs="Arial"/>
              </w:rPr>
              <w:t xml:space="preserve">what measures were being taken to reduce/eliminate off framework agency usage (which is more expensive). </w:t>
            </w:r>
            <w:r w:rsidR="006618C4">
              <w:rPr>
                <w:rFonts w:cs="Arial"/>
              </w:rPr>
              <w:t>One</w:t>
            </w:r>
            <w:r w:rsidR="006618C4" w:rsidRPr="006618C4">
              <w:rPr>
                <w:rFonts w:cs="Arial"/>
              </w:rPr>
              <w:t xml:space="preserve"> trust outside Derbyshire has stopped using off framework agency staff completely</w:t>
            </w:r>
            <w:r w:rsidR="006618C4">
              <w:rPr>
                <w:rFonts w:cs="Arial"/>
              </w:rPr>
              <w:t>: it was asked</w:t>
            </w:r>
            <w:r w:rsidR="00D618F1" w:rsidRPr="00F54B44">
              <w:rPr>
                <w:rFonts w:cs="Arial"/>
              </w:rPr>
              <w:t xml:space="preserve"> how far </w:t>
            </w:r>
            <w:r w:rsidR="006618C4">
              <w:rPr>
                <w:rFonts w:cs="Arial"/>
              </w:rPr>
              <w:t>this is being pushed</w:t>
            </w:r>
            <w:r w:rsidR="00D618F1" w:rsidRPr="00F54B44">
              <w:rPr>
                <w:rFonts w:cs="Arial"/>
              </w:rPr>
              <w:t xml:space="preserve"> </w:t>
            </w:r>
            <w:r w:rsidR="006618C4">
              <w:rPr>
                <w:rFonts w:cs="Arial"/>
              </w:rPr>
              <w:t>(</w:t>
            </w:r>
            <w:r w:rsidRPr="00F54B44">
              <w:rPr>
                <w:rFonts w:cs="Arial"/>
              </w:rPr>
              <w:t>SS</w:t>
            </w:r>
            <w:r w:rsidR="006618C4">
              <w:rPr>
                <w:rFonts w:cs="Arial"/>
              </w:rPr>
              <w:t>).</w:t>
            </w:r>
            <w:r w:rsidR="00D618F1" w:rsidRPr="00F54B44">
              <w:rPr>
                <w:rFonts w:cs="Arial"/>
              </w:rPr>
              <w:t xml:space="preserve"> LG </w:t>
            </w:r>
            <w:r w:rsidR="006618C4">
              <w:rPr>
                <w:rFonts w:cs="Arial"/>
              </w:rPr>
              <w:t>responded that</w:t>
            </w:r>
            <w:r w:rsidR="00D618F1" w:rsidRPr="00F54B44">
              <w:rPr>
                <w:rFonts w:cs="Arial"/>
              </w:rPr>
              <w:t xml:space="preserve"> the plan is to eradicate off framework </w:t>
            </w:r>
            <w:r w:rsidR="00086405" w:rsidRPr="00F54B44">
              <w:rPr>
                <w:rFonts w:cs="Arial"/>
              </w:rPr>
              <w:t>usage</w:t>
            </w:r>
            <w:r w:rsidR="006618C4">
              <w:rPr>
                <w:rFonts w:cs="Arial"/>
              </w:rPr>
              <w:t>, this is linked to the</w:t>
            </w:r>
            <w:r w:rsidR="00D618F1" w:rsidRPr="00F54B44">
              <w:rPr>
                <w:rFonts w:cs="Arial"/>
              </w:rPr>
              <w:t xml:space="preserve"> controls providers </w:t>
            </w:r>
            <w:r w:rsidR="006618C4">
              <w:rPr>
                <w:rFonts w:cs="Arial"/>
              </w:rPr>
              <w:t xml:space="preserve">are </w:t>
            </w:r>
            <w:r w:rsidR="009800E5">
              <w:rPr>
                <w:rFonts w:cs="Arial"/>
              </w:rPr>
              <w:t>implementing</w:t>
            </w:r>
            <w:r w:rsidR="00D618F1" w:rsidRPr="00F54B44">
              <w:rPr>
                <w:rFonts w:cs="Arial"/>
              </w:rPr>
              <w:t xml:space="preserve"> to manage </w:t>
            </w:r>
            <w:r w:rsidR="006618C4">
              <w:rPr>
                <w:rFonts w:cs="Arial"/>
              </w:rPr>
              <w:t>it. It is a</w:t>
            </w:r>
            <w:r w:rsidR="00D618F1" w:rsidRPr="00F54B44">
              <w:rPr>
                <w:rFonts w:cs="Arial"/>
              </w:rPr>
              <w:t xml:space="preserve"> difficult one</w:t>
            </w:r>
            <w:r w:rsidR="006618C4">
              <w:rPr>
                <w:rFonts w:cs="Arial"/>
              </w:rPr>
              <w:t xml:space="preserve">; </w:t>
            </w:r>
            <w:r w:rsidR="008A5816">
              <w:rPr>
                <w:rFonts w:cs="Arial"/>
              </w:rPr>
              <w:t>many</w:t>
            </w:r>
            <w:r w:rsidR="006618C4">
              <w:rPr>
                <w:rFonts w:cs="Arial"/>
              </w:rPr>
              <w:t xml:space="preserve"> providers will </w:t>
            </w:r>
            <w:r w:rsidR="00D618F1" w:rsidRPr="00F54B44">
              <w:rPr>
                <w:rFonts w:cs="Arial"/>
              </w:rPr>
              <w:t xml:space="preserve">say </w:t>
            </w:r>
            <w:r w:rsidR="006618C4">
              <w:rPr>
                <w:rFonts w:cs="Arial"/>
              </w:rPr>
              <w:t xml:space="preserve">it is </w:t>
            </w:r>
            <w:r w:rsidR="00D618F1" w:rsidRPr="00F54B44">
              <w:rPr>
                <w:rFonts w:cs="Arial"/>
              </w:rPr>
              <w:t xml:space="preserve">in </w:t>
            </w:r>
            <w:r w:rsidR="006618C4">
              <w:rPr>
                <w:rFonts w:cs="Arial"/>
              </w:rPr>
              <w:t>their</w:t>
            </w:r>
            <w:r w:rsidR="00D618F1" w:rsidRPr="00F54B44">
              <w:rPr>
                <w:rFonts w:cs="Arial"/>
              </w:rPr>
              <w:t xml:space="preserve"> process, </w:t>
            </w:r>
            <w:r w:rsidR="006618C4">
              <w:rPr>
                <w:rFonts w:cs="Arial"/>
              </w:rPr>
              <w:t xml:space="preserve">as </w:t>
            </w:r>
            <w:r w:rsidR="00D618F1" w:rsidRPr="00F54B44">
              <w:rPr>
                <w:rFonts w:cs="Arial"/>
              </w:rPr>
              <w:t xml:space="preserve">when faced </w:t>
            </w:r>
            <w:r w:rsidR="006618C4">
              <w:rPr>
                <w:rFonts w:cs="Arial"/>
              </w:rPr>
              <w:t xml:space="preserve">with a </w:t>
            </w:r>
            <w:r w:rsidR="002541DF" w:rsidRPr="00F54B44">
              <w:rPr>
                <w:rFonts w:cs="Arial"/>
              </w:rPr>
              <w:t xml:space="preserve">difficult </w:t>
            </w:r>
            <w:r w:rsidR="00D618F1" w:rsidRPr="00F54B44">
              <w:rPr>
                <w:rFonts w:cs="Arial"/>
              </w:rPr>
              <w:t xml:space="preserve">decision </w:t>
            </w:r>
            <w:r w:rsidR="006618C4">
              <w:rPr>
                <w:rFonts w:cs="Arial"/>
              </w:rPr>
              <w:t xml:space="preserve">in the </w:t>
            </w:r>
            <w:r w:rsidR="008A5816">
              <w:rPr>
                <w:rFonts w:cs="Arial"/>
              </w:rPr>
              <w:t>middle</w:t>
            </w:r>
            <w:r w:rsidR="006618C4">
              <w:rPr>
                <w:rFonts w:cs="Arial"/>
              </w:rPr>
              <w:t xml:space="preserve"> of the night</w:t>
            </w:r>
            <w:r w:rsidR="008A5816">
              <w:rPr>
                <w:rFonts w:cs="Arial"/>
              </w:rPr>
              <w:t>,</w:t>
            </w:r>
            <w:r w:rsidR="006618C4">
              <w:rPr>
                <w:rFonts w:cs="Arial"/>
              </w:rPr>
              <w:t xml:space="preserve"> </w:t>
            </w:r>
            <w:r w:rsidR="009800E5">
              <w:rPr>
                <w:rFonts w:cs="Arial"/>
              </w:rPr>
              <w:t>th</w:t>
            </w:r>
            <w:r w:rsidR="00C10834">
              <w:rPr>
                <w:rFonts w:cs="Arial"/>
              </w:rPr>
              <w:t>e</w:t>
            </w:r>
            <w:r w:rsidR="009800E5">
              <w:rPr>
                <w:rFonts w:cs="Arial"/>
              </w:rPr>
              <w:t>re is a need to do this</w:t>
            </w:r>
            <w:r w:rsidR="006618C4">
              <w:rPr>
                <w:rFonts w:cs="Arial"/>
              </w:rPr>
              <w:t>.</w:t>
            </w:r>
            <w:r w:rsidR="00D618F1" w:rsidRPr="00F54B44">
              <w:rPr>
                <w:rFonts w:cs="Arial"/>
              </w:rPr>
              <w:t xml:space="preserve"> </w:t>
            </w:r>
            <w:r w:rsidR="008A5816">
              <w:rPr>
                <w:rFonts w:cs="Arial"/>
              </w:rPr>
              <w:t>LG is un</w:t>
            </w:r>
            <w:r w:rsidR="00D618F1" w:rsidRPr="00F54B44">
              <w:rPr>
                <w:rFonts w:cs="Arial"/>
              </w:rPr>
              <w:t xml:space="preserve">sure </w:t>
            </w:r>
            <w:r w:rsidR="008A5816">
              <w:rPr>
                <w:rFonts w:cs="Arial"/>
              </w:rPr>
              <w:t>whether this can be</w:t>
            </w:r>
            <w:r w:rsidR="00D618F1" w:rsidRPr="00F54B44">
              <w:rPr>
                <w:rFonts w:cs="Arial"/>
              </w:rPr>
              <w:t xml:space="preserve"> totally eradicate</w:t>
            </w:r>
            <w:r w:rsidR="008A5816">
              <w:rPr>
                <w:rFonts w:cs="Arial"/>
              </w:rPr>
              <w:t>d</w:t>
            </w:r>
            <w:r w:rsidR="00D618F1" w:rsidRPr="00F54B44">
              <w:rPr>
                <w:rFonts w:cs="Arial"/>
              </w:rPr>
              <w:t>.</w:t>
            </w:r>
            <w:r w:rsidR="0019757B">
              <w:rPr>
                <w:rFonts w:cs="Arial"/>
              </w:rPr>
              <w:t xml:space="preserve"> </w:t>
            </w:r>
            <w:r w:rsidR="00D618F1" w:rsidRPr="0019757B">
              <w:rPr>
                <w:rFonts w:cs="Arial"/>
              </w:rPr>
              <w:t xml:space="preserve">KG </w:t>
            </w:r>
            <w:r w:rsidR="0019757B">
              <w:rPr>
                <w:rFonts w:cs="Arial"/>
              </w:rPr>
              <w:t>added that</w:t>
            </w:r>
            <w:r w:rsidR="009800E5">
              <w:rPr>
                <w:rFonts w:cs="Arial"/>
              </w:rPr>
              <w:t>,</w:t>
            </w:r>
            <w:r w:rsidR="0019757B">
              <w:rPr>
                <w:rFonts w:cs="Arial"/>
              </w:rPr>
              <w:t xml:space="preserve"> in</w:t>
            </w:r>
            <w:r w:rsidR="00D618F1" w:rsidRPr="0019757B">
              <w:rPr>
                <w:rFonts w:cs="Arial"/>
              </w:rPr>
              <w:t xml:space="preserve"> </w:t>
            </w:r>
            <w:r w:rsidR="002541DF" w:rsidRPr="0019757B">
              <w:rPr>
                <w:rFonts w:cs="Arial"/>
              </w:rPr>
              <w:t>reality</w:t>
            </w:r>
            <w:r w:rsidR="009800E5">
              <w:rPr>
                <w:rFonts w:cs="Arial"/>
              </w:rPr>
              <w:t>,</w:t>
            </w:r>
            <w:r w:rsidR="00D618F1" w:rsidRPr="0019757B">
              <w:rPr>
                <w:rFonts w:cs="Arial"/>
              </w:rPr>
              <w:t xml:space="preserve"> </w:t>
            </w:r>
            <w:r w:rsidR="0019757B">
              <w:rPr>
                <w:rFonts w:cs="Arial"/>
              </w:rPr>
              <w:t>it is about</w:t>
            </w:r>
            <w:r w:rsidR="00D618F1" w:rsidRPr="0019757B">
              <w:rPr>
                <w:rFonts w:cs="Arial"/>
              </w:rPr>
              <w:t xml:space="preserve"> keeping </w:t>
            </w:r>
            <w:r w:rsidR="002541DF" w:rsidRPr="0019757B">
              <w:rPr>
                <w:rFonts w:cs="Arial"/>
              </w:rPr>
              <w:t>patients</w:t>
            </w:r>
            <w:r w:rsidR="00D618F1" w:rsidRPr="0019757B">
              <w:rPr>
                <w:rFonts w:cs="Arial"/>
              </w:rPr>
              <w:t xml:space="preserve"> safe </w:t>
            </w:r>
            <w:r w:rsidR="0019757B">
              <w:rPr>
                <w:rFonts w:cs="Arial"/>
              </w:rPr>
              <w:t>therefore sometime</w:t>
            </w:r>
            <w:r w:rsidR="009800E5">
              <w:rPr>
                <w:rFonts w:cs="Arial"/>
              </w:rPr>
              <w:t>s</w:t>
            </w:r>
            <w:r w:rsidR="00D618F1" w:rsidRPr="0019757B">
              <w:rPr>
                <w:rFonts w:cs="Arial"/>
              </w:rPr>
              <w:t xml:space="preserve"> appropriate action</w:t>
            </w:r>
            <w:r w:rsidR="0019757B">
              <w:rPr>
                <w:rFonts w:cs="Arial"/>
              </w:rPr>
              <w:t>s need to be taken.</w:t>
            </w:r>
          </w:p>
          <w:p w14:paraId="2933A965" w14:textId="56DE0350" w:rsidR="00D618F1" w:rsidRPr="00F54B44" w:rsidRDefault="00D618F1">
            <w:pPr>
              <w:pStyle w:val="ListParagraph"/>
              <w:numPr>
                <w:ilvl w:val="0"/>
                <w:numId w:val="6"/>
              </w:numPr>
              <w:shd w:val="clear" w:color="auto" w:fill="FFFFFF" w:themeFill="background1"/>
              <w:spacing w:before="0" w:line="240" w:lineRule="auto"/>
              <w:ind w:left="330" w:hanging="330"/>
              <w:rPr>
                <w:rFonts w:cs="Arial"/>
              </w:rPr>
            </w:pPr>
            <w:r w:rsidRPr="00F54B44">
              <w:rPr>
                <w:rFonts w:cs="Arial"/>
              </w:rPr>
              <w:t xml:space="preserve">KG </w:t>
            </w:r>
            <w:r w:rsidR="0019757B">
              <w:rPr>
                <w:rFonts w:cs="Arial"/>
              </w:rPr>
              <w:t xml:space="preserve">advised that it is important to recognise that the </w:t>
            </w:r>
            <w:r w:rsidRPr="00F54B44">
              <w:rPr>
                <w:rFonts w:cs="Arial"/>
              </w:rPr>
              <w:t>Derbyshire system is one of b</w:t>
            </w:r>
            <w:r w:rsidR="002541DF" w:rsidRPr="00F54B44">
              <w:rPr>
                <w:rFonts w:cs="Arial"/>
              </w:rPr>
              <w:t>e</w:t>
            </w:r>
            <w:r w:rsidRPr="00F54B44">
              <w:rPr>
                <w:rFonts w:cs="Arial"/>
              </w:rPr>
              <w:t xml:space="preserve">st performing </w:t>
            </w:r>
            <w:r w:rsidR="0019757B">
              <w:rPr>
                <w:rFonts w:cs="Arial"/>
              </w:rPr>
              <w:t xml:space="preserve">financially </w:t>
            </w:r>
            <w:r w:rsidRPr="00F54B44">
              <w:rPr>
                <w:rFonts w:cs="Arial"/>
              </w:rPr>
              <w:t xml:space="preserve">in the </w:t>
            </w:r>
            <w:r w:rsidR="009800E5">
              <w:rPr>
                <w:rFonts w:cs="Arial"/>
              </w:rPr>
              <w:t>M</w:t>
            </w:r>
            <w:r w:rsidRPr="00F54B44">
              <w:rPr>
                <w:rFonts w:cs="Arial"/>
              </w:rPr>
              <w:t xml:space="preserve">idlands. </w:t>
            </w:r>
            <w:r w:rsidR="0019757B">
              <w:rPr>
                <w:rFonts w:cs="Arial"/>
              </w:rPr>
              <w:t xml:space="preserve">Some big issues are being dealt </w:t>
            </w:r>
            <w:r w:rsidRPr="00F54B44">
              <w:rPr>
                <w:rFonts w:cs="Arial"/>
              </w:rPr>
              <w:t xml:space="preserve">with </w:t>
            </w:r>
            <w:r w:rsidR="0019757B">
              <w:rPr>
                <w:rFonts w:cs="Arial"/>
              </w:rPr>
              <w:t xml:space="preserve">which are </w:t>
            </w:r>
            <w:r w:rsidRPr="00F54B44">
              <w:rPr>
                <w:rFonts w:cs="Arial"/>
              </w:rPr>
              <w:t xml:space="preserve">manifesting </w:t>
            </w:r>
            <w:r w:rsidR="0019757B">
              <w:rPr>
                <w:rFonts w:cs="Arial"/>
              </w:rPr>
              <w:t>themselves</w:t>
            </w:r>
            <w:r w:rsidRPr="00F54B44">
              <w:rPr>
                <w:rFonts w:cs="Arial"/>
              </w:rPr>
              <w:t xml:space="preserve"> in </w:t>
            </w:r>
            <w:r w:rsidR="0019757B">
              <w:rPr>
                <w:rFonts w:cs="Arial"/>
              </w:rPr>
              <w:t xml:space="preserve">the </w:t>
            </w:r>
            <w:r w:rsidRPr="00F54B44">
              <w:rPr>
                <w:rFonts w:cs="Arial"/>
              </w:rPr>
              <w:t>financials</w:t>
            </w:r>
            <w:r w:rsidR="0019757B">
              <w:rPr>
                <w:rFonts w:cs="Arial"/>
              </w:rPr>
              <w:t>.</w:t>
            </w:r>
          </w:p>
          <w:p w14:paraId="1013652F" w14:textId="753E5763" w:rsidR="00D50D3C" w:rsidRPr="009800E5" w:rsidRDefault="00D618F1" w:rsidP="009800E5">
            <w:pPr>
              <w:pStyle w:val="ListParagraph"/>
              <w:numPr>
                <w:ilvl w:val="0"/>
                <w:numId w:val="6"/>
              </w:numPr>
              <w:shd w:val="clear" w:color="auto" w:fill="FFFFFF" w:themeFill="background1"/>
              <w:spacing w:before="0" w:line="240" w:lineRule="auto"/>
              <w:ind w:left="330" w:hanging="330"/>
              <w:rPr>
                <w:rFonts w:cs="Arial"/>
              </w:rPr>
            </w:pPr>
            <w:r w:rsidRPr="0019757B">
              <w:rPr>
                <w:rFonts w:cs="Arial"/>
              </w:rPr>
              <w:t xml:space="preserve">RW </w:t>
            </w:r>
            <w:r w:rsidR="0019757B">
              <w:rPr>
                <w:rFonts w:cs="Arial"/>
              </w:rPr>
              <w:t>felt</w:t>
            </w:r>
            <w:r w:rsidR="0019757B" w:rsidRPr="0019757B">
              <w:rPr>
                <w:rFonts w:cs="Arial"/>
              </w:rPr>
              <w:t xml:space="preserve"> that it would be </w:t>
            </w:r>
            <w:r w:rsidR="009800E5">
              <w:rPr>
                <w:rFonts w:cs="Arial"/>
              </w:rPr>
              <w:t>good</w:t>
            </w:r>
            <w:r w:rsidRPr="0019757B">
              <w:rPr>
                <w:rFonts w:cs="Arial"/>
              </w:rPr>
              <w:t xml:space="preserve"> </w:t>
            </w:r>
            <w:r w:rsidR="002541DF" w:rsidRPr="0019757B">
              <w:rPr>
                <w:rFonts w:cs="Arial"/>
              </w:rPr>
              <w:t>to</w:t>
            </w:r>
            <w:r w:rsidRPr="0019757B">
              <w:rPr>
                <w:rFonts w:cs="Arial"/>
              </w:rPr>
              <w:t xml:space="preserve"> have a better period of stability without </w:t>
            </w:r>
            <w:r w:rsidR="0019757B">
              <w:rPr>
                <w:rFonts w:cs="Arial"/>
              </w:rPr>
              <w:t xml:space="preserve">any </w:t>
            </w:r>
            <w:r w:rsidRPr="0019757B">
              <w:rPr>
                <w:rFonts w:cs="Arial"/>
              </w:rPr>
              <w:t xml:space="preserve">strikes </w:t>
            </w:r>
            <w:r w:rsidR="009800E5">
              <w:rPr>
                <w:rFonts w:cs="Arial"/>
              </w:rPr>
              <w:t xml:space="preserve">in order </w:t>
            </w:r>
            <w:r w:rsidRPr="0019757B">
              <w:rPr>
                <w:rFonts w:cs="Arial"/>
              </w:rPr>
              <w:t xml:space="preserve">to </w:t>
            </w:r>
            <w:r w:rsidR="0019757B" w:rsidRPr="0019757B">
              <w:rPr>
                <w:rFonts w:cs="Arial"/>
              </w:rPr>
              <w:t>get control of</w:t>
            </w:r>
            <w:r w:rsidRPr="0019757B">
              <w:rPr>
                <w:rFonts w:cs="Arial"/>
              </w:rPr>
              <w:t xml:space="preserve"> this work</w:t>
            </w:r>
            <w:r w:rsidR="0019757B" w:rsidRPr="0019757B">
              <w:rPr>
                <w:rFonts w:cs="Arial"/>
              </w:rPr>
              <w:t>; it has</w:t>
            </w:r>
            <w:r w:rsidRPr="0019757B">
              <w:rPr>
                <w:rFonts w:cs="Arial"/>
              </w:rPr>
              <w:t xml:space="preserve"> not </w:t>
            </w:r>
            <w:r w:rsidR="0019757B" w:rsidRPr="0019757B">
              <w:rPr>
                <w:rFonts w:cs="Arial"/>
              </w:rPr>
              <w:t>been</w:t>
            </w:r>
            <w:r w:rsidRPr="0019757B">
              <w:rPr>
                <w:rFonts w:cs="Arial"/>
              </w:rPr>
              <w:t xml:space="preserve"> an easy </w:t>
            </w:r>
            <w:r w:rsidR="00C10834">
              <w:rPr>
                <w:rFonts w:cs="Arial"/>
              </w:rPr>
              <w:t>year</w:t>
            </w:r>
            <w:r w:rsidRPr="0019757B">
              <w:rPr>
                <w:rFonts w:cs="Arial"/>
              </w:rPr>
              <w:t xml:space="preserve"> up </w:t>
            </w:r>
            <w:r w:rsidRPr="009800E5">
              <w:rPr>
                <w:rFonts w:cs="Arial"/>
              </w:rPr>
              <w:t>to now.</w:t>
            </w:r>
          </w:p>
          <w:p w14:paraId="4322B764" w14:textId="6D887571" w:rsidR="0019757B" w:rsidRDefault="0019757B" w:rsidP="0019757B">
            <w:pPr>
              <w:pStyle w:val="ListParagraph"/>
              <w:shd w:val="clear" w:color="auto" w:fill="FFFFFF" w:themeFill="background1"/>
              <w:spacing w:before="0" w:line="240" w:lineRule="auto"/>
              <w:ind w:left="330"/>
              <w:rPr>
                <w:rFonts w:cs="Arial"/>
              </w:rPr>
            </w:pPr>
          </w:p>
          <w:p w14:paraId="270E6D7C" w14:textId="77777777" w:rsidR="00EC66FA" w:rsidRPr="0019757B" w:rsidRDefault="00EC66FA" w:rsidP="0019757B">
            <w:pPr>
              <w:pStyle w:val="ListParagraph"/>
              <w:shd w:val="clear" w:color="auto" w:fill="FFFFFF" w:themeFill="background1"/>
              <w:spacing w:before="0" w:line="240" w:lineRule="auto"/>
              <w:ind w:left="330"/>
              <w:rPr>
                <w:rFonts w:cs="Arial"/>
              </w:rPr>
            </w:pPr>
          </w:p>
          <w:p w14:paraId="4CD5EFEE" w14:textId="23A41783" w:rsidR="001F2BAB" w:rsidRPr="00F54B44" w:rsidRDefault="00D618F1" w:rsidP="001F2BAB">
            <w:pPr>
              <w:shd w:val="clear" w:color="auto" w:fill="FFFFFF" w:themeFill="background1"/>
              <w:spacing w:before="0" w:line="240" w:lineRule="auto"/>
              <w:rPr>
                <w:rFonts w:cs="Arial"/>
              </w:rPr>
            </w:pPr>
            <w:r w:rsidRPr="00F54B44">
              <w:rPr>
                <w:rFonts w:cs="Arial"/>
              </w:rPr>
              <w:t>RW thanked colleagues for this report,</w:t>
            </w:r>
            <w:r w:rsidR="0019757B">
              <w:rPr>
                <w:rFonts w:cs="Arial"/>
              </w:rPr>
              <w:t xml:space="preserve"> which contained a lot of information.</w:t>
            </w:r>
            <w:r w:rsidRPr="00F54B44">
              <w:rPr>
                <w:rFonts w:cs="Arial"/>
              </w:rPr>
              <w:t xml:space="preserve"> </w:t>
            </w:r>
            <w:r w:rsidR="0019757B">
              <w:rPr>
                <w:rFonts w:cs="Arial"/>
              </w:rPr>
              <w:t xml:space="preserve">Further </w:t>
            </w:r>
            <w:r w:rsidRPr="00F54B44">
              <w:rPr>
                <w:rFonts w:cs="Arial"/>
              </w:rPr>
              <w:t xml:space="preserve">work </w:t>
            </w:r>
            <w:r w:rsidR="0019757B">
              <w:rPr>
                <w:rFonts w:cs="Arial"/>
              </w:rPr>
              <w:t>is required t</w:t>
            </w:r>
            <w:r w:rsidRPr="00F54B44">
              <w:rPr>
                <w:rFonts w:cs="Arial"/>
              </w:rPr>
              <w:t>o streamline it</w:t>
            </w:r>
            <w:r w:rsidR="009800E5">
              <w:rPr>
                <w:rFonts w:cs="Arial"/>
              </w:rPr>
              <w:t xml:space="preserve">, whilst </w:t>
            </w:r>
            <w:r w:rsidR="0019757B">
              <w:rPr>
                <w:rFonts w:cs="Arial"/>
              </w:rPr>
              <w:t>highlight</w:t>
            </w:r>
            <w:r w:rsidR="009800E5">
              <w:rPr>
                <w:rFonts w:cs="Arial"/>
              </w:rPr>
              <w:t>ing</w:t>
            </w:r>
            <w:r w:rsidRPr="00F54B44">
              <w:rPr>
                <w:rFonts w:cs="Arial"/>
              </w:rPr>
              <w:t xml:space="preserve"> </w:t>
            </w:r>
            <w:r w:rsidR="0019757B">
              <w:rPr>
                <w:rFonts w:cs="Arial"/>
              </w:rPr>
              <w:t>the issues that</w:t>
            </w:r>
            <w:r w:rsidRPr="00F54B44">
              <w:rPr>
                <w:rFonts w:cs="Arial"/>
              </w:rPr>
              <w:t xml:space="preserve"> really need to </w:t>
            </w:r>
            <w:r w:rsidR="0019757B">
              <w:rPr>
                <w:rFonts w:cs="Arial"/>
              </w:rPr>
              <w:t xml:space="preserve">be </w:t>
            </w:r>
            <w:r w:rsidRPr="00F54B44">
              <w:rPr>
                <w:rFonts w:cs="Arial"/>
              </w:rPr>
              <w:t>look</w:t>
            </w:r>
            <w:r w:rsidR="0019757B">
              <w:rPr>
                <w:rFonts w:cs="Arial"/>
              </w:rPr>
              <w:t>ed</w:t>
            </w:r>
            <w:r w:rsidR="009800E5">
              <w:rPr>
                <w:rFonts w:cs="Arial"/>
              </w:rPr>
              <w:t xml:space="preserve"> at</w:t>
            </w:r>
            <w:r w:rsidR="00C10834">
              <w:rPr>
                <w:rFonts w:cs="Arial"/>
              </w:rPr>
              <w:t xml:space="preserve"> </w:t>
            </w:r>
            <w:r w:rsidR="00EC66FA">
              <w:rPr>
                <w:rFonts w:cs="Arial"/>
              </w:rPr>
              <w:t>from a</w:t>
            </w:r>
            <w:r w:rsidR="00C10834">
              <w:rPr>
                <w:rFonts w:cs="Arial"/>
              </w:rPr>
              <w:t xml:space="preserve"> system level</w:t>
            </w:r>
            <w:r w:rsidR="0019757B">
              <w:rPr>
                <w:rFonts w:cs="Arial"/>
              </w:rPr>
              <w:t>.</w:t>
            </w:r>
            <w:r w:rsidRPr="00F54B44">
              <w:rPr>
                <w:rFonts w:cs="Arial"/>
              </w:rPr>
              <w:t xml:space="preserve"> </w:t>
            </w:r>
            <w:r w:rsidR="0019757B">
              <w:rPr>
                <w:rFonts w:cs="Arial"/>
              </w:rPr>
              <w:t>Balancing the</w:t>
            </w:r>
            <w:r w:rsidRPr="00F54B44">
              <w:rPr>
                <w:rFonts w:cs="Arial"/>
              </w:rPr>
              <w:t xml:space="preserve"> short</w:t>
            </w:r>
            <w:r w:rsidR="00EC66FA">
              <w:rPr>
                <w:rFonts w:cs="Arial"/>
              </w:rPr>
              <w:t xml:space="preserve"> </w:t>
            </w:r>
            <w:r w:rsidRPr="00F54B44">
              <w:rPr>
                <w:rFonts w:cs="Arial"/>
              </w:rPr>
              <w:t>/</w:t>
            </w:r>
            <w:r w:rsidR="00EC66FA">
              <w:rPr>
                <w:rFonts w:cs="Arial"/>
              </w:rPr>
              <w:t xml:space="preserve"> </w:t>
            </w:r>
            <w:r w:rsidRPr="00F54B44">
              <w:rPr>
                <w:rFonts w:cs="Arial"/>
              </w:rPr>
              <w:t>long term</w:t>
            </w:r>
            <w:r w:rsidR="009800E5">
              <w:rPr>
                <w:rFonts w:cs="Arial"/>
              </w:rPr>
              <w:t xml:space="preserve"> with</w:t>
            </w:r>
            <w:r w:rsidR="0019757B">
              <w:rPr>
                <w:rFonts w:cs="Arial"/>
              </w:rPr>
              <w:t xml:space="preserve"> </w:t>
            </w:r>
            <w:r w:rsidRPr="00F54B44">
              <w:rPr>
                <w:rFonts w:cs="Arial"/>
              </w:rPr>
              <w:t>inclusion</w:t>
            </w:r>
            <w:r w:rsidR="0019757B">
              <w:rPr>
                <w:rFonts w:cs="Arial"/>
              </w:rPr>
              <w:t>,</w:t>
            </w:r>
            <w:r w:rsidR="0019757B" w:rsidRPr="00F54B44">
              <w:rPr>
                <w:rFonts w:cs="Arial"/>
              </w:rPr>
              <w:t xml:space="preserve"> prevention, </w:t>
            </w:r>
            <w:r w:rsidR="0019757B">
              <w:rPr>
                <w:rFonts w:cs="Arial"/>
              </w:rPr>
              <w:t xml:space="preserve">and </w:t>
            </w:r>
            <w:r w:rsidR="0019757B" w:rsidRPr="00F54B44">
              <w:rPr>
                <w:rFonts w:cs="Arial"/>
              </w:rPr>
              <w:t>healthy life expectancy</w:t>
            </w:r>
            <w:r w:rsidR="009800E5">
              <w:rPr>
                <w:rFonts w:cs="Arial"/>
              </w:rPr>
              <w:t xml:space="preserve">, </w:t>
            </w:r>
            <w:r w:rsidR="0019757B">
              <w:rPr>
                <w:rFonts w:cs="Arial"/>
              </w:rPr>
              <w:t>would be welcomed</w:t>
            </w:r>
            <w:r w:rsidR="0065625B">
              <w:rPr>
                <w:rFonts w:cs="Arial"/>
              </w:rPr>
              <w:t xml:space="preserve">. </w:t>
            </w:r>
            <w:r w:rsidR="00EC66FA">
              <w:rPr>
                <w:rFonts w:cs="Arial"/>
              </w:rPr>
              <w:t>It was confirmed that t</w:t>
            </w:r>
            <w:r w:rsidR="0065625B">
              <w:rPr>
                <w:rFonts w:cs="Arial"/>
              </w:rPr>
              <w:t xml:space="preserve">he whole system is </w:t>
            </w:r>
            <w:r w:rsidRPr="00F54B44">
              <w:rPr>
                <w:rFonts w:cs="Arial"/>
              </w:rPr>
              <w:t xml:space="preserve">now </w:t>
            </w:r>
            <w:r w:rsidR="009800E5">
              <w:rPr>
                <w:rFonts w:cs="Arial"/>
              </w:rPr>
              <w:t xml:space="preserve">being </w:t>
            </w:r>
            <w:r w:rsidRPr="00F54B44">
              <w:rPr>
                <w:rFonts w:cs="Arial"/>
              </w:rPr>
              <w:t>cover</w:t>
            </w:r>
            <w:r w:rsidR="0065625B">
              <w:rPr>
                <w:rFonts w:cs="Arial"/>
              </w:rPr>
              <w:t>ed</w:t>
            </w:r>
            <w:r w:rsidRPr="00F54B44">
              <w:rPr>
                <w:rFonts w:cs="Arial"/>
              </w:rPr>
              <w:t>.</w:t>
            </w:r>
          </w:p>
          <w:p w14:paraId="3821BE96" w14:textId="77777777" w:rsidR="00A80C1A" w:rsidRPr="00F54B44" w:rsidRDefault="00A80C1A" w:rsidP="005B0317">
            <w:pPr>
              <w:shd w:val="clear" w:color="auto" w:fill="FFFFFF" w:themeFill="background1"/>
              <w:spacing w:before="0" w:line="240" w:lineRule="auto"/>
              <w:rPr>
                <w:rFonts w:cs="Arial"/>
              </w:rPr>
            </w:pPr>
          </w:p>
          <w:p w14:paraId="67213D01" w14:textId="6926B981" w:rsidR="00A80C1A" w:rsidRDefault="00CC75A1" w:rsidP="00391ABF">
            <w:pPr>
              <w:shd w:val="clear" w:color="auto" w:fill="FFFFFF" w:themeFill="background1"/>
              <w:spacing w:before="0" w:line="240" w:lineRule="auto"/>
              <w:rPr>
                <w:rFonts w:cs="Arial"/>
                <w:b/>
                <w:bCs/>
              </w:rPr>
            </w:pPr>
            <w:r w:rsidRPr="00F54B44">
              <w:rPr>
                <w:rFonts w:cs="Arial"/>
                <w:b/>
                <w:bCs/>
              </w:rPr>
              <w:t xml:space="preserve">The Board NOTED the Month </w:t>
            </w:r>
            <w:r w:rsidR="008275AA" w:rsidRPr="00F54B44">
              <w:rPr>
                <w:rFonts w:cs="Arial"/>
                <w:b/>
                <w:bCs/>
              </w:rPr>
              <w:t>6</w:t>
            </w:r>
            <w:r w:rsidRPr="00F54B44">
              <w:rPr>
                <w:rFonts w:cs="Arial"/>
                <w:b/>
                <w:bCs/>
              </w:rPr>
              <w:t xml:space="preserve"> Operational Plan </w:t>
            </w:r>
            <w:r w:rsidR="008C3A94" w:rsidRPr="00F54B44">
              <w:rPr>
                <w:rFonts w:cs="Arial"/>
                <w:b/>
                <w:bCs/>
              </w:rPr>
              <w:t xml:space="preserve">performance </w:t>
            </w:r>
            <w:r w:rsidRPr="00F54B44">
              <w:rPr>
                <w:rFonts w:cs="Arial"/>
                <w:b/>
                <w:bCs/>
              </w:rPr>
              <w:t>update against the plan</w:t>
            </w:r>
            <w:r w:rsidR="008C3A94" w:rsidRPr="00F54B44">
              <w:rPr>
                <w:rFonts w:cs="Arial"/>
                <w:b/>
                <w:bCs/>
              </w:rPr>
              <w:t>ned</w:t>
            </w:r>
            <w:r w:rsidRPr="00F54B44">
              <w:rPr>
                <w:rFonts w:cs="Arial"/>
                <w:b/>
                <w:bCs/>
              </w:rPr>
              <w:t xml:space="preserve"> commitments and </w:t>
            </w:r>
            <w:proofErr w:type="gramStart"/>
            <w:r w:rsidRPr="00F54B44">
              <w:rPr>
                <w:rFonts w:cs="Arial"/>
                <w:b/>
                <w:bCs/>
              </w:rPr>
              <w:t>targets</w:t>
            </w:r>
            <w:proofErr w:type="gramEnd"/>
          </w:p>
          <w:p w14:paraId="0DA77D8E" w14:textId="77777777" w:rsidR="00EC66FA" w:rsidRPr="00F54B44" w:rsidRDefault="00EC66FA" w:rsidP="00391ABF">
            <w:pPr>
              <w:shd w:val="clear" w:color="auto" w:fill="FFFFFF" w:themeFill="background1"/>
              <w:spacing w:before="0" w:line="240" w:lineRule="auto"/>
              <w:rPr>
                <w:rFonts w:cs="Arial"/>
                <w:b/>
                <w:bCs/>
              </w:rPr>
            </w:pPr>
          </w:p>
          <w:p w14:paraId="2FFF80AB" w14:textId="6276156F" w:rsidR="007C2789" w:rsidRPr="00F54B44" w:rsidRDefault="007C2789" w:rsidP="00391ABF">
            <w:pPr>
              <w:shd w:val="clear" w:color="auto" w:fill="FFFFFF" w:themeFill="background1"/>
              <w:spacing w:before="0" w:line="240" w:lineRule="auto"/>
              <w:rPr>
                <w:rFonts w:cs="Arial"/>
              </w:rPr>
            </w:pPr>
          </w:p>
        </w:tc>
        <w:tc>
          <w:tcPr>
            <w:tcW w:w="1011" w:type="dxa"/>
          </w:tcPr>
          <w:p w14:paraId="7C26A79A" w14:textId="66A4BA07" w:rsidR="00391ABF" w:rsidRPr="00F54B44" w:rsidRDefault="00391ABF" w:rsidP="00D11488">
            <w:pPr>
              <w:spacing w:before="0" w:line="240" w:lineRule="auto"/>
              <w:jc w:val="center"/>
              <w:rPr>
                <w:rFonts w:cs="Arial"/>
                <w:b/>
                <w:bCs/>
              </w:rPr>
            </w:pPr>
          </w:p>
        </w:tc>
      </w:tr>
      <w:tr w:rsidR="00975C9C" w:rsidRPr="00F54B44" w14:paraId="201FB8F3" w14:textId="77777777" w:rsidTr="00276B46">
        <w:tc>
          <w:tcPr>
            <w:tcW w:w="1354" w:type="dxa"/>
          </w:tcPr>
          <w:p w14:paraId="322DC828" w14:textId="5D568198" w:rsidR="00975C9C" w:rsidRPr="00F54B44" w:rsidRDefault="00F4457E" w:rsidP="00EF758F">
            <w:pPr>
              <w:spacing w:before="0" w:line="240" w:lineRule="auto"/>
              <w:jc w:val="left"/>
              <w:rPr>
                <w:rFonts w:cs="Arial"/>
                <w:b/>
                <w:bCs/>
              </w:rPr>
            </w:pPr>
            <w:r w:rsidRPr="00F54B44">
              <w:rPr>
                <w:rFonts w:cs="Arial"/>
                <w:b/>
                <w:bCs/>
              </w:rPr>
              <w:lastRenderedPageBreak/>
              <w:t>ICB</w:t>
            </w:r>
            <w:r w:rsidR="00975C9C" w:rsidRPr="00F54B44">
              <w:rPr>
                <w:rFonts w:cs="Arial"/>
                <w:b/>
                <w:bCs/>
              </w:rPr>
              <w:t>P/2324/</w:t>
            </w:r>
          </w:p>
          <w:p w14:paraId="3CF3E71C" w14:textId="1A4B15E7" w:rsidR="00975C9C" w:rsidRPr="00F54B44" w:rsidRDefault="008275AA" w:rsidP="00EF758F">
            <w:pPr>
              <w:spacing w:before="0" w:line="240" w:lineRule="auto"/>
              <w:jc w:val="left"/>
              <w:rPr>
                <w:rFonts w:cs="Arial"/>
                <w:b/>
                <w:bCs/>
              </w:rPr>
            </w:pPr>
            <w:r w:rsidRPr="00F54B44">
              <w:rPr>
                <w:rFonts w:cs="Arial"/>
                <w:b/>
                <w:bCs/>
              </w:rPr>
              <w:t>1</w:t>
            </w:r>
            <w:r w:rsidR="00CD39D7" w:rsidRPr="00F54B44">
              <w:rPr>
                <w:rFonts w:cs="Arial"/>
                <w:b/>
                <w:bCs/>
              </w:rPr>
              <w:t>13</w:t>
            </w:r>
          </w:p>
          <w:p w14:paraId="674A1EBA" w14:textId="1FC75426" w:rsidR="007428B2" w:rsidRPr="00F54B44" w:rsidRDefault="007428B2" w:rsidP="00EF758F">
            <w:pPr>
              <w:spacing w:before="0" w:line="240" w:lineRule="auto"/>
              <w:jc w:val="left"/>
              <w:rPr>
                <w:rFonts w:cs="Arial"/>
                <w:b/>
                <w:bCs/>
              </w:rPr>
            </w:pPr>
          </w:p>
        </w:tc>
        <w:tc>
          <w:tcPr>
            <w:tcW w:w="7260" w:type="dxa"/>
            <w:gridSpan w:val="3"/>
          </w:tcPr>
          <w:p w14:paraId="3A5F2C70" w14:textId="58BE03B3" w:rsidR="00CD39D7" w:rsidRPr="00F54B44" w:rsidRDefault="00CD4F46" w:rsidP="00CD39D7">
            <w:pPr>
              <w:shd w:val="clear" w:color="auto" w:fill="FFFFFF" w:themeFill="background1"/>
              <w:spacing w:before="0" w:line="240" w:lineRule="auto"/>
              <w:rPr>
                <w:rFonts w:cs="Arial"/>
              </w:rPr>
            </w:pPr>
            <w:r>
              <w:rPr>
                <w:rFonts w:cs="Arial"/>
                <w:b/>
                <w:bCs/>
              </w:rPr>
              <w:t xml:space="preserve">NHS </w:t>
            </w:r>
            <w:r w:rsidR="00CD39D7" w:rsidRPr="00F54B44">
              <w:rPr>
                <w:rFonts w:cs="Arial"/>
                <w:b/>
                <w:bCs/>
              </w:rPr>
              <w:t>Operational</w:t>
            </w:r>
            <w:r w:rsidR="008275AA" w:rsidRPr="00F54B44">
              <w:rPr>
                <w:rFonts w:cs="Arial"/>
                <w:b/>
                <w:bCs/>
              </w:rPr>
              <w:t xml:space="preserve"> Plan</w:t>
            </w:r>
            <w:r w:rsidR="00CD39D7" w:rsidRPr="00F54B44">
              <w:rPr>
                <w:rFonts w:cs="Arial"/>
              </w:rPr>
              <w:t xml:space="preserve"> </w:t>
            </w:r>
            <w:r>
              <w:rPr>
                <w:rFonts w:cs="Arial"/>
                <w:b/>
                <w:bCs/>
              </w:rPr>
              <w:t>–</w:t>
            </w:r>
            <w:r w:rsidR="00CD39D7" w:rsidRPr="00F54B44">
              <w:rPr>
                <w:rFonts w:cs="Arial"/>
                <w:b/>
                <w:bCs/>
              </w:rPr>
              <w:t xml:space="preserve"> October 2023 to March 2024</w:t>
            </w:r>
          </w:p>
          <w:p w14:paraId="129B3F03" w14:textId="77777777" w:rsidR="00AD06D2" w:rsidRDefault="00AD06D2" w:rsidP="00FD3FFE">
            <w:pPr>
              <w:shd w:val="clear" w:color="auto" w:fill="FFFFFF" w:themeFill="background1"/>
              <w:spacing w:before="0" w:line="240" w:lineRule="auto"/>
              <w:rPr>
                <w:rFonts w:cs="Arial"/>
              </w:rPr>
            </w:pPr>
          </w:p>
          <w:p w14:paraId="72DC9BA5" w14:textId="01C8E238" w:rsidR="008275AA" w:rsidRPr="00F54B44" w:rsidRDefault="00A1560B" w:rsidP="00FD3FFE">
            <w:pPr>
              <w:shd w:val="clear" w:color="auto" w:fill="FFFFFF" w:themeFill="background1"/>
              <w:spacing w:before="0" w:line="240" w:lineRule="auto"/>
              <w:rPr>
                <w:rFonts w:cs="Arial"/>
              </w:rPr>
            </w:pPr>
            <w:r>
              <w:rPr>
                <w:rFonts w:cs="Arial"/>
              </w:rPr>
              <w:t xml:space="preserve">MA </w:t>
            </w:r>
            <w:r w:rsidR="009800E5">
              <w:rPr>
                <w:rFonts w:cs="Arial"/>
              </w:rPr>
              <w:t>presented</w:t>
            </w:r>
            <w:r>
              <w:rPr>
                <w:rFonts w:cs="Arial"/>
              </w:rPr>
              <w:t xml:space="preserve"> a</w:t>
            </w:r>
            <w:r w:rsidR="00D618F1" w:rsidRPr="00F54B44">
              <w:rPr>
                <w:rFonts w:cs="Arial"/>
              </w:rPr>
              <w:t xml:space="preserve"> refresh </w:t>
            </w:r>
            <w:r>
              <w:rPr>
                <w:rFonts w:cs="Arial"/>
              </w:rPr>
              <w:t xml:space="preserve">of the Operational Plan for the final 6 months of the year, </w:t>
            </w:r>
            <w:r w:rsidR="00D618F1" w:rsidRPr="00F54B44">
              <w:rPr>
                <w:rFonts w:cs="Arial"/>
              </w:rPr>
              <w:t xml:space="preserve">with a </w:t>
            </w:r>
            <w:r w:rsidR="009800E5">
              <w:rPr>
                <w:rFonts w:cs="Arial"/>
              </w:rPr>
              <w:t xml:space="preserve">particular </w:t>
            </w:r>
            <w:r w:rsidR="00D618F1" w:rsidRPr="00F54B44">
              <w:rPr>
                <w:rFonts w:cs="Arial"/>
              </w:rPr>
              <w:t xml:space="preserve">focus on winter. </w:t>
            </w:r>
            <w:r>
              <w:rPr>
                <w:rFonts w:cs="Arial"/>
              </w:rPr>
              <w:t xml:space="preserve">The report was taken </w:t>
            </w:r>
            <w:r w:rsidR="00D618F1" w:rsidRPr="00F54B44">
              <w:rPr>
                <w:rFonts w:cs="Arial"/>
              </w:rPr>
              <w:t>as read</w:t>
            </w:r>
            <w:r>
              <w:rPr>
                <w:rFonts w:cs="Arial"/>
              </w:rPr>
              <w:t>. The volatile performance</w:t>
            </w:r>
            <w:r w:rsidR="00D618F1" w:rsidRPr="00F54B44">
              <w:rPr>
                <w:rFonts w:cs="Arial"/>
              </w:rPr>
              <w:t xml:space="preserve"> </w:t>
            </w:r>
            <w:r w:rsidR="009800E5">
              <w:rPr>
                <w:rFonts w:cs="Arial"/>
              </w:rPr>
              <w:t xml:space="preserve">on U&amp;EC </w:t>
            </w:r>
            <w:r w:rsidR="00D618F1" w:rsidRPr="00F54B44">
              <w:rPr>
                <w:rFonts w:cs="Arial"/>
              </w:rPr>
              <w:t>in October</w:t>
            </w:r>
            <w:r>
              <w:rPr>
                <w:rFonts w:cs="Arial"/>
              </w:rPr>
              <w:t xml:space="preserve"> was highlighted. </w:t>
            </w:r>
            <w:r w:rsidR="009800E5">
              <w:rPr>
                <w:rFonts w:cs="Arial"/>
              </w:rPr>
              <w:t>This</w:t>
            </w:r>
            <w:r>
              <w:rPr>
                <w:rFonts w:cs="Arial"/>
              </w:rPr>
              <w:t xml:space="preserve"> is a</w:t>
            </w:r>
            <w:r w:rsidR="00D618F1" w:rsidRPr="00F54B44">
              <w:rPr>
                <w:rFonts w:cs="Arial"/>
              </w:rPr>
              <w:t xml:space="preserve"> good plan, </w:t>
            </w:r>
            <w:r>
              <w:rPr>
                <w:rFonts w:cs="Arial"/>
              </w:rPr>
              <w:t xml:space="preserve">however there are </w:t>
            </w:r>
            <w:r w:rsidR="009800E5">
              <w:rPr>
                <w:rFonts w:cs="Arial"/>
              </w:rPr>
              <w:t xml:space="preserve">still </w:t>
            </w:r>
            <w:r>
              <w:rPr>
                <w:rFonts w:cs="Arial"/>
              </w:rPr>
              <w:t>some gaps, including</w:t>
            </w:r>
            <w:r w:rsidR="00D618F1" w:rsidRPr="00F54B44">
              <w:rPr>
                <w:rFonts w:cs="Arial"/>
              </w:rPr>
              <w:t xml:space="preserve"> acute respiratory hubs</w:t>
            </w:r>
            <w:r>
              <w:rPr>
                <w:rFonts w:cs="Arial"/>
              </w:rPr>
              <w:t xml:space="preserve">, </w:t>
            </w:r>
            <w:r w:rsidR="009800E5">
              <w:rPr>
                <w:rFonts w:cs="Arial"/>
              </w:rPr>
              <w:t>a</w:t>
            </w:r>
            <w:r>
              <w:rPr>
                <w:rFonts w:cs="Arial"/>
              </w:rPr>
              <w:t xml:space="preserve"> </w:t>
            </w:r>
            <w:r w:rsidR="00D618F1" w:rsidRPr="00F54B44">
              <w:rPr>
                <w:rFonts w:cs="Arial"/>
              </w:rPr>
              <w:t>single point of access and virtual wards</w:t>
            </w:r>
            <w:r>
              <w:rPr>
                <w:rFonts w:cs="Arial"/>
              </w:rPr>
              <w:t>; all three of these areas will</w:t>
            </w:r>
            <w:r w:rsidR="00D618F1" w:rsidRPr="00F54B44">
              <w:rPr>
                <w:rFonts w:cs="Arial"/>
              </w:rPr>
              <w:t xml:space="preserve"> come into </w:t>
            </w:r>
            <w:r>
              <w:rPr>
                <w:rFonts w:cs="Arial"/>
              </w:rPr>
              <w:t xml:space="preserve">the </w:t>
            </w:r>
            <w:r w:rsidR="00D618F1" w:rsidRPr="00F54B44">
              <w:rPr>
                <w:rFonts w:cs="Arial"/>
              </w:rPr>
              <w:t xml:space="preserve">forefront </w:t>
            </w:r>
            <w:r w:rsidR="009800E5">
              <w:rPr>
                <w:rFonts w:cs="Arial"/>
              </w:rPr>
              <w:t xml:space="preserve">as to </w:t>
            </w:r>
            <w:r w:rsidR="00D618F1" w:rsidRPr="00F54B44">
              <w:rPr>
                <w:rFonts w:cs="Arial"/>
              </w:rPr>
              <w:t>how</w:t>
            </w:r>
            <w:r>
              <w:rPr>
                <w:rFonts w:cs="Arial"/>
              </w:rPr>
              <w:t xml:space="preserve"> they </w:t>
            </w:r>
            <w:r w:rsidR="009800E5">
              <w:rPr>
                <w:rFonts w:cs="Arial"/>
              </w:rPr>
              <w:t>can</w:t>
            </w:r>
            <w:r>
              <w:rPr>
                <w:rFonts w:cs="Arial"/>
              </w:rPr>
              <w:t xml:space="preserve"> help across the system </w:t>
            </w:r>
            <w:r w:rsidR="00CD4F46">
              <w:rPr>
                <w:rFonts w:cs="Arial"/>
              </w:rPr>
              <w:t>during the</w:t>
            </w:r>
            <w:r>
              <w:rPr>
                <w:rFonts w:cs="Arial"/>
              </w:rPr>
              <w:t xml:space="preserve"> winter</w:t>
            </w:r>
            <w:r w:rsidR="00CD4F46">
              <w:rPr>
                <w:rFonts w:cs="Arial"/>
              </w:rPr>
              <w:t xml:space="preserve"> period.</w:t>
            </w:r>
          </w:p>
          <w:p w14:paraId="6526DE41" w14:textId="1F294912" w:rsidR="00D618F1" w:rsidRPr="00F54B44" w:rsidRDefault="00D618F1" w:rsidP="00FD3FFE">
            <w:pPr>
              <w:shd w:val="clear" w:color="auto" w:fill="FFFFFF" w:themeFill="background1"/>
              <w:spacing w:before="0" w:line="240" w:lineRule="auto"/>
              <w:rPr>
                <w:rFonts w:cs="Arial"/>
              </w:rPr>
            </w:pPr>
          </w:p>
          <w:p w14:paraId="0DE4E8C5" w14:textId="376F6A9E" w:rsidR="00D618F1" w:rsidRPr="00F54B44" w:rsidRDefault="00A1560B" w:rsidP="00FD3FFE">
            <w:pPr>
              <w:shd w:val="clear" w:color="auto" w:fill="FFFFFF" w:themeFill="background1"/>
              <w:spacing w:before="0" w:line="240" w:lineRule="auto"/>
              <w:rPr>
                <w:rFonts w:cs="Arial"/>
              </w:rPr>
            </w:pPr>
            <w:r>
              <w:rPr>
                <w:rFonts w:cs="Arial"/>
              </w:rPr>
              <w:t xml:space="preserve">The </w:t>
            </w:r>
            <w:r w:rsidR="00D618F1" w:rsidRPr="00F54B44">
              <w:rPr>
                <w:rFonts w:cs="Arial"/>
              </w:rPr>
              <w:t xml:space="preserve">Plan </w:t>
            </w:r>
            <w:r>
              <w:rPr>
                <w:rFonts w:cs="Arial"/>
              </w:rPr>
              <w:t xml:space="preserve">is </w:t>
            </w:r>
            <w:r w:rsidR="00D618F1" w:rsidRPr="00F54B44">
              <w:rPr>
                <w:rFonts w:cs="Arial"/>
              </w:rPr>
              <w:t>live and dynamic</w:t>
            </w:r>
            <w:r w:rsidR="00CD4F46">
              <w:rPr>
                <w:rFonts w:cs="Arial"/>
              </w:rPr>
              <w:t>,</w:t>
            </w:r>
            <w:r w:rsidR="00D618F1" w:rsidRPr="00F54B44">
              <w:rPr>
                <w:rFonts w:cs="Arial"/>
              </w:rPr>
              <w:t xml:space="preserve"> and </w:t>
            </w:r>
            <w:r w:rsidR="00CD4F46">
              <w:rPr>
                <w:rFonts w:cs="Arial"/>
              </w:rPr>
              <w:t xml:space="preserve">it </w:t>
            </w:r>
            <w:r w:rsidR="00D618F1" w:rsidRPr="00F54B44">
              <w:rPr>
                <w:rFonts w:cs="Arial"/>
              </w:rPr>
              <w:t>is</w:t>
            </w:r>
            <w:r w:rsidRPr="00F54B44">
              <w:rPr>
                <w:rFonts w:cs="Arial"/>
              </w:rPr>
              <w:t xml:space="preserve"> now</w:t>
            </w:r>
            <w:r w:rsidR="00D618F1" w:rsidRPr="00F54B44">
              <w:rPr>
                <w:rFonts w:cs="Arial"/>
              </w:rPr>
              <w:t xml:space="preserve"> about deliver</w:t>
            </w:r>
            <w:r w:rsidR="00CD4F46">
              <w:rPr>
                <w:rFonts w:cs="Arial"/>
              </w:rPr>
              <w:t>ing</w:t>
            </w:r>
            <w:r w:rsidR="00D618F1" w:rsidRPr="00F54B44">
              <w:rPr>
                <w:rFonts w:cs="Arial"/>
              </w:rPr>
              <w:t>, enacting</w:t>
            </w:r>
            <w:r w:rsidR="00B53D73">
              <w:rPr>
                <w:rFonts w:cs="Arial"/>
              </w:rPr>
              <w:t>,</w:t>
            </w:r>
            <w:r w:rsidR="00D618F1" w:rsidRPr="00F54B44">
              <w:rPr>
                <w:rFonts w:cs="Arial"/>
              </w:rPr>
              <w:t xml:space="preserve"> and monitoring against it </w:t>
            </w:r>
            <w:r w:rsidR="00CD4F46">
              <w:rPr>
                <w:rFonts w:cs="Arial"/>
              </w:rPr>
              <w:t>to</w:t>
            </w:r>
            <w:r w:rsidR="00D618F1" w:rsidRPr="00F54B44">
              <w:rPr>
                <w:rFonts w:cs="Arial"/>
              </w:rPr>
              <w:t xml:space="preserve"> </w:t>
            </w:r>
            <w:r>
              <w:rPr>
                <w:rFonts w:cs="Arial"/>
              </w:rPr>
              <w:t xml:space="preserve">deal with any potential risks. MA will be leading this from a </w:t>
            </w:r>
            <w:r w:rsidR="00D618F1" w:rsidRPr="00F54B44">
              <w:rPr>
                <w:rFonts w:cs="Arial"/>
              </w:rPr>
              <w:t xml:space="preserve">system </w:t>
            </w:r>
            <w:r w:rsidR="00CD4F46">
              <w:rPr>
                <w:rFonts w:cs="Arial"/>
              </w:rPr>
              <w:t>perspective</w:t>
            </w:r>
            <w:r w:rsidR="00D618F1" w:rsidRPr="00F54B44">
              <w:rPr>
                <w:rFonts w:cs="Arial"/>
              </w:rPr>
              <w:t xml:space="preserve">. </w:t>
            </w:r>
          </w:p>
          <w:p w14:paraId="09D17FA4" w14:textId="451A69E7" w:rsidR="00CD39D7" w:rsidRPr="00F54B44" w:rsidRDefault="00CD39D7" w:rsidP="00FD3FFE">
            <w:pPr>
              <w:shd w:val="clear" w:color="auto" w:fill="FFFFFF" w:themeFill="background1"/>
              <w:spacing w:before="0" w:line="240" w:lineRule="auto"/>
              <w:rPr>
                <w:rFonts w:cs="Arial"/>
              </w:rPr>
            </w:pPr>
          </w:p>
          <w:p w14:paraId="131F20D2" w14:textId="35EA2530" w:rsidR="00263B3F" w:rsidRPr="00F54B44" w:rsidRDefault="00CD39D7" w:rsidP="00CD39D7">
            <w:pPr>
              <w:shd w:val="clear" w:color="auto" w:fill="FFFFFF" w:themeFill="background1"/>
              <w:spacing w:before="0" w:line="240" w:lineRule="auto"/>
              <w:rPr>
                <w:rFonts w:cs="Arial"/>
                <w:b/>
                <w:bCs/>
              </w:rPr>
            </w:pPr>
            <w:r w:rsidRPr="00F54B44">
              <w:rPr>
                <w:rFonts w:cs="Arial"/>
                <w:b/>
                <w:bCs/>
              </w:rPr>
              <w:t xml:space="preserve">The Board NOTED the Derby and Derbyshire </w:t>
            </w:r>
            <w:r w:rsidR="00F4457E" w:rsidRPr="00F54B44">
              <w:rPr>
                <w:rFonts w:cs="Arial"/>
                <w:b/>
                <w:bCs/>
              </w:rPr>
              <w:t>NHS</w:t>
            </w:r>
            <w:r w:rsidRPr="00F54B44">
              <w:rPr>
                <w:rFonts w:cs="Arial"/>
                <w:b/>
                <w:bCs/>
              </w:rPr>
              <w:t>' Operational Plan for October 2023 – March 2024</w:t>
            </w:r>
          </w:p>
          <w:p w14:paraId="2189AC00" w14:textId="2D543918" w:rsidR="00CD39D7" w:rsidRPr="00F54B44" w:rsidRDefault="00CD39D7" w:rsidP="00CD39D7">
            <w:pPr>
              <w:shd w:val="clear" w:color="auto" w:fill="FFFFFF" w:themeFill="background1"/>
              <w:spacing w:before="0" w:line="240" w:lineRule="auto"/>
              <w:rPr>
                <w:rFonts w:cs="Arial"/>
              </w:rPr>
            </w:pPr>
          </w:p>
        </w:tc>
        <w:tc>
          <w:tcPr>
            <w:tcW w:w="1011" w:type="dxa"/>
          </w:tcPr>
          <w:p w14:paraId="39983B17" w14:textId="4D87C4C7" w:rsidR="00B703A5" w:rsidRPr="00F54B44" w:rsidRDefault="00B703A5" w:rsidP="00D11488">
            <w:pPr>
              <w:spacing w:before="0" w:line="240" w:lineRule="auto"/>
              <w:jc w:val="center"/>
              <w:rPr>
                <w:rFonts w:cs="Arial"/>
                <w:b/>
                <w:bCs/>
              </w:rPr>
            </w:pPr>
          </w:p>
        </w:tc>
      </w:tr>
      <w:tr w:rsidR="008275AA" w:rsidRPr="00F54B44" w14:paraId="2E1B5B46" w14:textId="77777777" w:rsidTr="00276B46">
        <w:trPr>
          <w:cantSplit/>
        </w:trPr>
        <w:tc>
          <w:tcPr>
            <w:tcW w:w="1354" w:type="dxa"/>
            <w:tcBorders>
              <w:top w:val="single" w:sz="4" w:space="0" w:color="auto"/>
              <w:bottom w:val="nil"/>
              <w:right w:val="single" w:sz="4" w:space="0" w:color="auto"/>
            </w:tcBorders>
          </w:tcPr>
          <w:p w14:paraId="6E57322F" w14:textId="29EBAAA2" w:rsidR="008275AA" w:rsidRPr="00F54B44" w:rsidRDefault="00F4457E" w:rsidP="00050DC1">
            <w:pPr>
              <w:spacing w:before="0" w:line="240" w:lineRule="auto"/>
              <w:jc w:val="left"/>
              <w:rPr>
                <w:rFonts w:cs="Arial"/>
                <w:b/>
                <w:bCs/>
              </w:rPr>
            </w:pPr>
            <w:r w:rsidRPr="00F54B44">
              <w:rPr>
                <w:rFonts w:cs="Arial"/>
                <w:b/>
                <w:bCs/>
              </w:rPr>
              <w:t>ICB</w:t>
            </w:r>
            <w:r w:rsidR="008275AA" w:rsidRPr="00F54B44">
              <w:rPr>
                <w:rFonts w:cs="Arial"/>
                <w:b/>
                <w:bCs/>
              </w:rPr>
              <w:t>P/2324/</w:t>
            </w:r>
          </w:p>
          <w:p w14:paraId="222D1F53" w14:textId="0765F43A" w:rsidR="008275AA" w:rsidRPr="00F54B44" w:rsidRDefault="00CD39D7" w:rsidP="00050DC1">
            <w:pPr>
              <w:spacing w:before="0" w:line="240" w:lineRule="auto"/>
              <w:jc w:val="left"/>
              <w:rPr>
                <w:rFonts w:cs="Arial"/>
                <w:b/>
                <w:bCs/>
              </w:rPr>
            </w:pPr>
            <w:r w:rsidRPr="00F54B44">
              <w:rPr>
                <w:rFonts w:cs="Arial"/>
                <w:b/>
                <w:bCs/>
              </w:rPr>
              <w:t>114</w:t>
            </w:r>
          </w:p>
          <w:p w14:paraId="38177C82" w14:textId="77777777" w:rsidR="008275AA" w:rsidRPr="00F54B44" w:rsidRDefault="008275AA" w:rsidP="00050DC1">
            <w:pPr>
              <w:rPr>
                <w:rFonts w:cs="Arial"/>
              </w:rPr>
            </w:pPr>
          </w:p>
        </w:tc>
        <w:tc>
          <w:tcPr>
            <w:tcW w:w="7260" w:type="dxa"/>
            <w:gridSpan w:val="3"/>
            <w:tcBorders>
              <w:top w:val="single" w:sz="4" w:space="0" w:color="auto"/>
              <w:left w:val="single" w:sz="4" w:space="0" w:color="auto"/>
              <w:bottom w:val="nil"/>
              <w:right w:val="single" w:sz="4" w:space="0" w:color="auto"/>
            </w:tcBorders>
          </w:tcPr>
          <w:p w14:paraId="78105A65" w14:textId="11C277E1" w:rsidR="008275AA" w:rsidRPr="00F54B44" w:rsidRDefault="008275AA" w:rsidP="00050DC1">
            <w:pPr>
              <w:spacing w:before="0" w:line="240" w:lineRule="auto"/>
              <w:jc w:val="left"/>
              <w:rPr>
                <w:rFonts w:cs="Arial"/>
                <w:b/>
                <w:bCs/>
              </w:rPr>
            </w:pPr>
            <w:r w:rsidRPr="00F54B44">
              <w:rPr>
                <w:rFonts w:cs="Arial"/>
                <w:b/>
                <w:bCs/>
              </w:rPr>
              <w:t>Audit and Governance Assurance Report – September/October 2023 / 2022-23 Annual Report</w:t>
            </w:r>
          </w:p>
          <w:p w14:paraId="2668C65C" w14:textId="77777777" w:rsidR="008275AA" w:rsidRPr="00F54B44" w:rsidRDefault="008275AA" w:rsidP="00050DC1">
            <w:pPr>
              <w:spacing w:before="0" w:line="240" w:lineRule="auto"/>
              <w:jc w:val="left"/>
              <w:rPr>
                <w:rFonts w:cs="Arial"/>
              </w:rPr>
            </w:pPr>
          </w:p>
          <w:p w14:paraId="62916F6F" w14:textId="0DF1D470" w:rsidR="008275AA" w:rsidRPr="00F54B44" w:rsidRDefault="008275AA" w:rsidP="008275AA">
            <w:pPr>
              <w:spacing w:before="0" w:line="240" w:lineRule="auto"/>
              <w:rPr>
                <w:rFonts w:cs="Arial"/>
              </w:rPr>
            </w:pPr>
            <w:r w:rsidRPr="00F54B44">
              <w:rPr>
                <w:rFonts w:cs="Arial"/>
              </w:rPr>
              <w:t>Sue Sunderland (SS) presented th</w:t>
            </w:r>
            <w:r w:rsidR="00CD4F46">
              <w:rPr>
                <w:rFonts w:cs="Arial"/>
              </w:rPr>
              <w:t>ese</w:t>
            </w:r>
            <w:r w:rsidRPr="00F54B44">
              <w:rPr>
                <w:rFonts w:cs="Arial"/>
              </w:rPr>
              <w:t xml:space="preserve"> report</w:t>
            </w:r>
            <w:r w:rsidR="00CD4F46">
              <w:rPr>
                <w:rFonts w:cs="Arial"/>
              </w:rPr>
              <w:t>s</w:t>
            </w:r>
            <w:r w:rsidRPr="00F54B44">
              <w:rPr>
                <w:rFonts w:cs="Arial"/>
              </w:rPr>
              <w:t xml:space="preserve"> which </w:t>
            </w:r>
            <w:r w:rsidR="00CD4F46">
              <w:rPr>
                <w:rFonts w:cs="Arial"/>
              </w:rPr>
              <w:t>were</w:t>
            </w:r>
            <w:r w:rsidRPr="00F54B44">
              <w:rPr>
                <w:rFonts w:cs="Arial"/>
              </w:rPr>
              <w:t xml:space="preserve"> taken as read</w:t>
            </w:r>
            <w:r w:rsidR="00CC2791">
              <w:rPr>
                <w:rFonts w:cs="Arial"/>
              </w:rPr>
              <w:t>.</w:t>
            </w:r>
            <w:r w:rsidR="00D618F1" w:rsidRPr="00F54B44">
              <w:rPr>
                <w:rFonts w:cs="Arial"/>
              </w:rPr>
              <w:t xml:space="preserve"> </w:t>
            </w:r>
            <w:r w:rsidR="00CD4F46">
              <w:rPr>
                <w:rFonts w:cs="Arial"/>
              </w:rPr>
              <w:t>It is hoped that people would find the</w:t>
            </w:r>
            <w:r w:rsidR="00CC2791">
              <w:rPr>
                <w:rFonts w:cs="Arial"/>
              </w:rPr>
              <w:t xml:space="preserve"> A</w:t>
            </w:r>
            <w:r w:rsidR="00AB6FC9" w:rsidRPr="00F54B44">
              <w:rPr>
                <w:rFonts w:cs="Arial"/>
              </w:rPr>
              <w:t xml:space="preserve">nnual </w:t>
            </w:r>
            <w:r w:rsidR="00CC2791">
              <w:rPr>
                <w:rFonts w:cs="Arial"/>
              </w:rPr>
              <w:t>R</w:t>
            </w:r>
            <w:r w:rsidR="00AB6FC9" w:rsidRPr="00F54B44">
              <w:rPr>
                <w:rFonts w:cs="Arial"/>
              </w:rPr>
              <w:t xml:space="preserve">eport </w:t>
            </w:r>
            <w:r w:rsidR="00CC2791">
              <w:rPr>
                <w:rFonts w:cs="Arial"/>
              </w:rPr>
              <w:t>useful</w:t>
            </w:r>
            <w:r w:rsidR="00AB6FC9" w:rsidRPr="00F54B44">
              <w:rPr>
                <w:rFonts w:cs="Arial"/>
              </w:rPr>
              <w:t xml:space="preserve">. </w:t>
            </w:r>
            <w:r w:rsidR="00CC2791">
              <w:rPr>
                <w:rFonts w:cs="Arial"/>
              </w:rPr>
              <w:t>Although the B</w:t>
            </w:r>
            <w:r w:rsidR="00AB6FC9" w:rsidRPr="00F54B44">
              <w:rPr>
                <w:rFonts w:cs="Arial"/>
              </w:rPr>
              <w:t xml:space="preserve">oard </w:t>
            </w:r>
            <w:r w:rsidR="00CC2791">
              <w:rPr>
                <w:rFonts w:cs="Arial"/>
              </w:rPr>
              <w:t xml:space="preserve">is </w:t>
            </w:r>
            <w:r w:rsidR="00AB6FC9" w:rsidRPr="00F54B44">
              <w:rPr>
                <w:rFonts w:cs="Arial"/>
              </w:rPr>
              <w:t xml:space="preserve">well sighted on </w:t>
            </w:r>
            <w:r w:rsidR="00CC2791">
              <w:rPr>
                <w:rFonts w:cs="Arial"/>
              </w:rPr>
              <w:t xml:space="preserve">the </w:t>
            </w:r>
            <w:r w:rsidR="00AB6FC9" w:rsidRPr="00F54B44">
              <w:rPr>
                <w:rFonts w:cs="Arial"/>
              </w:rPr>
              <w:t>financ</w:t>
            </w:r>
            <w:r w:rsidR="00CC2791">
              <w:rPr>
                <w:rFonts w:cs="Arial"/>
              </w:rPr>
              <w:t>ial</w:t>
            </w:r>
            <w:r w:rsidR="00AB6FC9" w:rsidRPr="00F54B44">
              <w:rPr>
                <w:rFonts w:cs="Arial"/>
              </w:rPr>
              <w:t xml:space="preserve"> </w:t>
            </w:r>
            <w:r w:rsidR="00CC2791">
              <w:rPr>
                <w:rFonts w:cs="Arial"/>
              </w:rPr>
              <w:t>position</w:t>
            </w:r>
            <w:r w:rsidR="00AB6FC9" w:rsidRPr="00F54B44">
              <w:rPr>
                <w:rFonts w:cs="Arial"/>
              </w:rPr>
              <w:t>,</w:t>
            </w:r>
            <w:r w:rsidR="00CC2791">
              <w:rPr>
                <w:rFonts w:cs="Arial"/>
              </w:rPr>
              <w:t xml:space="preserve"> the Committee benefited from a deep dive on the</w:t>
            </w:r>
            <w:r w:rsidR="00AB6FC9" w:rsidRPr="00F54B44">
              <w:rPr>
                <w:rFonts w:cs="Arial"/>
              </w:rPr>
              <w:t xml:space="preserve"> underlying issues </w:t>
            </w:r>
            <w:r w:rsidR="00CC2791">
              <w:rPr>
                <w:rFonts w:cs="Arial"/>
              </w:rPr>
              <w:t xml:space="preserve">and constraints that </w:t>
            </w:r>
            <w:r w:rsidR="00AB6FC9" w:rsidRPr="00F54B44">
              <w:rPr>
                <w:rFonts w:cs="Arial"/>
              </w:rPr>
              <w:t xml:space="preserve">impact how well </w:t>
            </w:r>
            <w:r w:rsidR="00CC2791">
              <w:rPr>
                <w:rFonts w:cs="Arial"/>
              </w:rPr>
              <w:t xml:space="preserve">the ICB is </w:t>
            </w:r>
            <w:r w:rsidR="00AB6FC9" w:rsidRPr="00F54B44">
              <w:rPr>
                <w:rFonts w:cs="Arial"/>
              </w:rPr>
              <w:t xml:space="preserve">able to mitigate </w:t>
            </w:r>
            <w:r w:rsidR="00CC2791">
              <w:rPr>
                <w:rFonts w:cs="Arial"/>
              </w:rPr>
              <w:t xml:space="preserve">the </w:t>
            </w:r>
            <w:r w:rsidR="00AB6FC9" w:rsidRPr="00F54B44">
              <w:rPr>
                <w:rFonts w:cs="Arial"/>
              </w:rPr>
              <w:t>press</w:t>
            </w:r>
            <w:r w:rsidR="00CC2791">
              <w:rPr>
                <w:rFonts w:cs="Arial"/>
              </w:rPr>
              <w:t>ur</w:t>
            </w:r>
            <w:r w:rsidR="00AB6FC9" w:rsidRPr="00F54B44">
              <w:rPr>
                <w:rFonts w:cs="Arial"/>
              </w:rPr>
              <w:t xml:space="preserve">es </w:t>
            </w:r>
            <w:r w:rsidR="00CD4F46">
              <w:rPr>
                <w:rFonts w:cs="Arial"/>
              </w:rPr>
              <w:t xml:space="preserve">it is </w:t>
            </w:r>
            <w:r w:rsidR="00AB6FC9" w:rsidRPr="00F54B44">
              <w:rPr>
                <w:rFonts w:cs="Arial"/>
              </w:rPr>
              <w:t>fac</w:t>
            </w:r>
            <w:r w:rsidR="00CD4F46">
              <w:rPr>
                <w:rFonts w:cs="Arial"/>
              </w:rPr>
              <w:t>ing</w:t>
            </w:r>
            <w:r w:rsidR="00CC2791">
              <w:rPr>
                <w:rFonts w:cs="Arial"/>
              </w:rPr>
              <w:t>;</w:t>
            </w:r>
            <w:r w:rsidR="00AB6FC9" w:rsidRPr="00F54B44">
              <w:rPr>
                <w:rFonts w:cs="Arial"/>
              </w:rPr>
              <w:t xml:space="preserve"> </w:t>
            </w:r>
            <w:r w:rsidR="00CD4F46">
              <w:rPr>
                <w:rFonts w:cs="Arial"/>
              </w:rPr>
              <w:t>this was</w:t>
            </w:r>
            <w:r w:rsidR="00CC2791">
              <w:rPr>
                <w:rFonts w:cs="Arial"/>
              </w:rPr>
              <w:t xml:space="preserve"> </w:t>
            </w:r>
            <w:r w:rsidR="00AB6FC9" w:rsidRPr="00F54B44">
              <w:rPr>
                <w:rFonts w:cs="Arial"/>
              </w:rPr>
              <w:t xml:space="preserve">summarised in </w:t>
            </w:r>
            <w:r w:rsidR="00CC2791">
              <w:rPr>
                <w:rFonts w:cs="Arial"/>
              </w:rPr>
              <w:t>the assurance report. There is a need to</w:t>
            </w:r>
            <w:r w:rsidR="00AB6FC9" w:rsidRPr="00F54B44">
              <w:rPr>
                <w:rFonts w:cs="Arial"/>
              </w:rPr>
              <w:t xml:space="preserve"> keep </w:t>
            </w:r>
            <w:r w:rsidR="00CD4F46">
              <w:rPr>
                <w:rFonts w:cs="Arial"/>
              </w:rPr>
              <w:t>this</w:t>
            </w:r>
            <w:r w:rsidR="00CC2791">
              <w:rPr>
                <w:rFonts w:cs="Arial"/>
              </w:rPr>
              <w:t xml:space="preserve"> in</w:t>
            </w:r>
            <w:r w:rsidR="00AB6FC9" w:rsidRPr="00F54B44">
              <w:rPr>
                <w:rFonts w:cs="Arial"/>
              </w:rPr>
              <w:t xml:space="preserve"> mind, as some pressures </w:t>
            </w:r>
            <w:r w:rsidR="00CC2791">
              <w:rPr>
                <w:rFonts w:cs="Arial"/>
              </w:rPr>
              <w:t xml:space="preserve">are </w:t>
            </w:r>
            <w:r w:rsidR="00AB6FC9" w:rsidRPr="00F54B44">
              <w:rPr>
                <w:rFonts w:cs="Arial"/>
              </w:rPr>
              <w:t>more difficult to address</w:t>
            </w:r>
            <w:r w:rsidR="00CC2791">
              <w:rPr>
                <w:rFonts w:cs="Arial"/>
              </w:rPr>
              <w:t xml:space="preserve"> than others</w:t>
            </w:r>
            <w:r w:rsidR="00AB6FC9" w:rsidRPr="00F54B44">
              <w:rPr>
                <w:rFonts w:cs="Arial"/>
              </w:rPr>
              <w:t xml:space="preserve">. </w:t>
            </w:r>
            <w:r w:rsidR="00CC2791">
              <w:rPr>
                <w:rFonts w:cs="Arial"/>
              </w:rPr>
              <w:t>There are o</w:t>
            </w:r>
            <w:r w:rsidR="00AB6FC9" w:rsidRPr="00F54B44">
              <w:rPr>
                <w:rFonts w:cs="Arial"/>
              </w:rPr>
              <w:t xml:space="preserve">ngoing issues </w:t>
            </w:r>
            <w:r w:rsidR="00CC2791">
              <w:rPr>
                <w:rFonts w:cs="Arial"/>
              </w:rPr>
              <w:t>regarding</w:t>
            </w:r>
            <w:r w:rsidR="00AB6FC9" w:rsidRPr="00F54B44">
              <w:rPr>
                <w:rFonts w:cs="Arial"/>
              </w:rPr>
              <w:t xml:space="preserve"> procurement.</w:t>
            </w:r>
          </w:p>
          <w:p w14:paraId="76746103" w14:textId="5E7FA95E" w:rsidR="008275AA" w:rsidRPr="00F54B44" w:rsidRDefault="008275AA" w:rsidP="008275AA">
            <w:pPr>
              <w:spacing w:before="0" w:line="240" w:lineRule="auto"/>
              <w:rPr>
                <w:rFonts w:cs="Arial"/>
              </w:rPr>
            </w:pPr>
            <w:r w:rsidRPr="00F54B44">
              <w:rPr>
                <w:rFonts w:cs="Arial"/>
              </w:rPr>
              <w:t xml:space="preserve"> </w:t>
            </w:r>
          </w:p>
          <w:p w14:paraId="4A5FF67B" w14:textId="07E06C20" w:rsidR="008275AA" w:rsidRPr="00F54B44" w:rsidRDefault="008275AA" w:rsidP="008275AA">
            <w:pPr>
              <w:spacing w:before="0" w:line="240" w:lineRule="auto"/>
              <w:rPr>
                <w:rFonts w:cs="Arial"/>
                <w:b/>
                <w:bCs/>
              </w:rPr>
            </w:pPr>
            <w:r w:rsidRPr="00F54B44">
              <w:rPr>
                <w:rFonts w:cs="Arial"/>
                <w:b/>
                <w:bCs/>
              </w:rPr>
              <w:t>The Board RECEIVED and NOTED the report</w:t>
            </w:r>
            <w:r w:rsidR="0084614A" w:rsidRPr="00F54B44">
              <w:rPr>
                <w:rFonts w:cs="Arial"/>
                <w:b/>
                <w:bCs/>
              </w:rPr>
              <w:t>s</w:t>
            </w:r>
            <w:r w:rsidRPr="00F54B44">
              <w:rPr>
                <w:rFonts w:cs="Arial"/>
                <w:b/>
                <w:bCs/>
              </w:rPr>
              <w:t xml:space="preserve"> for assurance </w:t>
            </w:r>
            <w:proofErr w:type="gramStart"/>
            <w:r w:rsidRPr="00F54B44">
              <w:rPr>
                <w:rFonts w:cs="Arial"/>
                <w:b/>
                <w:bCs/>
              </w:rPr>
              <w:t>purposes</w:t>
            </w:r>
            <w:proofErr w:type="gramEnd"/>
          </w:p>
          <w:p w14:paraId="21D266C2" w14:textId="436435E5" w:rsidR="008275AA" w:rsidRPr="00F54B44" w:rsidRDefault="008275AA" w:rsidP="008275AA">
            <w:pPr>
              <w:spacing w:before="0" w:line="240" w:lineRule="auto"/>
              <w:rPr>
                <w:rFonts w:cs="Arial"/>
                <w:b/>
                <w:bCs/>
              </w:rPr>
            </w:pPr>
          </w:p>
        </w:tc>
        <w:tc>
          <w:tcPr>
            <w:tcW w:w="1011" w:type="dxa"/>
            <w:tcBorders>
              <w:bottom w:val="nil"/>
            </w:tcBorders>
          </w:tcPr>
          <w:p w14:paraId="1FBCEEA1" w14:textId="77777777" w:rsidR="008275AA" w:rsidRPr="00F54B44" w:rsidRDefault="008275AA" w:rsidP="00050DC1">
            <w:pPr>
              <w:spacing w:before="0" w:line="240" w:lineRule="auto"/>
              <w:jc w:val="center"/>
              <w:rPr>
                <w:rFonts w:cs="Arial"/>
              </w:rPr>
            </w:pPr>
          </w:p>
        </w:tc>
      </w:tr>
      <w:tr w:rsidR="00B51C51" w:rsidRPr="00F54B44" w14:paraId="0928564B" w14:textId="77777777" w:rsidTr="00276B46">
        <w:tc>
          <w:tcPr>
            <w:tcW w:w="1354" w:type="dxa"/>
          </w:tcPr>
          <w:p w14:paraId="48283552" w14:textId="37222FA5" w:rsidR="004C68C7" w:rsidRPr="00F54B44" w:rsidRDefault="00F4457E" w:rsidP="004C68C7">
            <w:pPr>
              <w:spacing w:before="0" w:line="240" w:lineRule="auto"/>
              <w:jc w:val="left"/>
              <w:rPr>
                <w:rFonts w:cs="Arial"/>
                <w:b/>
                <w:bCs/>
              </w:rPr>
            </w:pPr>
            <w:r w:rsidRPr="00F54B44">
              <w:rPr>
                <w:rFonts w:cs="Arial"/>
                <w:b/>
                <w:bCs/>
              </w:rPr>
              <w:t>ICB</w:t>
            </w:r>
            <w:r w:rsidR="004C68C7" w:rsidRPr="00F54B44">
              <w:rPr>
                <w:rFonts w:cs="Arial"/>
                <w:b/>
                <w:bCs/>
              </w:rPr>
              <w:t>P/2324/</w:t>
            </w:r>
          </w:p>
          <w:p w14:paraId="507E6643" w14:textId="0A7B5E14" w:rsidR="00FA31FF" w:rsidRPr="00F54B44" w:rsidRDefault="008275AA" w:rsidP="004C68C7">
            <w:pPr>
              <w:spacing w:before="0" w:line="240" w:lineRule="auto"/>
              <w:jc w:val="left"/>
              <w:rPr>
                <w:rFonts w:cs="Arial"/>
                <w:b/>
                <w:bCs/>
              </w:rPr>
            </w:pPr>
            <w:r w:rsidRPr="00F54B44">
              <w:rPr>
                <w:rFonts w:cs="Arial"/>
                <w:b/>
                <w:bCs/>
              </w:rPr>
              <w:t>1</w:t>
            </w:r>
            <w:r w:rsidR="00CD39D7" w:rsidRPr="00F54B44">
              <w:rPr>
                <w:rFonts w:cs="Arial"/>
                <w:b/>
                <w:bCs/>
              </w:rPr>
              <w:t>15</w:t>
            </w:r>
          </w:p>
          <w:p w14:paraId="1153D06D" w14:textId="3D9D2417" w:rsidR="004C68C7" w:rsidRPr="00F54B44" w:rsidRDefault="004C68C7" w:rsidP="004C68C7">
            <w:pPr>
              <w:spacing w:before="0" w:line="240" w:lineRule="auto"/>
              <w:jc w:val="left"/>
              <w:rPr>
                <w:rFonts w:cs="Arial"/>
                <w:b/>
                <w:bCs/>
              </w:rPr>
            </w:pPr>
          </w:p>
        </w:tc>
        <w:tc>
          <w:tcPr>
            <w:tcW w:w="7260" w:type="dxa"/>
            <w:gridSpan w:val="3"/>
          </w:tcPr>
          <w:p w14:paraId="30DC46A8" w14:textId="0EC8C98B" w:rsidR="004C68C7" w:rsidRPr="00F54B44" w:rsidRDefault="004C68C7" w:rsidP="004C68C7">
            <w:pPr>
              <w:spacing w:before="0" w:line="240" w:lineRule="auto"/>
              <w:rPr>
                <w:rFonts w:cs="Arial"/>
                <w:b/>
                <w:bCs/>
              </w:rPr>
            </w:pPr>
            <w:r w:rsidRPr="00F54B44">
              <w:rPr>
                <w:rFonts w:cs="Arial"/>
                <w:b/>
                <w:bCs/>
              </w:rPr>
              <w:t>Finance</w:t>
            </w:r>
            <w:r w:rsidR="008275AA" w:rsidRPr="00F54B44">
              <w:rPr>
                <w:rFonts w:cs="Arial"/>
                <w:b/>
                <w:bCs/>
              </w:rPr>
              <w:t>,</w:t>
            </w:r>
            <w:r w:rsidRPr="00F54B44">
              <w:rPr>
                <w:rFonts w:cs="Arial"/>
                <w:b/>
                <w:bCs/>
              </w:rPr>
              <w:t xml:space="preserve"> </w:t>
            </w:r>
            <w:r w:rsidR="008275AA" w:rsidRPr="00F54B44">
              <w:rPr>
                <w:rFonts w:cs="Arial"/>
                <w:b/>
                <w:bCs/>
              </w:rPr>
              <w:t xml:space="preserve">Estates </w:t>
            </w:r>
            <w:r w:rsidRPr="00F54B44">
              <w:rPr>
                <w:rFonts w:cs="Arial"/>
                <w:b/>
                <w:bCs/>
              </w:rPr>
              <w:t xml:space="preserve">and </w:t>
            </w:r>
            <w:r w:rsidR="008275AA" w:rsidRPr="00F54B44">
              <w:rPr>
                <w:rFonts w:cs="Arial"/>
                <w:b/>
                <w:bCs/>
              </w:rPr>
              <w:t xml:space="preserve">Digital </w:t>
            </w:r>
            <w:r w:rsidRPr="00F54B44">
              <w:rPr>
                <w:rFonts w:cs="Arial"/>
                <w:b/>
                <w:bCs/>
              </w:rPr>
              <w:t xml:space="preserve">Committee Assurance Report – </w:t>
            </w:r>
            <w:r w:rsidR="008275AA" w:rsidRPr="00F54B44">
              <w:rPr>
                <w:rFonts w:cs="Arial"/>
                <w:b/>
                <w:bCs/>
              </w:rPr>
              <w:t xml:space="preserve">September/October 2023 </w:t>
            </w:r>
          </w:p>
          <w:p w14:paraId="68DCB8DB" w14:textId="78901E63" w:rsidR="004C68C7" w:rsidRPr="00F54B44" w:rsidRDefault="004C68C7" w:rsidP="004C68C7">
            <w:pPr>
              <w:spacing w:before="0" w:line="240" w:lineRule="auto"/>
              <w:rPr>
                <w:rFonts w:cs="Arial"/>
                <w:b/>
                <w:bCs/>
              </w:rPr>
            </w:pPr>
          </w:p>
          <w:p w14:paraId="052F7C34" w14:textId="56B5DEE4" w:rsidR="000F3065" w:rsidRDefault="0076743E" w:rsidP="004C68C7">
            <w:pPr>
              <w:spacing w:before="0" w:line="240" w:lineRule="auto"/>
              <w:rPr>
                <w:rFonts w:cs="Arial"/>
              </w:rPr>
            </w:pPr>
            <w:r w:rsidRPr="00F54B44">
              <w:rPr>
                <w:rFonts w:cs="Arial"/>
              </w:rPr>
              <w:t>Jill Dentith (</w:t>
            </w:r>
            <w:r w:rsidR="00186862" w:rsidRPr="00F54B44">
              <w:rPr>
                <w:rFonts w:cs="Arial"/>
              </w:rPr>
              <w:t>JED</w:t>
            </w:r>
            <w:r w:rsidRPr="00F54B44">
              <w:rPr>
                <w:rFonts w:cs="Arial"/>
              </w:rPr>
              <w:t>)</w:t>
            </w:r>
            <w:r w:rsidR="00186862" w:rsidRPr="00F54B44">
              <w:rPr>
                <w:rFonts w:cs="Arial"/>
              </w:rPr>
              <w:t xml:space="preserve"> </w:t>
            </w:r>
            <w:r w:rsidRPr="00F54B44">
              <w:rPr>
                <w:rFonts w:cs="Arial"/>
              </w:rPr>
              <w:t>presented this report which was taken as read</w:t>
            </w:r>
            <w:r w:rsidR="00CC2791">
              <w:rPr>
                <w:rFonts w:cs="Arial"/>
              </w:rPr>
              <w:t>. A presentation was given on</w:t>
            </w:r>
            <w:r w:rsidR="00AB6FC9" w:rsidRPr="00F54B44">
              <w:rPr>
                <w:rFonts w:cs="Arial"/>
              </w:rPr>
              <w:t xml:space="preserve"> workforce </w:t>
            </w:r>
            <w:r w:rsidR="0051293C">
              <w:rPr>
                <w:rFonts w:cs="Arial"/>
              </w:rPr>
              <w:t>that</w:t>
            </w:r>
            <w:r w:rsidR="00AB6FC9" w:rsidRPr="00F54B44">
              <w:rPr>
                <w:rFonts w:cs="Arial"/>
              </w:rPr>
              <w:t xml:space="preserve"> </w:t>
            </w:r>
            <w:r w:rsidR="00CD4F46">
              <w:rPr>
                <w:rFonts w:cs="Arial"/>
              </w:rPr>
              <w:t>provided</w:t>
            </w:r>
            <w:r w:rsidR="00AB6FC9" w:rsidRPr="00F54B44">
              <w:rPr>
                <w:rFonts w:cs="Arial"/>
              </w:rPr>
              <w:t xml:space="preserve"> assurance </w:t>
            </w:r>
            <w:r w:rsidR="0051293C">
              <w:rPr>
                <w:rFonts w:cs="Arial"/>
              </w:rPr>
              <w:t>on</w:t>
            </w:r>
            <w:r w:rsidR="00CC2791">
              <w:rPr>
                <w:rFonts w:cs="Arial"/>
              </w:rPr>
              <w:t xml:space="preserve"> the</w:t>
            </w:r>
            <w:r w:rsidR="00AB6FC9" w:rsidRPr="00F54B44">
              <w:rPr>
                <w:rFonts w:cs="Arial"/>
              </w:rPr>
              <w:t xml:space="preserve"> more detailed aspects. Efficiencies </w:t>
            </w:r>
            <w:r w:rsidR="00CC2791">
              <w:rPr>
                <w:rFonts w:cs="Arial"/>
              </w:rPr>
              <w:t>link closely to</w:t>
            </w:r>
            <w:r w:rsidR="00AB6FC9" w:rsidRPr="00F54B44">
              <w:rPr>
                <w:rFonts w:cs="Arial"/>
              </w:rPr>
              <w:t xml:space="preserve"> transformation</w:t>
            </w:r>
            <w:r w:rsidR="00CD4F46">
              <w:rPr>
                <w:rFonts w:cs="Arial"/>
              </w:rPr>
              <w:t xml:space="preserve">; there is a need to ensure that </w:t>
            </w:r>
            <w:r w:rsidR="00AB6FC9" w:rsidRPr="00F54B44">
              <w:rPr>
                <w:rFonts w:cs="Arial"/>
              </w:rPr>
              <w:t xml:space="preserve">transformations </w:t>
            </w:r>
            <w:r w:rsidR="00CD4F46">
              <w:rPr>
                <w:rFonts w:cs="Arial"/>
              </w:rPr>
              <w:t xml:space="preserve">are </w:t>
            </w:r>
            <w:r w:rsidR="00CC2791">
              <w:rPr>
                <w:rFonts w:cs="Arial"/>
              </w:rPr>
              <w:t xml:space="preserve">being </w:t>
            </w:r>
            <w:r w:rsidR="00AB6FC9" w:rsidRPr="00F54B44">
              <w:rPr>
                <w:rFonts w:cs="Arial"/>
              </w:rPr>
              <w:t xml:space="preserve">embedded. </w:t>
            </w:r>
            <w:r w:rsidR="00CC2791">
              <w:rPr>
                <w:rFonts w:cs="Arial"/>
              </w:rPr>
              <w:t xml:space="preserve">Although </w:t>
            </w:r>
            <w:r w:rsidR="00AB6FC9" w:rsidRPr="00F54B44">
              <w:rPr>
                <w:rFonts w:cs="Arial"/>
              </w:rPr>
              <w:t xml:space="preserve">savings </w:t>
            </w:r>
            <w:r w:rsidR="00CD4F46">
              <w:rPr>
                <w:rFonts w:cs="Arial"/>
              </w:rPr>
              <w:t xml:space="preserve">are </w:t>
            </w:r>
            <w:r w:rsidR="00CC2791">
              <w:rPr>
                <w:rFonts w:cs="Arial"/>
              </w:rPr>
              <w:t>currently £</w:t>
            </w:r>
            <w:r w:rsidR="00AB6FC9" w:rsidRPr="00F54B44">
              <w:rPr>
                <w:rFonts w:cs="Arial"/>
              </w:rPr>
              <w:t>2m over</w:t>
            </w:r>
            <w:r w:rsidR="00CD4F46">
              <w:rPr>
                <w:rFonts w:cs="Arial"/>
              </w:rPr>
              <w:t xml:space="preserve"> plan,</w:t>
            </w:r>
            <w:r w:rsidR="00CC2791">
              <w:rPr>
                <w:rFonts w:cs="Arial"/>
              </w:rPr>
              <w:t xml:space="preserve"> this is</w:t>
            </w:r>
            <w:r w:rsidR="00AB6FC9" w:rsidRPr="00F54B44">
              <w:rPr>
                <w:rFonts w:cs="Arial"/>
              </w:rPr>
              <w:t xml:space="preserve"> due to </w:t>
            </w:r>
            <w:r w:rsidR="002541DF" w:rsidRPr="00F54B44">
              <w:rPr>
                <w:rFonts w:cs="Arial"/>
              </w:rPr>
              <w:t>non-recurrent</w:t>
            </w:r>
            <w:r w:rsidR="00AB6FC9" w:rsidRPr="00F54B44">
              <w:rPr>
                <w:rFonts w:cs="Arial"/>
              </w:rPr>
              <w:t xml:space="preserve"> aspects </w:t>
            </w:r>
            <w:r w:rsidR="00CC2791">
              <w:rPr>
                <w:rFonts w:cs="Arial"/>
              </w:rPr>
              <w:t>rather than</w:t>
            </w:r>
            <w:r w:rsidR="00AB6FC9" w:rsidRPr="00F54B44">
              <w:rPr>
                <w:rFonts w:cs="Arial"/>
              </w:rPr>
              <w:t xml:space="preserve"> recurrent</w:t>
            </w:r>
            <w:r w:rsidR="00CD4F46">
              <w:rPr>
                <w:rFonts w:cs="Arial"/>
              </w:rPr>
              <w:t>;</w:t>
            </w:r>
            <w:r w:rsidR="00AB6FC9" w:rsidRPr="00F54B44">
              <w:rPr>
                <w:rFonts w:cs="Arial"/>
              </w:rPr>
              <w:t xml:space="preserve"> this </w:t>
            </w:r>
            <w:r w:rsidR="0051293C">
              <w:rPr>
                <w:rFonts w:cs="Arial"/>
              </w:rPr>
              <w:t xml:space="preserve">has to be turned </w:t>
            </w:r>
            <w:r w:rsidR="00AB6FC9" w:rsidRPr="00F54B44">
              <w:rPr>
                <w:rFonts w:cs="Arial"/>
              </w:rPr>
              <w:t xml:space="preserve">around </w:t>
            </w:r>
            <w:r w:rsidR="00CD4F46">
              <w:rPr>
                <w:rFonts w:cs="Arial"/>
              </w:rPr>
              <w:t>to secure a</w:t>
            </w:r>
            <w:r w:rsidR="00AB6FC9" w:rsidRPr="00F54B44">
              <w:rPr>
                <w:rFonts w:cs="Arial"/>
              </w:rPr>
              <w:t xml:space="preserve"> better financial position.</w:t>
            </w:r>
            <w:r w:rsidR="002541DF" w:rsidRPr="00F54B44">
              <w:rPr>
                <w:rFonts w:cs="Arial"/>
              </w:rPr>
              <w:t xml:space="preserve"> </w:t>
            </w:r>
            <w:r w:rsidR="00CC2791">
              <w:rPr>
                <w:rFonts w:cs="Arial"/>
              </w:rPr>
              <w:t xml:space="preserve">The </w:t>
            </w:r>
            <w:r w:rsidR="0064088E" w:rsidRPr="00F54B44">
              <w:rPr>
                <w:rFonts w:cs="Arial"/>
              </w:rPr>
              <w:t>N</w:t>
            </w:r>
            <w:r w:rsidR="00AB6FC9" w:rsidRPr="00F54B44">
              <w:rPr>
                <w:rFonts w:cs="Arial"/>
              </w:rPr>
              <w:t xml:space="preserve">ational funding letter </w:t>
            </w:r>
            <w:r w:rsidR="00CC2791">
              <w:rPr>
                <w:rFonts w:cs="Arial"/>
              </w:rPr>
              <w:t>was received</w:t>
            </w:r>
            <w:r w:rsidR="00AB6FC9" w:rsidRPr="00F54B44">
              <w:rPr>
                <w:rFonts w:cs="Arial"/>
              </w:rPr>
              <w:t xml:space="preserve"> after </w:t>
            </w:r>
            <w:r w:rsidR="00CC2791">
              <w:rPr>
                <w:rFonts w:cs="Arial"/>
              </w:rPr>
              <w:t>the C</w:t>
            </w:r>
            <w:r w:rsidR="00AB6FC9" w:rsidRPr="00F54B44">
              <w:rPr>
                <w:rFonts w:cs="Arial"/>
              </w:rPr>
              <w:t xml:space="preserve">ommittee </w:t>
            </w:r>
            <w:r w:rsidR="00CC2791">
              <w:rPr>
                <w:rFonts w:cs="Arial"/>
              </w:rPr>
              <w:t>meeting</w:t>
            </w:r>
            <w:r w:rsidR="00CD4F46">
              <w:rPr>
                <w:rFonts w:cs="Arial"/>
              </w:rPr>
              <w:t xml:space="preserve"> and</w:t>
            </w:r>
            <w:r w:rsidR="00CC2791">
              <w:rPr>
                <w:rFonts w:cs="Arial"/>
              </w:rPr>
              <w:t xml:space="preserve"> will be </w:t>
            </w:r>
            <w:r w:rsidR="00AB6FC9" w:rsidRPr="00F54B44">
              <w:rPr>
                <w:rFonts w:cs="Arial"/>
              </w:rPr>
              <w:t>pick</w:t>
            </w:r>
            <w:r w:rsidR="00CC2791">
              <w:rPr>
                <w:rFonts w:cs="Arial"/>
              </w:rPr>
              <w:t>ed</w:t>
            </w:r>
            <w:r w:rsidR="00AB6FC9" w:rsidRPr="00F54B44">
              <w:rPr>
                <w:rFonts w:cs="Arial"/>
              </w:rPr>
              <w:t xml:space="preserve"> up </w:t>
            </w:r>
            <w:r w:rsidR="00CD4F46">
              <w:rPr>
                <w:rFonts w:cs="Arial"/>
              </w:rPr>
              <w:t>at the next</w:t>
            </w:r>
            <w:r w:rsidR="0051293C">
              <w:rPr>
                <w:rFonts w:cs="Arial"/>
              </w:rPr>
              <w:t xml:space="preserve"> meeting</w:t>
            </w:r>
            <w:r w:rsidR="00AB6FC9" w:rsidRPr="00F54B44">
              <w:rPr>
                <w:rFonts w:cs="Arial"/>
              </w:rPr>
              <w:t xml:space="preserve">. </w:t>
            </w:r>
            <w:r w:rsidR="00CC2791">
              <w:rPr>
                <w:rFonts w:cs="Arial"/>
              </w:rPr>
              <w:t>The w</w:t>
            </w:r>
            <w:r w:rsidR="00AB6FC9" w:rsidRPr="00F54B44">
              <w:rPr>
                <w:rFonts w:cs="Arial"/>
              </w:rPr>
              <w:t xml:space="preserve">ider role of </w:t>
            </w:r>
            <w:r w:rsidR="00CC2791">
              <w:rPr>
                <w:rFonts w:cs="Arial"/>
              </w:rPr>
              <w:t xml:space="preserve">the </w:t>
            </w:r>
            <w:r w:rsidR="0051293C">
              <w:rPr>
                <w:rFonts w:cs="Arial"/>
              </w:rPr>
              <w:t>Committee</w:t>
            </w:r>
            <w:r w:rsidR="00CC2791">
              <w:rPr>
                <w:rFonts w:cs="Arial"/>
              </w:rPr>
              <w:t xml:space="preserve">, </w:t>
            </w:r>
            <w:r w:rsidR="000F3065">
              <w:rPr>
                <w:rFonts w:cs="Arial"/>
              </w:rPr>
              <w:t xml:space="preserve">how it </w:t>
            </w:r>
            <w:r w:rsidR="00CD4F46">
              <w:rPr>
                <w:rFonts w:cs="Arial"/>
              </w:rPr>
              <w:t>fits</w:t>
            </w:r>
            <w:r w:rsidR="000F3065">
              <w:rPr>
                <w:rFonts w:cs="Arial"/>
              </w:rPr>
              <w:t xml:space="preserve"> in with</w:t>
            </w:r>
            <w:r w:rsidR="00CC2791">
              <w:rPr>
                <w:rFonts w:cs="Arial"/>
              </w:rPr>
              <w:t xml:space="preserve"> </w:t>
            </w:r>
            <w:r w:rsidR="00AB6FC9" w:rsidRPr="00F54B44">
              <w:rPr>
                <w:rFonts w:cs="Arial"/>
              </w:rPr>
              <w:t>other committees and</w:t>
            </w:r>
            <w:r w:rsidR="000F3065">
              <w:rPr>
                <w:rFonts w:cs="Arial"/>
              </w:rPr>
              <w:t xml:space="preserve"> the</w:t>
            </w:r>
            <w:r w:rsidR="00AB6FC9" w:rsidRPr="00F54B44">
              <w:rPr>
                <w:rFonts w:cs="Arial"/>
              </w:rPr>
              <w:t xml:space="preserve"> value </w:t>
            </w:r>
            <w:r w:rsidR="000F3065">
              <w:rPr>
                <w:rFonts w:cs="Arial"/>
              </w:rPr>
              <w:t xml:space="preserve">it can </w:t>
            </w:r>
            <w:r w:rsidR="00AB6FC9" w:rsidRPr="00F54B44">
              <w:rPr>
                <w:rFonts w:cs="Arial"/>
              </w:rPr>
              <w:t xml:space="preserve">add to </w:t>
            </w:r>
            <w:r w:rsidR="000F3065">
              <w:rPr>
                <w:rFonts w:cs="Arial"/>
              </w:rPr>
              <w:t xml:space="preserve">the </w:t>
            </w:r>
            <w:r w:rsidR="002541DF" w:rsidRPr="00F54B44">
              <w:rPr>
                <w:rFonts w:cs="Arial"/>
              </w:rPr>
              <w:t>Board</w:t>
            </w:r>
            <w:r w:rsidR="00AB6FC9" w:rsidRPr="00F54B44">
              <w:rPr>
                <w:rFonts w:cs="Arial"/>
              </w:rPr>
              <w:t xml:space="preserve"> discussions</w:t>
            </w:r>
            <w:r w:rsidR="0051293C">
              <w:rPr>
                <w:rFonts w:cs="Arial"/>
              </w:rPr>
              <w:t>,</w:t>
            </w:r>
            <w:r w:rsidR="00CD4F46">
              <w:rPr>
                <w:rFonts w:cs="Arial"/>
              </w:rPr>
              <w:t xml:space="preserve"> </w:t>
            </w:r>
            <w:r w:rsidR="0051293C">
              <w:rPr>
                <w:rFonts w:cs="Arial"/>
              </w:rPr>
              <w:t>is</w:t>
            </w:r>
            <w:r w:rsidR="00CD4F46">
              <w:rPr>
                <w:rFonts w:cs="Arial"/>
              </w:rPr>
              <w:t xml:space="preserve"> being considered</w:t>
            </w:r>
            <w:r w:rsidR="000F3065">
              <w:rPr>
                <w:rFonts w:cs="Arial"/>
              </w:rPr>
              <w:t>.</w:t>
            </w:r>
            <w:r w:rsidR="00AB6FC9" w:rsidRPr="00F54B44">
              <w:rPr>
                <w:rFonts w:cs="Arial"/>
              </w:rPr>
              <w:t xml:space="preserve"> CC</w:t>
            </w:r>
            <w:r w:rsidR="00CD4F46">
              <w:rPr>
                <w:rFonts w:cs="Arial"/>
              </w:rPr>
              <w:t>/</w:t>
            </w:r>
            <w:r w:rsidR="00CD4F46" w:rsidRPr="00F54B44">
              <w:rPr>
                <w:rFonts w:cs="Arial"/>
              </w:rPr>
              <w:t xml:space="preserve">HD </w:t>
            </w:r>
            <w:r w:rsidR="000F3065">
              <w:rPr>
                <w:rFonts w:cs="Arial"/>
              </w:rPr>
              <w:t xml:space="preserve">will discuss the roles </w:t>
            </w:r>
            <w:r w:rsidR="00CD4F46">
              <w:rPr>
                <w:rFonts w:cs="Arial"/>
              </w:rPr>
              <w:t>of</w:t>
            </w:r>
            <w:r w:rsidR="000F3065">
              <w:rPr>
                <w:rFonts w:cs="Arial"/>
              </w:rPr>
              <w:t xml:space="preserve"> </w:t>
            </w:r>
            <w:r w:rsidR="0051293C">
              <w:rPr>
                <w:rFonts w:cs="Arial"/>
              </w:rPr>
              <w:t xml:space="preserve">all </w:t>
            </w:r>
            <w:r w:rsidR="000F3065">
              <w:rPr>
                <w:rFonts w:cs="Arial"/>
              </w:rPr>
              <w:t>committee</w:t>
            </w:r>
            <w:r w:rsidR="00CD4F46">
              <w:rPr>
                <w:rFonts w:cs="Arial"/>
              </w:rPr>
              <w:t>s</w:t>
            </w:r>
            <w:r w:rsidR="000F3065">
              <w:rPr>
                <w:rFonts w:cs="Arial"/>
              </w:rPr>
              <w:t xml:space="preserve"> to prevent overlap</w:t>
            </w:r>
            <w:r w:rsidR="00AB6FC9" w:rsidRPr="00F54B44">
              <w:rPr>
                <w:rFonts w:cs="Arial"/>
              </w:rPr>
              <w:t xml:space="preserve">. </w:t>
            </w:r>
          </w:p>
          <w:p w14:paraId="21B8E273" w14:textId="77777777" w:rsidR="000F3065" w:rsidRDefault="000F3065" w:rsidP="004C68C7">
            <w:pPr>
              <w:spacing w:before="0" w:line="240" w:lineRule="auto"/>
              <w:rPr>
                <w:rFonts w:cs="Arial"/>
              </w:rPr>
            </w:pPr>
          </w:p>
          <w:p w14:paraId="2A343927" w14:textId="58A251B2" w:rsidR="00186862" w:rsidRPr="00F54B44" w:rsidRDefault="00AB6FC9" w:rsidP="004C68C7">
            <w:pPr>
              <w:spacing w:before="0" w:line="240" w:lineRule="auto"/>
              <w:rPr>
                <w:rFonts w:cs="Arial"/>
              </w:rPr>
            </w:pPr>
            <w:r w:rsidRPr="00F54B44">
              <w:rPr>
                <w:rFonts w:cs="Arial"/>
              </w:rPr>
              <w:t xml:space="preserve">RW </w:t>
            </w:r>
            <w:r w:rsidR="000F3065">
              <w:rPr>
                <w:rFonts w:cs="Arial"/>
              </w:rPr>
              <w:t xml:space="preserve">noted that PC estates will </w:t>
            </w:r>
            <w:r w:rsidRPr="00F54B44">
              <w:rPr>
                <w:rFonts w:cs="Arial"/>
              </w:rPr>
              <w:t>be a big issue</w:t>
            </w:r>
            <w:r w:rsidR="000F3065">
              <w:rPr>
                <w:rFonts w:cs="Arial"/>
              </w:rPr>
              <w:t xml:space="preserve"> going forward</w:t>
            </w:r>
            <w:r w:rsidRPr="00F54B44">
              <w:rPr>
                <w:rFonts w:cs="Arial"/>
              </w:rPr>
              <w:t xml:space="preserve">, </w:t>
            </w:r>
            <w:r w:rsidR="0091591F">
              <w:rPr>
                <w:rFonts w:cs="Arial"/>
              </w:rPr>
              <w:t xml:space="preserve">and </w:t>
            </w:r>
            <w:r w:rsidRPr="00F54B44">
              <w:rPr>
                <w:rFonts w:cs="Arial"/>
              </w:rPr>
              <w:t xml:space="preserve">so much relies on having a </w:t>
            </w:r>
            <w:r w:rsidR="000F3065">
              <w:rPr>
                <w:rFonts w:cs="Arial"/>
              </w:rPr>
              <w:t>S</w:t>
            </w:r>
            <w:r w:rsidRPr="00F54B44">
              <w:rPr>
                <w:rFonts w:cs="Arial"/>
              </w:rPr>
              <w:t xml:space="preserve">hared </w:t>
            </w:r>
            <w:r w:rsidR="000F3065">
              <w:rPr>
                <w:rFonts w:cs="Arial"/>
              </w:rPr>
              <w:t>C</w:t>
            </w:r>
            <w:r w:rsidRPr="00F54B44">
              <w:rPr>
                <w:rFonts w:cs="Arial"/>
              </w:rPr>
              <w:t xml:space="preserve">are </w:t>
            </w:r>
            <w:r w:rsidR="000F3065">
              <w:rPr>
                <w:rFonts w:cs="Arial"/>
              </w:rPr>
              <w:t>R</w:t>
            </w:r>
            <w:r w:rsidRPr="00F54B44">
              <w:rPr>
                <w:rFonts w:cs="Arial"/>
              </w:rPr>
              <w:t xml:space="preserve">ecord </w:t>
            </w:r>
            <w:r w:rsidR="000F3065">
              <w:rPr>
                <w:rFonts w:cs="Arial"/>
              </w:rPr>
              <w:t xml:space="preserve">(SCR) </w:t>
            </w:r>
            <w:r w:rsidRPr="00F54B44">
              <w:rPr>
                <w:rFonts w:cs="Arial"/>
              </w:rPr>
              <w:t xml:space="preserve">to </w:t>
            </w:r>
            <w:r w:rsidR="000F3065">
              <w:rPr>
                <w:rFonts w:cs="Arial"/>
              </w:rPr>
              <w:t xml:space="preserve">be able to </w:t>
            </w:r>
            <w:r w:rsidRPr="00F54B44">
              <w:rPr>
                <w:rFonts w:cs="Arial"/>
              </w:rPr>
              <w:t xml:space="preserve">operate as a system. </w:t>
            </w:r>
            <w:r w:rsidR="000F3065">
              <w:rPr>
                <w:rFonts w:cs="Arial"/>
              </w:rPr>
              <w:t xml:space="preserve">JA </w:t>
            </w:r>
            <w:r w:rsidR="00CD4F46">
              <w:rPr>
                <w:rFonts w:cs="Arial"/>
              </w:rPr>
              <w:t>stated</w:t>
            </w:r>
            <w:r w:rsidR="000F3065">
              <w:rPr>
                <w:rFonts w:cs="Arial"/>
              </w:rPr>
              <w:t xml:space="preserve"> that the </w:t>
            </w:r>
            <w:r w:rsidRPr="00F54B44">
              <w:rPr>
                <w:rFonts w:cs="Arial"/>
              </w:rPr>
              <w:t xml:space="preserve">SCR </w:t>
            </w:r>
            <w:r w:rsidR="000F3065">
              <w:rPr>
                <w:rFonts w:cs="Arial"/>
              </w:rPr>
              <w:t xml:space="preserve">is </w:t>
            </w:r>
            <w:r w:rsidR="002541DF" w:rsidRPr="00F54B44">
              <w:rPr>
                <w:rFonts w:cs="Arial"/>
              </w:rPr>
              <w:t>well established</w:t>
            </w:r>
            <w:r w:rsidRPr="00F54B44">
              <w:rPr>
                <w:rFonts w:cs="Arial"/>
              </w:rPr>
              <w:t xml:space="preserve"> a</w:t>
            </w:r>
            <w:r w:rsidR="000F3065">
              <w:rPr>
                <w:rFonts w:cs="Arial"/>
              </w:rPr>
              <w:t>nd</w:t>
            </w:r>
            <w:r w:rsidRPr="00F54B44">
              <w:rPr>
                <w:rFonts w:cs="Arial"/>
              </w:rPr>
              <w:t xml:space="preserve"> rolled out</w:t>
            </w:r>
            <w:r w:rsidR="00CD4F46">
              <w:rPr>
                <w:rFonts w:cs="Arial"/>
              </w:rPr>
              <w:t xml:space="preserve"> in Derby and Derbyshire and</w:t>
            </w:r>
            <w:r w:rsidR="000F3065">
              <w:rPr>
                <w:rFonts w:cs="Arial"/>
              </w:rPr>
              <w:t xml:space="preserve"> work is now being done to enhance it; however, there are </w:t>
            </w:r>
            <w:r w:rsidRPr="00F54B44">
              <w:rPr>
                <w:rFonts w:cs="Arial"/>
              </w:rPr>
              <w:t>br</w:t>
            </w:r>
            <w:r w:rsidR="000F3065">
              <w:rPr>
                <w:rFonts w:cs="Arial"/>
              </w:rPr>
              <w:t xml:space="preserve">akes being </w:t>
            </w:r>
            <w:r w:rsidRPr="00F54B44">
              <w:rPr>
                <w:rFonts w:cs="Arial"/>
              </w:rPr>
              <w:t xml:space="preserve">put on digital funding </w:t>
            </w:r>
            <w:r w:rsidR="000F3065">
              <w:rPr>
                <w:rFonts w:cs="Arial"/>
              </w:rPr>
              <w:t>which we need to be mindful of</w:t>
            </w:r>
            <w:r w:rsidRPr="00F54B44">
              <w:rPr>
                <w:rFonts w:cs="Arial"/>
              </w:rPr>
              <w:t xml:space="preserve">. </w:t>
            </w:r>
            <w:r w:rsidR="000F3065">
              <w:rPr>
                <w:rFonts w:cs="Arial"/>
              </w:rPr>
              <w:t>A d</w:t>
            </w:r>
            <w:r w:rsidRPr="00F54B44">
              <w:rPr>
                <w:rFonts w:cs="Arial"/>
              </w:rPr>
              <w:t xml:space="preserve">eep dive </w:t>
            </w:r>
            <w:r w:rsidR="000F3065">
              <w:rPr>
                <w:rFonts w:cs="Arial"/>
              </w:rPr>
              <w:t xml:space="preserve">will be taken </w:t>
            </w:r>
            <w:r w:rsidRPr="00F54B44">
              <w:rPr>
                <w:rFonts w:cs="Arial"/>
              </w:rPr>
              <w:t xml:space="preserve">to </w:t>
            </w:r>
            <w:r w:rsidR="000F3065">
              <w:rPr>
                <w:rFonts w:cs="Arial"/>
              </w:rPr>
              <w:t xml:space="preserve">the </w:t>
            </w:r>
            <w:r w:rsidRPr="00F54B44">
              <w:rPr>
                <w:rFonts w:cs="Arial"/>
              </w:rPr>
              <w:t xml:space="preserve">committee </w:t>
            </w:r>
            <w:r w:rsidR="000F3065" w:rsidRPr="00F54B44">
              <w:rPr>
                <w:rFonts w:cs="Arial"/>
              </w:rPr>
              <w:t>in December</w:t>
            </w:r>
            <w:r w:rsidR="000F3065">
              <w:rPr>
                <w:rFonts w:cs="Arial"/>
              </w:rPr>
              <w:t>.</w:t>
            </w:r>
            <w:r w:rsidRPr="00F54B44">
              <w:rPr>
                <w:rFonts w:cs="Arial"/>
              </w:rPr>
              <w:t xml:space="preserve"> JED added that </w:t>
            </w:r>
            <w:r w:rsidR="00CD4F46">
              <w:rPr>
                <w:rFonts w:cs="Arial"/>
              </w:rPr>
              <w:t>an</w:t>
            </w:r>
            <w:r w:rsidRPr="00F54B44">
              <w:rPr>
                <w:rFonts w:cs="Arial"/>
              </w:rPr>
              <w:t xml:space="preserve"> estates </w:t>
            </w:r>
            <w:r w:rsidR="002541DF" w:rsidRPr="00F54B44">
              <w:rPr>
                <w:rFonts w:cs="Arial"/>
              </w:rPr>
              <w:t>strategy</w:t>
            </w:r>
            <w:r w:rsidRPr="00F54B44">
              <w:rPr>
                <w:rFonts w:cs="Arial"/>
              </w:rPr>
              <w:t xml:space="preserve"> is being developed</w:t>
            </w:r>
            <w:r w:rsidR="000F3065">
              <w:rPr>
                <w:rFonts w:cs="Arial"/>
              </w:rPr>
              <w:t>, of which PC is a key part</w:t>
            </w:r>
            <w:r w:rsidRPr="00F54B44">
              <w:rPr>
                <w:rFonts w:cs="Arial"/>
              </w:rPr>
              <w:t>.</w:t>
            </w:r>
          </w:p>
          <w:p w14:paraId="71AC563A" w14:textId="77777777" w:rsidR="00381669" w:rsidRPr="00F54B44" w:rsidRDefault="00381669" w:rsidP="004C68C7">
            <w:pPr>
              <w:spacing w:before="0" w:line="240" w:lineRule="auto"/>
              <w:rPr>
                <w:rFonts w:cs="Arial"/>
                <w:b/>
                <w:bCs/>
              </w:rPr>
            </w:pPr>
          </w:p>
          <w:p w14:paraId="5713A55E" w14:textId="4501E38A" w:rsidR="004C68C7" w:rsidRPr="00F54B44" w:rsidRDefault="00CC75A1" w:rsidP="009D12FB">
            <w:pPr>
              <w:spacing w:before="0" w:line="240" w:lineRule="auto"/>
              <w:rPr>
                <w:rFonts w:cs="Arial"/>
                <w:b/>
                <w:bCs/>
              </w:rPr>
            </w:pPr>
            <w:r w:rsidRPr="00F54B44">
              <w:rPr>
                <w:rFonts w:cs="Arial"/>
                <w:b/>
                <w:bCs/>
              </w:rPr>
              <w:t>The Board RECEIVED and NOTED the report for assurance</w:t>
            </w:r>
            <w:r w:rsidR="009D12FB">
              <w:rPr>
                <w:rFonts w:cs="Arial"/>
                <w:b/>
                <w:bCs/>
              </w:rPr>
              <w:t xml:space="preserve"> </w:t>
            </w:r>
            <w:proofErr w:type="gramStart"/>
            <w:r w:rsidRPr="00F54B44">
              <w:rPr>
                <w:rFonts w:cs="Arial"/>
                <w:b/>
                <w:bCs/>
              </w:rPr>
              <w:t>purposes</w:t>
            </w:r>
            <w:proofErr w:type="gramEnd"/>
          </w:p>
          <w:p w14:paraId="1FFCFC7D" w14:textId="0D8F5DA5" w:rsidR="00053375" w:rsidRPr="00F54B44" w:rsidRDefault="004C68C7" w:rsidP="004C68C7">
            <w:pPr>
              <w:spacing w:before="0" w:line="240" w:lineRule="auto"/>
              <w:rPr>
                <w:rFonts w:cs="Arial"/>
                <w:b/>
                <w:bCs/>
              </w:rPr>
            </w:pPr>
            <w:r w:rsidRPr="00F54B44">
              <w:rPr>
                <w:rFonts w:cs="Arial"/>
                <w:b/>
                <w:bCs/>
              </w:rPr>
              <w:tab/>
            </w:r>
          </w:p>
        </w:tc>
        <w:tc>
          <w:tcPr>
            <w:tcW w:w="1011" w:type="dxa"/>
          </w:tcPr>
          <w:p w14:paraId="476F053A" w14:textId="3CFF331B" w:rsidR="00A51926" w:rsidRPr="00F54B44" w:rsidRDefault="00A51926" w:rsidP="0077418E">
            <w:pPr>
              <w:spacing w:before="0" w:line="240" w:lineRule="auto"/>
              <w:jc w:val="center"/>
              <w:rPr>
                <w:rFonts w:cs="Arial"/>
                <w:b/>
                <w:bCs/>
              </w:rPr>
            </w:pPr>
          </w:p>
        </w:tc>
      </w:tr>
      <w:tr w:rsidR="008275AA" w:rsidRPr="00F54B44" w14:paraId="68AC2254" w14:textId="77777777" w:rsidTr="00276B46">
        <w:trPr>
          <w:cantSplit/>
        </w:trPr>
        <w:tc>
          <w:tcPr>
            <w:tcW w:w="1354" w:type="dxa"/>
          </w:tcPr>
          <w:p w14:paraId="079A69D4" w14:textId="237D94B6" w:rsidR="008275AA" w:rsidRPr="00F54B44" w:rsidRDefault="00F4457E" w:rsidP="00DB03A6">
            <w:pPr>
              <w:spacing w:before="0" w:line="240" w:lineRule="auto"/>
              <w:jc w:val="left"/>
              <w:rPr>
                <w:rFonts w:cs="Arial"/>
                <w:b/>
                <w:bCs/>
              </w:rPr>
            </w:pPr>
            <w:r w:rsidRPr="00F54B44">
              <w:rPr>
                <w:rFonts w:cs="Arial"/>
                <w:b/>
                <w:bCs/>
              </w:rPr>
              <w:lastRenderedPageBreak/>
              <w:t>ICB</w:t>
            </w:r>
            <w:r w:rsidR="008275AA" w:rsidRPr="00F54B44">
              <w:rPr>
                <w:rFonts w:cs="Arial"/>
                <w:b/>
                <w:bCs/>
              </w:rPr>
              <w:t>P/2324/</w:t>
            </w:r>
          </w:p>
          <w:p w14:paraId="49DA8C55" w14:textId="305B8456" w:rsidR="008275AA" w:rsidRPr="00F54B44" w:rsidRDefault="008275AA" w:rsidP="00DB03A6">
            <w:pPr>
              <w:spacing w:before="0" w:line="240" w:lineRule="auto"/>
              <w:jc w:val="left"/>
              <w:rPr>
                <w:rFonts w:cs="Arial"/>
                <w:b/>
                <w:bCs/>
              </w:rPr>
            </w:pPr>
            <w:r w:rsidRPr="00F54B44">
              <w:rPr>
                <w:rFonts w:cs="Arial"/>
                <w:b/>
                <w:bCs/>
              </w:rPr>
              <w:t>106</w:t>
            </w:r>
          </w:p>
          <w:p w14:paraId="60467A0F" w14:textId="77777777" w:rsidR="008275AA" w:rsidRPr="00F54B44" w:rsidRDefault="008275AA" w:rsidP="00DB03A6">
            <w:pPr>
              <w:spacing w:before="0" w:line="240" w:lineRule="auto"/>
              <w:jc w:val="left"/>
              <w:rPr>
                <w:rFonts w:cs="Arial"/>
                <w:b/>
                <w:bCs/>
              </w:rPr>
            </w:pPr>
          </w:p>
        </w:tc>
        <w:tc>
          <w:tcPr>
            <w:tcW w:w="7260" w:type="dxa"/>
            <w:gridSpan w:val="3"/>
          </w:tcPr>
          <w:p w14:paraId="0AC581D8" w14:textId="0678D334" w:rsidR="008275AA" w:rsidRPr="00F54B44" w:rsidRDefault="008275AA" w:rsidP="009D12FB">
            <w:pPr>
              <w:spacing w:before="0" w:line="240" w:lineRule="auto"/>
              <w:rPr>
                <w:rFonts w:cs="Arial"/>
                <w:b/>
                <w:bCs/>
              </w:rPr>
            </w:pPr>
            <w:r w:rsidRPr="00F54B44">
              <w:rPr>
                <w:rFonts w:cs="Arial"/>
                <w:b/>
                <w:bCs/>
              </w:rPr>
              <w:t xml:space="preserve">Derbyshire Public Partnership Assurance Report – September / October 2023 / 2022-23 Annual Report </w:t>
            </w:r>
          </w:p>
          <w:p w14:paraId="561300A0" w14:textId="77777777" w:rsidR="008275AA" w:rsidRPr="00F54B44" w:rsidRDefault="008275AA" w:rsidP="00DB03A6">
            <w:pPr>
              <w:spacing w:before="0" w:line="240" w:lineRule="auto"/>
              <w:jc w:val="left"/>
              <w:rPr>
                <w:rFonts w:cs="Arial"/>
              </w:rPr>
            </w:pPr>
          </w:p>
          <w:p w14:paraId="320BED11" w14:textId="325473B4" w:rsidR="008275AA" w:rsidRPr="00F54B44" w:rsidRDefault="000F3065" w:rsidP="00DB03A6">
            <w:pPr>
              <w:spacing w:before="0" w:line="240" w:lineRule="auto"/>
              <w:rPr>
                <w:rFonts w:cs="Arial"/>
              </w:rPr>
            </w:pPr>
            <w:r>
              <w:rPr>
                <w:rFonts w:cs="Arial"/>
              </w:rPr>
              <w:t>SS presented t</w:t>
            </w:r>
            <w:r w:rsidR="008275AA" w:rsidRPr="00F54B44">
              <w:rPr>
                <w:rFonts w:cs="Arial"/>
              </w:rPr>
              <w:t>he</w:t>
            </w:r>
            <w:r>
              <w:rPr>
                <w:rFonts w:cs="Arial"/>
              </w:rPr>
              <w:t>se</w:t>
            </w:r>
            <w:r w:rsidR="008275AA" w:rsidRPr="00F54B44">
              <w:rPr>
                <w:rFonts w:cs="Arial"/>
              </w:rPr>
              <w:t xml:space="preserve"> report</w:t>
            </w:r>
            <w:r>
              <w:rPr>
                <w:rFonts w:cs="Arial"/>
              </w:rPr>
              <w:t>s which were</w:t>
            </w:r>
            <w:r w:rsidR="008275AA" w:rsidRPr="00F54B44">
              <w:rPr>
                <w:rFonts w:cs="Arial"/>
              </w:rPr>
              <w:t xml:space="preserve"> taken as read</w:t>
            </w:r>
            <w:r>
              <w:rPr>
                <w:rFonts w:cs="Arial"/>
              </w:rPr>
              <w:t xml:space="preserve">; </w:t>
            </w:r>
            <w:r w:rsidR="008275AA" w:rsidRPr="00F54B44">
              <w:rPr>
                <w:rFonts w:cs="Arial"/>
              </w:rPr>
              <w:t>no questions were raised.</w:t>
            </w:r>
            <w:r w:rsidR="00AB6FC9" w:rsidRPr="00F54B44">
              <w:rPr>
                <w:rFonts w:cs="Arial"/>
              </w:rPr>
              <w:t xml:space="preserve"> </w:t>
            </w:r>
          </w:p>
          <w:p w14:paraId="0E927115" w14:textId="77777777" w:rsidR="008275AA" w:rsidRPr="00F54B44" w:rsidRDefault="008275AA" w:rsidP="00DB03A6">
            <w:pPr>
              <w:spacing w:before="0" w:line="240" w:lineRule="auto"/>
              <w:jc w:val="left"/>
              <w:rPr>
                <w:rFonts w:cs="Arial"/>
                <w:b/>
                <w:bCs/>
              </w:rPr>
            </w:pPr>
          </w:p>
          <w:p w14:paraId="2308E62F" w14:textId="47A0B64E" w:rsidR="008275AA" w:rsidRPr="00F54B44" w:rsidRDefault="008275AA" w:rsidP="00DB03A6">
            <w:pPr>
              <w:spacing w:before="0" w:line="240" w:lineRule="auto"/>
              <w:rPr>
                <w:rFonts w:cs="Arial"/>
                <w:b/>
                <w:bCs/>
              </w:rPr>
            </w:pPr>
            <w:r w:rsidRPr="00F54B44">
              <w:rPr>
                <w:rFonts w:cs="Arial"/>
                <w:b/>
                <w:bCs/>
              </w:rPr>
              <w:t>The Board RECEIVED and NOTED the report</w:t>
            </w:r>
            <w:r w:rsidR="0084614A" w:rsidRPr="00F54B44">
              <w:rPr>
                <w:rFonts w:cs="Arial"/>
                <w:b/>
                <w:bCs/>
              </w:rPr>
              <w:t>s</w:t>
            </w:r>
            <w:r w:rsidRPr="00F54B44">
              <w:rPr>
                <w:rFonts w:cs="Arial"/>
                <w:b/>
                <w:bCs/>
              </w:rPr>
              <w:t xml:space="preserve"> for assurance </w:t>
            </w:r>
            <w:proofErr w:type="gramStart"/>
            <w:r w:rsidRPr="00F54B44">
              <w:rPr>
                <w:rFonts w:cs="Arial"/>
                <w:b/>
                <w:bCs/>
              </w:rPr>
              <w:t>purposes</w:t>
            </w:r>
            <w:proofErr w:type="gramEnd"/>
          </w:p>
          <w:p w14:paraId="27734B5A" w14:textId="77777777" w:rsidR="008275AA" w:rsidRPr="00F54B44" w:rsidRDefault="008275AA" w:rsidP="00DB03A6">
            <w:pPr>
              <w:spacing w:before="0" w:line="240" w:lineRule="auto"/>
              <w:jc w:val="left"/>
              <w:rPr>
                <w:rFonts w:cs="Arial"/>
                <w:b/>
                <w:bCs/>
              </w:rPr>
            </w:pPr>
          </w:p>
        </w:tc>
        <w:tc>
          <w:tcPr>
            <w:tcW w:w="1011" w:type="dxa"/>
            <w:tcBorders>
              <w:top w:val="single" w:sz="4" w:space="0" w:color="auto"/>
              <w:left w:val="single" w:sz="4" w:space="0" w:color="auto"/>
              <w:bottom w:val="single" w:sz="4" w:space="0" w:color="auto"/>
              <w:right w:val="single" w:sz="4" w:space="0" w:color="auto"/>
            </w:tcBorders>
          </w:tcPr>
          <w:p w14:paraId="0D1E90F8" w14:textId="77777777" w:rsidR="008275AA" w:rsidRPr="00F54B44" w:rsidRDefault="008275AA" w:rsidP="00DB03A6">
            <w:pPr>
              <w:spacing w:before="0" w:line="240" w:lineRule="auto"/>
              <w:jc w:val="left"/>
              <w:rPr>
                <w:rFonts w:cs="Arial"/>
              </w:rPr>
            </w:pPr>
          </w:p>
        </w:tc>
      </w:tr>
      <w:tr w:rsidR="008275AA" w:rsidRPr="00F54B44" w14:paraId="1AE88983" w14:textId="77777777" w:rsidTr="00276B46">
        <w:trPr>
          <w:cantSplit/>
        </w:trPr>
        <w:tc>
          <w:tcPr>
            <w:tcW w:w="1354" w:type="dxa"/>
          </w:tcPr>
          <w:p w14:paraId="70C434C4" w14:textId="675F832F" w:rsidR="008275AA" w:rsidRPr="00F54B44" w:rsidRDefault="00F4457E" w:rsidP="00950FB4">
            <w:pPr>
              <w:spacing w:before="0" w:line="240" w:lineRule="auto"/>
              <w:jc w:val="left"/>
              <w:rPr>
                <w:rFonts w:cs="Arial"/>
                <w:b/>
                <w:bCs/>
              </w:rPr>
            </w:pPr>
            <w:r w:rsidRPr="00F54B44">
              <w:rPr>
                <w:rFonts w:cs="Arial"/>
                <w:b/>
                <w:bCs/>
              </w:rPr>
              <w:t>ICB</w:t>
            </w:r>
            <w:r w:rsidR="008275AA" w:rsidRPr="00F54B44">
              <w:rPr>
                <w:rFonts w:cs="Arial"/>
                <w:b/>
                <w:bCs/>
              </w:rPr>
              <w:t>P/2324/</w:t>
            </w:r>
          </w:p>
          <w:p w14:paraId="322934F2" w14:textId="66ACE3E3" w:rsidR="008275AA" w:rsidRPr="00F54B44" w:rsidRDefault="008275AA" w:rsidP="00950FB4">
            <w:pPr>
              <w:spacing w:before="0" w:line="240" w:lineRule="auto"/>
              <w:jc w:val="left"/>
              <w:rPr>
                <w:rFonts w:cs="Arial"/>
                <w:b/>
                <w:bCs/>
              </w:rPr>
            </w:pPr>
            <w:r w:rsidRPr="00F54B44">
              <w:rPr>
                <w:rFonts w:cs="Arial"/>
                <w:b/>
                <w:bCs/>
              </w:rPr>
              <w:t>107</w:t>
            </w:r>
          </w:p>
        </w:tc>
        <w:tc>
          <w:tcPr>
            <w:tcW w:w="7260" w:type="dxa"/>
            <w:gridSpan w:val="3"/>
          </w:tcPr>
          <w:p w14:paraId="71E0F78F" w14:textId="2383DF5C" w:rsidR="008275AA" w:rsidRPr="00F54B44" w:rsidRDefault="008275AA" w:rsidP="00932ED7">
            <w:pPr>
              <w:spacing w:before="0" w:line="240" w:lineRule="auto"/>
              <w:rPr>
                <w:rFonts w:cs="Arial"/>
                <w:b/>
                <w:bCs/>
              </w:rPr>
            </w:pPr>
            <w:r w:rsidRPr="00F54B44">
              <w:rPr>
                <w:rFonts w:cs="Arial"/>
                <w:b/>
                <w:bCs/>
              </w:rPr>
              <w:t xml:space="preserve">Population Health and Strategic Commissioning Committee Assurance Report – </w:t>
            </w:r>
            <w:r w:rsidR="00141B90" w:rsidRPr="00F54B44">
              <w:rPr>
                <w:rFonts w:cs="Arial"/>
                <w:b/>
                <w:bCs/>
              </w:rPr>
              <w:t>October</w:t>
            </w:r>
            <w:r w:rsidRPr="00F54B44">
              <w:rPr>
                <w:rFonts w:cs="Arial"/>
                <w:b/>
                <w:bCs/>
              </w:rPr>
              <w:t xml:space="preserve"> 2023</w:t>
            </w:r>
            <w:r w:rsidR="00141B90" w:rsidRPr="00F54B44">
              <w:rPr>
                <w:rFonts w:cs="Arial"/>
                <w:b/>
                <w:bCs/>
              </w:rPr>
              <w:t xml:space="preserve"> / 2022/23 Annual Report</w:t>
            </w:r>
          </w:p>
          <w:p w14:paraId="5E862C5F" w14:textId="3127D74E" w:rsidR="008275AA" w:rsidRPr="00F54B44" w:rsidRDefault="000F3065" w:rsidP="00950FB4">
            <w:pPr>
              <w:rPr>
                <w:rFonts w:cs="Arial"/>
              </w:rPr>
            </w:pPr>
            <w:r>
              <w:rPr>
                <w:rFonts w:cs="Arial"/>
              </w:rPr>
              <w:t>DO presented t</w:t>
            </w:r>
            <w:r w:rsidR="008275AA" w:rsidRPr="00F54B44">
              <w:rPr>
                <w:rFonts w:cs="Arial"/>
              </w:rPr>
              <w:t>h</w:t>
            </w:r>
            <w:r>
              <w:rPr>
                <w:rFonts w:cs="Arial"/>
              </w:rPr>
              <w:t>ese</w:t>
            </w:r>
            <w:r w:rsidR="008275AA" w:rsidRPr="00F54B44">
              <w:rPr>
                <w:rFonts w:cs="Arial"/>
              </w:rPr>
              <w:t xml:space="preserve"> report</w:t>
            </w:r>
            <w:r>
              <w:rPr>
                <w:rFonts w:cs="Arial"/>
              </w:rPr>
              <w:t>s</w:t>
            </w:r>
            <w:r w:rsidR="008275AA" w:rsidRPr="00F54B44">
              <w:rPr>
                <w:rFonts w:cs="Arial"/>
              </w:rPr>
              <w:t xml:space="preserve"> </w:t>
            </w:r>
            <w:r>
              <w:rPr>
                <w:rFonts w:cs="Arial"/>
              </w:rPr>
              <w:t>which were</w:t>
            </w:r>
            <w:r w:rsidR="008275AA" w:rsidRPr="00F54B44">
              <w:rPr>
                <w:rFonts w:cs="Arial"/>
              </w:rPr>
              <w:t xml:space="preserve"> taken as read</w:t>
            </w:r>
            <w:r w:rsidR="0091591F">
              <w:rPr>
                <w:rFonts w:cs="Arial"/>
              </w:rPr>
              <w:t>.</w:t>
            </w:r>
            <w:r w:rsidR="008275AA" w:rsidRPr="00F54B44">
              <w:rPr>
                <w:rFonts w:cs="Arial"/>
              </w:rPr>
              <w:t xml:space="preserve"> </w:t>
            </w:r>
            <w:r>
              <w:rPr>
                <w:rFonts w:cs="Arial"/>
              </w:rPr>
              <w:t>N</w:t>
            </w:r>
            <w:r w:rsidR="00AB6FC9" w:rsidRPr="00F54B44">
              <w:rPr>
                <w:rFonts w:cs="Arial"/>
              </w:rPr>
              <w:t xml:space="preserve">o major concerns were </w:t>
            </w:r>
            <w:r>
              <w:rPr>
                <w:rFonts w:cs="Arial"/>
              </w:rPr>
              <w:t>reported</w:t>
            </w:r>
            <w:r w:rsidR="0091591F">
              <w:rPr>
                <w:rFonts w:cs="Arial"/>
              </w:rPr>
              <w:t xml:space="preserve"> and n</w:t>
            </w:r>
            <w:r w:rsidR="0091591F" w:rsidRPr="00F54B44">
              <w:rPr>
                <w:rFonts w:cs="Arial"/>
              </w:rPr>
              <w:t>o questions were raised.</w:t>
            </w:r>
            <w:r w:rsidR="00AB6FC9" w:rsidRPr="00F54B44">
              <w:rPr>
                <w:rFonts w:cs="Arial"/>
              </w:rPr>
              <w:t xml:space="preserve"> </w:t>
            </w:r>
          </w:p>
          <w:p w14:paraId="5C61296D" w14:textId="77777777" w:rsidR="008275AA" w:rsidRPr="00F54B44" w:rsidRDefault="008275AA" w:rsidP="00950FB4">
            <w:pPr>
              <w:spacing w:before="0" w:line="240" w:lineRule="auto"/>
              <w:jc w:val="left"/>
              <w:rPr>
                <w:rFonts w:cs="Arial"/>
                <w:b/>
                <w:bCs/>
              </w:rPr>
            </w:pPr>
          </w:p>
          <w:p w14:paraId="167F308A" w14:textId="7B7EAE64" w:rsidR="008275AA" w:rsidRPr="00F54B44" w:rsidRDefault="008275AA" w:rsidP="00950FB4">
            <w:pPr>
              <w:spacing w:before="0" w:line="240" w:lineRule="auto"/>
              <w:rPr>
                <w:rFonts w:cs="Arial"/>
                <w:b/>
                <w:bCs/>
              </w:rPr>
            </w:pPr>
            <w:r w:rsidRPr="00F54B44">
              <w:rPr>
                <w:rFonts w:cs="Arial"/>
                <w:b/>
                <w:bCs/>
              </w:rPr>
              <w:t>The Board RECEIVED and NOTED the report</w:t>
            </w:r>
            <w:r w:rsidR="0084614A" w:rsidRPr="00F54B44">
              <w:rPr>
                <w:rFonts w:cs="Arial"/>
                <w:b/>
                <w:bCs/>
              </w:rPr>
              <w:t>s</w:t>
            </w:r>
            <w:r w:rsidRPr="00F54B44">
              <w:rPr>
                <w:rFonts w:cs="Arial"/>
                <w:b/>
                <w:bCs/>
              </w:rPr>
              <w:t xml:space="preserve"> for assurance </w:t>
            </w:r>
            <w:proofErr w:type="gramStart"/>
            <w:r w:rsidRPr="00F54B44">
              <w:rPr>
                <w:rFonts w:cs="Arial"/>
                <w:b/>
                <w:bCs/>
              </w:rPr>
              <w:t>purposes</w:t>
            </w:r>
            <w:proofErr w:type="gramEnd"/>
          </w:p>
          <w:p w14:paraId="4A6765CF" w14:textId="77777777" w:rsidR="008275AA" w:rsidRPr="00F54B44" w:rsidRDefault="008275AA" w:rsidP="00950FB4">
            <w:pPr>
              <w:spacing w:before="0" w:line="240" w:lineRule="auto"/>
              <w:jc w:val="left"/>
              <w:rPr>
                <w:rFonts w:cs="Arial"/>
                <w:b/>
                <w:bCs/>
              </w:rPr>
            </w:pPr>
          </w:p>
        </w:tc>
        <w:tc>
          <w:tcPr>
            <w:tcW w:w="1011" w:type="dxa"/>
            <w:tcBorders>
              <w:top w:val="single" w:sz="4" w:space="0" w:color="auto"/>
              <w:left w:val="single" w:sz="4" w:space="0" w:color="auto"/>
              <w:bottom w:val="single" w:sz="4" w:space="0" w:color="auto"/>
              <w:right w:val="single" w:sz="4" w:space="0" w:color="auto"/>
            </w:tcBorders>
          </w:tcPr>
          <w:p w14:paraId="7BB99DD2" w14:textId="77777777" w:rsidR="008275AA" w:rsidRPr="00F54B44" w:rsidRDefault="008275AA" w:rsidP="00950FB4">
            <w:pPr>
              <w:spacing w:before="0" w:line="240" w:lineRule="auto"/>
              <w:jc w:val="left"/>
              <w:rPr>
                <w:rFonts w:cs="Arial"/>
              </w:rPr>
            </w:pPr>
          </w:p>
        </w:tc>
      </w:tr>
      <w:tr w:rsidR="00A91840" w:rsidRPr="00F54B44" w14:paraId="46CA34FD" w14:textId="77777777" w:rsidTr="00276B46">
        <w:trPr>
          <w:cantSplit/>
        </w:trPr>
        <w:tc>
          <w:tcPr>
            <w:tcW w:w="1354" w:type="dxa"/>
          </w:tcPr>
          <w:p w14:paraId="70932F7B" w14:textId="50528D8A" w:rsidR="00A91840" w:rsidRPr="00F54B44" w:rsidRDefault="00F4457E" w:rsidP="00572E74">
            <w:pPr>
              <w:spacing w:before="0" w:line="240" w:lineRule="auto"/>
              <w:jc w:val="left"/>
              <w:rPr>
                <w:rFonts w:cs="Arial"/>
                <w:b/>
                <w:bCs/>
              </w:rPr>
            </w:pPr>
            <w:r w:rsidRPr="00F54B44">
              <w:rPr>
                <w:rFonts w:cs="Arial"/>
                <w:b/>
                <w:bCs/>
              </w:rPr>
              <w:t>ICB</w:t>
            </w:r>
            <w:r w:rsidR="00A91840" w:rsidRPr="00F54B44">
              <w:rPr>
                <w:rFonts w:cs="Arial"/>
                <w:b/>
                <w:bCs/>
              </w:rPr>
              <w:t>P/2324/</w:t>
            </w:r>
          </w:p>
          <w:p w14:paraId="4CE57ACA" w14:textId="7120E687" w:rsidR="00A91840" w:rsidRPr="00F54B44" w:rsidRDefault="00141B90" w:rsidP="00572E74">
            <w:pPr>
              <w:spacing w:before="0" w:line="240" w:lineRule="auto"/>
              <w:jc w:val="left"/>
              <w:rPr>
                <w:rFonts w:cs="Arial"/>
                <w:b/>
                <w:bCs/>
              </w:rPr>
            </w:pPr>
            <w:r w:rsidRPr="00F54B44">
              <w:rPr>
                <w:rFonts w:cs="Arial"/>
                <w:b/>
                <w:bCs/>
              </w:rPr>
              <w:t>108</w:t>
            </w:r>
          </w:p>
        </w:tc>
        <w:tc>
          <w:tcPr>
            <w:tcW w:w="7260" w:type="dxa"/>
            <w:gridSpan w:val="3"/>
          </w:tcPr>
          <w:p w14:paraId="4931127A" w14:textId="636A80EA" w:rsidR="00A91840" w:rsidRPr="00F54B44" w:rsidRDefault="00A91840" w:rsidP="005A5628">
            <w:pPr>
              <w:spacing w:before="0" w:line="240" w:lineRule="auto"/>
              <w:rPr>
                <w:rFonts w:cs="Arial"/>
                <w:b/>
                <w:bCs/>
              </w:rPr>
            </w:pPr>
            <w:r w:rsidRPr="00F54B44">
              <w:rPr>
                <w:rFonts w:cs="Arial"/>
                <w:b/>
                <w:bCs/>
              </w:rPr>
              <w:t xml:space="preserve">Quality and Performance Committee Assurance Report – </w:t>
            </w:r>
            <w:r w:rsidR="00141B90" w:rsidRPr="00F54B44">
              <w:rPr>
                <w:rFonts w:cs="Arial"/>
                <w:b/>
                <w:bCs/>
              </w:rPr>
              <w:t>September</w:t>
            </w:r>
            <w:r w:rsidRPr="00F54B44">
              <w:rPr>
                <w:rFonts w:cs="Arial"/>
                <w:b/>
                <w:bCs/>
              </w:rPr>
              <w:t xml:space="preserve"> 2023</w:t>
            </w:r>
            <w:r w:rsidR="0084614A" w:rsidRPr="00F54B44">
              <w:rPr>
                <w:rFonts w:cs="Arial"/>
                <w:b/>
                <w:bCs/>
              </w:rPr>
              <w:t xml:space="preserve"> / 2022-23 Annual Report</w:t>
            </w:r>
          </w:p>
          <w:p w14:paraId="36C506C4" w14:textId="21086AD2" w:rsidR="00A91840" w:rsidRPr="00F54B44" w:rsidRDefault="000F3065" w:rsidP="0076743E">
            <w:pPr>
              <w:spacing w:line="240" w:lineRule="auto"/>
              <w:rPr>
                <w:rFonts w:cs="Arial"/>
              </w:rPr>
            </w:pPr>
            <w:r>
              <w:rPr>
                <w:rFonts w:cs="Arial"/>
              </w:rPr>
              <w:t>DO</w:t>
            </w:r>
            <w:r w:rsidR="0076743E" w:rsidRPr="00F54B44">
              <w:rPr>
                <w:rFonts w:cs="Arial"/>
              </w:rPr>
              <w:t xml:space="preserve"> presented </w:t>
            </w:r>
            <w:r>
              <w:rPr>
                <w:rFonts w:cs="Arial"/>
              </w:rPr>
              <w:t>these</w:t>
            </w:r>
            <w:r w:rsidR="0076743E" w:rsidRPr="00F54B44">
              <w:rPr>
                <w:rFonts w:cs="Arial"/>
              </w:rPr>
              <w:t xml:space="preserve"> report</w:t>
            </w:r>
            <w:r w:rsidR="0091591F">
              <w:rPr>
                <w:rFonts w:cs="Arial"/>
              </w:rPr>
              <w:t>s</w:t>
            </w:r>
            <w:r w:rsidR="0076743E" w:rsidRPr="00F54B44">
              <w:rPr>
                <w:rFonts w:cs="Arial"/>
              </w:rPr>
              <w:t xml:space="preserve"> which was taken as read</w:t>
            </w:r>
            <w:r w:rsidR="0091591F">
              <w:rPr>
                <w:rFonts w:cs="Arial"/>
              </w:rPr>
              <w:t>. There are</w:t>
            </w:r>
            <w:r w:rsidR="0076743E" w:rsidRPr="00F54B44">
              <w:rPr>
                <w:rFonts w:cs="Arial"/>
              </w:rPr>
              <w:t xml:space="preserve"> </w:t>
            </w:r>
            <w:r w:rsidR="0064088E" w:rsidRPr="00F54B44">
              <w:rPr>
                <w:rFonts w:cs="Arial"/>
              </w:rPr>
              <w:t>ongoing</w:t>
            </w:r>
            <w:r w:rsidR="00AB6FC9" w:rsidRPr="00F54B44">
              <w:rPr>
                <w:rFonts w:cs="Arial"/>
              </w:rPr>
              <w:t xml:space="preserve"> </w:t>
            </w:r>
            <w:r w:rsidR="0064088E" w:rsidRPr="00F54B44">
              <w:rPr>
                <w:rFonts w:cs="Arial"/>
              </w:rPr>
              <w:t>concerns</w:t>
            </w:r>
            <w:r w:rsidR="00AB6FC9" w:rsidRPr="00F54B44">
              <w:rPr>
                <w:rFonts w:cs="Arial"/>
              </w:rPr>
              <w:t xml:space="preserve"> on quality and performance</w:t>
            </w:r>
            <w:r w:rsidR="0091591F">
              <w:rPr>
                <w:rFonts w:cs="Arial"/>
              </w:rPr>
              <w:t xml:space="preserve"> as outlined in the IAPR.</w:t>
            </w:r>
            <w:r w:rsidR="00AB6FC9" w:rsidRPr="00F54B44">
              <w:rPr>
                <w:rFonts w:cs="Arial"/>
              </w:rPr>
              <w:t xml:space="preserve"> </w:t>
            </w:r>
            <w:r w:rsidR="0091591F">
              <w:rPr>
                <w:rFonts w:cs="Arial"/>
              </w:rPr>
              <w:t>The Committee has</w:t>
            </w:r>
            <w:r w:rsidR="00AB6FC9" w:rsidRPr="00F54B44">
              <w:rPr>
                <w:rFonts w:cs="Arial"/>
              </w:rPr>
              <w:t xml:space="preserve"> invited </w:t>
            </w:r>
            <w:r w:rsidR="0091591F">
              <w:rPr>
                <w:rFonts w:cs="Arial"/>
              </w:rPr>
              <w:t xml:space="preserve">a </w:t>
            </w:r>
            <w:r w:rsidR="00AB6FC9" w:rsidRPr="00F54B44">
              <w:rPr>
                <w:rFonts w:cs="Arial"/>
              </w:rPr>
              <w:t>PC rep</w:t>
            </w:r>
            <w:r w:rsidR="0091591F">
              <w:rPr>
                <w:rFonts w:cs="Arial"/>
              </w:rPr>
              <w:t>resentative</w:t>
            </w:r>
            <w:r w:rsidR="00AB6FC9" w:rsidRPr="00F54B44">
              <w:rPr>
                <w:rFonts w:cs="Arial"/>
              </w:rPr>
              <w:t xml:space="preserve"> to attend </w:t>
            </w:r>
            <w:r w:rsidR="009D12FB">
              <w:rPr>
                <w:rFonts w:cs="Arial"/>
              </w:rPr>
              <w:t>its</w:t>
            </w:r>
            <w:r w:rsidR="0091591F">
              <w:rPr>
                <w:rFonts w:cs="Arial"/>
              </w:rPr>
              <w:t xml:space="preserve"> meetings; </w:t>
            </w:r>
            <w:r w:rsidR="00AB6FC9" w:rsidRPr="00F54B44">
              <w:rPr>
                <w:rFonts w:cs="Arial"/>
              </w:rPr>
              <w:t xml:space="preserve">AM </w:t>
            </w:r>
            <w:r w:rsidR="0091591F">
              <w:rPr>
                <w:rFonts w:cs="Arial"/>
              </w:rPr>
              <w:t xml:space="preserve">is currently fulfilling </w:t>
            </w:r>
            <w:r w:rsidR="00AB6FC9" w:rsidRPr="00F54B44">
              <w:rPr>
                <w:rFonts w:cs="Arial"/>
              </w:rPr>
              <w:t xml:space="preserve">this role. </w:t>
            </w:r>
            <w:r w:rsidR="0091591F">
              <w:rPr>
                <w:rFonts w:cs="Arial"/>
              </w:rPr>
              <w:t xml:space="preserve">The Committee will be receiving a deep dive on </w:t>
            </w:r>
            <w:r w:rsidR="009D12FB">
              <w:rPr>
                <w:rFonts w:cs="Arial"/>
              </w:rPr>
              <w:t>m</w:t>
            </w:r>
            <w:r w:rsidR="00AB6FC9" w:rsidRPr="00F54B44">
              <w:rPr>
                <w:rFonts w:cs="Arial"/>
              </w:rPr>
              <w:t xml:space="preserve">aternity at </w:t>
            </w:r>
            <w:r w:rsidR="0091591F">
              <w:rPr>
                <w:rFonts w:cs="Arial"/>
              </w:rPr>
              <w:t xml:space="preserve">its </w:t>
            </w:r>
            <w:r w:rsidR="00AB6FC9" w:rsidRPr="00F54B44">
              <w:rPr>
                <w:rFonts w:cs="Arial"/>
              </w:rPr>
              <w:t>November meeting. No questions were raised.</w:t>
            </w:r>
          </w:p>
          <w:p w14:paraId="47991D17" w14:textId="77777777" w:rsidR="00A91840" w:rsidRPr="00F54B44" w:rsidRDefault="00A91840" w:rsidP="001A64AA">
            <w:pPr>
              <w:spacing w:before="0" w:line="240" w:lineRule="auto"/>
              <w:jc w:val="left"/>
              <w:rPr>
                <w:rFonts w:cs="Arial"/>
                <w:b/>
                <w:bCs/>
              </w:rPr>
            </w:pPr>
          </w:p>
          <w:p w14:paraId="3D8F473A" w14:textId="727434C8" w:rsidR="00A91840" w:rsidRPr="00F54B44" w:rsidRDefault="00A91840" w:rsidP="0084614A">
            <w:pPr>
              <w:spacing w:before="0" w:line="240" w:lineRule="auto"/>
              <w:rPr>
                <w:rFonts w:cs="Arial"/>
                <w:b/>
                <w:bCs/>
              </w:rPr>
            </w:pPr>
            <w:r w:rsidRPr="00F54B44">
              <w:rPr>
                <w:rFonts w:cs="Arial"/>
                <w:b/>
                <w:bCs/>
              </w:rPr>
              <w:t>The Board RECEIVED and NOTED the report</w:t>
            </w:r>
            <w:r w:rsidR="0084614A" w:rsidRPr="00F54B44">
              <w:rPr>
                <w:rFonts w:cs="Arial"/>
                <w:b/>
                <w:bCs/>
              </w:rPr>
              <w:t>s</w:t>
            </w:r>
            <w:r w:rsidRPr="00F54B44">
              <w:rPr>
                <w:rFonts w:cs="Arial"/>
                <w:b/>
                <w:bCs/>
              </w:rPr>
              <w:t xml:space="preserve"> for assurance</w:t>
            </w:r>
            <w:r w:rsidR="0084614A" w:rsidRPr="00F54B44">
              <w:rPr>
                <w:rFonts w:cs="Arial"/>
                <w:b/>
                <w:bCs/>
              </w:rPr>
              <w:t xml:space="preserve"> </w:t>
            </w:r>
            <w:proofErr w:type="gramStart"/>
            <w:r w:rsidRPr="00F54B44">
              <w:rPr>
                <w:rFonts w:cs="Arial"/>
                <w:b/>
                <w:bCs/>
              </w:rPr>
              <w:t>purposes</w:t>
            </w:r>
            <w:proofErr w:type="gramEnd"/>
          </w:p>
          <w:p w14:paraId="1AA47725" w14:textId="3F72D1DA" w:rsidR="002F4435" w:rsidRPr="00F54B44" w:rsidRDefault="002F4435" w:rsidP="001A64AA">
            <w:pPr>
              <w:spacing w:before="0" w:line="240" w:lineRule="auto"/>
              <w:jc w:val="left"/>
              <w:rPr>
                <w:rFonts w:cs="Arial"/>
                <w:b/>
                <w:bCs/>
              </w:rPr>
            </w:pPr>
          </w:p>
        </w:tc>
        <w:tc>
          <w:tcPr>
            <w:tcW w:w="1011" w:type="dxa"/>
            <w:tcBorders>
              <w:top w:val="single" w:sz="4" w:space="0" w:color="auto"/>
              <w:left w:val="single" w:sz="4" w:space="0" w:color="auto"/>
              <w:bottom w:val="single" w:sz="4" w:space="0" w:color="auto"/>
              <w:right w:val="single" w:sz="4" w:space="0" w:color="auto"/>
            </w:tcBorders>
          </w:tcPr>
          <w:p w14:paraId="327B7F2A" w14:textId="77777777" w:rsidR="00A91840" w:rsidRPr="00F54B44" w:rsidRDefault="00A91840" w:rsidP="00572E74">
            <w:pPr>
              <w:spacing w:before="0" w:line="240" w:lineRule="auto"/>
              <w:jc w:val="left"/>
              <w:rPr>
                <w:rFonts w:cs="Arial"/>
              </w:rPr>
            </w:pPr>
          </w:p>
        </w:tc>
      </w:tr>
      <w:tr w:rsidR="00CD39D7" w:rsidRPr="00F54B44" w14:paraId="6D933179" w14:textId="77777777" w:rsidTr="00276B46">
        <w:trPr>
          <w:cantSplit/>
          <w:trHeight w:val="1025"/>
        </w:trPr>
        <w:tc>
          <w:tcPr>
            <w:tcW w:w="1354" w:type="dxa"/>
          </w:tcPr>
          <w:p w14:paraId="59EA3F82" w14:textId="297E7DA9" w:rsidR="00CD39D7" w:rsidRPr="00F54B44" w:rsidRDefault="00F4457E" w:rsidP="00CD39D7">
            <w:pPr>
              <w:spacing w:before="0" w:line="240" w:lineRule="auto"/>
              <w:jc w:val="left"/>
              <w:rPr>
                <w:rFonts w:cs="Arial"/>
                <w:b/>
                <w:bCs/>
              </w:rPr>
            </w:pPr>
            <w:r w:rsidRPr="00F54B44">
              <w:rPr>
                <w:rFonts w:cs="Arial"/>
                <w:b/>
                <w:bCs/>
              </w:rPr>
              <w:t>ICB</w:t>
            </w:r>
            <w:r w:rsidR="00CD39D7" w:rsidRPr="00F54B44">
              <w:rPr>
                <w:rFonts w:cs="Arial"/>
                <w:b/>
                <w:bCs/>
              </w:rPr>
              <w:t>P/2324/</w:t>
            </w:r>
          </w:p>
          <w:p w14:paraId="07069A7D" w14:textId="0A933346" w:rsidR="00CD39D7" w:rsidRPr="00F54B44" w:rsidRDefault="00CD39D7" w:rsidP="00CD39D7">
            <w:pPr>
              <w:spacing w:before="0" w:line="240" w:lineRule="auto"/>
              <w:jc w:val="left"/>
              <w:rPr>
                <w:rFonts w:cs="Arial"/>
                <w:b/>
                <w:bCs/>
              </w:rPr>
            </w:pPr>
            <w:r w:rsidRPr="00F54B44">
              <w:rPr>
                <w:rFonts w:cs="Arial"/>
                <w:b/>
                <w:bCs/>
              </w:rPr>
              <w:t>109</w:t>
            </w:r>
          </w:p>
        </w:tc>
        <w:tc>
          <w:tcPr>
            <w:tcW w:w="7260" w:type="dxa"/>
            <w:gridSpan w:val="3"/>
          </w:tcPr>
          <w:p w14:paraId="50F1F3F4" w14:textId="77777777" w:rsidR="00CD39D7" w:rsidRPr="00F54B44" w:rsidRDefault="00CD39D7" w:rsidP="001A64AA">
            <w:pPr>
              <w:spacing w:before="0" w:line="240" w:lineRule="auto"/>
              <w:jc w:val="left"/>
              <w:rPr>
                <w:rFonts w:cs="Arial"/>
                <w:b/>
                <w:bCs/>
              </w:rPr>
            </w:pPr>
            <w:r w:rsidRPr="00F54B44">
              <w:rPr>
                <w:rFonts w:cs="Arial"/>
                <w:b/>
                <w:bCs/>
              </w:rPr>
              <w:t>People and Culture Committee Annual Report 2022/23</w:t>
            </w:r>
          </w:p>
          <w:p w14:paraId="4D9508B3" w14:textId="0287EEEF" w:rsidR="0084614A" w:rsidRPr="00F54B44" w:rsidRDefault="0084614A" w:rsidP="001A64AA">
            <w:pPr>
              <w:spacing w:before="0" w:line="240" w:lineRule="auto"/>
              <w:jc w:val="left"/>
              <w:rPr>
                <w:rFonts w:cs="Arial"/>
                <w:b/>
                <w:bCs/>
              </w:rPr>
            </w:pPr>
          </w:p>
          <w:p w14:paraId="33E5F941" w14:textId="302B5C12" w:rsidR="00AB6FC9" w:rsidRPr="00F54B44" w:rsidRDefault="0091591F" w:rsidP="0091591F">
            <w:pPr>
              <w:spacing w:before="0" w:line="240" w:lineRule="auto"/>
              <w:rPr>
                <w:rFonts w:cs="Arial"/>
              </w:rPr>
            </w:pPr>
            <w:r w:rsidRPr="00F54B44">
              <w:rPr>
                <w:rFonts w:cs="Arial"/>
              </w:rPr>
              <w:t>Margaret Gildea (MG)</w:t>
            </w:r>
            <w:r>
              <w:rPr>
                <w:rFonts w:cs="Arial"/>
              </w:rPr>
              <w:t xml:space="preserve"> presented the Annual Report. It was noted that the Committee is w</w:t>
            </w:r>
            <w:r w:rsidR="00AB6FC9" w:rsidRPr="00F54B44">
              <w:rPr>
                <w:rFonts w:cs="Arial"/>
              </w:rPr>
              <w:t xml:space="preserve">orking on key issues </w:t>
            </w:r>
            <w:r>
              <w:rPr>
                <w:rFonts w:cs="Arial"/>
              </w:rPr>
              <w:t>around</w:t>
            </w:r>
            <w:r w:rsidR="00AB6FC9" w:rsidRPr="00F54B44">
              <w:rPr>
                <w:rFonts w:cs="Arial"/>
              </w:rPr>
              <w:t xml:space="preserve"> workforce</w:t>
            </w:r>
            <w:r>
              <w:rPr>
                <w:rFonts w:cs="Arial"/>
              </w:rPr>
              <w:t>. A</w:t>
            </w:r>
            <w:r w:rsidR="00AB6FC9" w:rsidRPr="00F54B44">
              <w:rPr>
                <w:rFonts w:cs="Arial"/>
              </w:rPr>
              <w:t xml:space="preserve"> development session </w:t>
            </w:r>
            <w:r>
              <w:rPr>
                <w:rFonts w:cs="Arial"/>
              </w:rPr>
              <w:t xml:space="preserve">is scheduled </w:t>
            </w:r>
            <w:r w:rsidR="009D12FB">
              <w:rPr>
                <w:rFonts w:cs="Arial"/>
              </w:rPr>
              <w:t xml:space="preserve">for </w:t>
            </w:r>
            <w:r w:rsidR="00AB6FC9" w:rsidRPr="00F54B44">
              <w:rPr>
                <w:rFonts w:cs="Arial"/>
              </w:rPr>
              <w:t xml:space="preserve">next week to </w:t>
            </w:r>
            <w:r>
              <w:rPr>
                <w:rFonts w:cs="Arial"/>
              </w:rPr>
              <w:t xml:space="preserve">look at how the </w:t>
            </w:r>
            <w:r w:rsidR="009D12FB">
              <w:rPr>
                <w:rFonts w:cs="Arial"/>
              </w:rPr>
              <w:t>C</w:t>
            </w:r>
            <w:r>
              <w:rPr>
                <w:rFonts w:cs="Arial"/>
              </w:rPr>
              <w:t>ommittee is performing and whether it is fulfilling its</w:t>
            </w:r>
            <w:r w:rsidR="00AB6FC9" w:rsidRPr="00F54B44">
              <w:rPr>
                <w:rFonts w:cs="Arial"/>
              </w:rPr>
              <w:t xml:space="preserve"> </w:t>
            </w:r>
            <w:r w:rsidR="0064088E" w:rsidRPr="00F54B44">
              <w:rPr>
                <w:rFonts w:cs="Arial"/>
              </w:rPr>
              <w:t>obligations</w:t>
            </w:r>
            <w:r w:rsidR="00AB6FC9" w:rsidRPr="00F54B44">
              <w:rPr>
                <w:rFonts w:cs="Arial"/>
              </w:rPr>
              <w:t>.</w:t>
            </w:r>
          </w:p>
          <w:p w14:paraId="28FB333C" w14:textId="77777777" w:rsidR="00AB6FC9" w:rsidRPr="00F54B44" w:rsidRDefault="00AB6FC9" w:rsidP="001A64AA">
            <w:pPr>
              <w:spacing w:before="0" w:line="240" w:lineRule="auto"/>
              <w:jc w:val="left"/>
              <w:rPr>
                <w:rFonts w:cs="Arial"/>
              </w:rPr>
            </w:pPr>
          </w:p>
          <w:p w14:paraId="3346C826" w14:textId="77777777" w:rsidR="0084614A" w:rsidRDefault="0084614A" w:rsidP="009D12FB">
            <w:pPr>
              <w:spacing w:before="0" w:line="240" w:lineRule="auto"/>
              <w:rPr>
                <w:rFonts w:cs="Arial"/>
                <w:b/>
                <w:bCs/>
              </w:rPr>
            </w:pPr>
            <w:r w:rsidRPr="00F54B44">
              <w:rPr>
                <w:rFonts w:cs="Arial"/>
                <w:b/>
                <w:bCs/>
              </w:rPr>
              <w:t xml:space="preserve">The Board RECEIVED and NOTED the report for assurance </w:t>
            </w:r>
            <w:proofErr w:type="gramStart"/>
            <w:r w:rsidRPr="00F54B44">
              <w:rPr>
                <w:rFonts w:cs="Arial"/>
                <w:b/>
                <w:bCs/>
              </w:rPr>
              <w:t>purposes</w:t>
            </w:r>
            <w:proofErr w:type="gramEnd"/>
          </w:p>
          <w:p w14:paraId="23615918" w14:textId="3A3235CD" w:rsidR="0091591F" w:rsidRPr="00F54B44" w:rsidRDefault="0091591F" w:rsidP="0084614A">
            <w:pPr>
              <w:spacing w:before="0" w:line="240" w:lineRule="auto"/>
              <w:rPr>
                <w:rFonts w:cs="Arial"/>
                <w:b/>
                <w:bCs/>
              </w:rPr>
            </w:pPr>
          </w:p>
        </w:tc>
        <w:tc>
          <w:tcPr>
            <w:tcW w:w="1011" w:type="dxa"/>
            <w:tcBorders>
              <w:top w:val="single" w:sz="4" w:space="0" w:color="auto"/>
              <w:left w:val="single" w:sz="4" w:space="0" w:color="auto"/>
              <w:right w:val="single" w:sz="4" w:space="0" w:color="auto"/>
            </w:tcBorders>
          </w:tcPr>
          <w:p w14:paraId="68A3C396" w14:textId="77777777" w:rsidR="00CD39D7" w:rsidRPr="00F54B44" w:rsidRDefault="00CD39D7" w:rsidP="00572E74">
            <w:pPr>
              <w:spacing w:before="0" w:line="240" w:lineRule="auto"/>
              <w:jc w:val="left"/>
              <w:rPr>
                <w:rFonts w:cs="Arial"/>
              </w:rPr>
            </w:pPr>
          </w:p>
        </w:tc>
      </w:tr>
      <w:tr w:rsidR="0051293C" w:rsidRPr="00F54B44" w14:paraId="370F529F" w14:textId="77777777" w:rsidTr="00863CD9">
        <w:trPr>
          <w:cantSplit/>
          <w:trHeight w:val="3805"/>
        </w:trPr>
        <w:tc>
          <w:tcPr>
            <w:tcW w:w="1354" w:type="dxa"/>
          </w:tcPr>
          <w:p w14:paraId="27CBDFD3" w14:textId="77777777" w:rsidR="0051293C" w:rsidRPr="00F54B44" w:rsidRDefault="0051293C" w:rsidP="009D12FB">
            <w:pPr>
              <w:spacing w:before="0" w:line="240" w:lineRule="auto"/>
              <w:jc w:val="left"/>
              <w:rPr>
                <w:rFonts w:cs="Arial"/>
                <w:b/>
                <w:bCs/>
              </w:rPr>
            </w:pPr>
            <w:r w:rsidRPr="00F54B44">
              <w:rPr>
                <w:rFonts w:cs="Arial"/>
                <w:b/>
                <w:bCs/>
              </w:rPr>
              <w:t>ICBP/2324/</w:t>
            </w:r>
          </w:p>
          <w:p w14:paraId="78A68463" w14:textId="535678F1" w:rsidR="0051293C" w:rsidRPr="00F54B44" w:rsidRDefault="0051293C" w:rsidP="009D12FB">
            <w:pPr>
              <w:spacing w:before="0" w:line="240" w:lineRule="auto"/>
              <w:jc w:val="left"/>
              <w:rPr>
                <w:rFonts w:cs="Arial"/>
                <w:b/>
                <w:bCs/>
              </w:rPr>
            </w:pPr>
            <w:r w:rsidRPr="00F54B44">
              <w:rPr>
                <w:rFonts w:cs="Arial"/>
                <w:b/>
                <w:bCs/>
              </w:rPr>
              <w:t>110</w:t>
            </w:r>
          </w:p>
        </w:tc>
        <w:tc>
          <w:tcPr>
            <w:tcW w:w="7260" w:type="dxa"/>
            <w:gridSpan w:val="3"/>
          </w:tcPr>
          <w:p w14:paraId="4A9BD9D9" w14:textId="77777777" w:rsidR="0051293C" w:rsidRPr="00F54B44" w:rsidRDefault="0051293C" w:rsidP="009D12FB">
            <w:pPr>
              <w:spacing w:before="0" w:line="240" w:lineRule="auto"/>
              <w:jc w:val="left"/>
              <w:rPr>
                <w:rFonts w:cs="Arial"/>
                <w:b/>
                <w:bCs/>
              </w:rPr>
            </w:pPr>
            <w:r w:rsidRPr="00F54B44">
              <w:rPr>
                <w:rFonts w:cs="Arial"/>
                <w:b/>
                <w:bCs/>
              </w:rPr>
              <w:t>Freedom to Speak Up Update</w:t>
            </w:r>
          </w:p>
          <w:p w14:paraId="43C02148" w14:textId="77777777" w:rsidR="0051293C" w:rsidRDefault="0051293C" w:rsidP="001A64AA">
            <w:pPr>
              <w:spacing w:before="0" w:line="240" w:lineRule="auto"/>
              <w:jc w:val="left"/>
              <w:rPr>
                <w:rFonts w:cs="Arial"/>
                <w:b/>
                <w:bCs/>
              </w:rPr>
            </w:pPr>
          </w:p>
          <w:p w14:paraId="08782216" w14:textId="77777777" w:rsidR="0051293C" w:rsidRDefault="0051293C" w:rsidP="00D66FD6">
            <w:pPr>
              <w:spacing w:before="0" w:line="240" w:lineRule="auto"/>
              <w:rPr>
                <w:rFonts w:cs="Arial"/>
              </w:rPr>
            </w:pPr>
            <w:r>
              <w:rPr>
                <w:rFonts w:cs="Arial"/>
              </w:rPr>
              <w:t>MG</w:t>
            </w:r>
            <w:r w:rsidRPr="00F54B44">
              <w:rPr>
                <w:rFonts w:cs="Arial"/>
              </w:rPr>
              <w:t xml:space="preserve"> </w:t>
            </w:r>
            <w:r>
              <w:rPr>
                <w:rFonts w:cs="Arial"/>
              </w:rPr>
              <w:t xml:space="preserve">presented the report which was taken as read. </w:t>
            </w:r>
            <w:r w:rsidRPr="00F54B44">
              <w:rPr>
                <w:rFonts w:cs="Arial"/>
              </w:rPr>
              <w:t xml:space="preserve">Following the Lucy </w:t>
            </w:r>
            <w:proofErr w:type="spellStart"/>
            <w:r w:rsidRPr="00F54B44">
              <w:rPr>
                <w:rFonts w:cs="Arial"/>
              </w:rPr>
              <w:t>Letby</w:t>
            </w:r>
            <w:proofErr w:type="spellEnd"/>
            <w:r w:rsidRPr="00F54B44">
              <w:rPr>
                <w:rFonts w:cs="Arial"/>
              </w:rPr>
              <w:t xml:space="preserve"> letter</w:t>
            </w:r>
            <w:r>
              <w:rPr>
                <w:rFonts w:cs="Arial"/>
              </w:rPr>
              <w:t>, discussions were held</w:t>
            </w:r>
            <w:r w:rsidRPr="00F54B44">
              <w:rPr>
                <w:rFonts w:cs="Arial"/>
              </w:rPr>
              <w:t xml:space="preserve"> as a system </w:t>
            </w:r>
            <w:r>
              <w:rPr>
                <w:rFonts w:cs="Arial"/>
              </w:rPr>
              <w:t>to ensure that</w:t>
            </w:r>
            <w:r w:rsidRPr="00F54B44">
              <w:rPr>
                <w:rFonts w:cs="Arial"/>
              </w:rPr>
              <w:t xml:space="preserve"> </w:t>
            </w:r>
            <w:r>
              <w:rPr>
                <w:rFonts w:cs="Arial"/>
              </w:rPr>
              <w:t xml:space="preserve">Freedom </w:t>
            </w:r>
            <w:r w:rsidRPr="00F54B44">
              <w:rPr>
                <w:rFonts w:cs="Arial"/>
              </w:rPr>
              <w:t xml:space="preserve">to </w:t>
            </w:r>
            <w:r>
              <w:rPr>
                <w:rFonts w:cs="Arial"/>
              </w:rPr>
              <w:t>S</w:t>
            </w:r>
            <w:r w:rsidRPr="00F54B44">
              <w:rPr>
                <w:rFonts w:cs="Arial"/>
              </w:rPr>
              <w:t xml:space="preserve">peak </w:t>
            </w:r>
            <w:r>
              <w:rPr>
                <w:rFonts w:cs="Arial"/>
              </w:rPr>
              <w:t>U</w:t>
            </w:r>
            <w:r w:rsidRPr="00F54B44">
              <w:rPr>
                <w:rFonts w:cs="Arial"/>
              </w:rPr>
              <w:t xml:space="preserve">p </w:t>
            </w:r>
            <w:r>
              <w:rPr>
                <w:rFonts w:cs="Arial"/>
              </w:rPr>
              <w:t xml:space="preserve">systems and </w:t>
            </w:r>
            <w:r w:rsidRPr="00F54B44">
              <w:rPr>
                <w:rFonts w:cs="Arial"/>
              </w:rPr>
              <w:t>process</w:t>
            </w:r>
            <w:r>
              <w:rPr>
                <w:rFonts w:cs="Arial"/>
              </w:rPr>
              <w:t xml:space="preserve">es were working </w:t>
            </w:r>
            <w:r w:rsidRPr="00F54B44">
              <w:rPr>
                <w:rFonts w:cs="Arial"/>
              </w:rPr>
              <w:t>everywhere</w:t>
            </w:r>
            <w:r>
              <w:rPr>
                <w:rFonts w:cs="Arial"/>
              </w:rPr>
              <w:t xml:space="preserve"> to provide people with freedom. MG has</w:t>
            </w:r>
            <w:r w:rsidRPr="00F54B44">
              <w:rPr>
                <w:rFonts w:cs="Arial"/>
              </w:rPr>
              <w:t xml:space="preserve"> agreed to </w:t>
            </w:r>
            <w:r>
              <w:rPr>
                <w:rFonts w:cs="Arial"/>
              </w:rPr>
              <w:t xml:space="preserve">take on the role of </w:t>
            </w:r>
            <w:r w:rsidRPr="00F54B44">
              <w:rPr>
                <w:rFonts w:cs="Arial"/>
              </w:rPr>
              <w:t>ensur</w:t>
            </w:r>
            <w:r>
              <w:rPr>
                <w:rFonts w:cs="Arial"/>
              </w:rPr>
              <w:t>ing</w:t>
            </w:r>
            <w:r w:rsidRPr="00F54B44">
              <w:rPr>
                <w:rFonts w:cs="Arial"/>
              </w:rPr>
              <w:t xml:space="preserve"> </w:t>
            </w:r>
            <w:r>
              <w:rPr>
                <w:rFonts w:cs="Arial"/>
              </w:rPr>
              <w:t xml:space="preserve">that all </w:t>
            </w:r>
            <w:r w:rsidRPr="00F54B44">
              <w:rPr>
                <w:rFonts w:cs="Arial"/>
              </w:rPr>
              <w:t xml:space="preserve">systems and processes are in place </w:t>
            </w:r>
            <w:r>
              <w:rPr>
                <w:rFonts w:cs="Arial"/>
              </w:rPr>
              <w:t>and working effectively; this will be discussed at</w:t>
            </w:r>
            <w:r w:rsidRPr="00F54B44">
              <w:rPr>
                <w:rFonts w:cs="Arial"/>
              </w:rPr>
              <w:t xml:space="preserve"> </w:t>
            </w:r>
            <w:r>
              <w:rPr>
                <w:rFonts w:cs="Arial"/>
              </w:rPr>
              <w:t xml:space="preserve">the </w:t>
            </w:r>
            <w:r w:rsidRPr="00F54B44">
              <w:rPr>
                <w:rFonts w:cs="Arial"/>
              </w:rPr>
              <w:t>P&amp;C</w:t>
            </w:r>
            <w:r>
              <w:rPr>
                <w:rFonts w:cs="Arial"/>
              </w:rPr>
              <w:t>C</w:t>
            </w:r>
            <w:r w:rsidRPr="00F54B44">
              <w:rPr>
                <w:rFonts w:cs="Arial"/>
              </w:rPr>
              <w:t xml:space="preserve"> on 6.12.2023</w:t>
            </w:r>
            <w:r>
              <w:rPr>
                <w:rFonts w:cs="Arial"/>
              </w:rPr>
              <w:t xml:space="preserve">. </w:t>
            </w:r>
          </w:p>
          <w:p w14:paraId="03CDD26F" w14:textId="77777777" w:rsidR="0051293C" w:rsidRDefault="0051293C" w:rsidP="00D66FD6">
            <w:pPr>
              <w:spacing w:before="0" w:line="240" w:lineRule="auto"/>
              <w:rPr>
                <w:rFonts w:cs="Arial"/>
              </w:rPr>
            </w:pPr>
          </w:p>
          <w:p w14:paraId="14E2BDDD" w14:textId="3EA1018E" w:rsidR="0051293C" w:rsidRPr="00F54B44" w:rsidRDefault="0051293C" w:rsidP="00D66FD6">
            <w:pPr>
              <w:spacing w:before="0" w:line="240" w:lineRule="auto"/>
              <w:rPr>
                <w:rFonts w:cs="Arial"/>
              </w:rPr>
            </w:pPr>
            <w:r>
              <w:rPr>
                <w:rFonts w:cs="Arial"/>
              </w:rPr>
              <w:t>RW added that the Freedom to Speak up role has now been taken on for P</w:t>
            </w:r>
            <w:r w:rsidR="00BD26BA">
              <w:rPr>
                <w:rFonts w:cs="Arial"/>
              </w:rPr>
              <w:t xml:space="preserve">rimary </w:t>
            </w:r>
            <w:r>
              <w:rPr>
                <w:rFonts w:cs="Arial"/>
              </w:rPr>
              <w:t>C</w:t>
            </w:r>
            <w:r w:rsidR="00BD26BA">
              <w:rPr>
                <w:rFonts w:cs="Arial"/>
              </w:rPr>
              <w:t>are</w:t>
            </w:r>
            <w:r w:rsidRPr="00F54B44">
              <w:rPr>
                <w:rFonts w:cs="Arial"/>
              </w:rPr>
              <w:t xml:space="preserve">. </w:t>
            </w:r>
            <w:r>
              <w:rPr>
                <w:rFonts w:cs="Arial"/>
              </w:rPr>
              <w:t xml:space="preserve">An </w:t>
            </w:r>
            <w:r w:rsidRPr="00F54B44">
              <w:rPr>
                <w:rFonts w:cs="Arial"/>
              </w:rPr>
              <w:t>update</w:t>
            </w:r>
            <w:r>
              <w:rPr>
                <w:rFonts w:cs="Arial"/>
              </w:rPr>
              <w:t xml:space="preserve"> was requested at</w:t>
            </w:r>
            <w:r w:rsidRPr="00F54B44">
              <w:rPr>
                <w:rFonts w:cs="Arial"/>
              </w:rPr>
              <w:t xml:space="preserve"> the next meeting</w:t>
            </w:r>
            <w:r>
              <w:rPr>
                <w:rFonts w:cs="Arial"/>
              </w:rPr>
              <w:t>.</w:t>
            </w:r>
          </w:p>
          <w:p w14:paraId="599A907D" w14:textId="77777777" w:rsidR="0051293C" w:rsidRPr="00F54B44" w:rsidRDefault="0051293C" w:rsidP="001A64AA">
            <w:pPr>
              <w:spacing w:before="0" w:line="240" w:lineRule="auto"/>
              <w:jc w:val="left"/>
              <w:rPr>
                <w:rFonts w:cs="Arial"/>
              </w:rPr>
            </w:pPr>
          </w:p>
          <w:p w14:paraId="2731B796" w14:textId="72EAF5E7" w:rsidR="0051293C" w:rsidRPr="0051293C" w:rsidRDefault="0051293C" w:rsidP="0051293C">
            <w:pPr>
              <w:spacing w:before="0" w:line="240" w:lineRule="auto"/>
              <w:rPr>
                <w:rFonts w:cs="Arial"/>
                <w:b/>
                <w:bCs/>
              </w:rPr>
            </w:pPr>
            <w:r w:rsidRPr="00F54B44">
              <w:rPr>
                <w:rFonts w:cs="Arial"/>
                <w:b/>
                <w:bCs/>
              </w:rPr>
              <w:t>The Board RECEIVED and NOTED the verbal update for assurance purposes</w:t>
            </w:r>
          </w:p>
        </w:tc>
        <w:tc>
          <w:tcPr>
            <w:tcW w:w="1011" w:type="dxa"/>
            <w:tcBorders>
              <w:top w:val="single" w:sz="4" w:space="0" w:color="auto"/>
              <w:left w:val="single" w:sz="4" w:space="0" w:color="auto"/>
              <w:right w:val="single" w:sz="4" w:space="0" w:color="auto"/>
            </w:tcBorders>
          </w:tcPr>
          <w:p w14:paraId="583DA522" w14:textId="77777777" w:rsidR="0051293C" w:rsidRDefault="0051293C" w:rsidP="00572E74">
            <w:pPr>
              <w:spacing w:before="0" w:line="240" w:lineRule="auto"/>
              <w:jc w:val="left"/>
              <w:rPr>
                <w:rFonts w:cs="Arial"/>
              </w:rPr>
            </w:pPr>
          </w:p>
          <w:p w14:paraId="4DA1AF06" w14:textId="77777777" w:rsidR="0051293C" w:rsidRDefault="0051293C" w:rsidP="00BD26BA">
            <w:pPr>
              <w:spacing w:before="0" w:line="240" w:lineRule="auto"/>
              <w:rPr>
                <w:rFonts w:cs="Arial"/>
              </w:rPr>
            </w:pPr>
          </w:p>
          <w:p w14:paraId="5CD716CE" w14:textId="77777777" w:rsidR="00BD26BA" w:rsidRDefault="00BD26BA" w:rsidP="00BD26BA">
            <w:pPr>
              <w:spacing w:before="0" w:line="240" w:lineRule="auto"/>
              <w:rPr>
                <w:rFonts w:cs="Arial"/>
              </w:rPr>
            </w:pPr>
          </w:p>
          <w:p w14:paraId="14DDD556" w14:textId="77777777" w:rsidR="00BD26BA" w:rsidRDefault="00BD26BA" w:rsidP="00BD26BA">
            <w:pPr>
              <w:spacing w:before="0" w:line="240" w:lineRule="auto"/>
              <w:rPr>
                <w:rFonts w:cs="Arial"/>
              </w:rPr>
            </w:pPr>
          </w:p>
          <w:p w14:paraId="55ABE26B" w14:textId="77777777" w:rsidR="00BD26BA" w:rsidRDefault="00BD26BA" w:rsidP="00BD26BA">
            <w:pPr>
              <w:spacing w:before="0" w:line="240" w:lineRule="auto"/>
              <w:rPr>
                <w:rFonts w:cs="Arial"/>
              </w:rPr>
            </w:pPr>
          </w:p>
          <w:p w14:paraId="04F54FD2" w14:textId="77777777" w:rsidR="00BD26BA" w:rsidRDefault="00BD26BA" w:rsidP="00BD26BA">
            <w:pPr>
              <w:spacing w:before="0" w:line="240" w:lineRule="auto"/>
              <w:rPr>
                <w:rFonts w:cs="Arial"/>
              </w:rPr>
            </w:pPr>
          </w:p>
          <w:p w14:paraId="7966384B" w14:textId="77777777" w:rsidR="00BD26BA" w:rsidRDefault="00BD26BA" w:rsidP="00BD26BA">
            <w:pPr>
              <w:spacing w:before="0" w:line="240" w:lineRule="auto"/>
              <w:rPr>
                <w:rFonts w:cs="Arial"/>
              </w:rPr>
            </w:pPr>
          </w:p>
          <w:p w14:paraId="1D8E435A" w14:textId="77777777" w:rsidR="00BD26BA" w:rsidRDefault="00BD26BA" w:rsidP="00BD26BA">
            <w:pPr>
              <w:spacing w:before="0" w:line="240" w:lineRule="auto"/>
              <w:rPr>
                <w:rFonts w:cs="Arial"/>
              </w:rPr>
            </w:pPr>
          </w:p>
          <w:p w14:paraId="0FE91446" w14:textId="77777777" w:rsidR="00BD26BA" w:rsidRDefault="00BD26BA" w:rsidP="00BD26BA">
            <w:pPr>
              <w:spacing w:before="0" w:line="240" w:lineRule="auto"/>
              <w:rPr>
                <w:rFonts w:cs="Arial"/>
              </w:rPr>
            </w:pPr>
          </w:p>
          <w:p w14:paraId="395CC571" w14:textId="5F980FF0" w:rsidR="00BD26BA" w:rsidRPr="00BD26BA" w:rsidRDefault="00BD26BA" w:rsidP="00BD26BA">
            <w:pPr>
              <w:spacing w:before="0" w:line="240" w:lineRule="auto"/>
              <w:jc w:val="center"/>
              <w:rPr>
                <w:rFonts w:cs="Arial"/>
                <w:b/>
                <w:bCs/>
              </w:rPr>
            </w:pPr>
            <w:r w:rsidRPr="00BD26BA">
              <w:rPr>
                <w:rFonts w:cs="Arial"/>
                <w:b/>
                <w:bCs/>
              </w:rPr>
              <w:t>MG</w:t>
            </w:r>
          </w:p>
        </w:tc>
      </w:tr>
      <w:tr w:rsidR="00C77133" w:rsidRPr="00F54B44" w14:paraId="1B885B1B" w14:textId="77777777" w:rsidTr="00276B46">
        <w:trPr>
          <w:cantSplit/>
        </w:trPr>
        <w:tc>
          <w:tcPr>
            <w:tcW w:w="1354" w:type="dxa"/>
          </w:tcPr>
          <w:p w14:paraId="21B935E8" w14:textId="2BCAEAE2" w:rsidR="00C77133" w:rsidRPr="00F54B44" w:rsidRDefault="00F4457E" w:rsidP="00C77133">
            <w:pPr>
              <w:spacing w:before="0" w:line="240" w:lineRule="auto"/>
              <w:jc w:val="left"/>
              <w:rPr>
                <w:rFonts w:cs="Arial"/>
                <w:b/>
                <w:bCs/>
              </w:rPr>
            </w:pPr>
            <w:r w:rsidRPr="00F54B44">
              <w:rPr>
                <w:rFonts w:cs="Arial"/>
                <w:b/>
                <w:bCs/>
              </w:rPr>
              <w:lastRenderedPageBreak/>
              <w:t>ICB</w:t>
            </w:r>
            <w:r w:rsidR="00C77133" w:rsidRPr="00F54B44">
              <w:rPr>
                <w:rFonts w:cs="Arial"/>
                <w:b/>
                <w:bCs/>
              </w:rPr>
              <w:t>P/2324/</w:t>
            </w:r>
          </w:p>
          <w:p w14:paraId="0651E251" w14:textId="672C6E3D" w:rsidR="00C77133" w:rsidRPr="00F54B44" w:rsidRDefault="00932ED7" w:rsidP="00C77133">
            <w:pPr>
              <w:spacing w:before="0" w:line="240" w:lineRule="auto"/>
              <w:jc w:val="left"/>
              <w:rPr>
                <w:rFonts w:cs="Arial"/>
                <w:b/>
                <w:bCs/>
              </w:rPr>
            </w:pPr>
            <w:r w:rsidRPr="00F54B44">
              <w:rPr>
                <w:rFonts w:cs="Arial"/>
                <w:b/>
                <w:bCs/>
              </w:rPr>
              <w:t>11</w:t>
            </w:r>
            <w:r w:rsidR="00CD39D7" w:rsidRPr="00F54B44">
              <w:rPr>
                <w:rFonts w:cs="Arial"/>
                <w:b/>
                <w:bCs/>
              </w:rPr>
              <w:t>1</w:t>
            </w:r>
          </w:p>
          <w:p w14:paraId="35EF2FD3" w14:textId="133F8159" w:rsidR="00C77133" w:rsidRPr="00F54B44" w:rsidRDefault="00C77133" w:rsidP="00C77133">
            <w:pPr>
              <w:spacing w:before="0" w:line="240" w:lineRule="auto"/>
              <w:jc w:val="left"/>
              <w:rPr>
                <w:rFonts w:cs="Arial"/>
                <w:b/>
                <w:bCs/>
              </w:rPr>
            </w:pPr>
          </w:p>
        </w:tc>
        <w:tc>
          <w:tcPr>
            <w:tcW w:w="7260" w:type="dxa"/>
            <w:gridSpan w:val="3"/>
          </w:tcPr>
          <w:p w14:paraId="66A843FA" w14:textId="77777777" w:rsidR="00C77133" w:rsidRPr="00F54B44" w:rsidRDefault="00932ED7" w:rsidP="001A64AA">
            <w:pPr>
              <w:spacing w:before="0" w:line="240" w:lineRule="auto"/>
              <w:jc w:val="left"/>
              <w:rPr>
                <w:rFonts w:cs="Arial"/>
                <w:b/>
                <w:bCs/>
              </w:rPr>
            </w:pPr>
            <w:r w:rsidRPr="00F54B44">
              <w:rPr>
                <w:rFonts w:cs="Arial"/>
                <w:b/>
                <w:bCs/>
              </w:rPr>
              <w:t>Derbyshire County Council Director of Public Health Annual Report 2022/23</w:t>
            </w:r>
          </w:p>
          <w:p w14:paraId="43A3EB26" w14:textId="53A0AC21" w:rsidR="00C15E91" w:rsidRPr="00F54B44" w:rsidRDefault="00C15E91" w:rsidP="001A64AA">
            <w:pPr>
              <w:spacing w:before="0" w:line="240" w:lineRule="auto"/>
              <w:jc w:val="left"/>
              <w:rPr>
                <w:rFonts w:cs="Arial"/>
                <w:b/>
                <w:bCs/>
              </w:rPr>
            </w:pPr>
          </w:p>
          <w:p w14:paraId="55F85C48" w14:textId="54F40316" w:rsidR="00540BA1" w:rsidRPr="00F54B44" w:rsidRDefault="00D66FD6" w:rsidP="00D66FD6">
            <w:pPr>
              <w:spacing w:before="0" w:line="240" w:lineRule="auto"/>
              <w:rPr>
                <w:rFonts w:cs="Arial"/>
                <w:b/>
                <w:bCs/>
              </w:rPr>
            </w:pPr>
            <w:r>
              <w:rPr>
                <w:rFonts w:cs="Arial"/>
              </w:rPr>
              <w:t>Ellie Houlston (EH) presented this report which was taken as read. It has been taken to various Boards across the</w:t>
            </w:r>
            <w:r w:rsidR="00540BA1" w:rsidRPr="00F54B44">
              <w:rPr>
                <w:rFonts w:cs="Arial"/>
              </w:rPr>
              <w:t xml:space="preserve"> system</w:t>
            </w:r>
            <w:r>
              <w:rPr>
                <w:rFonts w:cs="Arial"/>
              </w:rPr>
              <w:t xml:space="preserve">. It sets out statistics for mental health </w:t>
            </w:r>
            <w:r w:rsidR="00540BA1" w:rsidRPr="00F54B44">
              <w:rPr>
                <w:rFonts w:cs="Arial"/>
              </w:rPr>
              <w:t xml:space="preserve">across the county, </w:t>
            </w:r>
            <w:r>
              <w:rPr>
                <w:rFonts w:cs="Arial"/>
              </w:rPr>
              <w:t xml:space="preserve">building on the 'Let's Chat Campaign' to promote good mental health. RW added that this report should </w:t>
            </w:r>
            <w:r w:rsidR="00540BA1" w:rsidRPr="00F54B44">
              <w:rPr>
                <w:rFonts w:cs="Arial"/>
              </w:rPr>
              <w:t xml:space="preserve">be read under </w:t>
            </w:r>
            <w:r>
              <w:rPr>
                <w:rFonts w:cs="Arial"/>
              </w:rPr>
              <w:t xml:space="preserve">the </w:t>
            </w:r>
            <w:r w:rsidR="009D12FB">
              <w:rPr>
                <w:rFonts w:cs="Arial"/>
              </w:rPr>
              <w:t xml:space="preserve">context of the </w:t>
            </w:r>
            <w:r w:rsidR="00540BA1" w:rsidRPr="00F54B44">
              <w:rPr>
                <w:rFonts w:cs="Arial"/>
              </w:rPr>
              <w:t>current financial pressures</w:t>
            </w:r>
            <w:r>
              <w:rPr>
                <w:rFonts w:cs="Arial"/>
              </w:rPr>
              <w:t xml:space="preserve"> the Local Authority finds itself under.</w:t>
            </w:r>
          </w:p>
          <w:p w14:paraId="770F627A" w14:textId="77777777" w:rsidR="00540BA1" w:rsidRPr="00F54B44" w:rsidRDefault="00540BA1" w:rsidP="001A64AA">
            <w:pPr>
              <w:spacing w:before="0" w:line="240" w:lineRule="auto"/>
              <w:jc w:val="left"/>
              <w:rPr>
                <w:rFonts w:cs="Arial"/>
                <w:b/>
                <w:bCs/>
              </w:rPr>
            </w:pPr>
          </w:p>
          <w:p w14:paraId="3EBBB989" w14:textId="77777777" w:rsidR="00C15E91" w:rsidRPr="00F54B44" w:rsidRDefault="00C15E91" w:rsidP="00C15E91">
            <w:pPr>
              <w:spacing w:before="0" w:line="240" w:lineRule="auto"/>
              <w:rPr>
                <w:rFonts w:cs="Arial"/>
                <w:b/>
                <w:bCs/>
              </w:rPr>
            </w:pPr>
            <w:r w:rsidRPr="00F54B44">
              <w:rPr>
                <w:rFonts w:cs="Arial"/>
                <w:b/>
                <w:bCs/>
              </w:rPr>
              <w:t xml:space="preserve">The Board RECEIVED and NOTED the report for assurance </w:t>
            </w:r>
            <w:proofErr w:type="gramStart"/>
            <w:r w:rsidRPr="00F54B44">
              <w:rPr>
                <w:rFonts w:cs="Arial"/>
                <w:b/>
                <w:bCs/>
              </w:rPr>
              <w:t>purposes</w:t>
            </w:r>
            <w:proofErr w:type="gramEnd"/>
          </w:p>
          <w:p w14:paraId="340A9382" w14:textId="67DDB027" w:rsidR="00CD39D7" w:rsidRPr="00F54B44" w:rsidRDefault="00CD39D7" w:rsidP="00C15E91">
            <w:pPr>
              <w:spacing w:before="0" w:line="240" w:lineRule="auto"/>
              <w:rPr>
                <w:rFonts w:cs="Arial"/>
                <w:b/>
                <w:bCs/>
              </w:rPr>
            </w:pPr>
          </w:p>
        </w:tc>
        <w:tc>
          <w:tcPr>
            <w:tcW w:w="1011" w:type="dxa"/>
            <w:tcBorders>
              <w:top w:val="single" w:sz="4" w:space="0" w:color="auto"/>
              <w:left w:val="single" w:sz="4" w:space="0" w:color="auto"/>
              <w:bottom w:val="single" w:sz="4" w:space="0" w:color="auto"/>
              <w:right w:val="single" w:sz="4" w:space="0" w:color="auto"/>
            </w:tcBorders>
          </w:tcPr>
          <w:p w14:paraId="14C9C49C" w14:textId="77777777" w:rsidR="00C77133" w:rsidRPr="00F54B44" w:rsidRDefault="00C77133" w:rsidP="00572E74">
            <w:pPr>
              <w:spacing w:before="0" w:line="240" w:lineRule="auto"/>
              <w:jc w:val="left"/>
              <w:rPr>
                <w:rFonts w:cs="Arial"/>
              </w:rPr>
            </w:pPr>
          </w:p>
        </w:tc>
      </w:tr>
      <w:tr w:rsidR="00C77133" w:rsidRPr="00F54B44" w14:paraId="7768767F" w14:textId="77777777" w:rsidTr="00276B46">
        <w:trPr>
          <w:cantSplit/>
        </w:trPr>
        <w:tc>
          <w:tcPr>
            <w:tcW w:w="1354" w:type="dxa"/>
          </w:tcPr>
          <w:p w14:paraId="5BB028EC" w14:textId="2FE5F58E" w:rsidR="00C77133" w:rsidRPr="00F54B44" w:rsidRDefault="00F4457E" w:rsidP="00C77133">
            <w:pPr>
              <w:spacing w:before="0" w:line="240" w:lineRule="auto"/>
              <w:jc w:val="left"/>
              <w:rPr>
                <w:rFonts w:cs="Arial"/>
                <w:b/>
                <w:bCs/>
              </w:rPr>
            </w:pPr>
            <w:r w:rsidRPr="00F54B44">
              <w:rPr>
                <w:rFonts w:cs="Arial"/>
                <w:b/>
                <w:bCs/>
              </w:rPr>
              <w:t>ICB</w:t>
            </w:r>
            <w:r w:rsidR="00C77133" w:rsidRPr="00F54B44">
              <w:rPr>
                <w:rFonts w:cs="Arial"/>
                <w:b/>
                <w:bCs/>
              </w:rPr>
              <w:t>P/2324/</w:t>
            </w:r>
          </w:p>
          <w:p w14:paraId="5957C3AF" w14:textId="184F04BC" w:rsidR="00C77133" w:rsidRPr="00F54B44" w:rsidRDefault="00932ED7" w:rsidP="00C77133">
            <w:pPr>
              <w:spacing w:before="0" w:line="240" w:lineRule="auto"/>
              <w:jc w:val="left"/>
              <w:rPr>
                <w:rFonts w:cs="Arial"/>
                <w:b/>
                <w:bCs/>
              </w:rPr>
            </w:pPr>
            <w:r w:rsidRPr="00F54B44">
              <w:rPr>
                <w:rFonts w:cs="Arial"/>
                <w:b/>
                <w:bCs/>
              </w:rPr>
              <w:t>11</w:t>
            </w:r>
            <w:r w:rsidR="00CD39D7" w:rsidRPr="00F54B44">
              <w:rPr>
                <w:rFonts w:cs="Arial"/>
                <w:b/>
                <w:bCs/>
              </w:rPr>
              <w:t>2</w:t>
            </w:r>
          </w:p>
        </w:tc>
        <w:tc>
          <w:tcPr>
            <w:tcW w:w="7260" w:type="dxa"/>
            <w:gridSpan w:val="3"/>
          </w:tcPr>
          <w:p w14:paraId="2F2796FC" w14:textId="77777777" w:rsidR="00C77133" w:rsidRPr="00F54B44" w:rsidRDefault="00C77133" w:rsidP="00C77133">
            <w:pPr>
              <w:spacing w:before="0" w:line="240" w:lineRule="auto"/>
              <w:jc w:val="left"/>
              <w:rPr>
                <w:rFonts w:cs="Arial"/>
                <w:b/>
                <w:bCs/>
              </w:rPr>
            </w:pPr>
            <w:r w:rsidRPr="00F54B44">
              <w:rPr>
                <w:rFonts w:cs="Arial"/>
                <w:b/>
                <w:bCs/>
              </w:rPr>
              <w:t>Ratified minutes of the Derby and Derbyshire Health and Wellbeing Boards</w:t>
            </w:r>
          </w:p>
          <w:p w14:paraId="1CD7FF11" w14:textId="77777777" w:rsidR="00C77133" w:rsidRPr="00F54B44" w:rsidRDefault="00C77133" w:rsidP="00C77133">
            <w:pPr>
              <w:spacing w:before="0" w:line="240" w:lineRule="auto"/>
              <w:jc w:val="left"/>
              <w:rPr>
                <w:rFonts w:cs="Arial"/>
              </w:rPr>
            </w:pPr>
          </w:p>
          <w:p w14:paraId="2560E786" w14:textId="37F5A8AF" w:rsidR="00C77133" w:rsidRPr="00F54B44" w:rsidRDefault="00C77133" w:rsidP="00C77133">
            <w:pPr>
              <w:numPr>
                <w:ilvl w:val="0"/>
                <w:numId w:val="1"/>
              </w:numPr>
              <w:spacing w:before="0" w:line="240" w:lineRule="auto"/>
              <w:ind w:left="230" w:hanging="230"/>
              <w:jc w:val="left"/>
              <w:rPr>
                <w:rFonts w:cs="Arial"/>
              </w:rPr>
            </w:pPr>
            <w:r w:rsidRPr="00F54B44">
              <w:rPr>
                <w:rFonts w:cs="Arial"/>
              </w:rPr>
              <w:t xml:space="preserve">Derby City Health &amp; Wellbeing Board – </w:t>
            </w:r>
            <w:r w:rsidR="00C15E91" w:rsidRPr="00F54B44">
              <w:rPr>
                <w:rFonts w:cs="Arial"/>
              </w:rPr>
              <w:t>7.9.2023</w:t>
            </w:r>
          </w:p>
          <w:p w14:paraId="119EC9F0" w14:textId="2B907805" w:rsidR="00C77133" w:rsidRPr="00F54B44" w:rsidRDefault="00C77133" w:rsidP="00C77133">
            <w:pPr>
              <w:numPr>
                <w:ilvl w:val="0"/>
                <w:numId w:val="1"/>
              </w:numPr>
              <w:spacing w:before="0" w:line="240" w:lineRule="auto"/>
              <w:ind w:left="230" w:hanging="230"/>
              <w:jc w:val="left"/>
              <w:rPr>
                <w:rFonts w:cs="Arial"/>
              </w:rPr>
            </w:pPr>
            <w:r w:rsidRPr="00F54B44">
              <w:rPr>
                <w:rFonts w:cs="Arial"/>
              </w:rPr>
              <w:t xml:space="preserve">Derbyshire County Health &amp; Wellbeing Board – </w:t>
            </w:r>
            <w:r w:rsidR="00932ED7" w:rsidRPr="00F54B44">
              <w:rPr>
                <w:rFonts w:cs="Arial"/>
              </w:rPr>
              <w:t>5.10</w:t>
            </w:r>
            <w:r w:rsidRPr="00F54B44">
              <w:rPr>
                <w:rFonts w:cs="Arial"/>
              </w:rPr>
              <w:t>.2023</w:t>
            </w:r>
          </w:p>
          <w:p w14:paraId="2391DE3B" w14:textId="77777777" w:rsidR="002730ED" w:rsidRPr="00F54B44" w:rsidRDefault="002730ED" w:rsidP="002730ED">
            <w:pPr>
              <w:spacing w:before="0" w:line="240" w:lineRule="auto"/>
              <w:jc w:val="left"/>
              <w:rPr>
                <w:rFonts w:cs="Arial"/>
                <w:b/>
                <w:bCs/>
              </w:rPr>
            </w:pPr>
          </w:p>
          <w:p w14:paraId="3EBD4EAA" w14:textId="77777777" w:rsidR="00C77133" w:rsidRPr="00F54B44" w:rsidRDefault="002730ED" w:rsidP="002730ED">
            <w:pPr>
              <w:spacing w:before="0" w:line="240" w:lineRule="auto"/>
              <w:rPr>
                <w:rFonts w:cs="Arial"/>
                <w:b/>
                <w:bCs/>
              </w:rPr>
            </w:pPr>
            <w:r w:rsidRPr="00F54B44">
              <w:rPr>
                <w:rFonts w:cs="Arial"/>
                <w:b/>
                <w:bCs/>
              </w:rPr>
              <w:t xml:space="preserve">The Board RECEIVED and NOTED the above minutes for </w:t>
            </w:r>
            <w:proofErr w:type="gramStart"/>
            <w:r w:rsidRPr="00F54B44">
              <w:rPr>
                <w:rFonts w:cs="Arial"/>
                <w:b/>
                <w:bCs/>
              </w:rPr>
              <w:t>information</w:t>
            </w:r>
            <w:proofErr w:type="gramEnd"/>
          </w:p>
          <w:p w14:paraId="16FAED87" w14:textId="6EA80463" w:rsidR="002730ED" w:rsidRPr="00F54B44" w:rsidRDefault="002730ED" w:rsidP="002730ED">
            <w:pPr>
              <w:spacing w:before="0" w:line="240" w:lineRule="auto"/>
              <w:rPr>
                <w:rFonts w:cs="Arial"/>
                <w:b/>
                <w:bCs/>
              </w:rPr>
            </w:pPr>
          </w:p>
        </w:tc>
        <w:tc>
          <w:tcPr>
            <w:tcW w:w="1011" w:type="dxa"/>
            <w:tcBorders>
              <w:top w:val="single" w:sz="4" w:space="0" w:color="auto"/>
              <w:left w:val="single" w:sz="4" w:space="0" w:color="auto"/>
              <w:bottom w:val="single" w:sz="4" w:space="0" w:color="auto"/>
              <w:right w:val="single" w:sz="4" w:space="0" w:color="auto"/>
            </w:tcBorders>
          </w:tcPr>
          <w:p w14:paraId="337700DA" w14:textId="77777777" w:rsidR="00C77133" w:rsidRPr="00F54B44" w:rsidRDefault="00C77133" w:rsidP="00572E74">
            <w:pPr>
              <w:spacing w:before="0" w:line="240" w:lineRule="auto"/>
              <w:jc w:val="left"/>
              <w:rPr>
                <w:rFonts w:cs="Arial"/>
              </w:rPr>
            </w:pPr>
          </w:p>
        </w:tc>
      </w:tr>
      <w:tr w:rsidR="00572E74" w:rsidRPr="00F54B44" w14:paraId="6BE859C1" w14:textId="77777777" w:rsidTr="00276B46">
        <w:trPr>
          <w:cantSplit/>
        </w:trPr>
        <w:tc>
          <w:tcPr>
            <w:tcW w:w="1354" w:type="dxa"/>
          </w:tcPr>
          <w:p w14:paraId="278DCFD4" w14:textId="304B2A23" w:rsidR="008B1524" w:rsidRPr="00F54B44" w:rsidRDefault="00F4457E" w:rsidP="00572E74">
            <w:pPr>
              <w:spacing w:before="0" w:line="240" w:lineRule="auto"/>
              <w:jc w:val="left"/>
              <w:rPr>
                <w:rFonts w:cs="Arial"/>
                <w:b/>
                <w:bCs/>
              </w:rPr>
            </w:pPr>
            <w:r w:rsidRPr="00F54B44">
              <w:rPr>
                <w:rFonts w:cs="Arial"/>
                <w:b/>
                <w:bCs/>
              </w:rPr>
              <w:t>ICB</w:t>
            </w:r>
            <w:r w:rsidR="00905132" w:rsidRPr="00F54B44">
              <w:rPr>
                <w:rFonts w:cs="Arial"/>
                <w:b/>
                <w:bCs/>
              </w:rPr>
              <w:t>P</w:t>
            </w:r>
            <w:r w:rsidR="00572E74" w:rsidRPr="00F54B44">
              <w:rPr>
                <w:rFonts w:cs="Arial"/>
                <w:b/>
                <w:bCs/>
              </w:rPr>
              <w:t>/23</w:t>
            </w:r>
            <w:r w:rsidR="008D46B9" w:rsidRPr="00F54B44">
              <w:rPr>
                <w:rFonts w:cs="Arial"/>
                <w:b/>
                <w:bCs/>
              </w:rPr>
              <w:t>24</w:t>
            </w:r>
            <w:r w:rsidR="00572E74" w:rsidRPr="00F54B44">
              <w:rPr>
                <w:rFonts w:cs="Arial"/>
                <w:b/>
                <w:bCs/>
              </w:rPr>
              <w:t>/</w:t>
            </w:r>
          </w:p>
          <w:p w14:paraId="440D41C5" w14:textId="60A9B6A2" w:rsidR="00572E74" w:rsidRPr="00F54B44" w:rsidRDefault="00932ED7" w:rsidP="00572E74">
            <w:pPr>
              <w:spacing w:before="0" w:line="240" w:lineRule="auto"/>
              <w:jc w:val="left"/>
              <w:rPr>
                <w:rFonts w:cs="Arial"/>
                <w:b/>
                <w:bCs/>
              </w:rPr>
            </w:pPr>
            <w:r w:rsidRPr="00F54B44">
              <w:rPr>
                <w:rFonts w:cs="Arial"/>
                <w:b/>
                <w:bCs/>
              </w:rPr>
              <w:t>112</w:t>
            </w:r>
          </w:p>
          <w:p w14:paraId="166BB717" w14:textId="77777777" w:rsidR="00572E74" w:rsidRPr="00F54B44" w:rsidRDefault="00572E74" w:rsidP="00572E74">
            <w:pPr>
              <w:spacing w:before="0" w:line="240" w:lineRule="auto"/>
              <w:jc w:val="left"/>
              <w:rPr>
                <w:rFonts w:cs="Arial"/>
              </w:rPr>
            </w:pPr>
          </w:p>
        </w:tc>
        <w:tc>
          <w:tcPr>
            <w:tcW w:w="7260" w:type="dxa"/>
            <w:gridSpan w:val="3"/>
          </w:tcPr>
          <w:p w14:paraId="4BA0F570" w14:textId="5EE90FA7" w:rsidR="00572E74" w:rsidRPr="00F54B44" w:rsidRDefault="00572E74" w:rsidP="001A64AA">
            <w:pPr>
              <w:spacing w:before="0" w:line="240" w:lineRule="auto"/>
              <w:jc w:val="left"/>
              <w:rPr>
                <w:rFonts w:cs="Arial"/>
                <w:b/>
                <w:bCs/>
              </w:rPr>
            </w:pPr>
            <w:r w:rsidRPr="00F54B44">
              <w:rPr>
                <w:rFonts w:cs="Arial"/>
                <w:b/>
                <w:bCs/>
              </w:rPr>
              <w:t xml:space="preserve">Ratified </w:t>
            </w:r>
            <w:r w:rsidR="00D9665B" w:rsidRPr="00F54B44">
              <w:rPr>
                <w:rFonts w:cs="Arial"/>
                <w:b/>
                <w:bCs/>
              </w:rPr>
              <w:t>M</w:t>
            </w:r>
            <w:r w:rsidRPr="00F54B44">
              <w:rPr>
                <w:rFonts w:cs="Arial"/>
                <w:b/>
                <w:bCs/>
              </w:rPr>
              <w:t xml:space="preserve">inutes of </w:t>
            </w:r>
            <w:r w:rsidR="00F4457E" w:rsidRPr="00F54B44">
              <w:rPr>
                <w:rFonts w:cs="Arial"/>
                <w:b/>
                <w:bCs/>
              </w:rPr>
              <w:t>ICB</w:t>
            </w:r>
            <w:r w:rsidR="00A91840" w:rsidRPr="00F54B44">
              <w:rPr>
                <w:rFonts w:cs="Arial"/>
                <w:b/>
                <w:bCs/>
              </w:rPr>
              <w:t xml:space="preserve"> Corporate Committees</w:t>
            </w:r>
          </w:p>
          <w:p w14:paraId="43ADB28E" w14:textId="77777777" w:rsidR="00905132" w:rsidRPr="00F54B44" w:rsidRDefault="00905132" w:rsidP="001A64AA">
            <w:pPr>
              <w:spacing w:before="0" w:line="240" w:lineRule="auto"/>
              <w:jc w:val="left"/>
              <w:rPr>
                <w:rFonts w:cs="Arial"/>
                <w:b/>
                <w:bCs/>
              </w:rPr>
            </w:pPr>
          </w:p>
          <w:p w14:paraId="633CB008" w14:textId="298E5664" w:rsidR="00C77133" w:rsidRPr="00F54B44" w:rsidRDefault="00C77133" w:rsidP="00932ED7">
            <w:pPr>
              <w:numPr>
                <w:ilvl w:val="0"/>
                <w:numId w:val="1"/>
              </w:numPr>
              <w:spacing w:before="0" w:line="240" w:lineRule="auto"/>
              <w:ind w:left="230" w:hanging="230"/>
              <w:contextualSpacing/>
              <w:jc w:val="left"/>
              <w:rPr>
                <w:rFonts w:cs="Arial"/>
              </w:rPr>
            </w:pPr>
            <w:r w:rsidRPr="00F54B44">
              <w:rPr>
                <w:rFonts w:cs="Arial"/>
              </w:rPr>
              <w:t xml:space="preserve">Audit &amp; Governance Committee – </w:t>
            </w:r>
            <w:r w:rsidR="00932ED7" w:rsidRPr="00F54B44">
              <w:rPr>
                <w:rFonts w:cs="Arial"/>
              </w:rPr>
              <w:t>10.8</w:t>
            </w:r>
            <w:r w:rsidRPr="00F54B44">
              <w:rPr>
                <w:rFonts w:cs="Arial"/>
              </w:rPr>
              <w:t>.2023</w:t>
            </w:r>
          </w:p>
          <w:p w14:paraId="2A3A0750" w14:textId="17D2196D" w:rsidR="00C77133" w:rsidRPr="00F54B44" w:rsidRDefault="00C77133" w:rsidP="00C77133">
            <w:pPr>
              <w:numPr>
                <w:ilvl w:val="0"/>
                <w:numId w:val="1"/>
              </w:numPr>
              <w:spacing w:before="0" w:line="240" w:lineRule="auto"/>
              <w:ind w:left="230" w:hanging="230"/>
              <w:contextualSpacing/>
              <w:jc w:val="left"/>
              <w:rPr>
                <w:rFonts w:cs="Arial"/>
              </w:rPr>
            </w:pPr>
            <w:r w:rsidRPr="00F54B44">
              <w:rPr>
                <w:rFonts w:cs="Arial"/>
              </w:rPr>
              <w:t>Public Partnership Committee – 2</w:t>
            </w:r>
            <w:r w:rsidR="00932ED7" w:rsidRPr="00F54B44">
              <w:rPr>
                <w:rFonts w:cs="Arial"/>
              </w:rPr>
              <w:t>9.8</w:t>
            </w:r>
            <w:r w:rsidRPr="00F54B44">
              <w:rPr>
                <w:rFonts w:cs="Arial"/>
              </w:rPr>
              <w:t>.2023</w:t>
            </w:r>
            <w:r w:rsidR="00932ED7" w:rsidRPr="00F54B44">
              <w:rPr>
                <w:rFonts w:cs="Arial"/>
              </w:rPr>
              <w:t xml:space="preserve"> / 26.9.2023</w:t>
            </w:r>
          </w:p>
          <w:p w14:paraId="0F374AD4" w14:textId="1E422AF7" w:rsidR="00C77133" w:rsidRPr="00F54B44" w:rsidRDefault="00C77133" w:rsidP="00C77133">
            <w:pPr>
              <w:numPr>
                <w:ilvl w:val="0"/>
                <w:numId w:val="1"/>
              </w:numPr>
              <w:spacing w:before="0" w:line="240" w:lineRule="auto"/>
              <w:ind w:left="230" w:hanging="230"/>
              <w:contextualSpacing/>
              <w:jc w:val="left"/>
              <w:rPr>
                <w:rFonts w:cs="Arial"/>
              </w:rPr>
            </w:pPr>
            <w:r w:rsidRPr="00F54B44">
              <w:rPr>
                <w:rFonts w:cs="Arial"/>
              </w:rPr>
              <w:t xml:space="preserve">Quality &amp; Performance Committee – </w:t>
            </w:r>
            <w:r w:rsidR="00C15E91" w:rsidRPr="00F54B44">
              <w:rPr>
                <w:rFonts w:cs="Arial"/>
              </w:rPr>
              <w:t>31</w:t>
            </w:r>
            <w:r w:rsidRPr="00F54B44">
              <w:rPr>
                <w:rFonts w:cs="Arial"/>
              </w:rPr>
              <w:t>.</w:t>
            </w:r>
            <w:r w:rsidR="00932ED7" w:rsidRPr="00F54B44">
              <w:rPr>
                <w:rFonts w:cs="Arial"/>
              </w:rPr>
              <w:t>8</w:t>
            </w:r>
            <w:r w:rsidRPr="00F54B44">
              <w:rPr>
                <w:rFonts w:cs="Arial"/>
              </w:rPr>
              <w:t>.2023</w:t>
            </w:r>
            <w:r w:rsidR="00C15E91" w:rsidRPr="00F54B44">
              <w:rPr>
                <w:rFonts w:cs="Arial"/>
              </w:rPr>
              <w:t>/ 28.9.2023</w:t>
            </w:r>
          </w:p>
          <w:p w14:paraId="083EDE13" w14:textId="77777777" w:rsidR="00A91840" w:rsidRPr="00F54B44" w:rsidRDefault="00A91840" w:rsidP="00A91840">
            <w:pPr>
              <w:spacing w:before="0" w:line="240" w:lineRule="auto"/>
              <w:contextualSpacing/>
              <w:jc w:val="left"/>
              <w:rPr>
                <w:rFonts w:cs="Arial"/>
              </w:rPr>
            </w:pPr>
          </w:p>
          <w:p w14:paraId="5AF05A52" w14:textId="65D1EE30" w:rsidR="00474182" w:rsidRPr="00F54B44" w:rsidRDefault="00474182" w:rsidP="00474182">
            <w:pPr>
              <w:spacing w:before="0" w:line="240" w:lineRule="auto"/>
              <w:rPr>
                <w:rFonts w:cs="Arial"/>
                <w:b/>
                <w:bCs/>
              </w:rPr>
            </w:pPr>
            <w:bookmarkStart w:id="4" w:name="_Hlk146027328"/>
            <w:r w:rsidRPr="00F54B44">
              <w:rPr>
                <w:rFonts w:cs="Arial"/>
                <w:b/>
                <w:bCs/>
              </w:rPr>
              <w:t xml:space="preserve">The </w:t>
            </w:r>
            <w:r w:rsidR="00676727" w:rsidRPr="00F54B44">
              <w:rPr>
                <w:rFonts w:cs="Arial"/>
                <w:b/>
                <w:bCs/>
              </w:rPr>
              <w:t xml:space="preserve">Board RECEIVED and </w:t>
            </w:r>
            <w:r w:rsidRPr="00F54B44">
              <w:rPr>
                <w:rFonts w:cs="Arial"/>
                <w:b/>
                <w:bCs/>
              </w:rPr>
              <w:t>NOTED</w:t>
            </w:r>
            <w:r w:rsidR="00676727" w:rsidRPr="00F54B44">
              <w:rPr>
                <w:rFonts w:cs="Arial"/>
                <w:b/>
                <w:bCs/>
              </w:rPr>
              <w:t xml:space="preserve"> the above minutes</w:t>
            </w:r>
            <w:r w:rsidR="00872E38" w:rsidRPr="00F54B44">
              <w:rPr>
                <w:rFonts w:cs="Arial"/>
                <w:b/>
                <w:bCs/>
              </w:rPr>
              <w:t xml:space="preserve"> for </w:t>
            </w:r>
            <w:proofErr w:type="gramStart"/>
            <w:r w:rsidR="00872E38" w:rsidRPr="00F54B44">
              <w:rPr>
                <w:rFonts w:cs="Arial"/>
                <w:b/>
                <w:bCs/>
              </w:rPr>
              <w:t>information</w:t>
            </w:r>
            <w:proofErr w:type="gramEnd"/>
          </w:p>
          <w:bookmarkEnd w:id="4"/>
          <w:p w14:paraId="3D5BA481" w14:textId="66CB6ABD" w:rsidR="00474182" w:rsidRPr="00F54B44" w:rsidRDefault="00474182" w:rsidP="00474182">
            <w:pPr>
              <w:spacing w:before="0" w:line="240" w:lineRule="auto"/>
              <w:contextualSpacing/>
              <w:jc w:val="left"/>
              <w:rPr>
                <w:rFonts w:cs="Arial"/>
              </w:rPr>
            </w:pPr>
          </w:p>
        </w:tc>
        <w:tc>
          <w:tcPr>
            <w:tcW w:w="1011" w:type="dxa"/>
            <w:tcBorders>
              <w:top w:val="single" w:sz="4" w:space="0" w:color="auto"/>
              <w:left w:val="single" w:sz="4" w:space="0" w:color="auto"/>
              <w:bottom w:val="single" w:sz="4" w:space="0" w:color="auto"/>
              <w:right w:val="single" w:sz="4" w:space="0" w:color="auto"/>
            </w:tcBorders>
          </w:tcPr>
          <w:p w14:paraId="7FC2B6B6" w14:textId="77777777" w:rsidR="00572E74" w:rsidRPr="00F54B44" w:rsidRDefault="00572E74" w:rsidP="00572E74">
            <w:pPr>
              <w:spacing w:before="0" w:line="240" w:lineRule="auto"/>
              <w:jc w:val="left"/>
              <w:rPr>
                <w:rFonts w:cs="Arial"/>
              </w:rPr>
            </w:pPr>
          </w:p>
        </w:tc>
      </w:tr>
      <w:tr w:rsidR="00572E74" w:rsidRPr="00F54B44" w14:paraId="5026FC7A" w14:textId="77777777" w:rsidTr="00276B46">
        <w:tc>
          <w:tcPr>
            <w:tcW w:w="1354" w:type="dxa"/>
            <w:tcBorders>
              <w:top w:val="single" w:sz="4" w:space="0" w:color="auto"/>
              <w:bottom w:val="single" w:sz="4" w:space="0" w:color="auto"/>
              <w:right w:val="single" w:sz="4" w:space="0" w:color="auto"/>
            </w:tcBorders>
          </w:tcPr>
          <w:p w14:paraId="46D44057" w14:textId="60E1497A" w:rsidR="008B1524" w:rsidRPr="00F54B44" w:rsidRDefault="00F4457E" w:rsidP="00572E74">
            <w:pPr>
              <w:pStyle w:val="Default"/>
              <w:rPr>
                <w:b/>
                <w:bCs/>
                <w:sz w:val="22"/>
                <w:szCs w:val="22"/>
              </w:rPr>
            </w:pPr>
            <w:r w:rsidRPr="00F54B44">
              <w:rPr>
                <w:b/>
                <w:bCs/>
                <w:sz w:val="22"/>
                <w:szCs w:val="22"/>
              </w:rPr>
              <w:t>ICB</w:t>
            </w:r>
            <w:r w:rsidR="00905132" w:rsidRPr="00F54B44">
              <w:rPr>
                <w:b/>
                <w:bCs/>
                <w:sz w:val="22"/>
                <w:szCs w:val="22"/>
              </w:rPr>
              <w:t>P</w:t>
            </w:r>
            <w:r w:rsidR="00572E74" w:rsidRPr="00F54B44">
              <w:rPr>
                <w:b/>
                <w:bCs/>
                <w:sz w:val="22"/>
                <w:szCs w:val="22"/>
              </w:rPr>
              <w:t>/23</w:t>
            </w:r>
            <w:r w:rsidR="008D46B9" w:rsidRPr="00F54B44">
              <w:rPr>
                <w:b/>
                <w:bCs/>
                <w:sz w:val="22"/>
                <w:szCs w:val="22"/>
              </w:rPr>
              <w:t>24</w:t>
            </w:r>
            <w:r w:rsidR="00572E74" w:rsidRPr="00F54B44">
              <w:rPr>
                <w:b/>
                <w:bCs/>
                <w:sz w:val="22"/>
                <w:szCs w:val="22"/>
              </w:rPr>
              <w:t>/</w:t>
            </w:r>
          </w:p>
          <w:p w14:paraId="3DA1A3E4" w14:textId="4EFE168D" w:rsidR="00572E74" w:rsidRPr="00F54B44" w:rsidRDefault="00932ED7" w:rsidP="00572E74">
            <w:pPr>
              <w:pStyle w:val="Default"/>
              <w:rPr>
                <w:b/>
                <w:bCs/>
                <w:sz w:val="22"/>
                <w:szCs w:val="22"/>
              </w:rPr>
            </w:pPr>
            <w:r w:rsidRPr="00F54B44">
              <w:rPr>
                <w:b/>
                <w:bCs/>
                <w:sz w:val="22"/>
                <w:szCs w:val="22"/>
              </w:rPr>
              <w:t>113</w:t>
            </w:r>
          </w:p>
        </w:tc>
        <w:tc>
          <w:tcPr>
            <w:tcW w:w="7260" w:type="dxa"/>
            <w:gridSpan w:val="3"/>
            <w:tcBorders>
              <w:top w:val="single" w:sz="4" w:space="0" w:color="auto"/>
              <w:left w:val="single" w:sz="4" w:space="0" w:color="auto"/>
              <w:bottom w:val="single" w:sz="4" w:space="0" w:color="auto"/>
              <w:right w:val="single" w:sz="4" w:space="0" w:color="auto"/>
            </w:tcBorders>
          </w:tcPr>
          <w:p w14:paraId="68063CE0" w14:textId="77777777" w:rsidR="00572E74" w:rsidRPr="00F54B44" w:rsidRDefault="00572E74" w:rsidP="001A64AA">
            <w:pPr>
              <w:shd w:val="clear" w:color="auto" w:fill="FAF9F8"/>
              <w:spacing w:before="0" w:line="240" w:lineRule="auto"/>
              <w:jc w:val="left"/>
              <w:rPr>
                <w:rFonts w:cs="Arial"/>
                <w:b/>
                <w:bCs/>
              </w:rPr>
            </w:pPr>
            <w:r w:rsidRPr="00F54B44">
              <w:rPr>
                <w:rFonts w:cs="Arial"/>
                <w:b/>
                <w:bCs/>
              </w:rPr>
              <w:t xml:space="preserve">Forward Planner </w:t>
            </w:r>
          </w:p>
          <w:p w14:paraId="525A43CD" w14:textId="77777777" w:rsidR="00572E74" w:rsidRPr="00F54B44" w:rsidRDefault="00572E74" w:rsidP="001A64AA">
            <w:pPr>
              <w:shd w:val="clear" w:color="auto" w:fill="FAF9F8"/>
              <w:spacing w:before="0" w:line="240" w:lineRule="auto"/>
              <w:jc w:val="left"/>
              <w:rPr>
                <w:rFonts w:cs="Arial"/>
                <w:b/>
                <w:bCs/>
              </w:rPr>
            </w:pPr>
          </w:p>
          <w:p w14:paraId="328668FB" w14:textId="77777777" w:rsidR="00E81919" w:rsidRPr="00F54B44" w:rsidRDefault="00905132" w:rsidP="001A64AA">
            <w:pPr>
              <w:spacing w:before="0" w:line="240" w:lineRule="auto"/>
              <w:jc w:val="left"/>
              <w:rPr>
                <w:rFonts w:cs="Arial"/>
                <w:b/>
                <w:bCs/>
              </w:rPr>
            </w:pPr>
            <w:r w:rsidRPr="00F54B44">
              <w:rPr>
                <w:rFonts w:cs="Arial"/>
                <w:b/>
                <w:bCs/>
              </w:rPr>
              <w:t>T</w:t>
            </w:r>
            <w:r w:rsidR="00572E74" w:rsidRPr="00F54B44">
              <w:rPr>
                <w:rFonts w:cs="Arial"/>
                <w:b/>
                <w:bCs/>
              </w:rPr>
              <w:t xml:space="preserve">he </w:t>
            </w:r>
            <w:r w:rsidR="008E60C3" w:rsidRPr="00F54B44">
              <w:rPr>
                <w:rFonts w:cs="Arial"/>
                <w:b/>
                <w:bCs/>
              </w:rPr>
              <w:t xml:space="preserve">Board NOTED the </w:t>
            </w:r>
            <w:r w:rsidR="00572E74" w:rsidRPr="00F54B44">
              <w:rPr>
                <w:rFonts w:cs="Arial"/>
                <w:b/>
                <w:bCs/>
              </w:rPr>
              <w:t>forward planner</w:t>
            </w:r>
            <w:r w:rsidRPr="00F54B44">
              <w:rPr>
                <w:rFonts w:cs="Arial"/>
                <w:b/>
                <w:bCs/>
              </w:rPr>
              <w:t xml:space="preserve"> </w:t>
            </w:r>
            <w:r w:rsidR="008E60C3" w:rsidRPr="00F54B44">
              <w:rPr>
                <w:rFonts w:cs="Arial"/>
                <w:b/>
                <w:bCs/>
              </w:rPr>
              <w:t xml:space="preserve">for </w:t>
            </w:r>
            <w:proofErr w:type="gramStart"/>
            <w:r w:rsidR="008E60C3" w:rsidRPr="00F54B44">
              <w:rPr>
                <w:rFonts w:cs="Arial"/>
                <w:b/>
                <w:bCs/>
              </w:rPr>
              <w:t>information</w:t>
            </w:r>
            <w:proofErr w:type="gramEnd"/>
          </w:p>
          <w:p w14:paraId="7D193D89" w14:textId="71E9D467" w:rsidR="00C77133" w:rsidRPr="00F54B44" w:rsidRDefault="00C77133" w:rsidP="001A64AA">
            <w:pPr>
              <w:spacing w:before="0" w:line="240" w:lineRule="auto"/>
              <w:jc w:val="left"/>
              <w:rPr>
                <w:rFonts w:cs="Arial"/>
                <w:b/>
                <w:bCs/>
              </w:rPr>
            </w:pPr>
          </w:p>
        </w:tc>
        <w:tc>
          <w:tcPr>
            <w:tcW w:w="1011" w:type="dxa"/>
          </w:tcPr>
          <w:p w14:paraId="4C5ABD8F" w14:textId="0F75E73C" w:rsidR="00572E74" w:rsidRPr="00F54B44" w:rsidRDefault="00572E74" w:rsidP="00572E74">
            <w:pPr>
              <w:spacing w:before="0" w:line="240" w:lineRule="auto"/>
              <w:jc w:val="left"/>
              <w:rPr>
                <w:rFonts w:cs="Arial"/>
              </w:rPr>
            </w:pPr>
          </w:p>
        </w:tc>
      </w:tr>
      <w:bookmarkEnd w:id="2"/>
      <w:tr w:rsidR="00A91840" w:rsidRPr="00F54B44" w14:paraId="14C6D2F5" w14:textId="77777777" w:rsidTr="00276B46">
        <w:tc>
          <w:tcPr>
            <w:tcW w:w="1354" w:type="dxa"/>
            <w:tcBorders>
              <w:top w:val="single" w:sz="4" w:space="0" w:color="auto"/>
            </w:tcBorders>
          </w:tcPr>
          <w:p w14:paraId="5AD2E172" w14:textId="7DEA1DBC" w:rsidR="008B1524" w:rsidRPr="00F54B44" w:rsidRDefault="00F4457E" w:rsidP="00A91840">
            <w:pPr>
              <w:spacing w:before="0" w:line="240" w:lineRule="auto"/>
              <w:jc w:val="left"/>
              <w:rPr>
                <w:rFonts w:cs="Arial"/>
                <w:b/>
                <w:bCs/>
              </w:rPr>
            </w:pPr>
            <w:r w:rsidRPr="00F54B44">
              <w:rPr>
                <w:rFonts w:cs="Arial"/>
                <w:b/>
                <w:bCs/>
              </w:rPr>
              <w:t>ICB</w:t>
            </w:r>
            <w:r w:rsidR="002100CE" w:rsidRPr="00F54B44">
              <w:rPr>
                <w:rFonts w:cs="Arial"/>
                <w:b/>
                <w:bCs/>
              </w:rPr>
              <w:t>P/2324/</w:t>
            </w:r>
          </w:p>
          <w:p w14:paraId="606EC2C6" w14:textId="13082C1B" w:rsidR="00A91840" w:rsidRPr="00F54B44" w:rsidRDefault="00932ED7" w:rsidP="00A91840">
            <w:pPr>
              <w:spacing w:before="0" w:line="240" w:lineRule="auto"/>
              <w:jc w:val="left"/>
              <w:rPr>
                <w:rFonts w:cs="Arial"/>
                <w:b/>
                <w:bCs/>
              </w:rPr>
            </w:pPr>
            <w:r w:rsidRPr="00F54B44">
              <w:rPr>
                <w:rFonts w:cs="Arial"/>
                <w:b/>
                <w:bCs/>
              </w:rPr>
              <w:t>114</w:t>
            </w:r>
            <w:r w:rsidR="002100CE" w:rsidRPr="00F54B44">
              <w:rPr>
                <w:rFonts w:cs="Arial"/>
                <w:b/>
                <w:bCs/>
              </w:rPr>
              <w:t>.</w:t>
            </w:r>
            <w:r w:rsidR="00A91840" w:rsidRPr="00F54B44">
              <w:rPr>
                <w:rFonts w:cs="Arial"/>
                <w:b/>
                <w:bCs/>
              </w:rPr>
              <w:t>1</w:t>
            </w:r>
          </w:p>
        </w:tc>
        <w:tc>
          <w:tcPr>
            <w:tcW w:w="7260" w:type="dxa"/>
            <w:gridSpan w:val="3"/>
            <w:tcBorders>
              <w:top w:val="single" w:sz="4" w:space="0" w:color="auto"/>
            </w:tcBorders>
          </w:tcPr>
          <w:p w14:paraId="14331A39" w14:textId="446E92EC" w:rsidR="002100CE" w:rsidRPr="00F54B44" w:rsidRDefault="00A91840" w:rsidP="00CB3049">
            <w:pPr>
              <w:keepNext/>
              <w:spacing w:before="0" w:line="240" w:lineRule="auto"/>
              <w:rPr>
                <w:rFonts w:cs="Arial"/>
                <w:color w:val="FF0000"/>
              </w:rPr>
            </w:pPr>
            <w:r w:rsidRPr="00F54B44">
              <w:rPr>
                <w:rFonts w:cs="Arial"/>
              </w:rPr>
              <w:t>Did the items on the agenda address the risks in a way that we feel will mitigate them over the short and medium term. If not</w:t>
            </w:r>
            <w:r w:rsidR="002100CE" w:rsidRPr="00F54B44">
              <w:rPr>
                <w:rFonts w:cs="Arial"/>
              </w:rPr>
              <w:t>,</w:t>
            </w:r>
            <w:r w:rsidRPr="00F54B44">
              <w:rPr>
                <w:rFonts w:cs="Arial"/>
              </w:rPr>
              <w:t xml:space="preserve"> do we want to consider a deep dive on any items in a future agenda</w:t>
            </w:r>
            <w:r w:rsidR="005A5628" w:rsidRPr="00F54B44">
              <w:rPr>
                <w:rFonts w:cs="Arial"/>
              </w:rPr>
              <w:t>.</w:t>
            </w:r>
            <w:r w:rsidR="00381669" w:rsidRPr="00F54B44">
              <w:rPr>
                <w:rFonts w:cs="Arial"/>
              </w:rPr>
              <w:t xml:space="preserve"> </w:t>
            </w:r>
            <w:r w:rsidR="008E2BE3">
              <w:rPr>
                <w:rFonts w:cs="Arial"/>
              </w:rPr>
              <w:t>No</w:t>
            </w:r>
          </w:p>
        </w:tc>
        <w:tc>
          <w:tcPr>
            <w:tcW w:w="1011" w:type="dxa"/>
          </w:tcPr>
          <w:p w14:paraId="0781AC97" w14:textId="77777777" w:rsidR="00A91840" w:rsidRPr="00F54B44" w:rsidRDefault="00A91840" w:rsidP="00A91840">
            <w:pPr>
              <w:spacing w:before="0" w:line="240" w:lineRule="auto"/>
              <w:jc w:val="left"/>
              <w:rPr>
                <w:rFonts w:cs="Arial"/>
              </w:rPr>
            </w:pPr>
          </w:p>
        </w:tc>
      </w:tr>
      <w:tr w:rsidR="00A91840" w:rsidRPr="00F54B44" w14:paraId="07E68A46" w14:textId="77777777" w:rsidTr="00276B46">
        <w:tc>
          <w:tcPr>
            <w:tcW w:w="1354" w:type="dxa"/>
            <w:tcBorders>
              <w:top w:val="single" w:sz="4" w:space="0" w:color="auto"/>
            </w:tcBorders>
          </w:tcPr>
          <w:p w14:paraId="499DD78E" w14:textId="6D131E74" w:rsidR="008B1524" w:rsidRPr="00F54B44" w:rsidRDefault="00F4457E" w:rsidP="00A91840">
            <w:pPr>
              <w:spacing w:before="0" w:line="240" w:lineRule="auto"/>
              <w:jc w:val="left"/>
              <w:rPr>
                <w:rFonts w:cs="Arial"/>
                <w:b/>
                <w:bCs/>
              </w:rPr>
            </w:pPr>
            <w:r w:rsidRPr="00F54B44">
              <w:rPr>
                <w:rFonts w:cs="Arial"/>
                <w:b/>
                <w:bCs/>
              </w:rPr>
              <w:t>ICB</w:t>
            </w:r>
            <w:r w:rsidR="002100CE" w:rsidRPr="00F54B44">
              <w:rPr>
                <w:rFonts w:cs="Arial"/>
                <w:b/>
                <w:bCs/>
              </w:rPr>
              <w:t>P/2324/</w:t>
            </w:r>
          </w:p>
          <w:p w14:paraId="132B4045" w14:textId="01A505FC" w:rsidR="00A91840" w:rsidRPr="00F54B44" w:rsidRDefault="00932ED7" w:rsidP="00A91840">
            <w:pPr>
              <w:spacing w:before="0" w:line="240" w:lineRule="auto"/>
              <w:jc w:val="left"/>
              <w:rPr>
                <w:rFonts w:cs="Arial"/>
                <w:b/>
                <w:bCs/>
              </w:rPr>
            </w:pPr>
            <w:r w:rsidRPr="00F54B44">
              <w:rPr>
                <w:rFonts w:cs="Arial"/>
                <w:b/>
                <w:bCs/>
              </w:rPr>
              <w:t>114</w:t>
            </w:r>
            <w:r w:rsidR="002100CE" w:rsidRPr="00F54B44">
              <w:rPr>
                <w:rFonts w:cs="Arial"/>
                <w:b/>
                <w:bCs/>
              </w:rPr>
              <w:t>.</w:t>
            </w:r>
            <w:r w:rsidR="00A91840" w:rsidRPr="00F54B44">
              <w:rPr>
                <w:rFonts w:cs="Arial"/>
                <w:b/>
                <w:bCs/>
              </w:rPr>
              <w:t>2</w:t>
            </w:r>
          </w:p>
        </w:tc>
        <w:tc>
          <w:tcPr>
            <w:tcW w:w="7260" w:type="dxa"/>
            <w:gridSpan w:val="3"/>
            <w:tcBorders>
              <w:top w:val="single" w:sz="4" w:space="0" w:color="auto"/>
            </w:tcBorders>
          </w:tcPr>
          <w:p w14:paraId="7D4D6523" w14:textId="6D7FC0AD" w:rsidR="002100CE" w:rsidRPr="00F54B44" w:rsidRDefault="00A91840" w:rsidP="00A91840">
            <w:pPr>
              <w:pStyle w:val="Default"/>
              <w:rPr>
                <w:sz w:val="22"/>
                <w:szCs w:val="22"/>
              </w:rPr>
            </w:pPr>
            <w:r w:rsidRPr="00F54B44">
              <w:rPr>
                <w:sz w:val="22"/>
                <w:szCs w:val="22"/>
              </w:rPr>
              <w:t>Did any of the discussions prompt us to want to change any of the risk ratings up or down?</w:t>
            </w:r>
            <w:r w:rsidR="004D323A" w:rsidRPr="00F54B44">
              <w:rPr>
                <w:sz w:val="22"/>
                <w:szCs w:val="22"/>
              </w:rPr>
              <w:t xml:space="preserve"> </w:t>
            </w:r>
            <w:r w:rsidR="008E2BE3">
              <w:rPr>
                <w:sz w:val="22"/>
                <w:szCs w:val="22"/>
              </w:rPr>
              <w:t>No</w:t>
            </w:r>
          </w:p>
        </w:tc>
        <w:tc>
          <w:tcPr>
            <w:tcW w:w="1011" w:type="dxa"/>
          </w:tcPr>
          <w:p w14:paraId="1D2DFA42" w14:textId="77777777" w:rsidR="00A91840" w:rsidRPr="00F54B44" w:rsidRDefault="00A91840" w:rsidP="00A91840">
            <w:pPr>
              <w:spacing w:before="0" w:line="240" w:lineRule="auto"/>
              <w:jc w:val="left"/>
              <w:rPr>
                <w:rFonts w:cs="Arial"/>
              </w:rPr>
            </w:pPr>
          </w:p>
        </w:tc>
      </w:tr>
      <w:tr w:rsidR="002100CE" w:rsidRPr="00F54B44" w14:paraId="3CFAAF20" w14:textId="77777777" w:rsidTr="00276B46">
        <w:tc>
          <w:tcPr>
            <w:tcW w:w="1354" w:type="dxa"/>
            <w:tcBorders>
              <w:top w:val="single" w:sz="4" w:space="0" w:color="auto"/>
            </w:tcBorders>
          </w:tcPr>
          <w:p w14:paraId="545AB425" w14:textId="194E5B83" w:rsidR="002100CE" w:rsidRPr="00F54B44" w:rsidRDefault="00F4457E" w:rsidP="00A91840">
            <w:pPr>
              <w:spacing w:before="0" w:line="240" w:lineRule="auto"/>
              <w:jc w:val="left"/>
              <w:rPr>
                <w:rFonts w:cs="Arial"/>
                <w:b/>
                <w:bCs/>
              </w:rPr>
            </w:pPr>
            <w:r w:rsidRPr="00F54B44">
              <w:rPr>
                <w:rFonts w:cs="Arial"/>
                <w:b/>
                <w:bCs/>
              </w:rPr>
              <w:t>ICB</w:t>
            </w:r>
            <w:r w:rsidR="002100CE" w:rsidRPr="00F54B44">
              <w:rPr>
                <w:rFonts w:cs="Arial"/>
                <w:b/>
                <w:bCs/>
              </w:rPr>
              <w:t>P/2324/</w:t>
            </w:r>
          </w:p>
          <w:p w14:paraId="282241FB" w14:textId="289372CB" w:rsidR="002100CE" w:rsidRPr="00F54B44" w:rsidRDefault="00932ED7" w:rsidP="00A91840">
            <w:pPr>
              <w:spacing w:before="0" w:line="240" w:lineRule="auto"/>
              <w:jc w:val="left"/>
              <w:rPr>
                <w:rFonts w:cs="Arial"/>
                <w:b/>
                <w:bCs/>
              </w:rPr>
            </w:pPr>
            <w:r w:rsidRPr="00F54B44">
              <w:rPr>
                <w:rFonts w:cs="Arial"/>
                <w:b/>
                <w:bCs/>
              </w:rPr>
              <w:t>115</w:t>
            </w:r>
          </w:p>
          <w:p w14:paraId="00A4C374" w14:textId="66BE2870" w:rsidR="002100CE" w:rsidRPr="00F54B44" w:rsidRDefault="002100CE" w:rsidP="00A91840">
            <w:pPr>
              <w:spacing w:before="0" w:line="240" w:lineRule="auto"/>
              <w:jc w:val="left"/>
              <w:rPr>
                <w:rFonts w:cs="Arial"/>
                <w:b/>
                <w:bCs/>
              </w:rPr>
            </w:pPr>
          </w:p>
        </w:tc>
        <w:tc>
          <w:tcPr>
            <w:tcW w:w="7260" w:type="dxa"/>
            <w:gridSpan w:val="3"/>
            <w:tcBorders>
              <w:top w:val="single" w:sz="4" w:space="0" w:color="auto"/>
            </w:tcBorders>
          </w:tcPr>
          <w:p w14:paraId="738A3E4B" w14:textId="3B6CF489" w:rsidR="002100CE" w:rsidRPr="00F54B44" w:rsidRDefault="002100CE" w:rsidP="00A91840">
            <w:pPr>
              <w:pStyle w:val="Default"/>
              <w:rPr>
                <w:b/>
                <w:bCs/>
                <w:sz w:val="22"/>
                <w:szCs w:val="22"/>
              </w:rPr>
            </w:pPr>
            <w:r w:rsidRPr="00F54B44">
              <w:rPr>
                <w:b/>
                <w:bCs/>
                <w:sz w:val="22"/>
                <w:szCs w:val="22"/>
              </w:rPr>
              <w:t>Any Other Business</w:t>
            </w:r>
          </w:p>
          <w:p w14:paraId="4038AA1E" w14:textId="77777777" w:rsidR="00717F25" w:rsidRPr="00F54B44" w:rsidRDefault="00717F25" w:rsidP="002730ED">
            <w:pPr>
              <w:pStyle w:val="Default"/>
              <w:jc w:val="both"/>
              <w:rPr>
                <w:sz w:val="22"/>
                <w:szCs w:val="22"/>
              </w:rPr>
            </w:pPr>
          </w:p>
          <w:p w14:paraId="0BD9EA5D" w14:textId="604F1CCF" w:rsidR="00717F25" w:rsidRPr="00F54B44" w:rsidRDefault="009D12FB" w:rsidP="002730ED">
            <w:pPr>
              <w:pStyle w:val="Default"/>
              <w:jc w:val="both"/>
              <w:rPr>
                <w:sz w:val="22"/>
                <w:szCs w:val="22"/>
              </w:rPr>
            </w:pPr>
            <w:r>
              <w:rPr>
                <w:sz w:val="22"/>
                <w:szCs w:val="22"/>
              </w:rPr>
              <w:t>None raised</w:t>
            </w:r>
            <w:r w:rsidR="004C4330">
              <w:rPr>
                <w:sz w:val="22"/>
                <w:szCs w:val="22"/>
              </w:rPr>
              <w:t>.</w:t>
            </w:r>
          </w:p>
          <w:p w14:paraId="4BEAEABE" w14:textId="655F15F3" w:rsidR="0064088E" w:rsidRPr="00F54B44" w:rsidRDefault="0064088E" w:rsidP="002730ED">
            <w:pPr>
              <w:pStyle w:val="Default"/>
              <w:jc w:val="both"/>
              <w:rPr>
                <w:sz w:val="22"/>
                <w:szCs w:val="22"/>
              </w:rPr>
            </w:pPr>
          </w:p>
        </w:tc>
        <w:tc>
          <w:tcPr>
            <w:tcW w:w="1011" w:type="dxa"/>
          </w:tcPr>
          <w:p w14:paraId="0E3C5E4F" w14:textId="77777777" w:rsidR="002100CE" w:rsidRPr="00F54B44" w:rsidRDefault="002100CE" w:rsidP="00A91840">
            <w:pPr>
              <w:spacing w:before="0" w:line="240" w:lineRule="auto"/>
              <w:jc w:val="left"/>
              <w:rPr>
                <w:rFonts w:cs="Arial"/>
              </w:rPr>
            </w:pPr>
          </w:p>
        </w:tc>
      </w:tr>
      <w:tr w:rsidR="002100CE" w:rsidRPr="00F54B44" w14:paraId="08AEB5EE" w14:textId="77777777" w:rsidTr="00276B46">
        <w:tc>
          <w:tcPr>
            <w:tcW w:w="1354" w:type="dxa"/>
            <w:tcBorders>
              <w:top w:val="single" w:sz="4" w:space="0" w:color="auto"/>
            </w:tcBorders>
          </w:tcPr>
          <w:p w14:paraId="42054C9D" w14:textId="5F854D52" w:rsidR="002100CE" w:rsidRPr="00F54B44" w:rsidRDefault="00F4457E" w:rsidP="00A91840">
            <w:pPr>
              <w:spacing w:before="0" w:line="240" w:lineRule="auto"/>
              <w:jc w:val="left"/>
              <w:rPr>
                <w:rFonts w:cs="Arial"/>
                <w:b/>
                <w:bCs/>
              </w:rPr>
            </w:pPr>
            <w:r w:rsidRPr="00F54B44">
              <w:rPr>
                <w:rFonts w:cs="Arial"/>
                <w:b/>
                <w:bCs/>
              </w:rPr>
              <w:t>ICB</w:t>
            </w:r>
            <w:r w:rsidR="002100CE" w:rsidRPr="00F54B44">
              <w:rPr>
                <w:rFonts w:cs="Arial"/>
                <w:b/>
                <w:bCs/>
              </w:rPr>
              <w:t>P/2324/</w:t>
            </w:r>
          </w:p>
          <w:p w14:paraId="3D89156E" w14:textId="47260AE0" w:rsidR="002100CE" w:rsidRPr="00F54B44" w:rsidRDefault="00932ED7" w:rsidP="00A91840">
            <w:pPr>
              <w:spacing w:before="0" w:line="240" w:lineRule="auto"/>
              <w:jc w:val="left"/>
              <w:rPr>
                <w:rFonts w:cs="Arial"/>
                <w:b/>
                <w:bCs/>
              </w:rPr>
            </w:pPr>
            <w:r w:rsidRPr="00F54B44">
              <w:rPr>
                <w:rFonts w:cs="Arial"/>
                <w:b/>
                <w:bCs/>
              </w:rPr>
              <w:t>116</w:t>
            </w:r>
          </w:p>
          <w:p w14:paraId="741D4048" w14:textId="7B77C9E3" w:rsidR="002100CE" w:rsidRPr="00F54B44" w:rsidRDefault="002100CE" w:rsidP="00A91840">
            <w:pPr>
              <w:spacing w:before="0" w:line="240" w:lineRule="auto"/>
              <w:jc w:val="left"/>
              <w:rPr>
                <w:rFonts w:cs="Arial"/>
                <w:b/>
                <w:bCs/>
              </w:rPr>
            </w:pPr>
          </w:p>
        </w:tc>
        <w:tc>
          <w:tcPr>
            <w:tcW w:w="7260" w:type="dxa"/>
            <w:gridSpan w:val="3"/>
            <w:tcBorders>
              <w:top w:val="single" w:sz="4" w:space="0" w:color="auto"/>
            </w:tcBorders>
          </w:tcPr>
          <w:p w14:paraId="596F3EF0" w14:textId="77777777" w:rsidR="002100CE" w:rsidRPr="00F54B44" w:rsidRDefault="002100CE" w:rsidP="00A91840">
            <w:pPr>
              <w:pStyle w:val="Default"/>
              <w:rPr>
                <w:b/>
                <w:bCs/>
                <w:sz w:val="22"/>
                <w:szCs w:val="22"/>
              </w:rPr>
            </w:pPr>
            <w:r w:rsidRPr="00F54B44">
              <w:rPr>
                <w:b/>
                <w:bCs/>
                <w:sz w:val="22"/>
                <w:szCs w:val="22"/>
              </w:rPr>
              <w:t xml:space="preserve">Questions received from members of the </w:t>
            </w:r>
            <w:proofErr w:type="gramStart"/>
            <w:r w:rsidRPr="00F54B44">
              <w:rPr>
                <w:b/>
                <w:bCs/>
                <w:sz w:val="22"/>
                <w:szCs w:val="22"/>
              </w:rPr>
              <w:t>public</w:t>
            </w:r>
            <w:proofErr w:type="gramEnd"/>
          </w:p>
          <w:p w14:paraId="54DF455F" w14:textId="77777777" w:rsidR="002100CE" w:rsidRPr="00F54B44" w:rsidRDefault="002100CE" w:rsidP="00A91840">
            <w:pPr>
              <w:pStyle w:val="Default"/>
              <w:rPr>
                <w:b/>
                <w:bCs/>
                <w:sz w:val="22"/>
                <w:szCs w:val="22"/>
              </w:rPr>
            </w:pPr>
          </w:p>
          <w:p w14:paraId="0D548EA3" w14:textId="5C9655BD" w:rsidR="002100CE" w:rsidRPr="00F54B44" w:rsidRDefault="002100CE" w:rsidP="00FD3FFE">
            <w:pPr>
              <w:pStyle w:val="Default"/>
              <w:tabs>
                <w:tab w:val="left" w:pos="4515"/>
              </w:tabs>
              <w:rPr>
                <w:sz w:val="22"/>
                <w:szCs w:val="22"/>
              </w:rPr>
            </w:pPr>
            <w:r w:rsidRPr="00F54B44">
              <w:rPr>
                <w:sz w:val="22"/>
                <w:szCs w:val="22"/>
              </w:rPr>
              <w:t>No</w:t>
            </w:r>
            <w:r w:rsidR="008B09B9" w:rsidRPr="00F54B44">
              <w:rPr>
                <w:sz w:val="22"/>
                <w:szCs w:val="22"/>
              </w:rPr>
              <w:t xml:space="preserve"> questions were</w:t>
            </w:r>
            <w:r w:rsidRPr="00F54B44">
              <w:rPr>
                <w:sz w:val="22"/>
                <w:szCs w:val="22"/>
              </w:rPr>
              <w:t xml:space="preserve"> received</w:t>
            </w:r>
            <w:r w:rsidR="008B09B9" w:rsidRPr="00F54B44">
              <w:rPr>
                <w:sz w:val="22"/>
                <w:szCs w:val="22"/>
              </w:rPr>
              <w:t xml:space="preserve"> from members of the public.</w:t>
            </w:r>
            <w:r w:rsidRPr="00F54B44">
              <w:rPr>
                <w:sz w:val="22"/>
                <w:szCs w:val="22"/>
              </w:rPr>
              <w:t xml:space="preserve"> </w:t>
            </w:r>
            <w:r w:rsidR="00FD3FFE" w:rsidRPr="00F54B44">
              <w:rPr>
                <w:sz w:val="22"/>
                <w:szCs w:val="22"/>
              </w:rPr>
              <w:tab/>
            </w:r>
          </w:p>
          <w:p w14:paraId="2137F95A" w14:textId="0DD707D7" w:rsidR="002100CE" w:rsidRPr="00F54B44" w:rsidRDefault="002100CE" w:rsidP="00A91840">
            <w:pPr>
              <w:pStyle w:val="Default"/>
              <w:rPr>
                <w:sz w:val="22"/>
                <w:szCs w:val="22"/>
              </w:rPr>
            </w:pPr>
          </w:p>
        </w:tc>
        <w:tc>
          <w:tcPr>
            <w:tcW w:w="1011" w:type="dxa"/>
          </w:tcPr>
          <w:p w14:paraId="7B65BA73" w14:textId="77777777" w:rsidR="002100CE" w:rsidRPr="00F54B44" w:rsidRDefault="002100CE" w:rsidP="00A91840">
            <w:pPr>
              <w:spacing w:before="0" w:line="240" w:lineRule="auto"/>
              <w:jc w:val="left"/>
              <w:rPr>
                <w:rFonts w:cs="Arial"/>
              </w:rPr>
            </w:pPr>
          </w:p>
        </w:tc>
      </w:tr>
      <w:bookmarkEnd w:id="3"/>
      <w:tr w:rsidR="00A91840" w:rsidRPr="00F54B44" w14:paraId="599A4042" w14:textId="77777777" w:rsidTr="0029329A">
        <w:tc>
          <w:tcPr>
            <w:tcW w:w="9625" w:type="dxa"/>
            <w:gridSpan w:val="5"/>
            <w:shd w:val="clear" w:color="auto" w:fill="C6D9F1" w:themeFill="text2" w:themeFillTint="33"/>
            <w:vAlign w:val="center"/>
          </w:tcPr>
          <w:p w14:paraId="3B482402" w14:textId="20B6B259" w:rsidR="00A91840" w:rsidRPr="00F54B44" w:rsidRDefault="00A91840" w:rsidP="00A91840">
            <w:pPr>
              <w:keepNext/>
              <w:spacing w:before="0" w:line="240" w:lineRule="auto"/>
              <w:jc w:val="center"/>
              <w:rPr>
                <w:rFonts w:cs="Arial"/>
                <w:b/>
                <w:bCs/>
              </w:rPr>
            </w:pPr>
            <w:r w:rsidRPr="00F54B44">
              <w:rPr>
                <w:rFonts w:cs="Arial"/>
                <w:b/>
                <w:color w:val="17365D" w:themeColor="text2" w:themeShade="BF"/>
              </w:rPr>
              <w:t>Date and Time of Next Meetings</w:t>
            </w:r>
          </w:p>
        </w:tc>
      </w:tr>
      <w:tr w:rsidR="00A91840" w:rsidRPr="00F54B44" w14:paraId="62DAA73B" w14:textId="77777777" w:rsidTr="0029329A">
        <w:trPr>
          <w:trHeight w:val="410"/>
        </w:trPr>
        <w:tc>
          <w:tcPr>
            <w:tcW w:w="9625" w:type="dxa"/>
            <w:gridSpan w:val="5"/>
          </w:tcPr>
          <w:p w14:paraId="38CBD491" w14:textId="1270F3FE" w:rsidR="00A91840" w:rsidRPr="00F54B44" w:rsidRDefault="00A91840" w:rsidP="009D12FB">
            <w:pPr>
              <w:tabs>
                <w:tab w:val="left" w:pos="720"/>
                <w:tab w:val="left" w:pos="1440"/>
                <w:tab w:val="left" w:pos="2160"/>
                <w:tab w:val="left" w:pos="2880"/>
                <w:tab w:val="left" w:pos="3600"/>
                <w:tab w:val="left" w:pos="6873"/>
              </w:tabs>
              <w:spacing w:before="0" w:line="240" w:lineRule="auto"/>
              <w:jc w:val="left"/>
              <w:rPr>
                <w:rFonts w:cs="Arial"/>
              </w:rPr>
            </w:pPr>
            <w:r w:rsidRPr="00F54B44">
              <w:rPr>
                <w:rFonts w:cs="Arial"/>
                <w:b/>
                <w:bCs/>
              </w:rPr>
              <w:t>Date</w:t>
            </w:r>
            <w:r w:rsidRPr="00F54B44">
              <w:rPr>
                <w:rFonts w:cs="Arial"/>
              </w:rPr>
              <w:t xml:space="preserve">: </w:t>
            </w:r>
            <w:r w:rsidRPr="00F54B44">
              <w:rPr>
                <w:rFonts w:cs="Arial"/>
              </w:rPr>
              <w:tab/>
              <w:t xml:space="preserve">    Thursday,</w:t>
            </w:r>
            <w:r w:rsidR="00C77133" w:rsidRPr="00F54B44">
              <w:rPr>
                <w:rFonts w:cs="Arial"/>
              </w:rPr>
              <w:t xml:space="preserve"> 1</w:t>
            </w:r>
            <w:r w:rsidR="00932ED7" w:rsidRPr="00F54B44">
              <w:rPr>
                <w:rFonts w:cs="Arial"/>
              </w:rPr>
              <w:t>8</w:t>
            </w:r>
            <w:r w:rsidR="00C77133" w:rsidRPr="00F54B44">
              <w:rPr>
                <w:rFonts w:cs="Arial"/>
                <w:vertAlign w:val="superscript"/>
              </w:rPr>
              <w:t>th</w:t>
            </w:r>
            <w:r w:rsidR="00C77133" w:rsidRPr="00F54B44">
              <w:rPr>
                <w:rFonts w:cs="Arial"/>
              </w:rPr>
              <w:t xml:space="preserve"> </w:t>
            </w:r>
            <w:r w:rsidR="00932ED7" w:rsidRPr="00F54B44">
              <w:rPr>
                <w:rFonts w:cs="Arial"/>
              </w:rPr>
              <w:t>January</w:t>
            </w:r>
            <w:r w:rsidR="00C77133" w:rsidRPr="00F54B44">
              <w:rPr>
                <w:rFonts w:cs="Arial"/>
              </w:rPr>
              <w:t xml:space="preserve"> </w:t>
            </w:r>
            <w:r w:rsidR="002100CE" w:rsidRPr="00F54B44">
              <w:rPr>
                <w:rFonts w:cs="Arial"/>
              </w:rPr>
              <w:t>202</w:t>
            </w:r>
            <w:r w:rsidR="00932ED7" w:rsidRPr="00F54B44">
              <w:rPr>
                <w:rFonts w:cs="Arial"/>
              </w:rPr>
              <w:t>4</w:t>
            </w:r>
            <w:r w:rsidR="009D12FB">
              <w:rPr>
                <w:rFonts w:cs="Arial"/>
              </w:rPr>
              <w:tab/>
            </w:r>
          </w:p>
          <w:p w14:paraId="22466D46" w14:textId="228F455A" w:rsidR="00A91840" w:rsidRPr="00F54B44" w:rsidRDefault="00A91840" w:rsidP="00A91840">
            <w:pPr>
              <w:spacing w:before="0" w:line="240" w:lineRule="auto"/>
              <w:jc w:val="left"/>
              <w:rPr>
                <w:rFonts w:cs="Arial"/>
              </w:rPr>
            </w:pPr>
            <w:r w:rsidRPr="00F54B44">
              <w:rPr>
                <w:rFonts w:cs="Arial"/>
                <w:b/>
                <w:bCs/>
              </w:rPr>
              <w:t>Time</w:t>
            </w:r>
            <w:r w:rsidRPr="00F54B44">
              <w:rPr>
                <w:rFonts w:cs="Arial"/>
              </w:rPr>
              <w:t xml:space="preserve">: </w:t>
            </w:r>
            <w:r w:rsidRPr="00F54B44">
              <w:rPr>
                <w:rFonts w:cs="Arial"/>
              </w:rPr>
              <w:tab/>
              <w:t xml:space="preserve">    9am to 10.45am</w:t>
            </w:r>
          </w:p>
          <w:p w14:paraId="54893166" w14:textId="77777777" w:rsidR="0051293C" w:rsidRDefault="00A91840" w:rsidP="006C4CA0">
            <w:pPr>
              <w:spacing w:before="0" w:line="240" w:lineRule="auto"/>
              <w:jc w:val="left"/>
              <w:rPr>
                <w:rFonts w:cs="Arial"/>
              </w:rPr>
            </w:pPr>
            <w:r w:rsidRPr="00F54B44">
              <w:rPr>
                <w:rFonts w:cs="Arial"/>
                <w:b/>
                <w:bCs/>
              </w:rPr>
              <w:t>Venue:</w:t>
            </w:r>
            <w:r w:rsidRPr="00F54B44">
              <w:rPr>
                <w:rFonts w:cs="Arial"/>
              </w:rPr>
              <w:t xml:space="preserve">    via MS Team</w:t>
            </w:r>
          </w:p>
          <w:p w14:paraId="20150E84" w14:textId="05C43DF2" w:rsidR="006C4CA0" w:rsidRPr="00F54B44" w:rsidRDefault="00A91840" w:rsidP="006C4CA0">
            <w:pPr>
              <w:spacing w:before="0" w:line="240" w:lineRule="auto"/>
              <w:jc w:val="left"/>
              <w:rPr>
                <w:rFonts w:cs="Arial"/>
              </w:rPr>
            </w:pPr>
            <w:r w:rsidRPr="00F54B44">
              <w:rPr>
                <w:rFonts w:cs="Arial"/>
              </w:rPr>
              <w:tab/>
            </w:r>
            <w:r w:rsidRPr="00F54B44">
              <w:rPr>
                <w:rFonts w:cs="Arial"/>
              </w:rPr>
              <w:tab/>
            </w:r>
          </w:p>
        </w:tc>
      </w:tr>
    </w:tbl>
    <w:p w14:paraId="5201EFB8" w14:textId="77777777" w:rsidR="0044680B" w:rsidRPr="00645574" w:rsidRDefault="0044680B" w:rsidP="00DC22D5">
      <w:pPr>
        <w:rPr>
          <w:rFonts w:cs="Arial"/>
        </w:rPr>
      </w:pPr>
    </w:p>
    <w:sectPr w:rsidR="0044680B" w:rsidRPr="00645574" w:rsidSect="005E0807">
      <w:headerReference w:type="default" r:id="rId9"/>
      <w:footerReference w:type="default" r:id="rId10"/>
      <w:pgSz w:w="11906" w:h="16838"/>
      <w:pgMar w:top="1260" w:right="1646" w:bottom="810" w:left="1440" w:header="708"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3947B" w14:textId="77777777" w:rsidR="004C0371" w:rsidRDefault="004C0371" w:rsidP="002B15FD">
      <w:pPr>
        <w:spacing w:before="0" w:line="240" w:lineRule="auto"/>
      </w:pPr>
      <w:r>
        <w:separator/>
      </w:r>
    </w:p>
  </w:endnote>
  <w:endnote w:type="continuationSeparator" w:id="0">
    <w:p w14:paraId="0317531E" w14:textId="77777777" w:rsidR="004C0371" w:rsidRDefault="004C0371" w:rsidP="002B15F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3471880"/>
      <w:docPartObj>
        <w:docPartGallery w:val="Page Numbers (Bottom of Page)"/>
        <w:docPartUnique/>
      </w:docPartObj>
    </w:sdtPr>
    <w:sdtEndPr>
      <w:rPr>
        <w:sz w:val="20"/>
        <w:szCs w:val="20"/>
      </w:rPr>
    </w:sdtEndPr>
    <w:sdtContent>
      <w:sdt>
        <w:sdtPr>
          <w:id w:val="1728636285"/>
          <w:docPartObj>
            <w:docPartGallery w:val="Page Numbers (Top of Page)"/>
            <w:docPartUnique/>
          </w:docPartObj>
        </w:sdtPr>
        <w:sdtEndPr>
          <w:rPr>
            <w:sz w:val="20"/>
            <w:szCs w:val="20"/>
          </w:rPr>
        </w:sdtEndPr>
        <w:sdtContent>
          <w:p w14:paraId="4BDEFBA3" w14:textId="76D36543" w:rsidR="006D3D1F" w:rsidRPr="0029329A" w:rsidRDefault="006D3D1F" w:rsidP="004C2AEE">
            <w:pPr>
              <w:pStyle w:val="Footer"/>
              <w:ind w:left="3407" w:firstLine="3793"/>
              <w:jc w:val="center"/>
              <w:rPr>
                <w:sz w:val="20"/>
                <w:szCs w:val="20"/>
              </w:rPr>
            </w:pPr>
            <w:r w:rsidRPr="0029329A">
              <w:rPr>
                <w:sz w:val="20"/>
                <w:szCs w:val="20"/>
              </w:rPr>
              <w:t xml:space="preserve">Page </w:t>
            </w:r>
            <w:r w:rsidRPr="0029329A">
              <w:rPr>
                <w:b/>
                <w:bCs/>
                <w:sz w:val="20"/>
                <w:szCs w:val="20"/>
              </w:rPr>
              <w:fldChar w:fldCharType="begin"/>
            </w:r>
            <w:r w:rsidRPr="0029329A">
              <w:rPr>
                <w:b/>
                <w:bCs/>
                <w:sz w:val="20"/>
                <w:szCs w:val="20"/>
              </w:rPr>
              <w:instrText xml:space="preserve"> PAGE </w:instrText>
            </w:r>
            <w:r w:rsidRPr="0029329A">
              <w:rPr>
                <w:b/>
                <w:bCs/>
                <w:sz w:val="20"/>
                <w:szCs w:val="20"/>
              </w:rPr>
              <w:fldChar w:fldCharType="separate"/>
            </w:r>
            <w:r w:rsidRPr="0029329A">
              <w:rPr>
                <w:b/>
                <w:bCs/>
                <w:noProof/>
                <w:sz w:val="20"/>
                <w:szCs w:val="20"/>
              </w:rPr>
              <w:t>2</w:t>
            </w:r>
            <w:r w:rsidRPr="0029329A">
              <w:rPr>
                <w:b/>
                <w:bCs/>
                <w:sz w:val="20"/>
                <w:szCs w:val="20"/>
              </w:rPr>
              <w:fldChar w:fldCharType="end"/>
            </w:r>
            <w:r w:rsidRPr="0029329A">
              <w:rPr>
                <w:sz w:val="20"/>
                <w:szCs w:val="20"/>
              </w:rPr>
              <w:t xml:space="preserve"> of </w:t>
            </w:r>
            <w:r w:rsidRPr="0029329A">
              <w:rPr>
                <w:b/>
                <w:bCs/>
                <w:sz w:val="20"/>
                <w:szCs w:val="20"/>
              </w:rPr>
              <w:fldChar w:fldCharType="begin"/>
            </w:r>
            <w:r w:rsidRPr="0029329A">
              <w:rPr>
                <w:b/>
                <w:bCs/>
                <w:sz w:val="20"/>
                <w:szCs w:val="20"/>
              </w:rPr>
              <w:instrText xml:space="preserve"> NUMPAGES  </w:instrText>
            </w:r>
            <w:r w:rsidRPr="0029329A">
              <w:rPr>
                <w:b/>
                <w:bCs/>
                <w:sz w:val="20"/>
                <w:szCs w:val="20"/>
              </w:rPr>
              <w:fldChar w:fldCharType="separate"/>
            </w:r>
            <w:r w:rsidRPr="0029329A">
              <w:rPr>
                <w:b/>
                <w:bCs/>
                <w:noProof/>
                <w:sz w:val="20"/>
                <w:szCs w:val="20"/>
              </w:rPr>
              <w:t>2</w:t>
            </w:r>
            <w:r w:rsidRPr="0029329A">
              <w:rPr>
                <w:b/>
                <w:bCs/>
                <w:sz w:val="20"/>
                <w:szCs w:val="20"/>
              </w:rPr>
              <w:fldChar w:fldCharType="end"/>
            </w:r>
          </w:p>
        </w:sdtContent>
      </w:sdt>
    </w:sdtContent>
  </w:sdt>
  <w:p w14:paraId="4AD5CF4C" w14:textId="71B223C7" w:rsidR="006D3D1F" w:rsidRPr="0029329A" w:rsidRDefault="0029329A">
    <w:pPr>
      <w:pStyle w:val="Footer"/>
      <w:rPr>
        <w:sz w:val="16"/>
        <w:szCs w:val="16"/>
      </w:rPr>
    </w:pPr>
    <w:r w:rsidRPr="0029329A">
      <w:rPr>
        <w:sz w:val="16"/>
        <w:szCs w:val="16"/>
      </w:rPr>
      <w:t>ICB B</w:t>
    </w:r>
    <w:r>
      <w:rPr>
        <w:sz w:val="16"/>
        <w:szCs w:val="16"/>
      </w:rPr>
      <w:t xml:space="preserve">oard Meeting in Public – </w:t>
    </w:r>
    <w:r w:rsidR="00A310FA">
      <w:rPr>
        <w:sz w:val="16"/>
        <w:szCs w:val="16"/>
      </w:rPr>
      <w:t>16.11</w:t>
    </w:r>
    <w:r>
      <w:rPr>
        <w:sz w:val="16"/>
        <w:szCs w:val="16"/>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29B7D" w14:textId="77777777" w:rsidR="004C0371" w:rsidRDefault="004C0371" w:rsidP="002B15FD">
      <w:pPr>
        <w:spacing w:before="0" w:line="240" w:lineRule="auto"/>
      </w:pPr>
      <w:r>
        <w:separator/>
      </w:r>
    </w:p>
  </w:footnote>
  <w:footnote w:type="continuationSeparator" w:id="0">
    <w:p w14:paraId="5508E4CF" w14:textId="77777777" w:rsidR="004C0371" w:rsidRDefault="004C0371" w:rsidP="002B15FD">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07235" w14:textId="2830AD5F" w:rsidR="00AA64A5" w:rsidRDefault="00AA64A5">
    <w:pPr>
      <w:pStyle w:val="Header"/>
    </w:pPr>
    <w:r>
      <w:rPr>
        <w:noProof/>
      </w:rPr>
      <w:drawing>
        <wp:anchor distT="0" distB="0" distL="114300" distR="114300" simplePos="0" relativeHeight="251659264" behindDoc="1" locked="0" layoutInCell="1" allowOverlap="1" wp14:anchorId="6E77E84E" wp14:editId="54791412">
          <wp:simplePos x="0" y="0"/>
          <wp:positionH relativeFrom="page">
            <wp:align>right</wp:align>
          </wp:positionH>
          <wp:positionV relativeFrom="paragraph">
            <wp:posOffset>-400685</wp:posOffset>
          </wp:positionV>
          <wp:extent cx="1998661" cy="900000"/>
          <wp:effectExtent l="0" t="0" r="0" b="0"/>
          <wp:wrapTight wrapText="bothSides">
            <wp:wrapPolygon edited="0">
              <wp:start x="12766" y="2744"/>
              <wp:lineTo x="1030" y="10975"/>
              <wp:lineTo x="1030" y="13719"/>
              <wp:lineTo x="5765" y="17378"/>
              <wp:lineTo x="9060" y="18292"/>
              <wp:lineTo x="10501" y="18292"/>
              <wp:lineTo x="19561" y="17378"/>
              <wp:lineTo x="20179" y="11433"/>
              <wp:lineTo x="19150" y="10975"/>
              <wp:lineTo x="20179" y="7317"/>
              <wp:lineTo x="19973" y="2744"/>
              <wp:lineTo x="12766" y="2744"/>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8661" cy="90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72D46"/>
    <w:multiLevelType w:val="hybridMultilevel"/>
    <w:tmpl w:val="7AC09602"/>
    <w:lvl w:ilvl="0" w:tplc="92C87296">
      <w:start w:val="1"/>
      <w:numFmt w:val="bullet"/>
      <w:lvlText w:val="•"/>
      <w:lvlJc w:val="left"/>
      <w:pPr>
        <w:ind w:left="720" w:hanging="360"/>
      </w:pPr>
      <w:rPr>
        <w:rFonts w:ascii="Arial" w:hAnsi="Arial" w:hint="default"/>
        <w:b/>
        <w:bCs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AB3170"/>
    <w:multiLevelType w:val="hybridMultilevel"/>
    <w:tmpl w:val="3D10E62A"/>
    <w:lvl w:ilvl="0" w:tplc="8BB056A0">
      <w:start w:val="1"/>
      <w:numFmt w:val="bullet"/>
      <w:lvlText w:val=""/>
      <w:lvlJc w:val="left"/>
      <w:pPr>
        <w:ind w:left="780" w:hanging="360"/>
      </w:pPr>
      <w:rPr>
        <w:rFonts w:ascii="Symbol" w:hAnsi="Symbol" w:hint="default"/>
        <w:sz w:val="16"/>
        <w:szCs w:val="16"/>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0A06322A"/>
    <w:multiLevelType w:val="hybridMultilevel"/>
    <w:tmpl w:val="0A9E8A84"/>
    <w:lvl w:ilvl="0" w:tplc="69043842">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7B0CA9"/>
    <w:multiLevelType w:val="hybridMultilevel"/>
    <w:tmpl w:val="C6845ED4"/>
    <w:lvl w:ilvl="0" w:tplc="7B8645EA">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005500"/>
    <w:multiLevelType w:val="hybridMultilevel"/>
    <w:tmpl w:val="FD9297F6"/>
    <w:lvl w:ilvl="0" w:tplc="5EB81E72">
      <w:start w:val="1"/>
      <w:numFmt w:val="bullet"/>
      <w:lvlText w:val=""/>
      <w:lvlJc w:val="left"/>
      <w:pPr>
        <w:ind w:left="780" w:hanging="360"/>
      </w:pPr>
      <w:rPr>
        <w:rFonts w:ascii="Symbol" w:hAnsi="Symbol" w:hint="default"/>
        <w:sz w:val="16"/>
        <w:szCs w:val="16"/>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25672C41"/>
    <w:multiLevelType w:val="hybridMultilevel"/>
    <w:tmpl w:val="9FE81FD2"/>
    <w:lvl w:ilvl="0" w:tplc="AC466660">
      <w:start w:val="1"/>
      <w:numFmt w:val="bullet"/>
      <w:lvlText w:val="•"/>
      <w:lvlJc w:val="left"/>
      <w:pPr>
        <w:ind w:left="720" w:hanging="360"/>
      </w:pPr>
      <w:rPr>
        <w:rFonts w:ascii="Arial" w:hAnsi="Aria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155C43"/>
    <w:multiLevelType w:val="hybridMultilevel"/>
    <w:tmpl w:val="7B9EE2A0"/>
    <w:lvl w:ilvl="0" w:tplc="A8AAEC0E">
      <w:start w:val="1"/>
      <w:numFmt w:val="bullet"/>
      <w:lvlText w:val="•"/>
      <w:lvlJc w:val="left"/>
      <w:pPr>
        <w:ind w:left="720" w:hanging="360"/>
      </w:pPr>
      <w:rPr>
        <w:rFonts w:ascii="Arial" w:hAnsi="Arial" w:hint="default"/>
        <w:b w:val="0"/>
        <w:bCs/>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3B67AF"/>
    <w:multiLevelType w:val="hybridMultilevel"/>
    <w:tmpl w:val="B5D2C654"/>
    <w:lvl w:ilvl="0" w:tplc="AC466660">
      <w:start w:val="1"/>
      <w:numFmt w:val="bullet"/>
      <w:lvlText w:val="•"/>
      <w:lvlJc w:val="left"/>
      <w:pPr>
        <w:ind w:left="720" w:hanging="360"/>
      </w:pPr>
      <w:rPr>
        <w:rFonts w:ascii="Arial" w:hAnsi="Aria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B371B9"/>
    <w:multiLevelType w:val="hybridMultilevel"/>
    <w:tmpl w:val="C4FC6DCC"/>
    <w:lvl w:ilvl="0" w:tplc="7B8645EA">
      <w:start w:val="1"/>
      <w:numFmt w:val="bullet"/>
      <w:lvlText w:val="•"/>
      <w:lvlJc w:val="left"/>
      <w:pPr>
        <w:ind w:left="1050" w:hanging="360"/>
      </w:pPr>
      <w:rPr>
        <w:rFonts w:ascii="Arial" w:hAnsi="Aria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9" w15:restartNumberingAfterBreak="0">
    <w:nsid w:val="572B5CF8"/>
    <w:multiLevelType w:val="hybridMultilevel"/>
    <w:tmpl w:val="B688EE18"/>
    <w:lvl w:ilvl="0" w:tplc="AC466660">
      <w:start w:val="1"/>
      <w:numFmt w:val="bullet"/>
      <w:lvlText w:val="•"/>
      <w:lvlJc w:val="left"/>
      <w:pPr>
        <w:ind w:left="720" w:hanging="360"/>
      </w:pPr>
      <w:rPr>
        <w:rFonts w:ascii="Arial" w:hAnsi="Aria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B63503"/>
    <w:multiLevelType w:val="hybridMultilevel"/>
    <w:tmpl w:val="25FCA35A"/>
    <w:lvl w:ilvl="0" w:tplc="44B429FA">
      <w:start w:val="1"/>
      <w:numFmt w:val="bullet"/>
      <w:lvlText w:val=""/>
      <w:lvlJc w:val="left"/>
      <w:pPr>
        <w:ind w:left="720" w:hanging="360"/>
      </w:pPr>
      <w:rPr>
        <w:rFonts w:ascii="Symbol" w:hAnsi="Symbol" w:hint="default"/>
        <w:b/>
        <w:bCs/>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9B55DA"/>
    <w:multiLevelType w:val="hybridMultilevel"/>
    <w:tmpl w:val="DBB8B6BC"/>
    <w:lvl w:ilvl="0" w:tplc="E7D6BBC8">
      <w:start w:val="1"/>
      <w:numFmt w:val="bullet"/>
      <w:lvlText w:val="•"/>
      <w:lvlJc w:val="left"/>
      <w:pPr>
        <w:ind w:left="720" w:hanging="360"/>
      </w:pPr>
      <w:rPr>
        <w:rFonts w:ascii="Arial" w:hAnsi="Aria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A04292"/>
    <w:multiLevelType w:val="hybridMultilevel"/>
    <w:tmpl w:val="5D3299BC"/>
    <w:lvl w:ilvl="0" w:tplc="92C87296">
      <w:start w:val="1"/>
      <w:numFmt w:val="bullet"/>
      <w:lvlText w:val="•"/>
      <w:lvlJc w:val="left"/>
      <w:pPr>
        <w:ind w:left="720" w:hanging="360"/>
      </w:pPr>
      <w:rPr>
        <w:rFonts w:ascii="Arial" w:hAnsi="Arial" w:hint="default"/>
        <w:b/>
        <w:bCs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5A05D7"/>
    <w:multiLevelType w:val="hybridMultilevel"/>
    <w:tmpl w:val="63228C0C"/>
    <w:lvl w:ilvl="0" w:tplc="0FD01A64">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2667078">
    <w:abstractNumId w:val="5"/>
  </w:num>
  <w:num w:numId="2" w16cid:durableId="1556307982">
    <w:abstractNumId w:val="7"/>
  </w:num>
  <w:num w:numId="3" w16cid:durableId="1403483283">
    <w:abstractNumId w:val="0"/>
  </w:num>
  <w:num w:numId="4" w16cid:durableId="1192187901">
    <w:abstractNumId w:val="9"/>
  </w:num>
  <w:num w:numId="5" w16cid:durableId="1849516228">
    <w:abstractNumId w:val="4"/>
  </w:num>
  <w:num w:numId="6" w16cid:durableId="1398480345">
    <w:abstractNumId w:val="8"/>
  </w:num>
  <w:num w:numId="7" w16cid:durableId="1868175790">
    <w:abstractNumId w:val="13"/>
  </w:num>
  <w:num w:numId="8" w16cid:durableId="997224116">
    <w:abstractNumId w:val="1"/>
  </w:num>
  <w:num w:numId="9" w16cid:durableId="1716736551">
    <w:abstractNumId w:val="10"/>
  </w:num>
  <w:num w:numId="10" w16cid:durableId="1927566104">
    <w:abstractNumId w:val="2"/>
  </w:num>
  <w:num w:numId="11" w16cid:durableId="842356868">
    <w:abstractNumId w:val="3"/>
  </w:num>
  <w:num w:numId="12" w16cid:durableId="1579243297">
    <w:abstractNumId w:val="11"/>
  </w:num>
  <w:num w:numId="13" w16cid:durableId="1623610786">
    <w:abstractNumId w:val="12"/>
  </w:num>
  <w:num w:numId="14" w16cid:durableId="743718503">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5FD"/>
    <w:rsid w:val="0000175A"/>
    <w:rsid w:val="00001800"/>
    <w:rsid w:val="00003634"/>
    <w:rsid w:val="000051D4"/>
    <w:rsid w:val="000104E0"/>
    <w:rsid w:val="00012692"/>
    <w:rsid w:val="00014317"/>
    <w:rsid w:val="00015326"/>
    <w:rsid w:val="000160C4"/>
    <w:rsid w:val="0001620D"/>
    <w:rsid w:val="00016524"/>
    <w:rsid w:val="000165A1"/>
    <w:rsid w:val="00016A2A"/>
    <w:rsid w:val="00020B80"/>
    <w:rsid w:val="00020CCD"/>
    <w:rsid w:val="0002207C"/>
    <w:rsid w:val="00026657"/>
    <w:rsid w:val="000269AA"/>
    <w:rsid w:val="00026BE8"/>
    <w:rsid w:val="00030404"/>
    <w:rsid w:val="000306B6"/>
    <w:rsid w:val="0003088F"/>
    <w:rsid w:val="0003550C"/>
    <w:rsid w:val="000362D1"/>
    <w:rsid w:val="000378F2"/>
    <w:rsid w:val="0004007A"/>
    <w:rsid w:val="000406D3"/>
    <w:rsid w:val="000406F6"/>
    <w:rsid w:val="000415FF"/>
    <w:rsid w:val="00043CEA"/>
    <w:rsid w:val="00044F3E"/>
    <w:rsid w:val="00045610"/>
    <w:rsid w:val="00045C0D"/>
    <w:rsid w:val="000471CF"/>
    <w:rsid w:val="00047B12"/>
    <w:rsid w:val="0005177E"/>
    <w:rsid w:val="00053375"/>
    <w:rsid w:val="000537DF"/>
    <w:rsid w:val="00054441"/>
    <w:rsid w:val="000546E3"/>
    <w:rsid w:val="00055DD3"/>
    <w:rsid w:val="00056072"/>
    <w:rsid w:val="00057AA3"/>
    <w:rsid w:val="00060A05"/>
    <w:rsid w:val="000630AE"/>
    <w:rsid w:val="000630DD"/>
    <w:rsid w:val="00064917"/>
    <w:rsid w:val="00064C09"/>
    <w:rsid w:val="0006506B"/>
    <w:rsid w:val="00065088"/>
    <w:rsid w:val="0006514F"/>
    <w:rsid w:val="00065652"/>
    <w:rsid w:val="000657C2"/>
    <w:rsid w:val="00070116"/>
    <w:rsid w:val="00071159"/>
    <w:rsid w:val="000713B8"/>
    <w:rsid w:val="00073387"/>
    <w:rsid w:val="0007745F"/>
    <w:rsid w:val="0007790B"/>
    <w:rsid w:val="00077A57"/>
    <w:rsid w:val="00081116"/>
    <w:rsid w:val="00083826"/>
    <w:rsid w:val="00086405"/>
    <w:rsid w:val="0009268A"/>
    <w:rsid w:val="0009471B"/>
    <w:rsid w:val="00095C53"/>
    <w:rsid w:val="000A2DE7"/>
    <w:rsid w:val="000A3EC7"/>
    <w:rsid w:val="000A43EE"/>
    <w:rsid w:val="000A60DD"/>
    <w:rsid w:val="000B1076"/>
    <w:rsid w:val="000B1B69"/>
    <w:rsid w:val="000B32FB"/>
    <w:rsid w:val="000B379B"/>
    <w:rsid w:val="000B6830"/>
    <w:rsid w:val="000C0041"/>
    <w:rsid w:val="000C1438"/>
    <w:rsid w:val="000C1DF6"/>
    <w:rsid w:val="000C2BA8"/>
    <w:rsid w:val="000C3514"/>
    <w:rsid w:val="000C3AA8"/>
    <w:rsid w:val="000C3CE3"/>
    <w:rsid w:val="000D0F31"/>
    <w:rsid w:val="000D399F"/>
    <w:rsid w:val="000D3F4F"/>
    <w:rsid w:val="000D4656"/>
    <w:rsid w:val="000D56F2"/>
    <w:rsid w:val="000D5AD0"/>
    <w:rsid w:val="000D5E91"/>
    <w:rsid w:val="000D5EEB"/>
    <w:rsid w:val="000E1FF6"/>
    <w:rsid w:val="000E3549"/>
    <w:rsid w:val="000E3B46"/>
    <w:rsid w:val="000E4B73"/>
    <w:rsid w:val="000E5B98"/>
    <w:rsid w:val="000E69F6"/>
    <w:rsid w:val="000F13EA"/>
    <w:rsid w:val="000F3065"/>
    <w:rsid w:val="000F327D"/>
    <w:rsid w:val="000F47A2"/>
    <w:rsid w:val="000F556C"/>
    <w:rsid w:val="000F7BFF"/>
    <w:rsid w:val="00103B64"/>
    <w:rsid w:val="00111111"/>
    <w:rsid w:val="00111388"/>
    <w:rsid w:val="00112A2C"/>
    <w:rsid w:val="0011462E"/>
    <w:rsid w:val="001148E1"/>
    <w:rsid w:val="001149EC"/>
    <w:rsid w:val="00115675"/>
    <w:rsid w:val="001170A3"/>
    <w:rsid w:val="00121CFF"/>
    <w:rsid w:val="001229B8"/>
    <w:rsid w:val="00123A7C"/>
    <w:rsid w:val="00124735"/>
    <w:rsid w:val="001254CE"/>
    <w:rsid w:val="00125847"/>
    <w:rsid w:val="00125930"/>
    <w:rsid w:val="00125D0E"/>
    <w:rsid w:val="001277BF"/>
    <w:rsid w:val="0013097F"/>
    <w:rsid w:val="00131C4D"/>
    <w:rsid w:val="00132490"/>
    <w:rsid w:val="00132725"/>
    <w:rsid w:val="001330CB"/>
    <w:rsid w:val="001332C0"/>
    <w:rsid w:val="00133D1D"/>
    <w:rsid w:val="00134B54"/>
    <w:rsid w:val="001359C3"/>
    <w:rsid w:val="00135AB3"/>
    <w:rsid w:val="00135B5B"/>
    <w:rsid w:val="001376A5"/>
    <w:rsid w:val="00137C7F"/>
    <w:rsid w:val="00137CB5"/>
    <w:rsid w:val="0014162D"/>
    <w:rsid w:val="00141B90"/>
    <w:rsid w:val="001429FA"/>
    <w:rsid w:val="001432F4"/>
    <w:rsid w:val="00143551"/>
    <w:rsid w:val="00145F36"/>
    <w:rsid w:val="00146D3A"/>
    <w:rsid w:val="001510E6"/>
    <w:rsid w:val="00151143"/>
    <w:rsid w:val="00152943"/>
    <w:rsid w:val="00155BA9"/>
    <w:rsid w:val="001560BC"/>
    <w:rsid w:val="0015649A"/>
    <w:rsid w:val="001564CD"/>
    <w:rsid w:val="00157877"/>
    <w:rsid w:val="00160F63"/>
    <w:rsid w:val="00161E8C"/>
    <w:rsid w:val="00163EDC"/>
    <w:rsid w:val="001648A3"/>
    <w:rsid w:val="001649C0"/>
    <w:rsid w:val="00164E1B"/>
    <w:rsid w:val="00165122"/>
    <w:rsid w:val="00165D0C"/>
    <w:rsid w:val="001731F2"/>
    <w:rsid w:val="001733FB"/>
    <w:rsid w:val="0017446F"/>
    <w:rsid w:val="00174771"/>
    <w:rsid w:val="001759CF"/>
    <w:rsid w:val="001763F1"/>
    <w:rsid w:val="0017702F"/>
    <w:rsid w:val="00183049"/>
    <w:rsid w:val="001838AE"/>
    <w:rsid w:val="00183EAE"/>
    <w:rsid w:val="00185AA6"/>
    <w:rsid w:val="00185D50"/>
    <w:rsid w:val="00186862"/>
    <w:rsid w:val="001872A5"/>
    <w:rsid w:val="001910E7"/>
    <w:rsid w:val="00193C69"/>
    <w:rsid w:val="0019416C"/>
    <w:rsid w:val="00195324"/>
    <w:rsid w:val="00195F06"/>
    <w:rsid w:val="001964EC"/>
    <w:rsid w:val="0019757B"/>
    <w:rsid w:val="001975E1"/>
    <w:rsid w:val="001A020A"/>
    <w:rsid w:val="001A2611"/>
    <w:rsid w:val="001A33B6"/>
    <w:rsid w:val="001A35FB"/>
    <w:rsid w:val="001A3D28"/>
    <w:rsid w:val="001A5F38"/>
    <w:rsid w:val="001A64AA"/>
    <w:rsid w:val="001B14A2"/>
    <w:rsid w:val="001B1650"/>
    <w:rsid w:val="001B22FE"/>
    <w:rsid w:val="001B33D9"/>
    <w:rsid w:val="001B57CD"/>
    <w:rsid w:val="001B5B07"/>
    <w:rsid w:val="001B61BC"/>
    <w:rsid w:val="001C05B3"/>
    <w:rsid w:val="001C06D1"/>
    <w:rsid w:val="001C2091"/>
    <w:rsid w:val="001C3735"/>
    <w:rsid w:val="001C68C6"/>
    <w:rsid w:val="001D0096"/>
    <w:rsid w:val="001D03B0"/>
    <w:rsid w:val="001D23F4"/>
    <w:rsid w:val="001D28D1"/>
    <w:rsid w:val="001D4247"/>
    <w:rsid w:val="001D4D61"/>
    <w:rsid w:val="001D696E"/>
    <w:rsid w:val="001E1B18"/>
    <w:rsid w:val="001E4D2F"/>
    <w:rsid w:val="001E4F4F"/>
    <w:rsid w:val="001E5C41"/>
    <w:rsid w:val="001E71D8"/>
    <w:rsid w:val="001F0E1F"/>
    <w:rsid w:val="001F1549"/>
    <w:rsid w:val="001F2BAB"/>
    <w:rsid w:val="001F43A1"/>
    <w:rsid w:val="001F5D9B"/>
    <w:rsid w:val="00200A33"/>
    <w:rsid w:val="002044E9"/>
    <w:rsid w:val="002072AA"/>
    <w:rsid w:val="002100CE"/>
    <w:rsid w:val="002122D4"/>
    <w:rsid w:val="00214842"/>
    <w:rsid w:val="002156F5"/>
    <w:rsid w:val="00215D5A"/>
    <w:rsid w:val="00216E62"/>
    <w:rsid w:val="0021708D"/>
    <w:rsid w:val="0022019C"/>
    <w:rsid w:val="00220C8E"/>
    <w:rsid w:val="002230F0"/>
    <w:rsid w:val="002233F6"/>
    <w:rsid w:val="0022518A"/>
    <w:rsid w:val="00225717"/>
    <w:rsid w:val="00225998"/>
    <w:rsid w:val="00235B4F"/>
    <w:rsid w:val="0023668A"/>
    <w:rsid w:val="00237D99"/>
    <w:rsid w:val="00240291"/>
    <w:rsid w:val="00240EBD"/>
    <w:rsid w:val="00241300"/>
    <w:rsid w:val="002415E5"/>
    <w:rsid w:val="002418F6"/>
    <w:rsid w:val="0024308C"/>
    <w:rsid w:val="0024361E"/>
    <w:rsid w:val="0024418D"/>
    <w:rsid w:val="00245855"/>
    <w:rsid w:val="002459E9"/>
    <w:rsid w:val="00247A4D"/>
    <w:rsid w:val="00250F9C"/>
    <w:rsid w:val="00251FDC"/>
    <w:rsid w:val="00252960"/>
    <w:rsid w:val="002541DF"/>
    <w:rsid w:val="00257688"/>
    <w:rsid w:val="00257AE5"/>
    <w:rsid w:val="002618A8"/>
    <w:rsid w:val="0026341E"/>
    <w:rsid w:val="002636A7"/>
    <w:rsid w:val="00263B3F"/>
    <w:rsid w:val="00264086"/>
    <w:rsid w:val="00265104"/>
    <w:rsid w:val="0026676C"/>
    <w:rsid w:val="002679DE"/>
    <w:rsid w:val="00272573"/>
    <w:rsid w:val="002730ED"/>
    <w:rsid w:val="0027363A"/>
    <w:rsid w:val="00273A04"/>
    <w:rsid w:val="00273AD1"/>
    <w:rsid w:val="00274BFB"/>
    <w:rsid w:val="002753B8"/>
    <w:rsid w:val="00275911"/>
    <w:rsid w:val="00275ABF"/>
    <w:rsid w:val="00275E6B"/>
    <w:rsid w:val="00276B22"/>
    <w:rsid w:val="00276B46"/>
    <w:rsid w:val="00280DED"/>
    <w:rsid w:val="00282ED0"/>
    <w:rsid w:val="00284D6C"/>
    <w:rsid w:val="002866AD"/>
    <w:rsid w:val="002867D4"/>
    <w:rsid w:val="00290378"/>
    <w:rsid w:val="002925BC"/>
    <w:rsid w:val="0029329A"/>
    <w:rsid w:val="00294559"/>
    <w:rsid w:val="002949E4"/>
    <w:rsid w:val="00294E9D"/>
    <w:rsid w:val="002961A3"/>
    <w:rsid w:val="00297129"/>
    <w:rsid w:val="00297437"/>
    <w:rsid w:val="002975D6"/>
    <w:rsid w:val="002A06A0"/>
    <w:rsid w:val="002A08D2"/>
    <w:rsid w:val="002A1410"/>
    <w:rsid w:val="002A2935"/>
    <w:rsid w:val="002A5869"/>
    <w:rsid w:val="002A697C"/>
    <w:rsid w:val="002A71C8"/>
    <w:rsid w:val="002B0F2D"/>
    <w:rsid w:val="002B15FD"/>
    <w:rsid w:val="002B18C7"/>
    <w:rsid w:val="002B2CF3"/>
    <w:rsid w:val="002B3136"/>
    <w:rsid w:val="002B3E32"/>
    <w:rsid w:val="002B558E"/>
    <w:rsid w:val="002B568C"/>
    <w:rsid w:val="002B590B"/>
    <w:rsid w:val="002B6A11"/>
    <w:rsid w:val="002B7CCD"/>
    <w:rsid w:val="002C3DF3"/>
    <w:rsid w:val="002C473C"/>
    <w:rsid w:val="002C4ED3"/>
    <w:rsid w:val="002C56B2"/>
    <w:rsid w:val="002C5C7C"/>
    <w:rsid w:val="002C6E06"/>
    <w:rsid w:val="002C7075"/>
    <w:rsid w:val="002D22E2"/>
    <w:rsid w:val="002D44A6"/>
    <w:rsid w:val="002D4A5D"/>
    <w:rsid w:val="002D5401"/>
    <w:rsid w:val="002D724B"/>
    <w:rsid w:val="002E043E"/>
    <w:rsid w:val="002E2705"/>
    <w:rsid w:val="002E3BCF"/>
    <w:rsid w:val="002E4907"/>
    <w:rsid w:val="002E6FDE"/>
    <w:rsid w:val="002E76E1"/>
    <w:rsid w:val="002F060F"/>
    <w:rsid w:val="002F0D16"/>
    <w:rsid w:val="002F1AE0"/>
    <w:rsid w:val="002F3E91"/>
    <w:rsid w:val="002F400E"/>
    <w:rsid w:val="002F4435"/>
    <w:rsid w:val="002F48CA"/>
    <w:rsid w:val="002F4BC8"/>
    <w:rsid w:val="002F54BA"/>
    <w:rsid w:val="0030045A"/>
    <w:rsid w:val="00301C2D"/>
    <w:rsid w:val="00302B08"/>
    <w:rsid w:val="00303F6D"/>
    <w:rsid w:val="00306A60"/>
    <w:rsid w:val="003079E5"/>
    <w:rsid w:val="00310A04"/>
    <w:rsid w:val="003120CA"/>
    <w:rsid w:val="00316E69"/>
    <w:rsid w:val="003177E8"/>
    <w:rsid w:val="0031796E"/>
    <w:rsid w:val="00320838"/>
    <w:rsid w:val="0032156C"/>
    <w:rsid w:val="003237E1"/>
    <w:rsid w:val="00324315"/>
    <w:rsid w:val="00324843"/>
    <w:rsid w:val="00326BAC"/>
    <w:rsid w:val="00327F54"/>
    <w:rsid w:val="00330439"/>
    <w:rsid w:val="00331B54"/>
    <w:rsid w:val="00333716"/>
    <w:rsid w:val="00333C8E"/>
    <w:rsid w:val="00334072"/>
    <w:rsid w:val="003341CB"/>
    <w:rsid w:val="00336D54"/>
    <w:rsid w:val="00337A56"/>
    <w:rsid w:val="0034058A"/>
    <w:rsid w:val="00340DC0"/>
    <w:rsid w:val="0034254E"/>
    <w:rsid w:val="00343CBF"/>
    <w:rsid w:val="003443BF"/>
    <w:rsid w:val="00344680"/>
    <w:rsid w:val="00344698"/>
    <w:rsid w:val="0034484A"/>
    <w:rsid w:val="00344C97"/>
    <w:rsid w:val="00345772"/>
    <w:rsid w:val="00346ECC"/>
    <w:rsid w:val="00347222"/>
    <w:rsid w:val="00351619"/>
    <w:rsid w:val="00351B6F"/>
    <w:rsid w:val="00355781"/>
    <w:rsid w:val="00355911"/>
    <w:rsid w:val="003561AB"/>
    <w:rsid w:val="00361055"/>
    <w:rsid w:val="00362E51"/>
    <w:rsid w:val="003673E3"/>
    <w:rsid w:val="00370E2C"/>
    <w:rsid w:val="00371894"/>
    <w:rsid w:val="0037363F"/>
    <w:rsid w:val="003740DC"/>
    <w:rsid w:val="00375AB6"/>
    <w:rsid w:val="00380F59"/>
    <w:rsid w:val="00381669"/>
    <w:rsid w:val="0038381A"/>
    <w:rsid w:val="00383C65"/>
    <w:rsid w:val="0038526E"/>
    <w:rsid w:val="0038583C"/>
    <w:rsid w:val="0038656B"/>
    <w:rsid w:val="00386985"/>
    <w:rsid w:val="0039188B"/>
    <w:rsid w:val="00391ABF"/>
    <w:rsid w:val="00392725"/>
    <w:rsid w:val="00392763"/>
    <w:rsid w:val="00392D4D"/>
    <w:rsid w:val="003935E7"/>
    <w:rsid w:val="00394070"/>
    <w:rsid w:val="00395C46"/>
    <w:rsid w:val="003A06BF"/>
    <w:rsid w:val="003A46B0"/>
    <w:rsid w:val="003A57D4"/>
    <w:rsid w:val="003A739B"/>
    <w:rsid w:val="003B018D"/>
    <w:rsid w:val="003B106F"/>
    <w:rsid w:val="003B2E47"/>
    <w:rsid w:val="003B5008"/>
    <w:rsid w:val="003B7009"/>
    <w:rsid w:val="003B71CA"/>
    <w:rsid w:val="003C3497"/>
    <w:rsid w:val="003C40B6"/>
    <w:rsid w:val="003C57F1"/>
    <w:rsid w:val="003C5E9D"/>
    <w:rsid w:val="003C76DA"/>
    <w:rsid w:val="003C79D5"/>
    <w:rsid w:val="003D36E6"/>
    <w:rsid w:val="003D3995"/>
    <w:rsid w:val="003D477B"/>
    <w:rsid w:val="003D4C55"/>
    <w:rsid w:val="003D6583"/>
    <w:rsid w:val="003D694C"/>
    <w:rsid w:val="003E118C"/>
    <w:rsid w:val="003E1F05"/>
    <w:rsid w:val="003E4E16"/>
    <w:rsid w:val="003E6213"/>
    <w:rsid w:val="003E6326"/>
    <w:rsid w:val="003E6BAE"/>
    <w:rsid w:val="003E6BBC"/>
    <w:rsid w:val="003E7726"/>
    <w:rsid w:val="003E7C26"/>
    <w:rsid w:val="003F14B0"/>
    <w:rsid w:val="003F178D"/>
    <w:rsid w:val="003F1F2E"/>
    <w:rsid w:val="003F4D66"/>
    <w:rsid w:val="0040007E"/>
    <w:rsid w:val="00402662"/>
    <w:rsid w:val="00402AAA"/>
    <w:rsid w:val="00403C4D"/>
    <w:rsid w:val="00405093"/>
    <w:rsid w:val="00406C8D"/>
    <w:rsid w:val="004074E0"/>
    <w:rsid w:val="004078BF"/>
    <w:rsid w:val="00410630"/>
    <w:rsid w:val="00416A28"/>
    <w:rsid w:val="004210CC"/>
    <w:rsid w:val="00421101"/>
    <w:rsid w:val="0042271A"/>
    <w:rsid w:val="0042407A"/>
    <w:rsid w:val="00424629"/>
    <w:rsid w:val="0042564E"/>
    <w:rsid w:val="00425A4F"/>
    <w:rsid w:val="00426731"/>
    <w:rsid w:val="00426B4F"/>
    <w:rsid w:val="00433215"/>
    <w:rsid w:val="00434136"/>
    <w:rsid w:val="00435E2A"/>
    <w:rsid w:val="00436503"/>
    <w:rsid w:val="00441215"/>
    <w:rsid w:val="00443640"/>
    <w:rsid w:val="0044376D"/>
    <w:rsid w:val="00443971"/>
    <w:rsid w:val="00443D73"/>
    <w:rsid w:val="004451FF"/>
    <w:rsid w:val="0044680B"/>
    <w:rsid w:val="0044716B"/>
    <w:rsid w:val="00447668"/>
    <w:rsid w:val="004478A9"/>
    <w:rsid w:val="0045046E"/>
    <w:rsid w:val="004505B9"/>
    <w:rsid w:val="00450871"/>
    <w:rsid w:val="00450B7D"/>
    <w:rsid w:val="00450D6D"/>
    <w:rsid w:val="00451258"/>
    <w:rsid w:val="00454F39"/>
    <w:rsid w:val="0045592E"/>
    <w:rsid w:val="00457C2C"/>
    <w:rsid w:val="00461FB1"/>
    <w:rsid w:val="00471496"/>
    <w:rsid w:val="00472A0E"/>
    <w:rsid w:val="00474182"/>
    <w:rsid w:val="00474FB5"/>
    <w:rsid w:val="00475F1C"/>
    <w:rsid w:val="004761C7"/>
    <w:rsid w:val="0047637B"/>
    <w:rsid w:val="00477A3E"/>
    <w:rsid w:val="004819E2"/>
    <w:rsid w:val="004836A9"/>
    <w:rsid w:val="00484192"/>
    <w:rsid w:val="00484D96"/>
    <w:rsid w:val="004877BA"/>
    <w:rsid w:val="00487F7E"/>
    <w:rsid w:val="00490303"/>
    <w:rsid w:val="00490B02"/>
    <w:rsid w:val="004939A0"/>
    <w:rsid w:val="00493E32"/>
    <w:rsid w:val="00494365"/>
    <w:rsid w:val="00496500"/>
    <w:rsid w:val="00497BDF"/>
    <w:rsid w:val="004A18FF"/>
    <w:rsid w:val="004A1A8D"/>
    <w:rsid w:val="004A20D7"/>
    <w:rsid w:val="004A393B"/>
    <w:rsid w:val="004A5E23"/>
    <w:rsid w:val="004B060E"/>
    <w:rsid w:val="004B1A24"/>
    <w:rsid w:val="004B29E4"/>
    <w:rsid w:val="004B46CF"/>
    <w:rsid w:val="004B549B"/>
    <w:rsid w:val="004B5E34"/>
    <w:rsid w:val="004B6A71"/>
    <w:rsid w:val="004B747A"/>
    <w:rsid w:val="004C0371"/>
    <w:rsid w:val="004C2AEE"/>
    <w:rsid w:val="004C4330"/>
    <w:rsid w:val="004C47BC"/>
    <w:rsid w:val="004C68C7"/>
    <w:rsid w:val="004C6A70"/>
    <w:rsid w:val="004C6B38"/>
    <w:rsid w:val="004C7410"/>
    <w:rsid w:val="004D323A"/>
    <w:rsid w:val="004D79C3"/>
    <w:rsid w:val="004E0274"/>
    <w:rsid w:val="004E10DE"/>
    <w:rsid w:val="004E1FB9"/>
    <w:rsid w:val="004E201C"/>
    <w:rsid w:val="004E2AC2"/>
    <w:rsid w:val="004E61FD"/>
    <w:rsid w:val="004E7D89"/>
    <w:rsid w:val="004F016F"/>
    <w:rsid w:val="004F0F9E"/>
    <w:rsid w:val="004F3492"/>
    <w:rsid w:val="004F4FD6"/>
    <w:rsid w:val="004F5B5F"/>
    <w:rsid w:val="00501791"/>
    <w:rsid w:val="0050604B"/>
    <w:rsid w:val="00506625"/>
    <w:rsid w:val="00507CF5"/>
    <w:rsid w:val="00511870"/>
    <w:rsid w:val="00511AF7"/>
    <w:rsid w:val="0051293C"/>
    <w:rsid w:val="0051467B"/>
    <w:rsid w:val="0051483D"/>
    <w:rsid w:val="00514A68"/>
    <w:rsid w:val="0051721C"/>
    <w:rsid w:val="00521210"/>
    <w:rsid w:val="005217D0"/>
    <w:rsid w:val="0052266D"/>
    <w:rsid w:val="005246E3"/>
    <w:rsid w:val="00525071"/>
    <w:rsid w:val="00526E52"/>
    <w:rsid w:val="0052751E"/>
    <w:rsid w:val="00527DB8"/>
    <w:rsid w:val="005310E3"/>
    <w:rsid w:val="00531300"/>
    <w:rsid w:val="00531A61"/>
    <w:rsid w:val="00533B5C"/>
    <w:rsid w:val="00533CA5"/>
    <w:rsid w:val="00533CB5"/>
    <w:rsid w:val="00535050"/>
    <w:rsid w:val="005355D9"/>
    <w:rsid w:val="00536BD4"/>
    <w:rsid w:val="00537106"/>
    <w:rsid w:val="00540074"/>
    <w:rsid w:val="005400DF"/>
    <w:rsid w:val="00540231"/>
    <w:rsid w:val="00540508"/>
    <w:rsid w:val="005407A5"/>
    <w:rsid w:val="00540BA1"/>
    <w:rsid w:val="005414E2"/>
    <w:rsid w:val="00541698"/>
    <w:rsid w:val="00543FA8"/>
    <w:rsid w:val="005449C5"/>
    <w:rsid w:val="00544F12"/>
    <w:rsid w:val="0055073F"/>
    <w:rsid w:val="005509CF"/>
    <w:rsid w:val="0055243A"/>
    <w:rsid w:val="00553780"/>
    <w:rsid w:val="005538C5"/>
    <w:rsid w:val="00553AD7"/>
    <w:rsid w:val="00553E90"/>
    <w:rsid w:val="0055502B"/>
    <w:rsid w:val="00555633"/>
    <w:rsid w:val="005562A0"/>
    <w:rsid w:val="00557251"/>
    <w:rsid w:val="00557FA0"/>
    <w:rsid w:val="00561188"/>
    <w:rsid w:val="00561D36"/>
    <w:rsid w:val="00563156"/>
    <w:rsid w:val="005631EB"/>
    <w:rsid w:val="00565142"/>
    <w:rsid w:val="0056527A"/>
    <w:rsid w:val="00566A5B"/>
    <w:rsid w:val="005702A8"/>
    <w:rsid w:val="00571079"/>
    <w:rsid w:val="0057196A"/>
    <w:rsid w:val="00572E74"/>
    <w:rsid w:val="00573E3E"/>
    <w:rsid w:val="0057586D"/>
    <w:rsid w:val="005767FF"/>
    <w:rsid w:val="00581DBE"/>
    <w:rsid w:val="00582793"/>
    <w:rsid w:val="00583BB1"/>
    <w:rsid w:val="00585541"/>
    <w:rsid w:val="005856DD"/>
    <w:rsid w:val="00587A4D"/>
    <w:rsid w:val="00587A5F"/>
    <w:rsid w:val="00587DE0"/>
    <w:rsid w:val="005930EC"/>
    <w:rsid w:val="00593244"/>
    <w:rsid w:val="0059351F"/>
    <w:rsid w:val="00595F31"/>
    <w:rsid w:val="00597077"/>
    <w:rsid w:val="005A2F60"/>
    <w:rsid w:val="005A374A"/>
    <w:rsid w:val="005A4163"/>
    <w:rsid w:val="005A4B73"/>
    <w:rsid w:val="005A5628"/>
    <w:rsid w:val="005A5B36"/>
    <w:rsid w:val="005A6123"/>
    <w:rsid w:val="005A71EA"/>
    <w:rsid w:val="005A7B38"/>
    <w:rsid w:val="005A7FF1"/>
    <w:rsid w:val="005B0317"/>
    <w:rsid w:val="005B1909"/>
    <w:rsid w:val="005B2410"/>
    <w:rsid w:val="005B2788"/>
    <w:rsid w:val="005B3187"/>
    <w:rsid w:val="005B31C8"/>
    <w:rsid w:val="005B3650"/>
    <w:rsid w:val="005B3EC8"/>
    <w:rsid w:val="005B44F3"/>
    <w:rsid w:val="005B4ADC"/>
    <w:rsid w:val="005B4CE8"/>
    <w:rsid w:val="005B6BA7"/>
    <w:rsid w:val="005C0899"/>
    <w:rsid w:val="005C1201"/>
    <w:rsid w:val="005C12A4"/>
    <w:rsid w:val="005C1EF9"/>
    <w:rsid w:val="005C45D1"/>
    <w:rsid w:val="005C64E7"/>
    <w:rsid w:val="005C65F1"/>
    <w:rsid w:val="005C6F73"/>
    <w:rsid w:val="005C706E"/>
    <w:rsid w:val="005C7731"/>
    <w:rsid w:val="005C7D67"/>
    <w:rsid w:val="005D334C"/>
    <w:rsid w:val="005D4C7B"/>
    <w:rsid w:val="005D6AF9"/>
    <w:rsid w:val="005E0740"/>
    <w:rsid w:val="005E0807"/>
    <w:rsid w:val="005E22E8"/>
    <w:rsid w:val="005E23E9"/>
    <w:rsid w:val="005E3C1C"/>
    <w:rsid w:val="005E4510"/>
    <w:rsid w:val="005E5F3A"/>
    <w:rsid w:val="005F3885"/>
    <w:rsid w:val="005F5A85"/>
    <w:rsid w:val="005F65AA"/>
    <w:rsid w:val="006016B9"/>
    <w:rsid w:val="00601E98"/>
    <w:rsid w:val="006031D2"/>
    <w:rsid w:val="0060340F"/>
    <w:rsid w:val="0060626B"/>
    <w:rsid w:val="00606C19"/>
    <w:rsid w:val="00610B9F"/>
    <w:rsid w:val="00611C9E"/>
    <w:rsid w:val="00615E56"/>
    <w:rsid w:val="00616D58"/>
    <w:rsid w:val="006171C9"/>
    <w:rsid w:val="00620CD8"/>
    <w:rsid w:val="00623240"/>
    <w:rsid w:val="00623F8F"/>
    <w:rsid w:val="00625B4E"/>
    <w:rsid w:val="00626A12"/>
    <w:rsid w:val="006307CE"/>
    <w:rsid w:val="00631A82"/>
    <w:rsid w:val="00632983"/>
    <w:rsid w:val="00632DB8"/>
    <w:rsid w:val="00633012"/>
    <w:rsid w:val="00633564"/>
    <w:rsid w:val="00633662"/>
    <w:rsid w:val="00635EF1"/>
    <w:rsid w:val="006363FC"/>
    <w:rsid w:val="006366C5"/>
    <w:rsid w:val="00636724"/>
    <w:rsid w:val="00640168"/>
    <w:rsid w:val="0064088E"/>
    <w:rsid w:val="00640D7E"/>
    <w:rsid w:val="00642DFE"/>
    <w:rsid w:val="00642E43"/>
    <w:rsid w:val="00643018"/>
    <w:rsid w:val="00643A8D"/>
    <w:rsid w:val="00645574"/>
    <w:rsid w:val="00646645"/>
    <w:rsid w:val="0065135B"/>
    <w:rsid w:val="00651B8B"/>
    <w:rsid w:val="0065330B"/>
    <w:rsid w:val="006537ED"/>
    <w:rsid w:val="0065383F"/>
    <w:rsid w:val="00654579"/>
    <w:rsid w:val="00656162"/>
    <w:rsid w:val="0065625B"/>
    <w:rsid w:val="00657380"/>
    <w:rsid w:val="006618C4"/>
    <w:rsid w:val="00661C03"/>
    <w:rsid w:val="00661D10"/>
    <w:rsid w:val="00663BAB"/>
    <w:rsid w:val="00666042"/>
    <w:rsid w:val="00666271"/>
    <w:rsid w:val="00666C8F"/>
    <w:rsid w:val="00667070"/>
    <w:rsid w:val="00671241"/>
    <w:rsid w:val="00672375"/>
    <w:rsid w:val="00672BCC"/>
    <w:rsid w:val="00676727"/>
    <w:rsid w:val="00681EC9"/>
    <w:rsid w:val="00682836"/>
    <w:rsid w:val="00684D8A"/>
    <w:rsid w:val="006850BF"/>
    <w:rsid w:val="006859CC"/>
    <w:rsid w:val="0068776E"/>
    <w:rsid w:val="00690828"/>
    <w:rsid w:val="00691010"/>
    <w:rsid w:val="0069274B"/>
    <w:rsid w:val="00695718"/>
    <w:rsid w:val="0069773E"/>
    <w:rsid w:val="006A0258"/>
    <w:rsid w:val="006A1459"/>
    <w:rsid w:val="006A17E7"/>
    <w:rsid w:val="006A4E11"/>
    <w:rsid w:val="006A4F6C"/>
    <w:rsid w:val="006A565D"/>
    <w:rsid w:val="006A65DB"/>
    <w:rsid w:val="006B00B5"/>
    <w:rsid w:val="006B0CCF"/>
    <w:rsid w:val="006B0DE5"/>
    <w:rsid w:val="006B495F"/>
    <w:rsid w:val="006B792C"/>
    <w:rsid w:val="006C143C"/>
    <w:rsid w:val="006C320E"/>
    <w:rsid w:val="006C4500"/>
    <w:rsid w:val="006C4CA0"/>
    <w:rsid w:val="006C661B"/>
    <w:rsid w:val="006C70CF"/>
    <w:rsid w:val="006D0459"/>
    <w:rsid w:val="006D1852"/>
    <w:rsid w:val="006D3B4C"/>
    <w:rsid w:val="006D3D1F"/>
    <w:rsid w:val="006D561B"/>
    <w:rsid w:val="006D622E"/>
    <w:rsid w:val="006E14F2"/>
    <w:rsid w:val="006E258E"/>
    <w:rsid w:val="006E65F3"/>
    <w:rsid w:val="006E6B6E"/>
    <w:rsid w:val="006E6C00"/>
    <w:rsid w:val="006F0E1F"/>
    <w:rsid w:val="006F1280"/>
    <w:rsid w:val="006F13EF"/>
    <w:rsid w:val="006F1544"/>
    <w:rsid w:val="006F3B6A"/>
    <w:rsid w:val="006F3E3F"/>
    <w:rsid w:val="006F46C3"/>
    <w:rsid w:val="006F4737"/>
    <w:rsid w:val="006F6039"/>
    <w:rsid w:val="006F6867"/>
    <w:rsid w:val="006F7575"/>
    <w:rsid w:val="006F7920"/>
    <w:rsid w:val="0070201E"/>
    <w:rsid w:val="0070286F"/>
    <w:rsid w:val="00703ABD"/>
    <w:rsid w:val="007050E4"/>
    <w:rsid w:val="00705829"/>
    <w:rsid w:val="007114EE"/>
    <w:rsid w:val="0071180D"/>
    <w:rsid w:val="00713112"/>
    <w:rsid w:val="00714FC1"/>
    <w:rsid w:val="00715434"/>
    <w:rsid w:val="00715593"/>
    <w:rsid w:val="007157EC"/>
    <w:rsid w:val="00715A72"/>
    <w:rsid w:val="00717F25"/>
    <w:rsid w:val="00720092"/>
    <w:rsid w:val="00720414"/>
    <w:rsid w:val="007219C1"/>
    <w:rsid w:val="00721AE3"/>
    <w:rsid w:val="00722276"/>
    <w:rsid w:val="0072256D"/>
    <w:rsid w:val="007232B6"/>
    <w:rsid w:val="0072509B"/>
    <w:rsid w:val="00726855"/>
    <w:rsid w:val="007269D4"/>
    <w:rsid w:val="00726B4D"/>
    <w:rsid w:val="00726D55"/>
    <w:rsid w:val="00726D75"/>
    <w:rsid w:val="0073020C"/>
    <w:rsid w:val="00731DE3"/>
    <w:rsid w:val="007357A0"/>
    <w:rsid w:val="007359A0"/>
    <w:rsid w:val="00735D84"/>
    <w:rsid w:val="0073613D"/>
    <w:rsid w:val="00736184"/>
    <w:rsid w:val="007428B2"/>
    <w:rsid w:val="0074483A"/>
    <w:rsid w:val="00745D97"/>
    <w:rsid w:val="00746832"/>
    <w:rsid w:val="007473EA"/>
    <w:rsid w:val="00751E42"/>
    <w:rsid w:val="00752573"/>
    <w:rsid w:val="00752792"/>
    <w:rsid w:val="00752BBF"/>
    <w:rsid w:val="007538D3"/>
    <w:rsid w:val="00760984"/>
    <w:rsid w:val="00761613"/>
    <w:rsid w:val="00761E52"/>
    <w:rsid w:val="007627D1"/>
    <w:rsid w:val="007640EE"/>
    <w:rsid w:val="007649BA"/>
    <w:rsid w:val="007668FC"/>
    <w:rsid w:val="007672B2"/>
    <w:rsid w:val="0076743E"/>
    <w:rsid w:val="00770998"/>
    <w:rsid w:val="00773892"/>
    <w:rsid w:val="00773B1F"/>
    <w:rsid w:val="00774FBE"/>
    <w:rsid w:val="007760C9"/>
    <w:rsid w:val="00781DC9"/>
    <w:rsid w:val="00781EE8"/>
    <w:rsid w:val="00782320"/>
    <w:rsid w:val="007838D3"/>
    <w:rsid w:val="00784D59"/>
    <w:rsid w:val="00786598"/>
    <w:rsid w:val="00792692"/>
    <w:rsid w:val="00793A66"/>
    <w:rsid w:val="007A1B9C"/>
    <w:rsid w:val="007A21E0"/>
    <w:rsid w:val="007A2B06"/>
    <w:rsid w:val="007A3160"/>
    <w:rsid w:val="007A32D1"/>
    <w:rsid w:val="007A33C5"/>
    <w:rsid w:val="007A3947"/>
    <w:rsid w:val="007A6036"/>
    <w:rsid w:val="007A6C7E"/>
    <w:rsid w:val="007B1115"/>
    <w:rsid w:val="007B130B"/>
    <w:rsid w:val="007B1432"/>
    <w:rsid w:val="007B16A0"/>
    <w:rsid w:val="007B1FA4"/>
    <w:rsid w:val="007B420A"/>
    <w:rsid w:val="007B5B8F"/>
    <w:rsid w:val="007B661A"/>
    <w:rsid w:val="007B68AD"/>
    <w:rsid w:val="007B69C4"/>
    <w:rsid w:val="007B7FA7"/>
    <w:rsid w:val="007C1CDB"/>
    <w:rsid w:val="007C2789"/>
    <w:rsid w:val="007C3DD1"/>
    <w:rsid w:val="007C4777"/>
    <w:rsid w:val="007C694C"/>
    <w:rsid w:val="007C74CF"/>
    <w:rsid w:val="007C7C07"/>
    <w:rsid w:val="007C7D78"/>
    <w:rsid w:val="007D3EC6"/>
    <w:rsid w:val="007D4EC7"/>
    <w:rsid w:val="007D5032"/>
    <w:rsid w:val="007D7ABE"/>
    <w:rsid w:val="007D7BF0"/>
    <w:rsid w:val="007E067E"/>
    <w:rsid w:val="007E1A25"/>
    <w:rsid w:val="007E4596"/>
    <w:rsid w:val="007E462C"/>
    <w:rsid w:val="007E4896"/>
    <w:rsid w:val="007E4FD8"/>
    <w:rsid w:val="007F11EE"/>
    <w:rsid w:val="007F1836"/>
    <w:rsid w:val="007F2D34"/>
    <w:rsid w:val="007F53A5"/>
    <w:rsid w:val="007F7DCF"/>
    <w:rsid w:val="00801C6F"/>
    <w:rsid w:val="00801FC1"/>
    <w:rsid w:val="00803D7A"/>
    <w:rsid w:val="00804836"/>
    <w:rsid w:val="008048F0"/>
    <w:rsid w:val="00805974"/>
    <w:rsid w:val="00805F1A"/>
    <w:rsid w:val="00806CED"/>
    <w:rsid w:val="00807BA9"/>
    <w:rsid w:val="00811455"/>
    <w:rsid w:val="00814CAA"/>
    <w:rsid w:val="008159F8"/>
    <w:rsid w:val="00815BF0"/>
    <w:rsid w:val="00821124"/>
    <w:rsid w:val="008221AA"/>
    <w:rsid w:val="00825225"/>
    <w:rsid w:val="0082558F"/>
    <w:rsid w:val="00825B47"/>
    <w:rsid w:val="0082602F"/>
    <w:rsid w:val="008275AA"/>
    <w:rsid w:val="00827CCD"/>
    <w:rsid w:val="00830277"/>
    <w:rsid w:val="00831324"/>
    <w:rsid w:val="008327FA"/>
    <w:rsid w:val="0083370A"/>
    <w:rsid w:val="00833B53"/>
    <w:rsid w:val="00834C5D"/>
    <w:rsid w:val="008368D7"/>
    <w:rsid w:val="00837375"/>
    <w:rsid w:val="00841520"/>
    <w:rsid w:val="0084614A"/>
    <w:rsid w:val="008465BB"/>
    <w:rsid w:val="00854685"/>
    <w:rsid w:val="00855D31"/>
    <w:rsid w:val="00856AC8"/>
    <w:rsid w:val="008608AF"/>
    <w:rsid w:val="00862BE3"/>
    <w:rsid w:val="00864CF4"/>
    <w:rsid w:val="00865303"/>
    <w:rsid w:val="00865410"/>
    <w:rsid w:val="00865F9B"/>
    <w:rsid w:val="0086701C"/>
    <w:rsid w:val="00867B17"/>
    <w:rsid w:val="00872E38"/>
    <w:rsid w:val="008732B9"/>
    <w:rsid w:val="0087360B"/>
    <w:rsid w:val="00875763"/>
    <w:rsid w:val="00876405"/>
    <w:rsid w:val="008766CF"/>
    <w:rsid w:val="00883C71"/>
    <w:rsid w:val="0088424B"/>
    <w:rsid w:val="008859CB"/>
    <w:rsid w:val="0088623D"/>
    <w:rsid w:val="00887077"/>
    <w:rsid w:val="0088788E"/>
    <w:rsid w:val="0089023B"/>
    <w:rsid w:val="00891632"/>
    <w:rsid w:val="00893B13"/>
    <w:rsid w:val="00895BB2"/>
    <w:rsid w:val="00896744"/>
    <w:rsid w:val="00896866"/>
    <w:rsid w:val="00897897"/>
    <w:rsid w:val="008A0168"/>
    <w:rsid w:val="008A16FC"/>
    <w:rsid w:val="008A4EA5"/>
    <w:rsid w:val="008A5816"/>
    <w:rsid w:val="008A6D22"/>
    <w:rsid w:val="008A71C4"/>
    <w:rsid w:val="008B0819"/>
    <w:rsid w:val="008B0981"/>
    <w:rsid w:val="008B09B9"/>
    <w:rsid w:val="008B1524"/>
    <w:rsid w:val="008B1DF1"/>
    <w:rsid w:val="008B60A0"/>
    <w:rsid w:val="008B6BEA"/>
    <w:rsid w:val="008B6C0A"/>
    <w:rsid w:val="008B7CF3"/>
    <w:rsid w:val="008C08A7"/>
    <w:rsid w:val="008C1914"/>
    <w:rsid w:val="008C31A4"/>
    <w:rsid w:val="008C3A94"/>
    <w:rsid w:val="008C6D2E"/>
    <w:rsid w:val="008C7622"/>
    <w:rsid w:val="008D228E"/>
    <w:rsid w:val="008D300A"/>
    <w:rsid w:val="008D46B9"/>
    <w:rsid w:val="008D4B17"/>
    <w:rsid w:val="008D5C19"/>
    <w:rsid w:val="008D6037"/>
    <w:rsid w:val="008D6718"/>
    <w:rsid w:val="008E2053"/>
    <w:rsid w:val="008E2A17"/>
    <w:rsid w:val="008E2BE3"/>
    <w:rsid w:val="008E45D7"/>
    <w:rsid w:val="008E5A79"/>
    <w:rsid w:val="008E60C3"/>
    <w:rsid w:val="008F0281"/>
    <w:rsid w:val="008F02E9"/>
    <w:rsid w:val="008F254F"/>
    <w:rsid w:val="008F3C94"/>
    <w:rsid w:val="008F577C"/>
    <w:rsid w:val="009001F2"/>
    <w:rsid w:val="00902061"/>
    <w:rsid w:val="009025C5"/>
    <w:rsid w:val="0090348A"/>
    <w:rsid w:val="009043FF"/>
    <w:rsid w:val="00904B89"/>
    <w:rsid w:val="00905132"/>
    <w:rsid w:val="00905355"/>
    <w:rsid w:val="00905837"/>
    <w:rsid w:val="0090619D"/>
    <w:rsid w:val="0090728C"/>
    <w:rsid w:val="00907A72"/>
    <w:rsid w:val="00912165"/>
    <w:rsid w:val="00913B23"/>
    <w:rsid w:val="0091498E"/>
    <w:rsid w:val="0091591F"/>
    <w:rsid w:val="0091594E"/>
    <w:rsid w:val="00915A07"/>
    <w:rsid w:val="009160B0"/>
    <w:rsid w:val="009162BD"/>
    <w:rsid w:val="009171F2"/>
    <w:rsid w:val="00917FAD"/>
    <w:rsid w:val="00923BA1"/>
    <w:rsid w:val="00925AEC"/>
    <w:rsid w:val="00927654"/>
    <w:rsid w:val="00927C39"/>
    <w:rsid w:val="009320CE"/>
    <w:rsid w:val="00932B7F"/>
    <w:rsid w:val="00932ED7"/>
    <w:rsid w:val="009335D6"/>
    <w:rsid w:val="009344E2"/>
    <w:rsid w:val="009346CE"/>
    <w:rsid w:val="00934A70"/>
    <w:rsid w:val="00935675"/>
    <w:rsid w:val="00936597"/>
    <w:rsid w:val="00940F40"/>
    <w:rsid w:val="009421F4"/>
    <w:rsid w:val="0094712C"/>
    <w:rsid w:val="00947AEE"/>
    <w:rsid w:val="0095137D"/>
    <w:rsid w:val="0095695B"/>
    <w:rsid w:val="00956EBD"/>
    <w:rsid w:val="00962AA9"/>
    <w:rsid w:val="00963821"/>
    <w:rsid w:val="00964900"/>
    <w:rsid w:val="00964CF5"/>
    <w:rsid w:val="00965253"/>
    <w:rsid w:val="009658CA"/>
    <w:rsid w:val="00965A39"/>
    <w:rsid w:val="0096631F"/>
    <w:rsid w:val="0096683D"/>
    <w:rsid w:val="00966F2C"/>
    <w:rsid w:val="009704B2"/>
    <w:rsid w:val="00972BBB"/>
    <w:rsid w:val="00973187"/>
    <w:rsid w:val="009736C8"/>
    <w:rsid w:val="0097581F"/>
    <w:rsid w:val="00975C9C"/>
    <w:rsid w:val="009768BC"/>
    <w:rsid w:val="00976DB9"/>
    <w:rsid w:val="00977AE1"/>
    <w:rsid w:val="00977C47"/>
    <w:rsid w:val="009800E5"/>
    <w:rsid w:val="00980BE9"/>
    <w:rsid w:val="00982F2C"/>
    <w:rsid w:val="0098318F"/>
    <w:rsid w:val="00983F38"/>
    <w:rsid w:val="0098455C"/>
    <w:rsid w:val="0098795F"/>
    <w:rsid w:val="00992B6D"/>
    <w:rsid w:val="0099382D"/>
    <w:rsid w:val="009947CD"/>
    <w:rsid w:val="00995A25"/>
    <w:rsid w:val="00997103"/>
    <w:rsid w:val="009A2479"/>
    <w:rsid w:val="009A2ACE"/>
    <w:rsid w:val="009A3980"/>
    <w:rsid w:val="009A3C16"/>
    <w:rsid w:val="009A4A9D"/>
    <w:rsid w:val="009A4F9C"/>
    <w:rsid w:val="009A5481"/>
    <w:rsid w:val="009B20AC"/>
    <w:rsid w:val="009B6202"/>
    <w:rsid w:val="009C0700"/>
    <w:rsid w:val="009C2891"/>
    <w:rsid w:val="009C2AB4"/>
    <w:rsid w:val="009C2ACD"/>
    <w:rsid w:val="009C318B"/>
    <w:rsid w:val="009C3547"/>
    <w:rsid w:val="009C479B"/>
    <w:rsid w:val="009C5C60"/>
    <w:rsid w:val="009C633E"/>
    <w:rsid w:val="009D12FB"/>
    <w:rsid w:val="009D189D"/>
    <w:rsid w:val="009D2015"/>
    <w:rsid w:val="009D5106"/>
    <w:rsid w:val="009D6CB3"/>
    <w:rsid w:val="009E02FF"/>
    <w:rsid w:val="009E0865"/>
    <w:rsid w:val="009E0B9C"/>
    <w:rsid w:val="009E1853"/>
    <w:rsid w:val="009E60C9"/>
    <w:rsid w:val="009F0A1F"/>
    <w:rsid w:val="009F3316"/>
    <w:rsid w:val="009F43E9"/>
    <w:rsid w:val="009F7222"/>
    <w:rsid w:val="00A00376"/>
    <w:rsid w:val="00A009F0"/>
    <w:rsid w:val="00A00B76"/>
    <w:rsid w:val="00A0193F"/>
    <w:rsid w:val="00A01EDE"/>
    <w:rsid w:val="00A03272"/>
    <w:rsid w:val="00A03925"/>
    <w:rsid w:val="00A03E4E"/>
    <w:rsid w:val="00A049FB"/>
    <w:rsid w:val="00A05601"/>
    <w:rsid w:val="00A05893"/>
    <w:rsid w:val="00A0734F"/>
    <w:rsid w:val="00A07C05"/>
    <w:rsid w:val="00A12AEE"/>
    <w:rsid w:val="00A1319C"/>
    <w:rsid w:val="00A13CB8"/>
    <w:rsid w:val="00A1560B"/>
    <w:rsid w:val="00A15D23"/>
    <w:rsid w:val="00A16186"/>
    <w:rsid w:val="00A20262"/>
    <w:rsid w:val="00A2035D"/>
    <w:rsid w:val="00A20855"/>
    <w:rsid w:val="00A2136D"/>
    <w:rsid w:val="00A22363"/>
    <w:rsid w:val="00A22EEF"/>
    <w:rsid w:val="00A25126"/>
    <w:rsid w:val="00A2515A"/>
    <w:rsid w:val="00A25FF5"/>
    <w:rsid w:val="00A30622"/>
    <w:rsid w:val="00A310FA"/>
    <w:rsid w:val="00A311AD"/>
    <w:rsid w:val="00A312DB"/>
    <w:rsid w:val="00A31A45"/>
    <w:rsid w:val="00A35580"/>
    <w:rsid w:val="00A36039"/>
    <w:rsid w:val="00A367C7"/>
    <w:rsid w:val="00A40BA5"/>
    <w:rsid w:val="00A40D32"/>
    <w:rsid w:val="00A431C7"/>
    <w:rsid w:val="00A43493"/>
    <w:rsid w:val="00A4362E"/>
    <w:rsid w:val="00A44531"/>
    <w:rsid w:val="00A477AB"/>
    <w:rsid w:val="00A51926"/>
    <w:rsid w:val="00A51E4E"/>
    <w:rsid w:val="00A51F27"/>
    <w:rsid w:val="00A520D2"/>
    <w:rsid w:val="00A52676"/>
    <w:rsid w:val="00A56C38"/>
    <w:rsid w:val="00A573DC"/>
    <w:rsid w:val="00A5759D"/>
    <w:rsid w:val="00A5786F"/>
    <w:rsid w:val="00A61636"/>
    <w:rsid w:val="00A61C11"/>
    <w:rsid w:val="00A62815"/>
    <w:rsid w:val="00A62C20"/>
    <w:rsid w:val="00A63372"/>
    <w:rsid w:val="00A652CF"/>
    <w:rsid w:val="00A65812"/>
    <w:rsid w:val="00A668C0"/>
    <w:rsid w:val="00A73AF2"/>
    <w:rsid w:val="00A76B09"/>
    <w:rsid w:val="00A7764B"/>
    <w:rsid w:val="00A8011B"/>
    <w:rsid w:val="00A80C1A"/>
    <w:rsid w:val="00A80D96"/>
    <w:rsid w:val="00A8219A"/>
    <w:rsid w:val="00A86FE6"/>
    <w:rsid w:val="00A873AB"/>
    <w:rsid w:val="00A9131E"/>
    <w:rsid w:val="00A91840"/>
    <w:rsid w:val="00A933D1"/>
    <w:rsid w:val="00A944A7"/>
    <w:rsid w:val="00A96515"/>
    <w:rsid w:val="00A97241"/>
    <w:rsid w:val="00AA0DD5"/>
    <w:rsid w:val="00AA11E8"/>
    <w:rsid w:val="00AA3495"/>
    <w:rsid w:val="00AA415F"/>
    <w:rsid w:val="00AA50DF"/>
    <w:rsid w:val="00AA61D5"/>
    <w:rsid w:val="00AA64A5"/>
    <w:rsid w:val="00AB069A"/>
    <w:rsid w:val="00AB21FE"/>
    <w:rsid w:val="00AB25E3"/>
    <w:rsid w:val="00AB56B5"/>
    <w:rsid w:val="00AB6BAE"/>
    <w:rsid w:val="00AB6FC9"/>
    <w:rsid w:val="00AC21F7"/>
    <w:rsid w:val="00AC5748"/>
    <w:rsid w:val="00AC7895"/>
    <w:rsid w:val="00AD06D2"/>
    <w:rsid w:val="00AD1A85"/>
    <w:rsid w:val="00AD1EF2"/>
    <w:rsid w:val="00AD30C1"/>
    <w:rsid w:val="00AD7645"/>
    <w:rsid w:val="00AE0E0D"/>
    <w:rsid w:val="00AE0E19"/>
    <w:rsid w:val="00AE4569"/>
    <w:rsid w:val="00AE51B5"/>
    <w:rsid w:val="00AE5F5C"/>
    <w:rsid w:val="00AE630E"/>
    <w:rsid w:val="00AE6803"/>
    <w:rsid w:val="00AE70DE"/>
    <w:rsid w:val="00AE77A1"/>
    <w:rsid w:val="00AF024E"/>
    <w:rsid w:val="00AF13F1"/>
    <w:rsid w:val="00AF240B"/>
    <w:rsid w:val="00AF288C"/>
    <w:rsid w:val="00AF3086"/>
    <w:rsid w:val="00AF64C8"/>
    <w:rsid w:val="00AF64FD"/>
    <w:rsid w:val="00B00B87"/>
    <w:rsid w:val="00B00E1A"/>
    <w:rsid w:val="00B01FF4"/>
    <w:rsid w:val="00B021DA"/>
    <w:rsid w:val="00B03E07"/>
    <w:rsid w:val="00B04815"/>
    <w:rsid w:val="00B05865"/>
    <w:rsid w:val="00B066FD"/>
    <w:rsid w:val="00B06768"/>
    <w:rsid w:val="00B0703F"/>
    <w:rsid w:val="00B072AF"/>
    <w:rsid w:val="00B07C88"/>
    <w:rsid w:val="00B133E1"/>
    <w:rsid w:val="00B1546E"/>
    <w:rsid w:val="00B16255"/>
    <w:rsid w:val="00B172E5"/>
    <w:rsid w:val="00B17F53"/>
    <w:rsid w:val="00B204D1"/>
    <w:rsid w:val="00B217B6"/>
    <w:rsid w:val="00B227D2"/>
    <w:rsid w:val="00B23BC6"/>
    <w:rsid w:val="00B2449D"/>
    <w:rsid w:val="00B317A6"/>
    <w:rsid w:val="00B3290E"/>
    <w:rsid w:val="00B3326A"/>
    <w:rsid w:val="00B339C2"/>
    <w:rsid w:val="00B343D7"/>
    <w:rsid w:val="00B34EF8"/>
    <w:rsid w:val="00B35124"/>
    <w:rsid w:val="00B36E90"/>
    <w:rsid w:val="00B37DBE"/>
    <w:rsid w:val="00B40449"/>
    <w:rsid w:val="00B4055C"/>
    <w:rsid w:val="00B42F85"/>
    <w:rsid w:val="00B46183"/>
    <w:rsid w:val="00B47E4E"/>
    <w:rsid w:val="00B50294"/>
    <w:rsid w:val="00B50445"/>
    <w:rsid w:val="00B50A8C"/>
    <w:rsid w:val="00B50DBB"/>
    <w:rsid w:val="00B51741"/>
    <w:rsid w:val="00B519A3"/>
    <w:rsid w:val="00B51C51"/>
    <w:rsid w:val="00B535B6"/>
    <w:rsid w:val="00B53D73"/>
    <w:rsid w:val="00B575AC"/>
    <w:rsid w:val="00B576EE"/>
    <w:rsid w:val="00B6138F"/>
    <w:rsid w:val="00B613FC"/>
    <w:rsid w:val="00B6197A"/>
    <w:rsid w:val="00B61DF0"/>
    <w:rsid w:val="00B61F54"/>
    <w:rsid w:val="00B6353E"/>
    <w:rsid w:val="00B649E3"/>
    <w:rsid w:val="00B655F9"/>
    <w:rsid w:val="00B65D9C"/>
    <w:rsid w:val="00B703A5"/>
    <w:rsid w:val="00B70D38"/>
    <w:rsid w:val="00B71FD2"/>
    <w:rsid w:val="00B7299E"/>
    <w:rsid w:val="00B72C97"/>
    <w:rsid w:val="00B734E5"/>
    <w:rsid w:val="00B745EF"/>
    <w:rsid w:val="00B746A0"/>
    <w:rsid w:val="00B760F2"/>
    <w:rsid w:val="00B76A2A"/>
    <w:rsid w:val="00B80369"/>
    <w:rsid w:val="00B81289"/>
    <w:rsid w:val="00B813C3"/>
    <w:rsid w:val="00B83891"/>
    <w:rsid w:val="00B8448A"/>
    <w:rsid w:val="00B8787F"/>
    <w:rsid w:val="00B90A59"/>
    <w:rsid w:val="00B91BAC"/>
    <w:rsid w:val="00B93FF9"/>
    <w:rsid w:val="00B9458E"/>
    <w:rsid w:val="00B94CD3"/>
    <w:rsid w:val="00B96048"/>
    <w:rsid w:val="00B973D2"/>
    <w:rsid w:val="00BA1EF3"/>
    <w:rsid w:val="00BA2AC4"/>
    <w:rsid w:val="00BA2BC2"/>
    <w:rsid w:val="00BA41CE"/>
    <w:rsid w:val="00BA5AD2"/>
    <w:rsid w:val="00BA7624"/>
    <w:rsid w:val="00BB034D"/>
    <w:rsid w:val="00BB3DE9"/>
    <w:rsid w:val="00BB525A"/>
    <w:rsid w:val="00BB5C09"/>
    <w:rsid w:val="00BB7C98"/>
    <w:rsid w:val="00BB7FBF"/>
    <w:rsid w:val="00BC0FD8"/>
    <w:rsid w:val="00BC27F3"/>
    <w:rsid w:val="00BC33BC"/>
    <w:rsid w:val="00BC33F0"/>
    <w:rsid w:val="00BC41FC"/>
    <w:rsid w:val="00BC5FA3"/>
    <w:rsid w:val="00BD03BC"/>
    <w:rsid w:val="00BD18F3"/>
    <w:rsid w:val="00BD210A"/>
    <w:rsid w:val="00BD26BA"/>
    <w:rsid w:val="00BD2E53"/>
    <w:rsid w:val="00BD3539"/>
    <w:rsid w:val="00BD3C8F"/>
    <w:rsid w:val="00BD4F10"/>
    <w:rsid w:val="00BD6FCD"/>
    <w:rsid w:val="00BE0185"/>
    <w:rsid w:val="00BE04F1"/>
    <w:rsid w:val="00BE167F"/>
    <w:rsid w:val="00BE24CD"/>
    <w:rsid w:val="00BE3DBA"/>
    <w:rsid w:val="00BE48E0"/>
    <w:rsid w:val="00BE6F59"/>
    <w:rsid w:val="00BF01AD"/>
    <w:rsid w:val="00BF0D41"/>
    <w:rsid w:val="00BF124E"/>
    <w:rsid w:val="00BF20C3"/>
    <w:rsid w:val="00BF3DED"/>
    <w:rsid w:val="00BF43A6"/>
    <w:rsid w:val="00BF492C"/>
    <w:rsid w:val="00BF7267"/>
    <w:rsid w:val="00BF7D7B"/>
    <w:rsid w:val="00C003A1"/>
    <w:rsid w:val="00C015E7"/>
    <w:rsid w:val="00C016E1"/>
    <w:rsid w:val="00C05E66"/>
    <w:rsid w:val="00C0748B"/>
    <w:rsid w:val="00C0765B"/>
    <w:rsid w:val="00C1052F"/>
    <w:rsid w:val="00C10834"/>
    <w:rsid w:val="00C12346"/>
    <w:rsid w:val="00C12E82"/>
    <w:rsid w:val="00C13850"/>
    <w:rsid w:val="00C13A8C"/>
    <w:rsid w:val="00C14CF0"/>
    <w:rsid w:val="00C15E91"/>
    <w:rsid w:val="00C24577"/>
    <w:rsid w:val="00C24A97"/>
    <w:rsid w:val="00C24E79"/>
    <w:rsid w:val="00C25D2B"/>
    <w:rsid w:val="00C30C01"/>
    <w:rsid w:val="00C3305C"/>
    <w:rsid w:val="00C33704"/>
    <w:rsid w:val="00C34C1B"/>
    <w:rsid w:val="00C34C29"/>
    <w:rsid w:val="00C35D9F"/>
    <w:rsid w:val="00C373AB"/>
    <w:rsid w:val="00C448DE"/>
    <w:rsid w:val="00C44F8F"/>
    <w:rsid w:val="00C468C2"/>
    <w:rsid w:val="00C50678"/>
    <w:rsid w:val="00C50D7B"/>
    <w:rsid w:val="00C51851"/>
    <w:rsid w:val="00C51A40"/>
    <w:rsid w:val="00C51D68"/>
    <w:rsid w:val="00C52356"/>
    <w:rsid w:val="00C53E90"/>
    <w:rsid w:val="00C53EE0"/>
    <w:rsid w:val="00C549F0"/>
    <w:rsid w:val="00C54DC6"/>
    <w:rsid w:val="00C56BD8"/>
    <w:rsid w:val="00C63FD6"/>
    <w:rsid w:val="00C73A7C"/>
    <w:rsid w:val="00C741ED"/>
    <w:rsid w:val="00C75A33"/>
    <w:rsid w:val="00C763F7"/>
    <w:rsid w:val="00C77133"/>
    <w:rsid w:val="00C80945"/>
    <w:rsid w:val="00C81E3D"/>
    <w:rsid w:val="00C839EF"/>
    <w:rsid w:val="00C8485A"/>
    <w:rsid w:val="00C84D31"/>
    <w:rsid w:val="00C84FF5"/>
    <w:rsid w:val="00C8509E"/>
    <w:rsid w:val="00C85763"/>
    <w:rsid w:val="00C87926"/>
    <w:rsid w:val="00C87A4C"/>
    <w:rsid w:val="00C91C54"/>
    <w:rsid w:val="00C91CFE"/>
    <w:rsid w:val="00C92AAA"/>
    <w:rsid w:val="00C93A3D"/>
    <w:rsid w:val="00C94BF5"/>
    <w:rsid w:val="00C94E27"/>
    <w:rsid w:val="00C97D1D"/>
    <w:rsid w:val="00CA0EEE"/>
    <w:rsid w:val="00CA14EF"/>
    <w:rsid w:val="00CA1BF1"/>
    <w:rsid w:val="00CA33B7"/>
    <w:rsid w:val="00CA3864"/>
    <w:rsid w:val="00CA494D"/>
    <w:rsid w:val="00CA5ADC"/>
    <w:rsid w:val="00CA5E73"/>
    <w:rsid w:val="00CA60D5"/>
    <w:rsid w:val="00CB0025"/>
    <w:rsid w:val="00CB0AE1"/>
    <w:rsid w:val="00CB0F9A"/>
    <w:rsid w:val="00CB166A"/>
    <w:rsid w:val="00CB3049"/>
    <w:rsid w:val="00CB4BBE"/>
    <w:rsid w:val="00CB4D58"/>
    <w:rsid w:val="00CB5D6F"/>
    <w:rsid w:val="00CB73C8"/>
    <w:rsid w:val="00CB799F"/>
    <w:rsid w:val="00CC0DCF"/>
    <w:rsid w:val="00CC1452"/>
    <w:rsid w:val="00CC2791"/>
    <w:rsid w:val="00CC38D6"/>
    <w:rsid w:val="00CC45BD"/>
    <w:rsid w:val="00CC75A1"/>
    <w:rsid w:val="00CD008E"/>
    <w:rsid w:val="00CD1956"/>
    <w:rsid w:val="00CD3402"/>
    <w:rsid w:val="00CD39D7"/>
    <w:rsid w:val="00CD4457"/>
    <w:rsid w:val="00CD4F46"/>
    <w:rsid w:val="00CD5205"/>
    <w:rsid w:val="00CD63D1"/>
    <w:rsid w:val="00CD69FC"/>
    <w:rsid w:val="00CD7209"/>
    <w:rsid w:val="00CD7E00"/>
    <w:rsid w:val="00CE0CA2"/>
    <w:rsid w:val="00CE16A6"/>
    <w:rsid w:val="00CE249D"/>
    <w:rsid w:val="00CE2610"/>
    <w:rsid w:val="00CE2906"/>
    <w:rsid w:val="00CE29CB"/>
    <w:rsid w:val="00CE3777"/>
    <w:rsid w:val="00CE4340"/>
    <w:rsid w:val="00CE52A7"/>
    <w:rsid w:val="00CE643D"/>
    <w:rsid w:val="00CE6DB5"/>
    <w:rsid w:val="00CE7BA6"/>
    <w:rsid w:val="00CF1907"/>
    <w:rsid w:val="00CF1F2F"/>
    <w:rsid w:val="00CF2799"/>
    <w:rsid w:val="00CF2E66"/>
    <w:rsid w:val="00CF323E"/>
    <w:rsid w:val="00CF4474"/>
    <w:rsid w:val="00CF47BA"/>
    <w:rsid w:val="00CF61DF"/>
    <w:rsid w:val="00CF7531"/>
    <w:rsid w:val="00CF7BDA"/>
    <w:rsid w:val="00CF7F17"/>
    <w:rsid w:val="00D002ED"/>
    <w:rsid w:val="00D0222E"/>
    <w:rsid w:val="00D02598"/>
    <w:rsid w:val="00D034D5"/>
    <w:rsid w:val="00D035FD"/>
    <w:rsid w:val="00D047C0"/>
    <w:rsid w:val="00D048E0"/>
    <w:rsid w:val="00D051E0"/>
    <w:rsid w:val="00D0798C"/>
    <w:rsid w:val="00D10E4D"/>
    <w:rsid w:val="00D11488"/>
    <w:rsid w:val="00D142E6"/>
    <w:rsid w:val="00D147BF"/>
    <w:rsid w:val="00D1486E"/>
    <w:rsid w:val="00D14F6E"/>
    <w:rsid w:val="00D1518A"/>
    <w:rsid w:val="00D151AA"/>
    <w:rsid w:val="00D153BF"/>
    <w:rsid w:val="00D1730D"/>
    <w:rsid w:val="00D17FF7"/>
    <w:rsid w:val="00D20205"/>
    <w:rsid w:val="00D208F0"/>
    <w:rsid w:val="00D21200"/>
    <w:rsid w:val="00D21BD9"/>
    <w:rsid w:val="00D2248B"/>
    <w:rsid w:val="00D25A01"/>
    <w:rsid w:val="00D25F0E"/>
    <w:rsid w:val="00D261F0"/>
    <w:rsid w:val="00D2717A"/>
    <w:rsid w:val="00D30382"/>
    <w:rsid w:val="00D31F0C"/>
    <w:rsid w:val="00D320B2"/>
    <w:rsid w:val="00D34E14"/>
    <w:rsid w:val="00D34E52"/>
    <w:rsid w:val="00D35077"/>
    <w:rsid w:val="00D404C8"/>
    <w:rsid w:val="00D420E9"/>
    <w:rsid w:val="00D4390D"/>
    <w:rsid w:val="00D453FE"/>
    <w:rsid w:val="00D45903"/>
    <w:rsid w:val="00D47032"/>
    <w:rsid w:val="00D47075"/>
    <w:rsid w:val="00D50CDE"/>
    <w:rsid w:val="00D50D3C"/>
    <w:rsid w:val="00D51563"/>
    <w:rsid w:val="00D51F9B"/>
    <w:rsid w:val="00D53819"/>
    <w:rsid w:val="00D54F50"/>
    <w:rsid w:val="00D55520"/>
    <w:rsid w:val="00D562B7"/>
    <w:rsid w:val="00D618F1"/>
    <w:rsid w:val="00D65D99"/>
    <w:rsid w:val="00D66FD6"/>
    <w:rsid w:val="00D71407"/>
    <w:rsid w:val="00D71FB5"/>
    <w:rsid w:val="00D72240"/>
    <w:rsid w:val="00D72F03"/>
    <w:rsid w:val="00D730D1"/>
    <w:rsid w:val="00D73EDF"/>
    <w:rsid w:val="00D73F73"/>
    <w:rsid w:val="00D74787"/>
    <w:rsid w:val="00D7498E"/>
    <w:rsid w:val="00D76B51"/>
    <w:rsid w:val="00D80442"/>
    <w:rsid w:val="00D81367"/>
    <w:rsid w:val="00D8563A"/>
    <w:rsid w:val="00D85903"/>
    <w:rsid w:val="00D87AB6"/>
    <w:rsid w:val="00D9068B"/>
    <w:rsid w:val="00D91B0B"/>
    <w:rsid w:val="00D93669"/>
    <w:rsid w:val="00D947E9"/>
    <w:rsid w:val="00D94CD1"/>
    <w:rsid w:val="00D963B6"/>
    <w:rsid w:val="00D9665B"/>
    <w:rsid w:val="00DA2CEC"/>
    <w:rsid w:val="00DA334F"/>
    <w:rsid w:val="00DA6968"/>
    <w:rsid w:val="00DA6E0F"/>
    <w:rsid w:val="00DB173D"/>
    <w:rsid w:val="00DB177F"/>
    <w:rsid w:val="00DB27DB"/>
    <w:rsid w:val="00DB3013"/>
    <w:rsid w:val="00DB40A6"/>
    <w:rsid w:val="00DB4CE3"/>
    <w:rsid w:val="00DB55CF"/>
    <w:rsid w:val="00DB760B"/>
    <w:rsid w:val="00DC070A"/>
    <w:rsid w:val="00DC070F"/>
    <w:rsid w:val="00DC0BB7"/>
    <w:rsid w:val="00DC0EEB"/>
    <w:rsid w:val="00DC22D5"/>
    <w:rsid w:val="00DC37C1"/>
    <w:rsid w:val="00DC58EF"/>
    <w:rsid w:val="00DC6970"/>
    <w:rsid w:val="00DC6D3E"/>
    <w:rsid w:val="00DD00FE"/>
    <w:rsid w:val="00DD156A"/>
    <w:rsid w:val="00DD2443"/>
    <w:rsid w:val="00DD3322"/>
    <w:rsid w:val="00DD3489"/>
    <w:rsid w:val="00DD402C"/>
    <w:rsid w:val="00DD5248"/>
    <w:rsid w:val="00DD70D3"/>
    <w:rsid w:val="00DD7E6D"/>
    <w:rsid w:val="00DE07B4"/>
    <w:rsid w:val="00DE204A"/>
    <w:rsid w:val="00DE316B"/>
    <w:rsid w:val="00DE4DFE"/>
    <w:rsid w:val="00DE6009"/>
    <w:rsid w:val="00DE7A5D"/>
    <w:rsid w:val="00DF2FE6"/>
    <w:rsid w:val="00DF561D"/>
    <w:rsid w:val="00DF5BD9"/>
    <w:rsid w:val="00DF72AE"/>
    <w:rsid w:val="00DF77DE"/>
    <w:rsid w:val="00DF78EE"/>
    <w:rsid w:val="00E00C96"/>
    <w:rsid w:val="00E01E21"/>
    <w:rsid w:val="00E0208C"/>
    <w:rsid w:val="00E03D13"/>
    <w:rsid w:val="00E05479"/>
    <w:rsid w:val="00E05520"/>
    <w:rsid w:val="00E07C39"/>
    <w:rsid w:val="00E10FE5"/>
    <w:rsid w:val="00E1116A"/>
    <w:rsid w:val="00E112CD"/>
    <w:rsid w:val="00E11C27"/>
    <w:rsid w:val="00E12706"/>
    <w:rsid w:val="00E12D1E"/>
    <w:rsid w:val="00E1341C"/>
    <w:rsid w:val="00E142D8"/>
    <w:rsid w:val="00E1493E"/>
    <w:rsid w:val="00E15AAD"/>
    <w:rsid w:val="00E15C94"/>
    <w:rsid w:val="00E15D0C"/>
    <w:rsid w:val="00E1733A"/>
    <w:rsid w:val="00E20612"/>
    <w:rsid w:val="00E217E1"/>
    <w:rsid w:val="00E23805"/>
    <w:rsid w:val="00E23F64"/>
    <w:rsid w:val="00E24993"/>
    <w:rsid w:val="00E26EB9"/>
    <w:rsid w:val="00E30681"/>
    <w:rsid w:val="00E30EAE"/>
    <w:rsid w:val="00E3109F"/>
    <w:rsid w:val="00E31519"/>
    <w:rsid w:val="00E332DA"/>
    <w:rsid w:val="00E36721"/>
    <w:rsid w:val="00E36FC9"/>
    <w:rsid w:val="00E37C4B"/>
    <w:rsid w:val="00E37F43"/>
    <w:rsid w:val="00E40BE2"/>
    <w:rsid w:val="00E411C8"/>
    <w:rsid w:val="00E43350"/>
    <w:rsid w:val="00E50307"/>
    <w:rsid w:val="00E514C1"/>
    <w:rsid w:val="00E52337"/>
    <w:rsid w:val="00E53820"/>
    <w:rsid w:val="00E5400E"/>
    <w:rsid w:val="00E54DD9"/>
    <w:rsid w:val="00E550C2"/>
    <w:rsid w:val="00E559BE"/>
    <w:rsid w:val="00E560AA"/>
    <w:rsid w:val="00E5674D"/>
    <w:rsid w:val="00E56DD2"/>
    <w:rsid w:val="00E56FA2"/>
    <w:rsid w:val="00E625B8"/>
    <w:rsid w:val="00E7083B"/>
    <w:rsid w:val="00E714A0"/>
    <w:rsid w:val="00E714C5"/>
    <w:rsid w:val="00E75300"/>
    <w:rsid w:val="00E7540A"/>
    <w:rsid w:val="00E7697A"/>
    <w:rsid w:val="00E76B17"/>
    <w:rsid w:val="00E7708F"/>
    <w:rsid w:val="00E77AEA"/>
    <w:rsid w:val="00E80062"/>
    <w:rsid w:val="00E8085E"/>
    <w:rsid w:val="00E80F10"/>
    <w:rsid w:val="00E81919"/>
    <w:rsid w:val="00E81D64"/>
    <w:rsid w:val="00E83333"/>
    <w:rsid w:val="00E8432D"/>
    <w:rsid w:val="00E84616"/>
    <w:rsid w:val="00E84719"/>
    <w:rsid w:val="00E87F29"/>
    <w:rsid w:val="00E9091A"/>
    <w:rsid w:val="00E90D66"/>
    <w:rsid w:val="00E9290A"/>
    <w:rsid w:val="00E92B76"/>
    <w:rsid w:val="00E92BE1"/>
    <w:rsid w:val="00E932DA"/>
    <w:rsid w:val="00E94969"/>
    <w:rsid w:val="00E96CF7"/>
    <w:rsid w:val="00E97653"/>
    <w:rsid w:val="00EA08B3"/>
    <w:rsid w:val="00EA16CD"/>
    <w:rsid w:val="00EA1829"/>
    <w:rsid w:val="00EA2843"/>
    <w:rsid w:val="00EA332B"/>
    <w:rsid w:val="00EA3AB7"/>
    <w:rsid w:val="00EA52C9"/>
    <w:rsid w:val="00EA5F04"/>
    <w:rsid w:val="00EB0D64"/>
    <w:rsid w:val="00EB1FF7"/>
    <w:rsid w:val="00EB5B80"/>
    <w:rsid w:val="00EB6A4B"/>
    <w:rsid w:val="00EC12D6"/>
    <w:rsid w:val="00EC1613"/>
    <w:rsid w:val="00EC3805"/>
    <w:rsid w:val="00EC66FA"/>
    <w:rsid w:val="00EC6E8C"/>
    <w:rsid w:val="00EC7B02"/>
    <w:rsid w:val="00ED1793"/>
    <w:rsid w:val="00ED1A29"/>
    <w:rsid w:val="00ED2309"/>
    <w:rsid w:val="00ED3014"/>
    <w:rsid w:val="00ED35EE"/>
    <w:rsid w:val="00ED580B"/>
    <w:rsid w:val="00ED75BB"/>
    <w:rsid w:val="00EE16E8"/>
    <w:rsid w:val="00EE2DD0"/>
    <w:rsid w:val="00EE3482"/>
    <w:rsid w:val="00EE6F8F"/>
    <w:rsid w:val="00EE70EB"/>
    <w:rsid w:val="00EF17FB"/>
    <w:rsid w:val="00EF306B"/>
    <w:rsid w:val="00EF3118"/>
    <w:rsid w:val="00EF3537"/>
    <w:rsid w:val="00EF575E"/>
    <w:rsid w:val="00EF64A3"/>
    <w:rsid w:val="00EF758F"/>
    <w:rsid w:val="00EF76FB"/>
    <w:rsid w:val="00F00AA9"/>
    <w:rsid w:val="00F00BBD"/>
    <w:rsid w:val="00F00C44"/>
    <w:rsid w:val="00F020AD"/>
    <w:rsid w:val="00F02637"/>
    <w:rsid w:val="00F02A99"/>
    <w:rsid w:val="00F079E6"/>
    <w:rsid w:val="00F10974"/>
    <w:rsid w:val="00F10ABA"/>
    <w:rsid w:val="00F10B87"/>
    <w:rsid w:val="00F11A3E"/>
    <w:rsid w:val="00F12101"/>
    <w:rsid w:val="00F14204"/>
    <w:rsid w:val="00F14C20"/>
    <w:rsid w:val="00F154B8"/>
    <w:rsid w:val="00F15A3A"/>
    <w:rsid w:val="00F169F5"/>
    <w:rsid w:val="00F16AD7"/>
    <w:rsid w:val="00F177EE"/>
    <w:rsid w:val="00F17BCB"/>
    <w:rsid w:val="00F20503"/>
    <w:rsid w:val="00F20625"/>
    <w:rsid w:val="00F20E5B"/>
    <w:rsid w:val="00F22200"/>
    <w:rsid w:val="00F23138"/>
    <w:rsid w:val="00F2384D"/>
    <w:rsid w:val="00F23E49"/>
    <w:rsid w:val="00F257AE"/>
    <w:rsid w:val="00F278E6"/>
    <w:rsid w:val="00F33341"/>
    <w:rsid w:val="00F33C53"/>
    <w:rsid w:val="00F35106"/>
    <w:rsid w:val="00F35BEC"/>
    <w:rsid w:val="00F36080"/>
    <w:rsid w:val="00F37D50"/>
    <w:rsid w:val="00F410B0"/>
    <w:rsid w:val="00F410C0"/>
    <w:rsid w:val="00F423E0"/>
    <w:rsid w:val="00F42885"/>
    <w:rsid w:val="00F42C51"/>
    <w:rsid w:val="00F43D30"/>
    <w:rsid w:val="00F44184"/>
    <w:rsid w:val="00F4457E"/>
    <w:rsid w:val="00F44F9B"/>
    <w:rsid w:val="00F511AB"/>
    <w:rsid w:val="00F51444"/>
    <w:rsid w:val="00F51930"/>
    <w:rsid w:val="00F52408"/>
    <w:rsid w:val="00F53627"/>
    <w:rsid w:val="00F54B44"/>
    <w:rsid w:val="00F60E3E"/>
    <w:rsid w:val="00F60E73"/>
    <w:rsid w:val="00F61184"/>
    <w:rsid w:val="00F61886"/>
    <w:rsid w:val="00F61A3A"/>
    <w:rsid w:val="00F64400"/>
    <w:rsid w:val="00F66085"/>
    <w:rsid w:val="00F66B53"/>
    <w:rsid w:val="00F67613"/>
    <w:rsid w:val="00F67F8B"/>
    <w:rsid w:val="00F700F6"/>
    <w:rsid w:val="00F71E15"/>
    <w:rsid w:val="00F72822"/>
    <w:rsid w:val="00F72FBD"/>
    <w:rsid w:val="00F733FA"/>
    <w:rsid w:val="00F7402D"/>
    <w:rsid w:val="00F8135E"/>
    <w:rsid w:val="00F83209"/>
    <w:rsid w:val="00F84101"/>
    <w:rsid w:val="00F864F8"/>
    <w:rsid w:val="00F90341"/>
    <w:rsid w:val="00F91E70"/>
    <w:rsid w:val="00F92A0E"/>
    <w:rsid w:val="00F93ABD"/>
    <w:rsid w:val="00F9591E"/>
    <w:rsid w:val="00FA0646"/>
    <w:rsid w:val="00FA0837"/>
    <w:rsid w:val="00FA0CE0"/>
    <w:rsid w:val="00FA1D8F"/>
    <w:rsid w:val="00FA2371"/>
    <w:rsid w:val="00FA3167"/>
    <w:rsid w:val="00FA31FF"/>
    <w:rsid w:val="00FA3292"/>
    <w:rsid w:val="00FA6D3F"/>
    <w:rsid w:val="00FB046A"/>
    <w:rsid w:val="00FB11A6"/>
    <w:rsid w:val="00FB282C"/>
    <w:rsid w:val="00FB282D"/>
    <w:rsid w:val="00FB2A7A"/>
    <w:rsid w:val="00FB3CC1"/>
    <w:rsid w:val="00FB45C8"/>
    <w:rsid w:val="00FB4E63"/>
    <w:rsid w:val="00FB57DF"/>
    <w:rsid w:val="00FB71D9"/>
    <w:rsid w:val="00FB7278"/>
    <w:rsid w:val="00FB7B62"/>
    <w:rsid w:val="00FC1282"/>
    <w:rsid w:val="00FC13DB"/>
    <w:rsid w:val="00FC1FCD"/>
    <w:rsid w:val="00FC3905"/>
    <w:rsid w:val="00FC67D8"/>
    <w:rsid w:val="00FC7363"/>
    <w:rsid w:val="00FC7627"/>
    <w:rsid w:val="00FD0EE5"/>
    <w:rsid w:val="00FD3FFE"/>
    <w:rsid w:val="00FD590E"/>
    <w:rsid w:val="00FD5B65"/>
    <w:rsid w:val="00FD648F"/>
    <w:rsid w:val="00FD6516"/>
    <w:rsid w:val="00FE0530"/>
    <w:rsid w:val="00FE09C8"/>
    <w:rsid w:val="00FE1BFA"/>
    <w:rsid w:val="00FE3B85"/>
    <w:rsid w:val="00FE40F5"/>
    <w:rsid w:val="00FE5513"/>
    <w:rsid w:val="00FE6FCD"/>
    <w:rsid w:val="00FE74CE"/>
    <w:rsid w:val="00FF1B22"/>
    <w:rsid w:val="00FF2C3D"/>
    <w:rsid w:val="00FF3426"/>
    <w:rsid w:val="00FF40F3"/>
    <w:rsid w:val="00FF42A7"/>
    <w:rsid w:val="00FF4C0D"/>
    <w:rsid w:val="00FF5779"/>
    <w:rsid w:val="00FF5BF1"/>
    <w:rsid w:val="00FF6B6A"/>
    <w:rsid w:val="00FF6B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0CF80"/>
  <w15:docId w15:val="{68C9E62F-5358-47E0-A123-2BF2AC0A1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5FD"/>
    <w:pPr>
      <w:spacing w:before="200" w:after="0" w:line="280" w:lineRule="atLeast"/>
      <w:jc w:val="both"/>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1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B15FD"/>
    <w:pPr>
      <w:tabs>
        <w:tab w:val="center" w:pos="4513"/>
        <w:tab w:val="right" w:pos="9026"/>
      </w:tabs>
      <w:spacing w:before="0" w:line="240" w:lineRule="auto"/>
    </w:pPr>
  </w:style>
  <w:style w:type="character" w:customStyle="1" w:styleId="HeaderChar">
    <w:name w:val="Header Char"/>
    <w:basedOn w:val="DefaultParagraphFont"/>
    <w:link w:val="Header"/>
    <w:uiPriority w:val="99"/>
    <w:rsid w:val="002B15FD"/>
    <w:rPr>
      <w:rFonts w:ascii="Arial" w:hAnsi="Arial"/>
    </w:rPr>
  </w:style>
  <w:style w:type="paragraph" w:styleId="Footer">
    <w:name w:val="footer"/>
    <w:basedOn w:val="Normal"/>
    <w:link w:val="FooterChar"/>
    <w:uiPriority w:val="99"/>
    <w:unhideWhenUsed/>
    <w:rsid w:val="002B15FD"/>
    <w:pPr>
      <w:tabs>
        <w:tab w:val="center" w:pos="4513"/>
        <w:tab w:val="right" w:pos="9026"/>
      </w:tabs>
      <w:spacing w:before="0" w:line="240" w:lineRule="auto"/>
    </w:pPr>
  </w:style>
  <w:style w:type="character" w:customStyle="1" w:styleId="FooterChar">
    <w:name w:val="Footer Char"/>
    <w:basedOn w:val="DefaultParagraphFont"/>
    <w:link w:val="Footer"/>
    <w:uiPriority w:val="99"/>
    <w:rsid w:val="002B15FD"/>
    <w:rPr>
      <w:rFonts w:ascii="Arial" w:hAnsi="Arial"/>
    </w:rPr>
  </w:style>
  <w:style w:type="character" w:styleId="CommentReference">
    <w:name w:val="annotation reference"/>
    <w:basedOn w:val="DefaultParagraphFont"/>
    <w:uiPriority w:val="99"/>
    <w:semiHidden/>
    <w:unhideWhenUsed/>
    <w:rsid w:val="00C50678"/>
    <w:rPr>
      <w:sz w:val="16"/>
      <w:szCs w:val="16"/>
    </w:rPr>
  </w:style>
  <w:style w:type="paragraph" w:styleId="CommentText">
    <w:name w:val="annotation text"/>
    <w:basedOn w:val="Normal"/>
    <w:link w:val="CommentTextChar"/>
    <w:uiPriority w:val="99"/>
    <w:semiHidden/>
    <w:unhideWhenUsed/>
    <w:rsid w:val="00C50678"/>
    <w:pPr>
      <w:spacing w:line="240" w:lineRule="auto"/>
    </w:pPr>
    <w:rPr>
      <w:sz w:val="20"/>
      <w:szCs w:val="20"/>
    </w:rPr>
  </w:style>
  <w:style w:type="character" w:customStyle="1" w:styleId="CommentTextChar">
    <w:name w:val="Comment Text Char"/>
    <w:basedOn w:val="DefaultParagraphFont"/>
    <w:link w:val="CommentText"/>
    <w:uiPriority w:val="99"/>
    <w:semiHidden/>
    <w:rsid w:val="00C506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50678"/>
    <w:rPr>
      <w:b/>
      <w:bCs/>
    </w:rPr>
  </w:style>
  <w:style w:type="character" w:customStyle="1" w:styleId="CommentSubjectChar">
    <w:name w:val="Comment Subject Char"/>
    <w:basedOn w:val="CommentTextChar"/>
    <w:link w:val="CommentSubject"/>
    <w:uiPriority w:val="99"/>
    <w:semiHidden/>
    <w:rsid w:val="00C50678"/>
    <w:rPr>
      <w:rFonts w:ascii="Arial" w:hAnsi="Arial"/>
      <w:b/>
      <w:bCs/>
      <w:sz w:val="20"/>
      <w:szCs w:val="20"/>
    </w:rPr>
  </w:style>
  <w:style w:type="paragraph" w:styleId="ListParagraph">
    <w:name w:val="List Paragraph"/>
    <w:aliases w:val="F5 List Paragraph,List Paragraph1,Dot pt,No Spacing1,List Paragraph Char Char Char,Indicator Text,Colorful List - Accent 11,Numbered Para 1,Bullet Points,MAIN CONTENT,List Paragraph2,Normal numbered,List Paragraph11,OBC Bullet,L,Bullet 1"/>
    <w:basedOn w:val="Normal"/>
    <w:link w:val="ListParagraphChar"/>
    <w:uiPriority w:val="1"/>
    <w:qFormat/>
    <w:rsid w:val="00C12346"/>
    <w:pPr>
      <w:ind w:left="720"/>
      <w:contextualSpacing/>
    </w:pPr>
  </w:style>
  <w:style w:type="character" w:styleId="Hyperlink">
    <w:name w:val="Hyperlink"/>
    <w:basedOn w:val="DefaultParagraphFont"/>
    <w:uiPriority w:val="99"/>
    <w:unhideWhenUsed/>
    <w:rsid w:val="001229B8"/>
    <w:rPr>
      <w:color w:val="0000FF"/>
      <w:u w:val="single"/>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OBC Bullet Char"/>
    <w:basedOn w:val="DefaultParagraphFont"/>
    <w:link w:val="ListParagraph"/>
    <w:uiPriority w:val="1"/>
    <w:qFormat/>
    <w:rsid w:val="001648A3"/>
    <w:rPr>
      <w:rFonts w:ascii="Arial" w:hAnsi="Arial"/>
    </w:rPr>
  </w:style>
  <w:style w:type="paragraph" w:customStyle="1" w:styleId="SecondExtraAppendixHeading">
    <w:name w:val="Second Extra Appendix Heading"/>
    <w:basedOn w:val="Normal"/>
    <w:qFormat/>
    <w:rsid w:val="00CD008E"/>
    <w:pPr>
      <w:keepNext/>
      <w:spacing w:before="360"/>
      <w:jc w:val="center"/>
    </w:pPr>
    <w:rPr>
      <w:rFonts w:ascii="Arial Bold" w:hAnsi="Arial Bold"/>
      <w:b/>
      <w:caps/>
    </w:rPr>
  </w:style>
  <w:style w:type="paragraph" w:customStyle="1" w:styleId="Default">
    <w:name w:val="Default"/>
    <w:rsid w:val="004E7D89"/>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FF1B22"/>
    <w:rPr>
      <w:color w:val="605E5C"/>
      <w:shd w:val="clear" w:color="auto" w:fill="E1DFDD"/>
    </w:rPr>
  </w:style>
  <w:style w:type="character" w:customStyle="1" w:styleId="cf01">
    <w:name w:val="cf01"/>
    <w:basedOn w:val="DefaultParagraphFont"/>
    <w:rsid w:val="002B590B"/>
    <w:rPr>
      <w:rFonts w:ascii="Segoe UI" w:hAnsi="Segoe UI" w:cs="Segoe UI" w:hint="default"/>
      <w:color w:val="262626"/>
      <w:sz w:val="21"/>
      <w:szCs w:val="21"/>
    </w:rPr>
  </w:style>
  <w:style w:type="character" w:customStyle="1" w:styleId="ms-button-flexcontainer">
    <w:name w:val="ms-button-flexcontainer"/>
    <w:basedOn w:val="DefaultParagraphFont"/>
    <w:rsid w:val="00125930"/>
  </w:style>
  <w:style w:type="character" w:customStyle="1" w:styleId="ms-button-label">
    <w:name w:val="ms-button-label"/>
    <w:basedOn w:val="DefaultParagraphFont"/>
    <w:rsid w:val="00125930"/>
  </w:style>
  <w:style w:type="character" w:customStyle="1" w:styleId="ms-button-screenreadertext">
    <w:name w:val="ms-button-screenreadertext"/>
    <w:basedOn w:val="DefaultParagraphFont"/>
    <w:rsid w:val="00125930"/>
  </w:style>
  <w:style w:type="paragraph" w:customStyle="1" w:styleId="xxmsonormal">
    <w:name w:val="x_xmsonormal"/>
    <w:basedOn w:val="Normal"/>
    <w:rsid w:val="007760C9"/>
    <w:pPr>
      <w:spacing w:before="0" w:line="240" w:lineRule="auto"/>
      <w:jc w:val="left"/>
    </w:pPr>
    <w:rPr>
      <w:rFonts w:ascii="Calibri" w:hAnsi="Calibri" w:cs="Calibri"/>
      <w:lang w:eastAsia="en-GB"/>
    </w:rPr>
  </w:style>
  <w:style w:type="paragraph" w:styleId="NormalWeb">
    <w:name w:val="Normal (Web)"/>
    <w:basedOn w:val="Normal"/>
    <w:uiPriority w:val="99"/>
    <w:unhideWhenUsed/>
    <w:rsid w:val="007760C9"/>
    <w:pPr>
      <w:spacing w:before="0" w:line="240" w:lineRule="auto"/>
      <w:jc w:val="left"/>
    </w:pPr>
    <w:rPr>
      <w:rFonts w:ascii="Calibri" w:hAnsi="Calibri" w:cs="Calibri"/>
      <w:lang w:eastAsia="en-GB"/>
    </w:rPr>
  </w:style>
  <w:style w:type="paragraph" w:customStyle="1" w:styleId="xxxmsonormal">
    <w:name w:val="x_xxmsonormal"/>
    <w:basedOn w:val="Normal"/>
    <w:uiPriority w:val="99"/>
    <w:semiHidden/>
    <w:rsid w:val="007760C9"/>
    <w:pPr>
      <w:spacing w:before="0" w:line="240" w:lineRule="auto"/>
      <w:jc w:val="left"/>
    </w:pPr>
    <w:rPr>
      <w:rFonts w:ascii="Calibri" w:hAnsi="Calibri" w:cs="Calibri"/>
      <w:lang w:eastAsia="en-GB"/>
    </w:rPr>
  </w:style>
  <w:style w:type="character" w:styleId="Strong">
    <w:name w:val="Strong"/>
    <w:basedOn w:val="DefaultParagraphFont"/>
    <w:uiPriority w:val="22"/>
    <w:qFormat/>
    <w:rsid w:val="007760C9"/>
    <w:rPr>
      <w:b/>
      <w:bCs/>
    </w:rPr>
  </w:style>
  <w:style w:type="paragraph" w:styleId="EndnoteText">
    <w:name w:val="endnote text"/>
    <w:basedOn w:val="Normal"/>
    <w:link w:val="EndnoteTextChar"/>
    <w:uiPriority w:val="99"/>
    <w:semiHidden/>
    <w:unhideWhenUsed/>
    <w:rsid w:val="000C3514"/>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0C3514"/>
    <w:rPr>
      <w:rFonts w:ascii="Arial" w:hAnsi="Arial"/>
      <w:sz w:val="20"/>
      <w:szCs w:val="20"/>
    </w:rPr>
  </w:style>
  <w:style w:type="character" w:styleId="EndnoteReference">
    <w:name w:val="endnote reference"/>
    <w:basedOn w:val="DefaultParagraphFont"/>
    <w:uiPriority w:val="99"/>
    <w:semiHidden/>
    <w:unhideWhenUsed/>
    <w:rsid w:val="000C3514"/>
    <w:rPr>
      <w:vertAlign w:val="superscript"/>
    </w:rPr>
  </w:style>
  <w:style w:type="paragraph" w:styleId="Revision">
    <w:name w:val="Revision"/>
    <w:hidden/>
    <w:uiPriority w:val="99"/>
    <w:semiHidden/>
    <w:rsid w:val="00DD70D3"/>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3954">
      <w:bodyDiv w:val="1"/>
      <w:marLeft w:val="0"/>
      <w:marRight w:val="0"/>
      <w:marTop w:val="0"/>
      <w:marBottom w:val="0"/>
      <w:divBdr>
        <w:top w:val="none" w:sz="0" w:space="0" w:color="auto"/>
        <w:left w:val="none" w:sz="0" w:space="0" w:color="auto"/>
        <w:bottom w:val="none" w:sz="0" w:space="0" w:color="auto"/>
        <w:right w:val="none" w:sz="0" w:space="0" w:color="auto"/>
      </w:divBdr>
      <w:divsChild>
        <w:div w:id="133643590">
          <w:marLeft w:val="0"/>
          <w:marRight w:val="0"/>
          <w:marTop w:val="0"/>
          <w:marBottom w:val="0"/>
          <w:divBdr>
            <w:top w:val="none" w:sz="0" w:space="0" w:color="auto"/>
            <w:left w:val="none" w:sz="0" w:space="0" w:color="auto"/>
            <w:bottom w:val="none" w:sz="0" w:space="0" w:color="auto"/>
            <w:right w:val="none" w:sz="0" w:space="0" w:color="auto"/>
          </w:divBdr>
          <w:divsChild>
            <w:div w:id="1333024384">
              <w:marLeft w:val="0"/>
              <w:marRight w:val="0"/>
              <w:marTop w:val="0"/>
              <w:marBottom w:val="0"/>
              <w:divBdr>
                <w:top w:val="none" w:sz="0" w:space="0" w:color="auto"/>
                <w:left w:val="none" w:sz="0" w:space="0" w:color="auto"/>
                <w:bottom w:val="none" w:sz="0" w:space="0" w:color="auto"/>
                <w:right w:val="none" w:sz="0" w:space="0" w:color="auto"/>
              </w:divBdr>
              <w:divsChild>
                <w:div w:id="1477065093">
                  <w:marLeft w:val="0"/>
                  <w:marRight w:val="0"/>
                  <w:marTop w:val="0"/>
                  <w:marBottom w:val="0"/>
                  <w:divBdr>
                    <w:top w:val="none" w:sz="0" w:space="0" w:color="auto"/>
                    <w:left w:val="none" w:sz="0" w:space="0" w:color="auto"/>
                    <w:bottom w:val="none" w:sz="0" w:space="0" w:color="auto"/>
                    <w:right w:val="none" w:sz="0" w:space="0" w:color="auto"/>
                  </w:divBdr>
                  <w:divsChild>
                    <w:div w:id="647127726">
                      <w:marLeft w:val="0"/>
                      <w:marRight w:val="0"/>
                      <w:marTop w:val="0"/>
                      <w:marBottom w:val="0"/>
                      <w:divBdr>
                        <w:top w:val="none" w:sz="0" w:space="0" w:color="auto"/>
                        <w:left w:val="none" w:sz="0" w:space="0" w:color="auto"/>
                        <w:bottom w:val="none" w:sz="0" w:space="0" w:color="auto"/>
                        <w:right w:val="none" w:sz="0" w:space="0" w:color="auto"/>
                      </w:divBdr>
                      <w:divsChild>
                        <w:div w:id="532766607">
                          <w:marLeft w:val="0"/>
                          <w:marRight w:val="0"/>
                          <w:marTop w:val="0"/>
                          <w:marBottom w:val="0"/>
                          <w:divBdr>
                            <w:top w:val="none" w:sz="0" w:space="0" w:color="auto"/>
                            <w:left w:val="none" w:sz="0" w:space="0" w:color="auto"/>
                            <w:bottom w:val="none" w:sz="0" w:space="0" w:color="auto"/>
                            <w:right w:val="none" w:sz="0" w:space="0" w:color="auto"/>
                          </w:divBdr>
                          <w:divsChild>
                            <w:div w:id="726607889">
                              <w:marLeft w:val="0"/>
                              <w:marRight w:val="0"/>
                              <w:marTop w:val="0"/>
                              <w:marBottom w:val="0"/>
                              <w:divBdr>
                                <w:top w:val="none" w:sz="0" w:space="0" w:color="auto"/>
                                <w:left w:val="none" w:sz="0" w:space="0" w:color="auto"/>
                                <w:bottom w:val="none" w:sz="0" w:space="0" w:color="auto"/>
                                <w:right w:val="none" w:sz="0" w:space="0" w:color="auto"/>
                              </w:divBdr>
                              <w:divsChild>
                                <w:div w:id="220990392">
                                  <w:marLeft w:val="0"/>
                                  <w:marRight w:val="0"/>
                                  <w:marTop w:val="0"/>
                                  <w:marBottom w:val="0"/>
                                  <w:divBdr>
                                    <w:top w:val="none" w:sz="0" w:space="0" w:color="auto"/>
                                    <w:left w:val="none" w:sz="0" w:space="0" w:color="auto"/>
                                    <w:bottom w:val="none" w:sz="0" w:space="0" w:color="auto"/>
                                    <w:right w:val="none" w:sz="0" w:space="0" w:color="auto"/>
                                  </w:divBdr>
                                  <w:divsChild>
                                    <w:div w:id="2063017880">
                                      <w:marLeft w:val="0"/>
                                      <w:marRight w:val="0"/>
                                      <w:marTop w:val="0"/>
                                      <w:marBottom w:val="0"/>
                                      <w:divBdr>
                                        <w:top w:val="none" w:sz="0" w:space="0" w:color="auto"/>
                                        <w:left w:val="none" w:sz="0" w:space="0" w:color="auto"/>
                                        <w:bottom w:val="none" w:sz="0" w:space="0" w:color="auto"/>
                                        <w:right w:val="none" w:sz="0" w:space="0" w:color="auto"/>
                                      </w:divBdr>
                                      <w:divsChild>
                                        <w:div w:id="202690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47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633656">
          <w:marLeft w:val="0"/>
          <w:marRight w:val="0"/>
          <w:marTop w:val="0"/>
          <w:marBottom w:val="0"/>
          <w:divBdr>
            <w:top w:val="none" w:sz="0" w:space="0" w:color="auto"/>
            <w:left w:val="none" w:sz="0" w:space="0" w:color="auto"/>
            <w:bottom w:val="none" w:sz="0" w:space="0" w:color="auto"/>
            <w:right w:val="none" w:sz="0" w:space="0" w:color="auto"/>
          </w:divBdr>
          <w:divsChild>
            <w:div w:id="268203125">
              <w:marLeft w:val="0"/>
              <w:marRight w:val="0"/>
              <w:marTop w:val="0"/>
              <w:marBottom w:val="0"/>
              <w:divBdr>
                <w:top w:val="none" w:sz="0" w:space="0" w:color="auto"/>
                <w:left w:val="none" w:sz="0" w:space="0" w:color="auto"/>
                <w:bottom w:val="none" w:sz="0" w:space="0" w:color="auto"/>
                <w:right w:val="none" w:sz="0" w:space="0" w:color="auto"/>
              </w:divBdr>
              <w:divsChild>
                <w:div w:id="764501613">
                  <w:marLeft w:val="0"/>
                  <w:marRight w:val="0"/>
                  <w:marTop w:val="0"/>
                  <w:marBottom w:val="0"/>
                  <w:divBdr>
                    <w:top w:val="none" w:sz="0" w:space="0" w:color="auto"/>
                    <w:left w:val="none" w:sz="0" w:space="0" w:color="auto"/>
                    <w:bottom w:val="none" w:sz="0" w:space="0" w:color="auto"/>
                    <w:right w:val="none" w:sz="0" w:space="0" w:color="auto"/>
                  </w:divBdr>
                  <w:divsChild>
                    <w:div w:id="1843928140">
                      <w:marLeft w:val="0"/>
                      <w:marRight w:val="0"/>
                      <w:marTop w:val="0"/>
                      <w:marBottom w:val="0"/>
                      <w:divBdr>
                        <w:top w:val="none" w:sz="0" w:space="0" w:color="auto"/>
                        <w:left w:val="none" w:sz="0" w:space="0" w:color="auto"/>
                        <w:bottom w:val="none" w:sz="0" w:space="0" w:color="auto"/>
                        <w:right w:val="none" w:sz="0" w:space="0" w:color="auto"/>
                      </w:divBdr>
                      <w:divsChild>
                        <w:div w:id="2079161205">
                          <w:marLeft w:val="0"/>
                          <w:marRight w:val="0"/>
                          <w:marTop w:val="0"/>
                          <w:marBottom w:val="0"/>
                          <w:divBdr>
                            <w:top w:val="none" w:sz="0" w:space="0" w:color="auto"/>
                            <w:left w:val="none" w:sz="0" w:space="0" w:color="auto"/>
                            <w:bottom w:val="none" w:sz="0" w:space="0" w:color="auto"/>
                            <w:right w:val="none" w:sz="0" w:space="0" w:color="auto"/>
                          </w:divBdr>
                          <w:divsChild>
                            <w:div w:id="1308631382">
                              <w:marLeft w:val="0"/>
                              <w:marRight w:val="0"/>
                              <w:marTop w:val="0"/>
                              <w:marBottom w:val="0"/>
                              <w:divBdr>
                                <w:top w:val="none" w:sz="0" w:space="0" w:color="auto"/>
                                <w:left w:val="none" w:sz="0" w:space="0" w:color="auto"/>
                                <w:bottom w:val="none" w:sz="0" w:space="0" w:color="auto"/>
                                <w:right w:val="none" w:sz="0" w:space="0" w:color="auto"/>
                              </w:divBdr>
                              <w:divsChild>
                                <w:div w:id="1927035543">
                                  <w:marLeft w:val="0"/>
                                  <w:marRight w:val="0"/>
                                  <w:marTop w:val="0"/>
                                  <w:marBottom w:val="0"/>
                                  <w:divBdr>
                                    <w:top w:val="none" w:sz="0" w:space="0" w:color="auto"/>
                                    <w:left w:val="none" w:sz="0" w:space="0" w:color="auto"/>
                                    <w:bottom w:val="none" w:sz="0" w:space="0" w:color="auto"/>
                                    <w:right w:val="none" w:sz="0" w:space="0" w:color="auto"/>
                                  </w:divBdr>
                                  <w:divsChild>
                                    <w:div w:id="1493137026">
                                      <w:marLeft w:val="0"/>
                                      <w:marRight w:val="0"/>
                                      <w:marTop w:val="0"/>
                                      <w:marBottom w:val="0"/>
                                      <w:divBdr>
                                        <w:top w:val="none" w:sz="0" w:space="0" w:color="auto"/>
                                        <w:left w:val="none" w:sz="0" w:space="0" w:color="auto"/>
                                        <w:bottom w:val="none" w:sz="0" w:space="0" w:color="auto"/>
                                        <w:right w:val="none" w:sz="0" w:space="0" w:color="auto"/>
                                      </w:divBdr>
                                      <w:divsChild>
                                        <w:div w:id="119854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368998">
      <w:bodyDiv w:val="1"/>
      <w:marLeft w:val="0"/>
      <w:marRight w:val="0"/>
      <w:marTop w:val="0"/>
      <w:marBottom w:val="0"/>
      <w:divBdr>
        <w:top w:val="none" w:sz="0" w:space="0" w:color="auto"/>
        <w:left w:val="none" w:sz="0" w:space="0" w:color="auto"/>
        <w:bottom w:val="none" w:sz="0" w:space="0" w:color="auto"/>
        <w:right w:val="none" w:sz="0" w:space="0" w:color="auto"/>
      </w:divBdr>
      <w:divsChild>
        <w:div w:id="170461608">
          <w:marLeft w:val="0"/>
          <w:marRight w:val="0"/>
          <w:marTop w:val="0"/>
          <w:marBottom w:val="0"/>
          <w:divBdr>
            <w:top w:val="none" w:sz="0" w:space="0" w:color="auto"/>
            <w:left w:val="none" w:sz="0" w:space="0" w:color="auto"/>
            <w:bottom w:val="none" w:sz="0" w:space="0" w:color="auto"/>
            <w:right w:val="none" w:sz="0" w:space="0" w:color="auto"/>
          </w:divBdr>
          <w:divsChild>
            <w:div w:id="153381257">
              <w:marLeft w:val="0"/>
              <w:marRight w:val="0"/>
              <w:marTop w:val="0"/>
              <w:marBottom w:val="0"/>
              <w:divBdr>
                <w:top w:val="none" w:sz="0" w:space="0" w:color="auto"/>
                <w:left w:val="none" w:sz="0" w:space="0" w:color="auto"/>
                <w:bottom w:val="none" w:sz="0" w:space="0" w:color="auto"/>
                <w:right w:val="none" w:sz="0" w:space="0" w:color="auto"/>
              </w:divBdr>
              <w:divsChild>
                <w:div w:id="2038000134">
                  <w:marLeft w:val="0"/>
                  <w:marRight w:val="0"/>
                  <w:marTop w:val="0"/>
                  <w:marBottom w:val="0"/>
                  <w:divBdr>
                    <w:top w:val="none" w:sz="0" w:space="0" w:color="auto"/>
                    <w:left w:val="none" w:sz="0" w:space="0" w:color="auto"/>
                    <w:bottom w:val="none" w:sz="0" w:space="0" w:color="auto"/>
                    <w:right w:val="none" w:sz="0" w:space="0" w:color="auto"/>
                  </w:divBdr>
                  <w:divsChild>
                    <w:div w:id="1894727597">
                      <w:marLeft w:val="0"/>
                      <w:marRight w:val="0"/>
                      <w:marTop w:val="0"/>
                      <w:marBottom w:val="0"/>
                      <w:divBdr>
                        <w:top w:val="none" w:sz="0" w:space="0" w:color="auto"/>
                        <w:left w:val="none" w:sz="0" w:space="0" w:color="auto"/>
                        <w:bottom w:val="none" w:sz="0" w:space="0" w:color="auto"/>
                        <w:right w:val="none" w:sz="0" w:space="0" w:color="auto"/>
                      </w:divBdr>
                      <w:divsChild>
                        <w:div w:id="535967247">
                          <w:marLeft w:val="0"/>
                          <w:marRight w:val="0"/>
                          <w:marTop w:val="0"/>
                          <w:marBottom w:val="0"/>
                          <w:divBdr>
                            <w:top w:val="none" w:sz="0" w:space="0" w:color="auto"/>
                            <w:left w:val="none" w:sz="0" w:space="0" w:color="auto"/>
                            <w:bottom w:val="none" w:sz="0" w:space="0" w:color="auto"/>
                            <w:right w:val="none" w:sz="0" w:space="0" w:color="auto"/>
                          </w:divBdr>
                          <w:divsChild>
                            <w:div w:id="922760440">
                              <w:marLeft w:val="0"/>
                              <w:marRight w:val="0"/>
                              <w:marTop w:val="0"/>
                              <w:marBottom w:val="0"/>
                              <w:divBdr>
                                <w:top w:val="none" w:sz="0" w:space="0" w:color="auto"/>
                                <w:left w:val="none" w:sz="0" w:space="0" w:color="auto"/>
                                <w:bottom w:val="none" w:sz="0" w:space="0" w:color="auto"/>
                                <w:right w:val="none" w:sz="0" w:space="0" w:color="auto"/>
                              </w:divBdr>
                              <w:divsChild>
                                <w:div w:id="142044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5577455">
              <w:marLeft w:val="0"/>
              <w:marRight w:val="0"/>
              <w:marTop w:val="0"/>
              <w:marBottom w:val="0"/>
              <w:divBdr>
                <w:top w:val="none" w:sz="0" w:space="0" w:color="auto"/>
                <w:left w:val="none" w:sz="0" w:space="0" w:color="auto"/>
                <w:bottom w:val="none" w:sz="0" w:space="0" w:color="auto"/>
                <w:right w:val="none" w:sz="0" w:space="0" w:color="auto"/>
              </w:divBdr>
              <w:divsChild>
                <w:div w:id="2005745936">
                  <w:marLeft w:val="0"/>
                  <w:marRight w:val="0"/>
                  <w:marTop w:val="0"/>
                  <w:marBottom w:val="0"/>
                  <w:divBdr>
                    <w:top w:val="none" w:sz="0" w:space="0" w:color="auto"/>
                    <w:left w:val="none" w:sz="0" w:space="0" w:color="auto"/>
                    <w:bottom w:val="none" w:sz="0" w:space="0" w:color="auto"/>
                    <w:right w:val="none" w:sz="0" w:space="0" w:color="auto"/>
                  </w:divBdr>
                  <w:divsChild>
                    <w:div w:id="1589537379">
                      <w:marLeft w:val="0"/>
                      <w:marRight w:val="0"/>
                      <w:marTop w:val="0"/>
                      <w:marBottom w:val="0"/>
                      <w:divBdr>
                        <w:top w:val="none" w:sz="0" w:space="0" w:color="auto"/>
                        <w:left w:val="none" w:sz="0" w:space="0" w:color="auto"/>
                        <w:bottom w:val="none" w:sz="0" w:space="0" w:color="auto"/>
                        <w:right w:val="none" w:sz="0" w:space="0" w:color="auto"/>
                      </w:divBdr>
                      <w:divsChild>
                        <w:div w:id="2100831657">
                          <w:marLeft w:val="0"/>
                          <w:marRight w:val="0"/>
                          <w:marTop w:val="0"/>
                          <w:marBottom w:val="0"/>
                          <w:divBdr>
                            <w:top w:val="none" w:sz="0" w:space="0" w:color="auto"/>
                            <w:left w:val="none" w:sz="0" w:space="0" w:color="auto"/>
                            <w:bottom w:val="none" w:sz="0" w:space="0" w:color="auto"/>
                            <w:right w:val="none" w:sz="0" w:space="0" w:color="auto"/>
                          </w:divBdr>
                          <w:divsChild>
                            <w:div w:id="1925338805">
                              <w:marLeft w:val="0"/>
                              <w:marRight w:val="0"/>
                              <w:marTop w:val="0"/>
                              <w:marBottom w:val="0"/>
                              <w:divBdr>
                                <w:top w:val="none" w:sz="0" w:space="0" w:color="auto"/>
                                <w:left w:val="none" w:sz="0" w:space="0" w:color="auto"/>
                                <w:bottom w:val="none" w:sz="0" w:space="0" w:color="auto"/>
                                <w:right w:val="none" w:sz="0" w:space="0" w:color="auto"/>
                              </w:divBdr>
                              <w:divsChild>
                                <w:div w:id="84652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8124640">
              <w:marLeft w:val="0"/>
              <w:marRight w:val="0"/>
              <w:marTop w:val="0"/>
              <w:marBottom w:val="0"/>
              <w:divBdr>
                <w:top w:val="none" w:sz="0" w:space="0" w:color="auto"/>
                <w:left w:val="none" w:sz="0" w:space="0" w:color="auto"/>
                <w:bottom w:val="none" w:sz="0" w:space="0" w:color="auto"/>
                <w:right w:val="none" w:sz="0" w:space="0" w:color="auto"/>
              </w:divBdr>
              <w:divsChild>
                <w:div w:id="1414008070">
                  <w:marLeft w:val="0"/>
                  <w:marRight w:val="0"/>
                  <w:marTop w:val="0"/>
                  <w:marBottom w:val="0"/>
                  <w:divBdr>
                    <w:top w:val="none" w:sz="0" w:space="0" w:color="auto"/>
                    <w:left w:val="none" w:sz="0" w:space="0" w:color="auto"/>
                    <w:bottom w:val="none" w:sz="0" w:space="0" w:color="auto"/>
                    <w:right w:val="none" w:sz="0" w:space="0" w:color="auto"/>
                  </w:divBdr>
                  <w:divsChild>
                    <w:div w:id="964656259">
                      <w:marLeft w:val="0"/>
                      <w:marRight w:val="0"/>
                      <w:marTop w:val="0"/>
                      <w:marBottom w:val="0"/>
                      <w:divBdr>
                        <w:top w:val="none" w:sz="0" w:space="0" w:color="auto"/>
                        <w:left w:val="none" w:sz="0" w:space="0" w:color="auto"/>
                        <w:bottom w:val="none" w:sz="0" w:space="0" w:color="auto"/>
                        <w:right w:val="none" w:sz="0" w:space="0" w:color="auto"/>
                      </w:divBdr>
                      <w:divsChild>
                        <w:div w:id="1138572444">
                          <w:marLeft w:val="0"/>
                          <w:marRight w:val="0"/>
                          <w:marTop w:val="0"/>
                          <w:marBottom w:val="0"/>
                          <w:divBdr>
                            <w:top w:val="none" w:sz="0" w:space="0" w:color="auto"/>
                            <w:left w:val="none" w:sz="0" w:space="0" w:color="auto"/>
                            <w:bottom w:val="none" w:sz="0" w:space="0" w:color="auto"/>
                            <w:right w:val="none" w:sz="0" w:space="0" w:color="auto"/>
                          </w:divBdr>
                          <w:divsChild>
                            <w:div w:id="2130514810">
                              <w:marLeft w:val="0"/>
                              <w:marRight w:val="0"/>
                              <w:marTop w:val="0"/>
                              <w:marBottom w:val="0"/>
                              <w:divBdr>
                                <w:top w:val="none" w:sz="0" w:space="0" w:color="auto"/>
                                <w:left w:val="none" w:sz="0" w:space="0" w:color="auto"/>
                                <w:bottom w:val="none" w:sz="0" w:space="0" w:color="auto"/>
                                <w:right w:val="none" w:sz="0" w:space="0" w:color="auto"/>
                              </w:divBdr>
                              <w:divsChild>
                                <w:div w:id="123320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157214">
              <w:marLeft w:val="0"/>
              <w:marRight w:val="0"/>
              <w:marTop w:val="0"/>
              <w:marBottom w:val="0"/>
              <w:divBdr>
                <w:top w:val="none" w:sz="0" w:space="0" w:color="auto"/>
                <w:left w:val="none" w:sz="0" w:space="0" w:color="auto"/>
                <w:bottom w:val="none" w:sz="0" w:space="0" w:color="auto"/>
                <w:right w:val="none" w:sz="0" w:space="0" w:color="auto"/>
              </w:divBdr>
              <w:divsChild>
                <w:div w:id="2075355018">
                  <w:marLeft w:val="0"/>
                  <w:marRight w:val="0"/>
                  <w:marTop w:val="0"/>
                  <w:marBottom w:val="0"/>
                  <w:divBdr>
                    <w:top w:val="none" w:sz="0" w:space="0" w:color="auto"/>
                    <w:left w:val="none" w:sz="0" w:space="0" w:color="auto"/>
                    <w:bottom w:val="none" w:sz="0" w:space="0" w:color="auto"/>
                    <w:right w:val="none" w:sz="0" w:space="0" w:color="auto"/>
                  </w:divBdr>
                  <w:divsChild>
                    <w:div w:id="1865943341">
                      <w:marLeft w:val="0"/>
                      <w:marRight w:val="0"/>
                      <w:marTop w:val="0"/>
                      <w:marBottom w:val="0"/>
                      <w:divBdr>
                        <w:top w:val="none" w:sz="0" w:space="0" w:color="auto"/>
                        <w:left w:val="none" w:sz="0" w:space="0" w:color="auto"/>
                        <w:bottom w:val="none" w:sz="0" w:space="0" w:color="auto"/>
                        <w:right w:val="none" w:sz="0" w:space="0" w:color="auto"/>
                      </w:divBdr>
                      <w:divsChild>
                        <w:div w:id="2002998998">
                          <w:marLeft w:val="0"/>
                          <w:marRight w:val="0"/>
                          <w:marTop w:val="0"/>
                          <w:marBottom w:val="0"/>
                          <w:divBdr>
                            <w:top w:val="none" w:sz="0" w:space="0" w:color="auto"/>
                            <w:left w:val="none" w:sz="0" w:space="0" w:color="auto"/>
                            <w:bottom w:val="none" w:sz="0" w:space="0" w:color="auto"/>
                            <w:right w:val="none" w:sz="0" w:space="0" w:color="auto"/>
                          </w:divBdr>
                          <w:divsChild>
                            <w:div w:id="1346713523">
                              <w:marLeft w:val="0"/>
                              <w:marRight w:val="0"/>
                              <w:marTop w:val="0"/>
                              <w:marBottom w:val="0"/>
                              <w:divBdr>
                                <w:top w:val="none" w:sz="0" w:space="0" w:color="auto"/>
                                <w:left w:val="none" w:sz="0" w:space="0" w:color="auto"/>
                                <w:bottom w:val="none" w:sz="0" w:space="0" w:color="auto"/>
                                <w:right w:val="none" w:sz="0" w:space="0" w:color="auto"/>
                              </w:divBdr>
                              <w:divsChild>
                                <w:div w:id="106976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459707">
              <w:marLeft w:val="0"/>
              <w:marRight w:val="0"/>
              <w:marTop w:val="0"/>
              <w:marBottom w:val="0"/>
              <w:divBdr>
                <w:top w:val="none" w:sz="0" w:space="0" w:color="auto"/>
                <w:left w:val="none" w:sz="0" w:space="0" w:color="auto"/>
                <w:bottom w:val="none" w:sz="0" w:space="0" w:color="auto"/>
                <w:right w:val="none" w:sz="0" w:space="0" w:color="auto"/>
              </w:divBdr>
              <w:divsChild>
                <w:div w:id="55394590">
                  <w:marLeft w:val="0"/>
                  <w:marRight w:val="0"/>
                  <w:marTop w:val="0"/>
                  <w:marBottom w:val="0"/>
                  <w:divBdr>
                    <w:top w:val="none" w:sz="0" w:space="0" w:color="auto"/>
                    <w:left w:val="none" w:sz="0" w:space="0" w:color="auto"/>
                    <w:bottom w:val="none" w:sz="0" w:space="0" w:color="auto"/>
                    <w:right w:val="none" w:sz="0" w:space="0" w:color="auto"/>
                  </w:divBdr>
                  <w:divsChild>
                    <w:div w:id="845167690">
                      <w:marLeft w:val="0"/>
                      <w:marRight w:val="0"/>
                      <w:marTop w:val="0"/>
                      <w:marBottom w:val="0"/>
                      <w:divBdr>
                        <w:top w:val="none" w:sz="0" w:space="0" w:color="auto"/>
                        <w:left w:val="none" w:sz="0" w:space="0" w:color="auto"/>
                        <w:bottom w:val="none" w:sz="0" w:space="0" w:color="auto"/>
                        <w:right w:val="none" w:sz="0" w:space="0" w:color="auto"/>
                      </w:divBdr>
                      <w:divsChild>
                        <w:div w:id="1222323378">
                          <w:marLeft w:val="0"/>
                          <w:marRight w:val="0"/>
                          <w:marTop w:val="0"/>
                          <w:marBottom w:val="0"/>
                          <w:divBdr>
                            <w:top w:val="none" w:sz="0" w:space="0" w:color="auto"/>
                            <w:left w:val="none" w:sz="0" w:space="0" w:color="auto"/>
                            <w:bottom w:val="none" w:sz="0" w:space="0" w:color="auto"/>
                            <w:right w:val="none" w:sz="0" w:space="0" w:color="auto"/>
                          </w:divBdr>
                          <w:divsChild>
                            <w:div w:id="2008899679">
                              <w:marLeft w:val="0"/>
                              <w:marRight w:val="0"/>
                              <w:marTop w:val="0"/>
                              <w:marBottom w:val="0"/>
                              <w:divBdr>
                                <w:top w:val="none" w:sz="0" w:space="0" w:color="auto"/>
                                <w:left w:val="none" w:sz="0" w:space="0" w:color="auto"/>
                                <w:bottom w:val="none" w:sz="0" w:space="0" w:color="auto"/>
                                <w:right w:val="none" w:sz="0" w:space="0" w:color="auto"/>
                              </w:divBdr>
                              <w:divsChild>
                                <w:div w:id="151553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8084352">
              <w:marLeft w:val="0"/>
              <w:marRight w:val="0"/>
              <w:marTop w:val="0"/>
              <w:marBottom w:val="0"/>
              <w:divBdr>
                <w:top w:val="none" w:sz="0" w:space="0" w:color="auto"/>
                <w:left w:val="none" w:sz="0" w:space="0" w:color="auto"/>
                <w:bottom w:val="none" w:sz="0" w:space="0" w:color="auto"/>
                <w:right w:val="none" w:sz="0" w:space="0" w:color="auto"/>
              </w:divBdr>
              <w:divsChild>
                <w:div w:id="571087573">
                  <w:marLeft w:val="0"/>
                  <w:marRight w:val="0"/>
                  <w:marTop w:val="0"/>
                  <w:marBottom w:val="0"/>
                  <w:divBdr>
                    <w:top w:val="none" w:sz="0" w:space="0" w:color="auto"/>
                    <w:left w:val="none" w:sz="0" w:space="0" w:color="auto"/>
                    <w:bottom w:val="none" w:sz="0" w:space="0" w:color="auto"/>
                    <w:right w:val="none" w:sz="0" w:space="0" w:color="auto"/>
                  </w:divBdr>
                  <w:divsChild>
                    <w:div w:id="723025212">
                      <w:marLeft w:val="0"/>
                      <w:marRight w:val="0"/>
                      <w:marTop w:val="0"/>
                      <w:marBottom w:val="0"/>
                      <w:divBdr>
                        <w:top w:val="none" w:sz="0" w:space="0" w:color="auto"/>
                        <w:left w:val="none" w:sz="0" w:space="0" w:color="auto"/>
                        <w:bottom w:val="none" w:sz="0" w:space="0" w:color="auto"/>
                        <w:right w:val="none" w:sz="0" w:space="0" w:color="auto"/>
                      </w:divBdr>
                      <w:divsChild>
                        <w:div w:id="72044217">
                          <w:marLeft w:val="0"/>
                          <w:marRight w:val="0"/>
                          <w:marTop w:val="0"/>
                          <w:marBottom w:val="0"/>
                          <w:divBdr>
                            <w:top w:val="none" w:sz="0" w:space="0" w:color="auto"/>
                            <w:left w:val="none" w:sz="0" w:space="0" w:color="auto"/>
                            <w:bottom w:val="none" w:sz="0" w:space="0" w:color="auto"/>
                            <w:right w:val="none" w:sz="0" w:space="0" w:color="auto"/>
                          </w:divBdr>
                          <w:divsChild>
                            <w:div w:id="1429152026">
                              <w:marLeft w:val="0"/>
                              <w:marRight w:val="0"/>
                              <w:marTop w:val="0"/>
                              <w:marBottom w:val="0"/>
                              <w:divBdr>
                                <w:top w:val="none" w:sz="0" w:space="0" w:color="auto"/>
                                <w:left w:val="none" w:sz="0" w:space="0" w:color="auto"/>
                                <w:bottom w:val="none" w:sz="0" w:space="0" w:color="auto"/>
                                <w:right w:val="none" w:sz="0" w:space="0" w:color="auto"/>
                              </w:divBdr>
                              <w:divsChild>
                                <w:div w:id="1466241067">
                                  <w:marLeft w:val="0"/>
                                  <w:marRight w:val="0"/>
                                  <w:marTop w:val="0"/>
                                  <w:marBottom w:val="0"/>
                                  <w:divBdr>
                                    <w:top w:val="none" w:sz="0" w:space="0" w:color="auto"/>
                                    <w:left w:val="none" w:sz="0" w:space="0" w:color="auto"/>
                                    <w:bottom w:val="none" w:sz="0" w:space="0" w:color="auto"/>
                                    <w:right w:val="none" w:sz="0" w:space="0" w:color="auto"/>
                                  </w:divBdr>
                                </w:div>
                                <w:div w:id="174818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1466022">
              <w:marLeft w:val="0"/>
              <w:marRight w:val="0"/>
              <w:marTop w:val="0"/>
              <w:marBottom w:val="0"/>
              <w:divBdr>
                <w:top w:val="none" w:sz="0" w:space="0" w:color="auto"/>
                <w:left w:val="none" w:sz="0" w:space="0" w:color="auto"/>
                <w:bottom w:val="none" w:sz="0" w:space="0" w:color="auto"/>
                <w:right w:val="none" w:sz="0" w:space="0" w:color="auto"/>
              </w:divBdr>
              <w:divsChild>
                <w:div w:id="418065427">
                  <w:marLeft w:val="0"/>
                  <w:marRight w:val="0"/>
                  <w:marTop w:val="0"/>
                  <w:marBottom w:val="0"/>
                  <w:divBdr>
                    <w:top w:val="none" w:sz="0" w:space="0" w:color="auto"/>
                    <w:left w:val="none" w:sz="0" w:space="0" w:color="auto"/>
                    <w:bottom w:val="none" w:sz="0" w:space="0" w:color="auto"/>
                    <w:right w:val="none" w:sz="0" w:space="0" w:color="auto"/>
                  </w:divBdr>
                  <w:divsChild>
                    <w:div w:id="804277404">
                      <w:marLeft w:val="0"/>
                      <w:marRight w:val="0"/>
                      <w:marTop w:val="0"/>
                      <w:marBottom w:val="0"/>
                      <w:divBdr>
                        <w:top w:val="none" w:sz="0" w:space="0" w:color="auto"/>
                        <w:left w:val="none" w:sz="0" w:space="0" w:color="auto"/>
                        <w:bottom w:val="none" w:sz="0" w:space="0" w:color="auto"/>
                        <w:right w:val="none" w:sz="0" w:space="0" w:color="auto"/>
                      </w:divBdr>
                      <w:divsChild>
                        <w:div w:id="1667055298">
                          <w:marLeft w:val="0"/>
                          <w:marRight w:val="0"/>
                          <w:marTop w:val="0"/>
                          <w:marBottom w:val="0"/>
                          <w:divBdr>
                            <w:top w:val="none" w:sz="0" w:space="0" w:color="auto"/>
                            <w:left w:val="none" w:sz="0" w:space="0" w:color="auto"/>
                            <w:bottom w:val="none" w:sz="0" w:space="0" w:color="auto"/>
                            <w:right w:val="none" w:sz="0" w:space="0" w:color="auto"/>
                          </w:divBdr>
                          <w:divsChild>
                            <w:div w:id="159929072">
                              <w:marLeft w:val="0"/>
                              <w:marRight w:val="0"/>
                              <w:marTop w:val="0"/>
                              <w:marBottom w:val="0"/>
                              <w:divBdr>
                                <w:top w:val="none" w:sz="0" w:space="0" w:color="auto"/>
                                <w:left w:val="none" w:sz="0" w:space="0" w:color="auto"/>
                                <w:bottom w:val="none" w:sz="0" w:space="0" w:color="auto"/>
                                <w:right w:val="none" w:sz="0" w:space="0" w:color="auto"/>
                              </w:divBdr>
                              <w:divsChild>
                                <w:div w:id="183922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5552013">
              <w:marLeft w:val="0"/>
              <w:marRight w:val="0"/>
              <w:marTop w:val="0"/>
              <w:marBottom w:val="0"/>
              <w:divBdr>
                <w:top w:val="none" w:sz="0" w:space="0" w:color="auto"/>
                <w:left w:val="none" w:sz="0" w:space="0" w:color="auto"/>
                <w:bottom w:val="none" w:sz="0" w:space="0" w:color="auto"/>
                <w:right w:val="none" w:sz="0" w:space="0" w:color="auto"/>
              </w:divBdr>
              <w:divsChild>
                <w:div w:id="1331715372">
                  <w:marLeft w:val="0"/>
                  <w:marRight w:val="0"/>
                  <w:marTop w:val="0"/>
                  <w:marBottom w:val="0"/>
                  <w:divBdr>
                    <w:top w:val="none" w:sz="0" w:space="0" w:color="auto"/>
                    <w:left w:val="none" w:sz="0" w:space="0" w:color="auto"/>
                    <w:bottom w:val="none" w:sz="0" w:space="0" w:color="auto"/>
                    <w:right w:val="none" w:sz="0" w:space="0" w:color="auto"/>
                  </w:divBdr>
                  <w:divsChild>
                    <w:div w:id="1778674464">
                      <w:marLeft w:val="0"/>
                      <w:marRight w:val="0"/>
                      <w:marTop w:val="0"/>
                      <w:marBottom w:val="0"/>
                      <w:divBdr>
                        <w:top w:val="none" w:sz="0" w:space="0" w:color="auto"/>
                        <w:left w:val="none" w:sz="0" w:space="0" w:color="auto"/>
                        <w:bottom w:val="none" w:sz="0" w:space="0" w:color="auto"/>
                        <w:right w:val="none" w:sz="0" w:space="0" w:color="auto"/>
                      </w:divBdr>
                      <w:divsChild>
                        <w:div w:id="1679887627">
                          <w:marLeft w:val="0"/>
                          <w:marRight w:val="0"/>
                          <w:marTop w:val="360"/>
                          <w:marBottom w:val="0"/>
                          <w:divBdr>
                            <w:top w:val="none" w:sz="0" w:space="0" w:color="auto"/>
                            <w:left w:val="none" w:sz="0" w:space="0" w:color="auto"/>
                            <w:bottom w:val="none" w:sz="0" w:space="0" w:color="auto"/>
                            <w:right w:val="none" w:sz="0" w:space="0" w:color="auto"/>
                          </w:divBdr>
                          <w:divsChild>
                            <w:div w:id="721054069">
                              <w:marLeft w:val="0"/>
                              <w:marRight w:val="0"/>
                              <w:marTop w:val="0"/>
                              <w:marBottom w:val="0"/>
                              <w:divBdr>
                                <w:top w:val="none" w:sz="0" w:space="0" w:color="auto"/>
                                <w:left w:val="none" w:sz="0" w:space="0" w:color="auto"/>
                                <w:bottom w:val="none" w:sz="0" w:space="0" w:color="auto"/>
                                <w:right w:val="none" w:sz="0" w:space="0" w:color="auto"/>
                              </w:divBdr>
                              <w:divsChild>
                                <w:div w:id="17885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871503">
                      <w:marLeft w:val="0"/>
                      <w:marRight w:val="0"/>
                      <w:marTop w:val="0"/>
                      <w:marBottom w:val="0"/>
                      <w:divBdr>
                        <w:top w:val="none" w:sz="0" w:space="0" w:color="auto"/>
                        <w:left w:val="none" w:sz="0" w:space="0" w:color="auto"/>
                        <w:bottom w:val="none" w:sz="0" w:space="0" w:color="auto"/>
                        <w:right w:val="none" w:sz="0" w:space="0" w:color="auto"/>
                      </w:divBdr>
                      <w:divsChild>
                        <w:div w:id="1317033849">
                          <w:marLeft w:val="0"/>
                          <w:marRight w:val="0"/>
                          <w:marTop w:val="0"/>
                          <w:marBottom w:val="0"/>
                          <w:divBdr>
                            <w:top w:val="none" w:sz="0" w:space="0" w:color="auto"/>
                            <w:left w:val="none" w:sz="0" w:space="0" w:color="auto"/>
                            <w:bottom w:val="none" w:sz="0" w:space="0" w:color="auto"/>
                            <w:right w:val="none" w:sz="0" w:space="0" w:color="auto"/>
                          </w:divBdr>
                        </w:div>
                        <w:div w:id="1496065400">
                          <w:marLeft w:val="0"/>
                          <w:marRight w:val="0"/>
                          <w:marTop w:val="0"/>
                          <w:marBottom w:val="0"/>
                          <w:divBdr>
                            <w:top w:val="none" w:sz="0" w:space="0" w:color="auto"/>
                            <w:left w:val="none" w:sz="0" w:space="0" w:color="auto"/>
                            <w:bottom w:val="none" w:sz="0" w:space="0" w:color="auto"/>
                            <w:right w:val="none" w:sz="0" w:space="0" w:color="auto"/>
                          </w:divBdr>
                          <w:divsChild>
                            <w:div w:id="357658908">
                              <w:marLeft w:val="0"/>
                              <w:marRight w:val="0"/>
                              <w:marTop w:val="0"/>
                              <w:marBottom w:val="0"/>
                              <w:divBdr>
                                <w:top w:val="none" w:sz="0" w:space="0" w:color="auto"/>
                                <w:left w:val="none" w:sz="0" w:space="0" w:color="auto"/>
                                <w:bottom w:val="none" w:sz="0" w:space="0" w:color="auto"/>
                                <w:right w:val="none" w:sz="0" w:space="0" w:color="auto"/>
                              </w:divBdr>
                              <w:divsChild>
                                <w:div w:id="168482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4476559">
              <w:marLeft w:val="0"/>
              <w:marRight w:val="0"/>
              <w:marTop w:val="0"/>
              <w:marBottom w:val="0"/>
              <w:divBdr>
                <w:top w:val="none" w:sz="0" w:space="0" w:color="auto"/>
                <w:left w:val="none" w:sz="0" w:space="0" w:color="auto"/>
                <w:bottom w:val="none" w:sz="0" w:space="0" w:color="auto"/>
                <w:right w:val="none" w:sz="0" w:space="0" w:color="auto"/>
              </w:divBdr>
              <w:divsChild>
                <w:div w:id="2055350331">
                  <w:marLeft w:val="0"/>
                  <w:marRight w:val="0"/>
                  <w:marTop w:val="0"/>
                  <w:marBottom w:val="0"/>
                  <w:divBdr>
                    <w:top w:val="none" w:sz="0" w:space="0" w:color="auto"/>
                    <w:left w:val="none" w:sz="0" w:space="0" w:color="auto"/>
                    <w:bottom w:val="none" w:sz="0" w:space="0" w:color="auto"/>
                    <w:right w:val="none" w:sz="0" w:space="0" w:color="auto"/>
                  </w:divBdr>
                  <w:divsChild>
                    <w:div w:id="1120883371">
                      <w:marLeft w:val="0"/>
                      <w:marRight w:val="0"/>
                      <w:marTop w:val="0"/>
                      <w:marBottom w:val="0"/>
                      <w:divBdr>
                        <w:top w:val="none" w:sz="0" w:space="0" w:color="auto"/>
                        <w:left w:val="none" w:sz="0" w:space="0" w:color="auto"/>
                        <w:bottom w:val="none" w:sz="0" w:space="0" w:color="auto"/>
                        <w:right w:val="none" w:sz="0" w:space="0" w:color="auto"/>
                      </w:divBdr>
                      <w:divsChild>
                        <w:div w:id="160585599">
                          <w:marLeft w:val="0"/>
                          <w:marRight w:val="0"/>
                          <w:marTop w:val="0"/>
                          <w:marBottom w:val="0"/>
                          <w:divBdr>
                            <w:top w:val="none" w:sz="0" w:space="0" w:color="auto"/>
                            <w:left w:val="none" w:sz="0" w:space="0" w:color="auto"/>
                            <w:bottom w:val="none" w:sz="0" w:space="0" w:color="auto"/>
                            <w:right w:val="none" w:sz="0" w:space="0" w:color="auto"/>
                          </w:divBdr>
                          <w:divsChild>
                            <w:div w:id="1537543236">
                              <w:marLeft w:val="0"/>
                              <w:marRight w:val="0"/>
                              <w:marTop w:val="0"/>
                              <w:marBottom w:val="0"/>
                              <w:divBdr>
                                <w:top w:val="none" w:sz="0" w:space="0" w:color="auto"/>
                                <w:left w:val="none" w:sz="0" w:space="0" w:color="auto"/>
                                <w:bottom w:val="none" w:sz="0" w:space="0" w:color="auto"/>
                                <w:right w:val="none" w:sz="0" w:space="0" w:color="auto"/>
                              </w:divBdr>
                              <w:divsChild>
                                <w:div w:id="128465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1510093">
              <w:marLeft w:val="0"/>
              <w:marRight w:val="0"/>
              <w:marTop w:val="0"/>
              <w:marBottom w:val="0"/>
              <w:divBdr>
                <w:top w:val="none" w:sz="0" w:space="0" w:color="auto"/>
                <w:left w:val="none" w:sz="0" w:space="0" w:color="auto"/>
                <w:bottom w:val="none" w:sz="0" w:space="0" w:color="auto"/>
                <w:right w:val="none" w:sz="0" w:space="0" w:color="auto"/>
              </w:divBdr>
              <w:divsChild>
                <w:div w:id="1467426468">
                  <w:marLeft w:val="0"/>
                  <w:marRight w:val="0"/>
                  <w:marTop w:val="0"/>
                  <w:marBottom w:val="0"/>
                  <w:divBdr>
                    <w:top w:val="none" w:sz="0" w:space="0" w:color="auto"/>
                    <w:left w:val="none" w:sz="0" w:space="0" w:color="auto"/>
                    <w:bottom w:val="none" w:sz="0" w:space="0" w:color="auto"/>
                    <w:right w:val="none" w:sz="0" w:space="0" w:color="auto"/>
                  </w:divBdr>
                  <w:divsChild>
                    <w:div w:id="1152285844">
                      <w:marLeft w:val="0"/>
                      <w:marRight w:val="0"/>
                      <w:marTop w:val="0"/>
                      <w:marBottom w:val="0"/>
                      <w:divBdr>
                        <w:top w:val="none" w:sz="0" w:space="0" w:color="auto"/>
                        <w:left w:val="none" w:sz="0" w:space="0" w:color="auto"/>
                        <w:bottom w:val="none" w:sz="0" w:space="0" w:color="auto"/>
                        <w:right w:val="none" w:sz="0" w:space="0" w:color="auto"/>
                      </w:divBdr>
                      <w:divsChild>
                        <w:div w:id="509494916">
                          <w:marLeft w:val="0"/>
                          <w:marRight w:val="0"/>
                          <w:marTop w:val="0"/>
                          <w:marBottom w:val="0"/>
                          <w:divBdr>
                            <w:top w:val="none" w:sz="0" w:space="0" w:color="auto"/>
                            <w:left w:val="none" w:sz="0" w:space="0" w:color="auto"/>
                            <w:bottom w:val="none" w:sz="0" w:space="0" w:color="auto"/>
                            <w:right w:val="none" w:sz="0" w:space="0" w:color="auto"/>
                          </w:divBdr>
                          <w:divsChild>
                            <w:div w:id="861627990">
                              <w:marLeft w:val="0"/>
                              <w:marRight w:val="0"/>
                              <w:marTop w:val="0"/>
                              <w:marBottom w:val="0"/>
                              <w:divBdr>
                                <w:top w:val="none" w:sz="0" w:space="0" w:color="auto"/>
                                <w:left w:val="none" w:sz="0" w:space="0" w:color="auto"/>
                                <w:bottom w:val="none" w:sz="0" w:space="0" w:color="auto"/>
                                <w:right w:val="none" w:sz="0" w:space="0" w:color="auto"/>
                              </w:divBdr>
                              <w:divsChild>
                                <w:div w:id="96562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399511">
          <w:marLeft w:val="0"/>
          <w:marRight w:val="0"/>
          <w:marTop w:val="0"/>
          <w:marBottom w:val="0"/>
          <w:divBdr>
            <w:top w:val="none" w:sz="0" w:space="0" w:color="auto"/>
            <w:left w:val="none" w:sz="0" w:space="0" w:color="auto"/>
            <w:bottom w:val="none" w:sz="0" w:space="0" w:color="auto"/>
            <w:right w:val="none" w:sz="0" w:space="0" w:color="auto"/>
          </w:divBdr>
          <w:divsChild>
            <w:div w:id="491993406">
              <w:marLeft w:val="0"/>
              <w:marRight w:val="0"/>
              <w:marTop w:val="0"/>
              <w:marBottom w:val="0"/>
              <w:divBdr>
                <w:top w:val="none" w:sz="0" w:space="0" w:color="auto"/>
                <w:left w:val="none" w:sz="0" w:space="0" w:color="auto"/>
                <w:bottom w:val="none" w:sz="0" w:space="0" w:color="auto"/>
                <w:right w:val="none" w:sz="0" w:space="0" w:color="auto"/>
              </w:divBdr>
              <w:divsChild>
                <w:div w:id="1675644524">
                  <w:marLeft w:val="0"/>
                  <w:marRight w:val="0"/>
                  <w:marTop w:val="0"/>
                  <w:marBottom w:val="0"/>
                  <w:divBdr>
                    <w:top w:val="none" w:sz="0" w:space="0" w:color="auto"/>
                    <w:left w:val="none" w:sz="0" w:space="0" w:color="auto"/>
                    <w:bottom w:val="none" w:sz="0" w:space="0" w:color="auto"/>
                    <w:right w:val="none" w:sz="0" w:space="0" w:color="auto"/>
                  </w:divBdr>
                  <w:divsChild>
                    <w:div w:id="1607232802">
                      <w:marLeft w:val="0"/>
                      <w:marRight w:val="0"/>
                      <w:marTop w:val="0"/>
                      <w:marBottom w:val="0"/>
                      <w:divBdr>
                        <w:top w:val="none" w:sz="0" w:space="0" w:color="auto"/>
                        <w:left w:val="none" w:sz="0" w:space="0" w:color="auto"/>
                        <w:bottom w:val="none" w:sz="0" w:space="0" w:color="auto"/>
                        <w:right w:val="none" w:sz="0" w:space="0" w:color="auto"/>
                      </w:divBdr>
                      <w:divsChild>
                        <w:div w:id="2033922507">
                          <w:marLeft w:val="0"/>
                          <w:marRight w:val="0"/>
                          <w:marTop w:val="0"/>
                          <w:marBottom w:val="0"/>
                          <w:divBdr>
                            <w:top w:val="none" w:sz="0" w:space="0" w:color="auto"/>
                            <w:left w:val="none" w:sz="0" w:space="0" w:color="auto"/>
                            <w:bottom w:val="none" w:sz="0" w:space="0" w:color="auto"/>
                            <w:right w:val="none" w:sz="0" w:space="0" w:color="auto"/>
                          </w:divBdr>
                          <w:divsChild>
                            <w:div w:id="1806122231">
                              <w:marLeft w:val="0"/>
                              <w:marRight w:val="0"/>
                              <w:marTop w:val="0"/>
                              <w:marBottom w:val="0"/>
                              <w:divBdr>
                                <w:top w:val="none" w:sz="0" w:space="0" w:color="auto"/>
                                <w:left w:val="none" w:sz="0" w:space="0" w:color="auto"/>
                                <w:bottom w:val="none" w:sz="0" w:space="0" w:color="auto"/>
                                <w:right w:val="none" w:sz="0" w:space="0" w:color="auto"/>
                              </w:divBdr>
                              <w:divsChild>
                                <w:div w:id="172729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649485">
              <w:marLeft w:val="0"/>
              <w:marRight w:val="0"/>
              <w:marTop w:val="0"/>
              <w:marBottom w:val="0"/>
              <w:divBdr>
                <w:top w:val="none" w:sz="0" w:space="0" w:color="auto"/>
                <w:left w:val="none" w:sz="0" w:space="0" w:color="auto"/>
                <w:bottom w:val="none" w:sz="0" w:space="0" w:color="auto"/>
                <w:right w:val="none" w:sz="0" w:space="0" w:color="auto"/>
              </w:divBdr>
              <w:divsChild>
                <w:div w:id="1423985203">
                  <w:marLeft w:val="0"/>
                  <w:marRight w:val="0"/>
                  <w:marTop w:val="0"/>
                  <w:marBottom w:val="0"/>
                  <w:divBdr>
                    <w:top w:val="none" w:sz="0" w:space="0" w:color="auto"/>
                    <w:left w:val="none" w:sz="0" w:space="0" w:color="auto"/>
                    <w:bottom w:val="none" w:sz="0" w:space="0" w:color="auto"/>
                    <w:right w:val="none" w:sz="0" w:space="0" w:color="auto"/>
                  </w:divBdr>
                  <w:divsChild>
                    <w:div w:id="1702973124">
                      <w:marLeft w:val="0"/>
                      <w:marRight w:val="0"/>
                      <w:marTop w:val="0"/>
                      <w:marBottom w:val="0"/>
                      <w:divBdr>
                        <w:top w:val="none" w:sz="0" w:space="0" w:color="auto"/>
                        <w:left w:val="none" w:sz="0" w:space="0" w:color="auto"/>
                        <w:bottom w:val="none" w:sz="0" w:space="0" w:color="auto"/>
                        <w:right w:val="none" w:sz="0" w:space="0" w:color="auto"/>
                      </w:divBdr>
                      <w:divsChild>
                        <w:div w:id="50814805">
                          <w:marLeft w:val="0"/>
                          <w:marRight w:val="0"/>
                          <w:marTop w:val="0"/>
                          <w:marBottom w:val="0"/>
                          <w:divBdr>
                            <w:top w:val="none" w:sz="0" w:space="0" w:color="auto"/>
                            <w:left w:val="none" w:sz="0" w:space="0" w:color="auto"/>
                            <w:bottom w:val="none" w:sz="0" w:space="0" w:color="auto"/>
                            <w:right w:val="none" w:sz="0" w:space="0" w:color="auto"/>
                          </w:divBdr>
                          <w:divsChild>
                            <w:div w:id="1111439164">
                              <w:marLeft w:val="0"/>
                              <w:marRight w:val="0"/>
                              <w:marTop w:val="0"/>
                              <w:marBottom w:val="0"/>
                              <w:divBdr>
                                <w:top w:val="none" w:sz="0" w:space="0" w:color="auto"/>
                                <w:left w:val="none" w:sz="0" w:space="0" w:color="auto"/>
                                <w:bottom w:val="none" w:sz="0" w:space="0" w:color="auto"/>
                                <w:right w:val="none" w:sz="0" w:space="0" w:color="auto"/>
                              </w:divBdr>
                              <w:divsChild>
                                <w:div w:id="21155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3226234">
              <w:marLeft w:val="0"/>
              <w:marRight w:val="0"/>
              <w:marTop w:val="0"/>
              <w:marBottom w:val="0"/>
              <w:divBdr>
                <w:top w:val="none" w:sz="0" w:space="0" w:color="auto"/>
                <w:left w:val="none" w:sz="0" w:space="0" w:color="auto"/>
                <w:bottom w:val="none" w:sz="0" w:space="0" w:color="auto"/>
                <w:right w:val="none" w:sz="0" w:space="0" w:color="auto"/>
              </w:divBdr>
              <w:divsChild>
                <w:div w:id="170529862">
                  <w:marLeft w:val="0"/>
                  <w:marRight w:val="0"/>
                  <w:marTop w:val="0"/>
                  <w:marBottom w:val="0"/>
                  <w:divBdr>
                    <w:top w:val="none" w:sz="0" w:space="0" w:color="auto"/>
                    <w:left w:val="none" w:sz="0" w:space="0" w:color="auto"/>
                    <w:bottom w:val="none" w:sz="0" w:space="0" w:color="auto"/>
                    <w:right w:val="none" w:sz="0" w:space="0" w:color="auto"/>
                  </w:divBdr>
                  <w:divsChild>
                    <w:div w:id="773130588">
                      <w:marLeft w:val="0"/>
                      <w:marRight w:val="0"/>
                      <w:marTop w:val="0"/>
                      <w:marBottom w:val="0"/>
                      <w:divBdr>
                        <w:top w:val="none" w:sz="0" w:space="0" w:color="auto"/>
                        <w:left w:val="none" w:sz="0" w:space="0" w:color="auto"/>
                        <w:bottom w:val="none" w:sz="0" w:space="0" w:color="auto"/>
                        <w:right w:val="none" w:sz="0" w:space="0" w:color="auto"/>
                      </w:divBdr>
                      <w:divsChild>
                        <w:div w:id="203714385">
                          <w:marLeft w:val="0"/>
                          <w:marRight w:val="0"/>
                          <w:marTop w:val="0"/>
                          <w:marBottom w:val="0"/>
                          <w:divBdr>
                            <w:top w:val="none" w:sz="0" w:space="0" w:color="auto"/>
                            <w:left w:val="none" w:sz="0" w:space="0" w:color="auto"/>
                            <w:bottom w:val="none" w:sz="0" w:space="0" w:color="auto"/>
                            <w:right w:val="none" w:sz="0" w:space="0" w:color="auto"/>
                          </w:divBdr>
                          <w:divsChild>
                            <w:div w:id="859591282">
                              <w:marLeft w:val="0"/>
                              <w:marRight w:val="0"/>
                              <w:marTop w:val="0"/>
                              <w:marBottom w:val="0"/>
                              <w:divBdr>
                                <w:top w:val="none" w:sz="0" w:space="0" w:color="auto"/>
                                <w:left w:val="none" w:sz="0" w:space="0" w:color="auto"/>
                                <w:bottom w:val="none" w:sz="0" w:space="0" w:color="auto"/>
                                <w:right w:val="none" w:sz="0" w:space="0" w:color="auto"/>
                              </w:divBdr>
                              <w:divsChild>
                                <w:div w:id="52686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893902">
              <w:marLeft w:val="0"/>
              <w:marRight w:val="0"/>
              <w:marTop w:val="0"/>
              <w:marBottom w:val="0"/>
              <w:divBdr>
                <w:top w:val="none" w:sz="0" w:space="0" w:color="auto"/>
                <w:left w:val="none" w:sz="0" w:space="0" w:color="auto"/>
                <w:bottom w:val="none" w:sz="0" w:space="0" w:color="auto"/>
                <w:right w:val="none" w:sz="0" w:space="0" w:color="auto"/>
              </w:divBdr>
              <w:divsChild>
                <w:div w:id="1339697111">
                  <w:marLeft w:val="0"/>
                  <w:marRight w:val="0"/>
                  <w:marTop w:val="0"/>
                  <w:marBottom w:val="0"/>
                  <w:divBdr>
                    <w:top w:val="none" w:sz="0" w:space="0" w:color="auto"/>
                    <w:left w:val="none" w:sz="0" w:space="0" w:color="auto"/>
                    <w:bottom w:val="none" w:sz="0" w:space="0" w:color="auto"/>
                    <w:right w:val="none" w:sz="0" w:space="0" w:color="auto"/>
                  </w:divBdr>
                  <w:divsChild>
                    <w:div w:id="1841390087">
                      <w:marLeft w:val="0"/>
                      <w:marRight w:val="0"/>
                      <w:marTop w:val="0"/>
                      <w:marBottom w:val="0"/>
                      <w:divBdr>
                        <w:top w:val="none" w:sz="0" w:space="0" w:color="auto"/>
                        <w:left w:val="none" w:sz="0" w:space="0" w:color="auto"/>
                        <w:bottom w:val="none" w:sz="0" w:space="0" w:color="auto"/>
                        <w:right w:val="none" w:sz="0" w:space="0" w:color="auto"/>
                      </w:divBdr>
                      <w:divsChild>
                        <w:div w:id="1549418620">
                          <w:marLeft w:val="0"/>
                          <w:marRight w:val="0"/>
                          <w:marTop w:val="0"/>
                          <w:marBottom w:val="0"/>
                          <w:divBdr>
                            <w:top w:val="none" w:sz="0" w:space="0" w:color="auto"/>
                            <w:left w:val="none" w:sz="0" w:space="0" w:color="auto"/>
                            <w:bottom w:val="none" w:sz="0" w:space="0" w:color="auto"/>
                            <w:right w:val="none" w:sz="0" w:space="0" w:color="auto"/>
                          </w:divBdr>
                          <w:divsChild>
                            <w:div w:id="979186947">
                              <w:marLeft w:val="0"/>
                              <w:marRight w:val="0"/>
                              <w:marTop w:val="0"/>
                              <w:marBottom w:val="0"/>
                              <w:divBdr>
                                <w:top w:val="none" w:sz="0" w:space="0" w:color="auto"/>
                                <w:left w:val="none" w:sz="0" w:space="0" w:color="auto"/>
                                <w:bottom w:val="none" w:sz="0" w:space="0" w:color="auto"/>
                                <w:right w:val="none" w:sz="0" w:space="0" w:color="auto"/>
                              </w:divBdr>
                              <w:divsChild>
                                <w:div w:id="111132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703231">
          <w:marLeft w:val="0"/>
          <w:marRight w:val="0"/>
          <w:marTop w:val="0"/>
          <w:marBottom w:val="0"/>
          <w:divBdr>
            <w:top w:val="none" w:sz="0" w:space="0" w:color="auto"/>
            <w:left w:val="none" w:sz="0" w:space="0" w:color="auto"/>
            <w:bottom w:val="none" w:sz="0" w:space="0" w:color="auto"/>
            <w:right w:val="none" w:sz="0" w:space="0" w:color="auto"/>
          </w:divBdr>
          <w:divsChild>
            <w:div w:id="374744944">
              <w:marLeft w:val="0"/>
              <w:marRight w:val="0"/>
              <w:marTop w:val="0"/>
              <w:marBottom w:val="0"/>
              <w:divBdr>
                <w:top w:val="none" w:sz="0" w:space="0" w:color="auto"/>
                <w:left w:val="none" w:sz="0" w:space="0" w:color="auto"/>
                <w:bottom w:val="none" w:sz="0" w:space="0" w:color="auto"/>
                <w:right w:val="none" w:sz="0" w:space="0" w:color="auto"/>
              </w:divBdr>
              <w:divsChild>
                <w:div w:id="427235894">
                  <w:marLeft w:val="0"/>
                  <w:marRight w:val="0"/>
                  <w:marTop w:val="0"/>
                  <w:marBottom w:val="0"/>
                  <w:divBdr>
                    <w:top w:val="none" w:sz="0" w:space="0" w:color="auto"/>
                    <w:left w:val="none" w:sz="0" w:space="0" w:color="auto"/>
                    <w:bottom w:val="none" w:sz="0" w:space="0" w:color="auto"/>
                    <w:right w:val="none" w:sz="0" w:space="0" w:color="auto"/>
                  </w:divBdr>
                  <w:divsChild>
                    <w:div w:id="287980585">
                      <w:marLeft w:val="0"/>
                      <w:marRight w:val="0"/>
                      <w:marTop w:val="0"/>
                      <w:marBottom w:val="0"/>
                      <w:divBdr>
                        <w:top w:val="none" w:sz="0" w:space="0" w:color="auto"/>
                        <w:left w:val="none" w:sz="0" w:space="0" w:color="auto"/>
                        <w:bottom w:val="none" w:sz="0" w:space="0" w:color="auto"/>
                        <w:right w:val="none" w:sz="0" w:space="0" w:color="auto"/>
                      </w:divBdr>
                      <w:divsChild>
                        <w:div w:id="1227571588">
                          <w:marLeft w:val="0"/>
                          <w:marRight w:val="0"/>
                          <w:marTop w:val="0"/>
                          <w:marBottom w:val="0"/>
                          <w:divBdr>
                            <w:top w:val="none" w:sz="0" w:space="0" w:color="auto"/>
                            <w:left w:val="none" w:sz="0" w:space="0" w:color="auto"/>
                            <w:bottom w:val="none" w:sz="0" w:space="0" w:color="auto"/>
                            <w:right w:val="none" w:sz="0" w:space="0" w:color="auto"/>
                          </w:divBdr>
                          <w:divsChild>
                            <w:div w:id="1919746834">
                              <w:marLeft w:val="0"/>
                              <w:marRight w:val="0"/>
                              <w:marTop w:val="0"/>
                              <w:marBottom w:val="0"/>
                              <w:divBdr>
                                <w:top w:val="none" w:sz="0" w:space="0" w:color="auto"/>
                                <w:left w:val="none" w:sz="0" w:space="0" w:color="auto"/>
                                <w:bottom w:val="none" w:sz="0" w:space="0" w:color="auto"/>
                                <w:right w:val="none" w:sz="0" w:space="0" w:color="auto"/>
                              </w:divBdr>
                              <w:divsChild>
                                <w:div w:id="2865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477041">
              <w:marLeft w:val="0"/>
              <w:marRight w:val="0"/>
              <w:marTop w:val="0"/>
              <w:marBottom w:val="0"/>
              <w:divBdr>
                <w:top w:val="none" w:sz="0" w:space="0" w:color="auto"/>
                <w:left w:val="none" w:sz="0" w:space="0" w:color="auto"/>
                <w:bottom w:val="none" w:sz="0" w:space="0" w:color="auto"/>
                <w:right w:val="none" w:sz="0" w:space="0" w:color="auto"/>
              </w:divBdr>
              <w:divsChild>
                <w:div w:id="52899861">
                  <w:marLeft w:val="0"/>
                  <w:marRight w:val="0"/>
                  <w:marTop w:val="0"/>
                  <w:marBottom w:val="0"/>
                  <w:divBdr>
                    <w:top w:val="none" w:sz="0" w:space="0" w:color="auto"/>
                    <w:left w:val="none" w:sz="0" w:space="0" w:color="auto"/>
                    <w:bottom w:val="none" w:sz="0" w:space="0" w:color="auto"/>
                    <w:right w:val="none" w:sz="0" w:space="0" w:color="auto"/>
                  </w:divBdr>
                  <w:divsChild>
                    <w:div w:id="1666863120">
                      <w:marLeft w:val="0"/>
                      <w:marRight w:val="0"/>
                      <w:marTop w:val="0"/>
                      <w:marBottom w:val="0"/>
                      <w:divBdr>
                        <w:top w:val="none" w:sz="0" w:space="0" w:color="auto"/>
                        <w:left w:val="none" w:sz="0" w:space="0" w:color="auto"/>
                        <w:bottom w:val="none" w:sz="0" w:space="0" w:color="auto"/>
                        <w:right w:val="none" w:sz="0" w:space="0" w:color="auto"/>
                      </w:divBdr>
                      <w:divsChild>
                        <w:div w:id="1833909949">
                          <w:marLeft w:val="0"/>
                          <w:marRight w:val="0"/>
                          <w:marTop w:val="0"/>
                          <w:marBottom w:val="0"/>
                          <w:divBdr>
                            <w:top w:val="none" w:sz="0" w:space="0" w:color="auto"/>
                            <w:left w:val="none" w:sz="0" w:space="0" w:color="auto"/>
                            <w:bottom w:val="none" w:sz="0" w:space="0" w:color="auto"/>
                            <w:right w:val="none" w:sz="0" w:space="0" w:color="auto"/>
                          </w:divBdr>
                          <w:divsChild>
                            <w:div w:id="117919692">
                              <w:marLeft w:val="0"/>
                              <w:marRight w:val="0"/>
                              <w:marTop w:val="0"/>
                              <w:marBottom w:val="0"/>
                              <w:divBdr>
                                <w:top w:val="none" w:sz="0" w:space="0" w:color="auto"/>
                                <w:left w:val="none" w:sz="0" w:space="0" w:color="auto"/>
                                <w:bottom w:val="none" w:sz="0" w:space="0" w:color="auto"/>
                                <w:right w:val="none" w:sz="0" w:space="0" w:color="auto"/>
                              </w:divBdr>
                              <w:divsChild>
                                <w:div w:id="164168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4932119">
              <w:marLeft w:val="0"/>
              <w:marRight w:val="0"/>
              <w:marTop w:val="0"/>
              <w:marBottom w:val="0"/>
              <w:divBdr>
                <w:top w:val="none" w:sz="0" w:space="0" w:color="auto"/>
                <w:left w:val="none" w:sz="0" w:space="0" w:color="auto"/>
                <w:bottom w:val="none" w:sz="0" w:space="0" w:color="auto"/>
                <w:right w:val="none" w:sz="0" w:space="0" w:color="auto"/>
              </w:divBdr>
              <w:divsChild>
                <w:div w:id="1898590046">
                  <w:marLeft w:val="0"/>
                  <w:marRight w:val="0"/>
                  <w:marTop w:val="0"/>
                  <w:marBottom w:val="0"/>
                  <w:divBdr>
                    <w:top w:val="none" w:sz="0" w:space="0" w:color="auto"/>
                    <w:left w:val="none" w:sz="0" w:space="0" w:color="auto"/>
                    <w:bottom w:val="none" w:sz="0" w:space="0" w:color="auto"/>
                    <w:right w:val="none" w:sz="0" w:space="0" w:color="auto"/>
                  </w:divBdr>
                  <w:divsChild>
                    <w:div w:id="319046547">
                      <w:marLeft w:val="0"/>
                      <w:marRight w:val="0"/>
                      <w:marTop w:val="0"/>
                      <w:marBottom w:val="0"/>
                      <w:divBdr>
                        <w:top w:val="none" w:sz="0" w:space="0" w:color="auto"/>
                        <w:left w:val="none" w:sz="0" w:space="0" w:color="auto"/>
                        <w:bottom w:val="none" w:sz="0" w:space="0" w:color="auto"/>
                        <w:right w:val="none" w:sz="0" w:space="0" w:color="auto"/>
                      </w:divBdr>
                      <w:divsChild>
                        <w:div w:id="162398949">
                          <w:marLeft w:val="0"/>
                          <w:marRight w:val="0"/>
                          <w:marTop w:val="0"/>
                          <w:marBottom w:val="0"/>
                          <w:divBdr>
                            <w:top w:val="none" w:sz="0" w:space="0" w:color="auto"/>
                            <w:left w:val="none" w:sz="0" w:space="0" w:color="auto"/>
                            <w:bottom w:val="none" w:sz="0" w:space="0" w:color="auto"/>
                            <w:right w:val="none" w:sz="0" w:space="0" w:color="auto"/>
                          </w:divBdr>
                          <w:divsChild>
                            <w:div w:id="1002470782">
                              <w:marLeft w:val="0"/>
                              <w:marRight w:val="0"/>
                              <w:marTop w:val="0"/>
                              <w:marBottom w:val="0"/>
                              <w:divBdr>
                                <w:top w:val="none" w:sz="0" w:space="0" w:color="auto"/>
                                <w:left w:val="none" w:sz="0" w:space="0" w:color="auto"/>
                                <w:bottom w:val="none" w:sz="0" w:space="0" w:color="auto"/>
                                <w:right w:val="none" w:sz="0" w:space="0" w:color="auto"/>
                              </w:divBdr>
                              <w:divsChild>
                                <w:div w:id="110272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824889">
              <w:marLeft w:val="0"/>
              <w:marRight w:val="0"/>
              <w:marTop w:val="0"/>
              <w:marBottom w:val="0"/>
              <w:divBdr>
                <w:top w:val="none" w:sz="0" w:space="0" w:color="auto"/>
                <w:left w:val="none" w:sz="0" w:space="0" w:color="auto"/>
                <w:bottom w:val="none" w:sz="0" w:space="0" w:color="auto"/>
                <w:right w:val="none" w:sz="0" w:space="0" w:color="auto"/>
              </w:divBdr>
              <w:divsChild>
                <w:div w:id="830413879">
                  <w:marLeft w:val="0"/>
                  <w:marRight w:val="0"/>
                  <w:marTop w:val="0"/>
                  <w:marBottom w:val="0"/>
                  <w:divBdr>
                    <w:top w:val="none" w:sz="0" w:space="0" w:color="auto"/>
                    <w:left w:val="none" w:sz="0" w:space="0" w:color="auto"/>
                    <w:bottom w:val="none" w:sz="0" w:space="0" w:color="auto"/>
                    <w:right w:val="none" w:sz="0" w:space="0" w:color="auto"/>
                  </w:divBdr>
                  <w:divsChild>
                    <w:div w:id="646055190">
                      <w:marLeft w:val="0"/>
                      <w:marRight w:val="0"/>
                      <w:marTop w:val="0"/>
                      <w:marBottom w:val="0"/>
                      <w:divBdr>
                        <w:top w:val="none" w:sz="0" w:space="0" w:color="auto"/>
                        <w:left w:val="none" w:sz="0" w:space="0" w:color="auto"/>
                        <w:bottom w:val="none" w:sz="0" w:space="0" w:color="auto"/>
                        <w:right w:val="none" w:sz="0" w:space="0" w:color="auto"/>
                      </w:divBdr>
                      <w:divsChild>
                        <w:div w:id="1993363109">
                          <w:marLeft w:val="0"/>
                          <w:marRight w:val="0"/>
                          <w:marTop w:val="0"/>
                          <w:marBottom w:val="0"/>
                          <w:divBdr>
                            <w:top w:val="none" w:sz="0" w:space="0" w:color="auto"/>
                            <w:left w:val="none" w:sz="0" w:space="0" w:color="auto"/>
                            <w:bottom w:val="none" w:sz="0" w:space="0" w:color="auto"/>
                            <w:right w:val="none" w:sz="0" w:space="0" w:color="auto"/>
                          </w:divBdr>
                          <w:divsChild>
                            <w:div w:id="691153759">
                              <w:marLeft w:val="0"/>
                              <w:marRight w:val="0"/>
                              <w:marTop w:val="0"/>
                              <w:marBottom w:val="0"/>
                              <w:divBdr>
                                <w:top w:val="none" w:sz="0" w:space="0" w:color="auto"/>
                                <w:left w:val="none" w:sz="0" w:space="0" w:color="auto"/>
                                <w:bottom w:val="none" w:sz="0" w:space="0" w:color="auto"/>
                                <w:right w:val="none" w:sz="0" w:space="0" w:color="auto"/>
                              </w:divBdr>
                              <w:divsChild>
                                <w:div w:id="6935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5891378">
              <w:marLeft w:val="0"/>
              <w:marRight w:val="0"/>
              <w:marTop w:val="0"/>
              <w:marBottom w:val="0"/>
              <w:divBdr>
                <w:top w:val="none" w:sz="0" w:space="0" w:color="auto"/>
                <w:left w:val="none" w:sz="0" w:space="0" w:color="auto"/>
                <w:bottom w:val="none" w:sz="0" w:space="0" w:color="auto"/>
                <w:right w:val="none" w:sz="0" w:space="0" w:color="auto"/>
              </w:divBdr>
              <w:divsChild>
                <w:div w:id="1787843319">
                  <w:marLeft w:val="0"/>
                  <w:marRight w:val="0"/>
                  <w:marTop w:val="0"/>
                  <w:marBottom w:val="0"/>
                  <w:divBdr>
                    <w:top w:val="none" w:sz="0" w:space="0" w:color="auto"/>
                    <w:left w:val="none" w:sz="0" w:space="0" w:color="auto"/>
                    <w:bottom w:val="none" w:sz="0" w:space="0" w:color="auto"/>
                    <w:right w:val="none" w:sz="0" w:space="0" w:color="auto"/>
                  </w:divBdr>
                  <w:divsChild>
                    <w:div w:id="232619940">
                      <w:marLeft w:val="0"/>
                      <w:marRight w:val="0"/>
                      <w:marTop w:val="0"/>
                      <w:marBottom w:val="0"/>
                      <w:divBdr>
                        <w:top w:val="none" w:sz="0" w:space="0" w:color="auto"/>
                        <w:left w:val="none" w:sz="0" w:space="0" w:color="auto"/>
                        <w:bottom w:val="none" w:sz="0" w:space="0" w:color="auto"/>
                        <w:right w:val="none" w:sz="0" w:space="0" w:color="auto"/>
                      </w:divBdr>
                      <w:divsChild>
                        <w:div w:id="122892965">
                          <w:marLeft w:val="0"/>
                          <w:marRight w:val="0"/>
                          <w:marTop w:val="0"/>
                          <w:marBottom w:val="0"/>
                          <w:divBdr>
                            <w:top w:val="none" w:sz="0" w:space="0" w:color="auto"/>
                            <w:left w:val="none" w:sz="0" w:space="0" w:color="auto"/>
                            <w:bottom w:val="none" w:sz="0" w:space="0" w:color="auto"/>
                            <w:right w:val="none" w:sz="0" w:space="0" w:color="auto"/>
                          </w:divBdr>
                          <w:divsChild>
                            <w:div w:id="1691754248">
                              <w:marLeft w:val="0"/>
                              <w:marRight w:val="0"/>
                              <w:marTop w:val="0"/>
                              <w:marBottom w:val="0"/>
                              <w:divBdr>
                                <w:top w:val="none" w:sz="0" w:space="0" w:color="auto"/>
                                <w:left w:val="none" w:sz="0" w:space="0" w:color="auto"/>
                                <w:bottom w:val="none" w:sz="0" w:space="0" w:color="auto"/>
                                <w:right w:val="none" w:sz="0" w:space="0" w:color="auto"/>
                              </w:divBdr>
                              <w:divsChild>
                                <w:div w:id="205418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587275">
                          <w:marLeft w:val="0"/>
                          <w:marRight w:val="0"/>
                          <w:marTop w:val="0"/>
                          <w:marBottom w:val="0"/>
                          <w:divBdr>
                            <w:top w:val="none" w:sz="0" w:space="0" w:color="auto"/>
                            <w:left w:val="none" w:sz="0" w:space="0" w:color="auto"/>
                            <w:bottom w:val="none" w:sz="0" w:space="0" w:color="auto"/>
                            <w:right w:val="none" w:sz="0" w:space="0" w:color="auto"/>
                          </w:divBdr>
                        </w:div>
                      </w:divsChild>
                    </w:div>
                    <w:div w:id="847914016">
                      <w:marLeft w:val="0"/>
                      <w:marRight w:val="0"/>
                      <w:marTop w:val="0"/>
                      <w:marBottom w:val="0"/>
                      <w:divBdr>
                        <w:top w:val="none" w:sz="0" w:space="0" w:color="auto"/>
                        <w:left w:val="none" w:sz="0" w:space="0" w:color="auto"/>
                        <w:bottom w:val="none" w:sz="0" w:space="0" w:color="auto"/>
                        <w:right w:val="none" w:sz="0" w:space="0" w:color="auto"/>
                      </w:divBdr>
                      <w:divsChild>
                        <w:div w:id="1560894101">
                          <w:marLeft w:val="0"/>
                          <w:marRight w:val="0"/>
                          <w:marTop w:val="360"/>
                          <w:marBottom w:val="0"/>
                          <w:divBdr>
                            <w:top w:val="none" w:sz="0" w:space="0" w:color="auto"/>
                            <w:left w:val="none" w:sz="0" w:space="0" w:color="auto"/>
                            <w:bottom w:val="none" w:sz="0" w:space="0" w:color="auto"/>
                            <w:right w:val="none" w:sz="0" w:space="0" w:color="auto"/>
                          </w:divBdr>
                          <w:divsChild>
                            <w:div w:id="204683310">
                              <w:marLeft w:val="0"/>
                              <w:marRight w:val="0"/>
                              <w:marTop w:val="0"/>
                              <w:marBottom w:val="0"/>
                              <w:divBdr>
                                <w:top w:val="none" w:sz="0" w:space="0" w:color="auto"/>
                                <w:left w:val="none" w:sz="0" w:space="0" w:color="auto"/>
                                <w:bottom w:val="none" w:sz="0" w:space="0" w:color="auto"/>
                                <w:right w:val="none" w:sz="0" w:space="0" w:color="auto"/>
                              </w:divBdr>
                              <w:divsChild>
                                <w:div w:id="210344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1614017">
              <w:marLeft w:val="0"/>
              <w:marRight w:val="0"/>
              <w:marTop w:val="0"/>
              <w:marBottom w:val="0"/>
              <w:divBdr>
                <w:top w:val="none" w:sz="0" w:space="0" w:color="auto"/>
                <w:left w:val="none" w:sz="0" w:space="0" w:color="auto"/>
                <w:bottom w:val="none" w:sz="0" w:space="0" w:color="auto"/>
                <w:right w:val="none" w:sz="0" w:space="0" w:color="auto"/>
              </w:divBdr>
              <w:divsChild>
                <w:div w:id="688793669">
                  <w:marLeft w:val="0"/>
                  <w:marRight w:val="0"/>
                  <w:marTop w:val="0"/>
                  <w:marBottom w:val="0"/>
                  <w:divBdr>
                    <w:top w:val="none" w:sz="0" w:space="0" w:color="auto"/>
                    <w:left w:val="none" w:sz="0" w:space="0" w:color="auto"/>
                    <w:bottom w:val="none" w:sz="0" w:space="0" w:color="auto"/>
                    <w:right w:val="none" w:sz="0" w:space="0" w:color="auto"/>
                  </w:divBdr>
                  <w:divsChild>
                    <w:div w:id="1309893273">
                      <w:marLeft w:val="0"/>
                      <w:marRight w:val="0"/>
                      <w:marTop w:val="0"/>
                      <w:marBottom w:val="0"/>
                      <w:divBdr>
                        <w:top w:val="none" w:sz="0" w:space="0" w:color="auto"/>
                        <w:left w:val="none" w:sz="0" w:space="0" w:color="auto"/>
                        <w:bottom w:val="none" w:sz="0" w:space="0" w:color="auto"/>
                        <w:right w:val="none" w:sz="0" w:space="0" w:color="auto"/>
                      </w:divBdr>
                      <w:divsChild>
                        <w:div w:id="642807381">
                          <w:marLeft w:val="0"/>
                          <w:marRight w:val="0"/>
                          <w:marTop w:val="0"/>
                          <w:marBottom w:val="0"/>
                          <w:divBdr>
                            <w:top w:val="none" w:sz="0" w:space="0" w:color="auto"/>
                            <w:left w:val="none" w:sz="0" w:space="0" w:color="auto"/>
                            <w:bottom w:val="none" w:sz="0" w:space="0" w:color="auto"/>
                            <w:right w:val="none" w:sz="0" w:space="0" w:color="auto"/>
                          </w:divBdr>
                        </w:div>
                        <w:div w:id="1150370813">
                          <w:marLeft w:val="0"/>
                          <w:marRight w:val="0"/>
                          <w:marTop w:val="0"/>
                          <w:marBottom w:val="0"/>
                          <w:divBdr>
                            <w:top w:val="none" w:sz="0" w:space="0" w:color="auto"/>
                            <w:left w:val="none" w:sz="0" w:space="0" w:color="auto"/>
                            <w:bottom w:val="none" w:sz="0" w:space="0" w:color="auto"/>
                            <w:right w:val="none" w:sz="0" w:space="0" w:color="auto"/>
                          </w:divBdr>
                          <w:divsChild>
                            <w:div w:id="1889341269">
                              <w:marLeft w:val="0"/>
                              <w:marRight w:val="0"/>
                              <w:marTop w:val="0"/>
                              <w:marBottom w:val="0"/>
                              <w:divBdr>
                                <w:top w:val="none" w:sz="0" w:space="0" w:color="auto"/>
                                <w:left w:val="none" w:sz="0" w:space="0" w:color="auto"/>
                                <w:bottom w:val="none" w:sz="0" w:space="0" w:color="auto"/>
                                <w:right w:val="none" w:sz="0" w:space="0" w:color="auto"/>
                              </w:divBdr>
                              <w:divsChild>
                                <w:div w:id="122463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109532">
                      <w:marLeft w:val="0"/>
                      <w:marRight w:val="0"/>
                      <w:marTop w:val="0"/>
                      <w:marBottom w:val="0"/>
                      <w:divBdr>
                        <w:top w:val="none" w:sz="0" w:space="0" w:color="auto"/>
                        <w:left w:val="none" w:sz="0" w:space="0" w:color="auto"/>
                        <w:bottom w:val="none" w:sz="0" w:space="0" w:color="auto"/>
                        <w:right w:val="none" w:sz="0" w:space="0" w:color="auto"/>
                      </w:divBdr>
                      <w:divsChild>
                        <w:div w:id="1686400550">
                          <w:marLeft w:val="0"/>
                          <w:marRight w:val="0"/>
                          <w:marTop w:val="360"/>
                          <w:marBottom w:val="0"/>
                          <w:divBdr>
                            <w:top w:val="none" w:sz="0" w:space="0" w:color="auto"/>
                            <w:left w:val="none" w:sz="0" w:space="0" w:color="auto"/>
                            <w:bottom w:val="none" w:sz="0" w:space="0" w:color="auto"/>
                            <w:right w:val="none" w:sz="0" w:space="0" w:color="auto"/>
                          </w:divBdr>
                          <w:divsChild>
                            <w:div w:id="675113614">
                              <w:marLeft w:val="0"/>
                              <w:marRight w:val="0"/>
                              <w:marTop w:val="0"/>
                              <w:marBottom w:val="0"/>
                              <w:divBdr>
                                <w:top w:val="none" w:sz="0" w:space="0" w:color="auto"/>
                                <w:left w:val="none" w:sz="0" w:space="0" w:color="auto"/>
                                <w:bottom w:val="none" w:sz="0" w:space="0" w:color="auto"/>
                                <w:right w:val="none" w:sz="0" w:space="0" w:color="auto"/>
                              </w:divBdr>
                              <w:divsChild>
                                <w:div w:id="181502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43216">
      <w:bodyDiv w:val="1"/>
      <w:marLeft w:val="0"/>
      <w:marRight w:val="0"/>
      <w:marTop w:val="0"/>
      <w:marBottom w:val="0"/>
      <w:divBdr>
        <w:top w:val="none" w:sz="0" w:space="0" w:color="auto"/>
        <w:left w:val="none" w:sz="0" w:space="0" w:color="auto"/>
        <w:bottom w:val="none" w:sz="0" w:space="0" w:color="auto"/>
        <w:right w:val="none" w:sz="0" w:space="0" w:color="auto"/>
      </w:divBdr>
    </w:div>
    <w:div w:id="88699466">
      <w:bodyDiv w:val="1"/>
      <w:marLeft w:val="0"/>
      <w:marRight w:val="0"/>
      <w:marTop w:val="0"/>
      <w:marBottom w:val="0"/>
      <w:divBdr>
        <w:top w:val="none" w:sz="0" w:space="0" w:color="auto"/>
        <w:left w:val="none" w:sz="0" w:space="0" w:color="auto"/>
        <w:bottom w:val="none" w:sz="0" w:space="0" w:color="auto"/>
        <w:right w:val="none" w:sz="0" w:space="0" w:color="auto"/>
      </w:divBdr>
      <w:divsChild>
        <w:div w:id="766190711">
          <w:marLeft w:val="0"/>
          <w:marRight w:val="0"/>
          <w:marTop w:val="0"/>
          <w:marBottom w:val="0"/>
          <w:divBdr>
            <w:top w:val="none" w:sz="0" w:space="0" w:color="auto"/>
            <w:left w:val="none" w:sz="0" w:space="0" w:color="auto"/>
            <w:bottom w:val="none" w:sz="0" w:space="0" w:color="auto"/>
            <w:right w:val="none" w:sz="0" w:space="0" w:color="auto"/>
          </w:divBdr>
          <w:divsChild>
            <w:div w:id="321592520">
              <w:marLeft w:val="0"/>
              <w:marRight w:val="0"/>
              <w:marTop w:val="0"/>
              <w:marBottom w:val="0"/>
              <w:divBdr>
                <w:top w:val="none" w:sz="0" w:space="0" w:color="auto"/>
                <w:left w:val="none" w:sz="0" w:space="0" w:color="auto"/>
                <w:bottom w:val="none" w:sz="0" w:space="0" w:color="auto"/>
                <w:right w:val="none" w:sz="0" w:space="0" w:color="auto"/>
              </w:divBdr>
              <w:divsChild>
                <w:div w:id="1343505290">
                  <w:marLeft w:val="0"/>
                  <w:marRight w:val="0"/>
                  <w:marTop w:val="0"/>
                  <w:marBottom w:val="0"/>
                  <w:divBdr>
                    <w:top w:val="none" w:sz="0" w:space="0" w:color="auto"/>
                    <w:left w:val="none" w:sz="0" w:space="0" w:color="auto"/>
                    <w:bottom w:val="none" w:sz="0" w:space="0" w:color="auto"/>
                    <w:right w:val="none" w:sz="0" w:space="0" w:color="auto"/>
                  </w:divBdr>
                  <w:divsChild>
                    <w:div w:id="812330356">
                      <w:marLeft w:val="0"/>
                      <w:marRight w:val="0"/>
                      <w:marTop w:val="0"/>
                      <w:marBottom w:val="0"/>
                      <w:divBdr>
                        <w:top w:val="none" w:sz="0" w:space="0" w:color="auto"/>
                        <w:left w:val="none" w:sz="0" w:space="0" w:color="auto"/>
                        <w:bottom w:val="none" w:sz="0" w:space="0" w:color="auto"/>
                        <w:right w:val="none" w:sz="0" w:space="0" w:color="auto"/>
                      </w:divBdr>
                      <w:divsChild>
                        <w:div w:id="787814066">
                          <w:marLeft w:val="0"/>
                          <w:marRight w:val="0"/>
                          <w:marTop w:val="0"/>
                          <w:marBottom w:val="0"/>
                          <w:divBdr>
                            <w:top w:val="none" w:sz="0" w:space="0" w:color="auto"/>
                            <w:left w:val="none" w:sz="0" w:space="0" w:color="auto"/>
                            <w:bottom w:val="none" w:sz="0" w:space="0" w:color="auto"/>
                            <w:right w:val="none" w:sz="0" w:space="0" w:color="auto"/>
                          </w:divBdr>
                          <w:divsChild>
                            <w:div w:id="212225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2913320">
          <w:marLeft w:val="0"/>
          <w:marRight w:val="0"/>
          <w:marTop w:val="0"/>
          <w:marBottom w:val="0"/>
          <w:divBdr>
            <w:top w:val="none" w:sz="0" w:space="0" w:color="auto"/>
            <w:left w:val="none" w:sz="0" w:space="0" w:color="auto"/>
            <w:bottom w:val="none" w:sz="0" w:space="0" w:color="auto"/>
            <w:right w:val="none" w:sz="0" w:space="0" w:color="auto"/>
          </w:divBdr>
          <w:divsChild>
            <w:div w:id="1662462344">
              <w:marLeft w:val="0"/>
              <w:marRight w:val="0"/>
              <w:marTop w:val="0"/>
              <w:marBottom w:val="0"/>
              <w:divBdr>
                <w:top w:val="none" w:sz="0" w:space="0" w:color="auto"/>
                <w:left w:val="none" w:sz="0" w:space="0" w:color="auto"/>
                <w:bottom w:val="none" w:sz="0" w:space="0" w:color="auto"/>
                <w:right w:val="none" w:sz="0" w:space="0" w:color="auto"/>
              </w:divBdr>
              <w:divsChild>
                <w:div w:id="2045789662">
                  <w:marLeft w:val="0"/>
                  <w:marRight w:val="0"/>
                  <w:marTop w:val="0"/>
                  <w:marBottom w:val="0"/>
                  <w:divBdr>
                    <w:top w:val="none" w:sz="0" w:space="0" w:color="auto"/>
                    <w:left w:val="none" w:sz="0" w:space="0" w:color="auto"/>
                    <w:bottom w:val="none" w:sz="0" w:space="0" w:color="auto"/>
                    <w:right w:val="none" w:sz="0" w:space="0" w:color="auto"/>
                  </w:divBdr>
                  <w:divsChild>
                    <w:div w:id="23873367">
                      <w:marLeft w:val="0"/>
                      <w:marRight w:val="0"/>
                      <w:marTop w:val="0"/>
                      <w:marBottom w:val="0"/>
                      <w:divBdr>
                        <w:top w:val="none" w:sz="0" w:space="0" w:color="auto"/>
                        <w:left w:val="none" w:sz="0" w:space="0" w:color="auto"/>
                        <w:bottom w:val="none" w:sz="0" w:space="0" w:color="auto"/>
                        <w:right w:val="none" w:sz="0" w:space="0" w:color="auto"/>
                      </w:divBdr>
                      <w:divsChild>
                        <w:div w:id="1313101133">
                          <w:marLeft w:val="0"/>
                          <w:marRight w:val="0"/>
                          <w:marTop w:val="0"/>
                          <w:marBottom w:val="0"/>
                          <w:divBdr>
                            <w:top w:val="none" w:sz="0" w:space="0" w:color="auto"/>
                            <w:left w:val="none" w:sz="0" w:space="0" w:color="auto"/>
                            <w:bottom w:val="none" w:sz="0" w:space="0" w:color="auto"/>
                            <w:right w:val="none" w:sz="0" w:space="0" w:color="auto"/>
                          </w:divBdr>
                          <w:divsChild>
                            <w:div w:id="157358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243281">
      <w:bodyDiv w:val="1"/>
      <w:marLeft w:val="0"/>
      <w:marRight w:val="0"/>
      <w:marTop w:val="0"/>
      <w:marBottom w:val="0"/>
      <w:divBdr>
        <w:top w:val="none" w:sz="0" w:space="0" w:color="auto"/>
        <w:left w:val="none" w:sz="0" w:space="0" w:color="auto"/>
        <w:bottom w:val="none" w:sz="0" w:space="0" w:color="auto"/>
        <w:right w:val="none" w:sz="0" w:space="0" w:color="auto"/>
      </w:divBdr>
      <w:divsChild>
        <w:div w:id="228880868">
          <w:marLeft w:val="0"/>
          <w:marRight w:val="0"/>
          <w:marTop w:val="0"/>
          <w:marBottom w:val="0"/>
          <w:divBdr>
            <w:top w:val="none" w:sz="0" w:space="0" w:color="auto"/>
            <w:left w:val="none" w:sz="0" w:space="0" w:color="auto"/>
            <w:bottom w:val="none" w:sz="0" w:space="0" w:color="auto"/>
            <w:right w:val="none" w:sz="0" w:space="0" w:color="auto"/>
          </w:divBdr>
          <w:divsChild>
            <w:div w:id="203444442">
              <w:marLeft w:val="0"/>
              <w:marRight w:val="0"/>
              <w:marTop w:val="0"/>
              <w:marBottom w:val="0"/>
              <w:divBdr>
                <w:top w:val="none" w:sz="0" w:space="0" w:color="auto"/>
                <w:left w:val="none" w:sz="0" w:space="0" w:color="auto"/>
                <w:bottom w:val="none" w:sz="0" w:space="0" w:color="auto"/>
                <w:right w:val="none" w:sz="0" w:space="0" w:color="auto"/>
              </w:divBdr>
              <w:divsChild>
                <w:div w:id="2116896897">
                  <w:marLeft w:val="0"/>
                  <w:marRight w:val="0"/>
                  <w:marTop w:val="0"/>
                  <w:marBottom w:val="0"/>
                  <w:divBdr>
                    <w:top w:val="none" w:sz="0" w:space="0" w:color="auto"/>
                    <w:left w:val="none" w:sz="0" w:space="0" w:color="auto"/>
                    <w:bottom w:val="none" w:sz="0" w:space="0" w:color="auto"/>
                    <w:right w:val="none" w:sz="0" w:space="0" w:color="auto"/>
                  </w:divBdr>
                  <w:divsChild>
                    <w:div w:id="1138036196">
                      <w:marLeft w:val="0"/>
                      <w:marRight w:val="0"/>
                      <w:marTop w:val="0"/>
                      <w:marBottom w:val="0"/>
                      <w:divBdr>
                        <w:top w:val="none" w:sz="0" w:space="0" w:color="auto"/>
                        <w:left w:val="none" w:sz="0" w:space="0" w:color="auto"/>
                        <w:bottom w:val="none" w:sz="0" w:space="0" w:color="auto"/>
                        <w:right w:val="none" w:sz="0" w:space="0" w:color="auto"/>
                      </w:divBdr>
                      <w:divsChild>
                        <w:div w:id="2130314679">
                          <w:marLeft w:val="0"/>
                          <w:marRight w:val="0"/>
                          <w:marTop w:val="0"/>
                          <w:marBottom w:val="0"/>
                          <w:divBdr>
                            <w:top w:val="none" w:sz="0" w:space="0" w:color="auto"/>
                            <w:left w:val="none" w:sz="0" w:space="0" w:color="auto"/>
                            <w:bottom w:val="none" w:sz="0" w:space="0" w:color="auto"/>
                            <w:right w:val="none" w:sz="0" w:space="0" w:color="auto"/>
                          </w:divBdr>
                          <w:divsChild>
                            <w:div w:id="175968133">
                              <w:marLeft w:val="0"/>
                              <w:marRight w:val="0"/>
                              <w:marTop w:val="0"/>
                              <w:marBottom w:val="0"/>
                              <w:divBdr>
                                <w:top w:val="none" w:sz="0" w:space="0" w:color="auto"/>
                                <w:left w:val="none" w:sz="0" w:space="0" w:color="auto"/>
                                <w:bottom w:val="none" w:sz="0" w:space="0" w:color="auto"/>
                                <w:right w:val="none" w:sz="0" w:space="0" w:color="auto"/>
                              </w:divBdr>
                              <w:divsChild>
                                <w:div w:id="999964707">
                                  <w:marLeft w:val="0"/>
                                  <w:marRight w:val="0"/>
                                  <w:marTop w:val="0"/>
                                  <w:marBottom w:val="0"/>
                                  <w:divBdr>
                                    <w:top w:val="none" w:sz="0" w:space="0" w:color="auto"/>
                                    <w:left w:val="none" w:sz="0" w:space="0" w:color="auto"/>
                                    <w:bottom w:val="none" w:sz="0" w:space="0" w:color="auto"/>
                                    <w:right w:val="none" w:sz="0" w:space="0" w:color="auto"/>
                                  </w:divBdr>
                                  <w:divsChild>
                                    <w:div w:id="1435050785">
                                      <w:marLeft w:val="0"/>
                                      <w:marRight w:val="0"/>
                                      <w:marTop w:val="0"/>
                                      <w:marBottom w:val="0"/>
                                      <w:divBdr>
                                        <w:top w:val="none" w:sz="0" w:space="0" w:color="auto"/>
                                        <w:left w:val="none" w:sz="0" w:space="0" w:color="auto"/>
                                        <w:bottom w:val="none" w:sz="0" w:space="0" w:color="auto"/>
                                        <w:right w:val="none" w:sz="0" w:space="0" w:color="auto"/>
                                      </w:divBdr>
                                      <w:divsChild>
                                        <w:div w:id="1847553888">
                                          <w:marLeft w:val="0"/>
                                          <w:marRight w:val="0"/>
                                          <w:marTop w:val="0"/>
                                          <w:marBottom w:val="0"/>
                                          <w:divBdr>
                                            <w:top w:val="none" w:sz="0" w:space="0" w:color="auto"/>
                                            <w:left w:val="none" w:sz="0" w:space="0" w:color="auto"/>
                                            <w:bottom w:val="none" w:sz="0" w:space="0" w:color="auto"/>
                                            <w:right w:val="none" w:sz="0" w:space="0" w:color="auto"/>
                                          </w:divBdr>
                                          <w:divsChild>
                                            <w:div w:id="47248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1419543">
              <w:marLeft w:val="0"/>
              <w:marRight w:val="0"/>
              <w:marTop w:val="0"/>
              <w:marBottom w:val="0"/>
              <w:divBdr>
                <w:top w:val="none" w:sz="0" w:space="0" w:color="auto"/>
                <w:left w:val="none" w:sz="0" w:space="0" w:color="auto"/>
                <w:bottom w:val="none" w:sz="0" w:space="0" w:color="auto"/>
                <w:right w:val="none" w:sz="0" w:space="0" w:color="auto"/>
              </w:divBdr>
              <w:divsChild>
                <w:div w:id="1331328075">
                  <w:marLeft w:val="0"/>
                  <w:marRight w:val="0"/>
                  <w:marTop w:val="0"/>
                  <w:marBottom w:val="0"/>
                  <w:divBdr>
                    <w:top w:val="none" w:sz="0" w:space="0" w:color="auto"/>
                    <w:left w:val="none" w:sz="0" w:space="0" w:color="auto"/>
                    <w:bottom w:val="none" w:sz="0" w:space="0" w:color="auto"/>
                    <w:right w:val="none" w:sz="0" w:space="0" w:color="auto"/>
                  </w:divBdr>
                  <w:divsChild>
                    <w:div w:id="1123691024">
                      <w:marLeft w:val="0"/>
                      <w:marRight w:val="0"/>
                      <w:marTop w:val="0"/>
                      <w:marBottom w:val="0"/>
                      <w:divBdr>
                        <w:top w:val="none" w:sz="0" w:space="0" w:color="auto"/>
                        <w:left w:val="none" w:sz="0" w:space="0" w:color="auto"/>
                        <w:bottom w:val="none" w:sz="0" w:space="0" w:color="auto"/>
                        <w:right w:val="none" w:sz="0" w:space="0" w:color="auto"/>
                      </w:divBdr>
                      <w:divsChild>
                        <w:div w:id="367490612">
                          <w:marLeft w:val="0"/>
                          <w:marRight w:val="0"/>
                          <w:marTop w:val="0"/>
                          <w:marBottom w:val="0"/>
                          <w:divBdr>
                            <w:top w:val="none" w:sz="0" w:space="0" w:color="auto"/>
                            <w:left w:val="none" w:sz="0" w:space="0" w:color="auto"/>
                            <w:bottom w:val="none" w:sz="0" w:space="0" w:color="auto"/>
                            <w:right w:val="none" w:sz="0" w:space="0" w:color="auto"/>
                          </w:divBdr>
                          <w:divsChild>
                            <w:div w:id="1869102812">
                              <w:marLeft w:val="0"/>
                              <w:marRight w:val="0"/>
                              <w:marTop w:val="0"/>
                              <w:marBottom w:val="0"/>
                              <w:divBdr>
                                <w:top w:val="none" w:sz="0" w:space="0" w:color="auto"/>
                                <w:left w:val="none" w:sz="0" w:space="0" w:color="auto"/>
                                <w:bottom w:val="none" w:sz="0" w:space="0" w:color="auto"/>
                                <w:right w:val="none" w:sz="0" w:space="0" w:color="auto"/>
                              </w:divBdr>
                              <w:divsChild>
                                <w:div w:id="1649900465">
                                  <w:marLeft w:val="0"/>
                                  <w:marRight w:val="0"/>
                                  <w:marTop w:val="0"/>
                                  <w:marBottom w:val="0"/>
                                  <w:divBdr>
                                    <w:top w:val="none" w:sz="0" w:space="0" w:color="auto"/>
                                    <w:left w:val="none" w:sz="0" w:space="0" w:color="auto"/>
                                    <w:bottom w:val="none" w:sz="0" w:space="0" w:color="auto"/>
                                    <w:right w:val="none" w:sz="0" w:space="0" w:color="auto"/>
                                  </w:divBdr>
                                  <w:divsChild>
                                    <w:div w:id="794258215">
                                      <w:marLeft w:val="0"/>
                                      <w:marRight w:val="0"/>
                                      <w:marTop w:val="0"/>
                                      <w:marBottom w:val="0"/>
                                      <w:divBdr>
                                        <w:top w:val="none" w:sz="0" w:space="0" w:color="auto"/>
                                        <w:left w:val="none" w:sz="0" w:space="0" w:color="auto"/>
                                        <w:bottom w:val="none" w:sz="0" w:space="0" w:color="auto"/>
                                        <w:right w:val="none" w:sz="0" w:space="0" w:color="auto"/>
                                      </w:divBdr>
                                      <w:divsChild>
                                        <w:div w:id="692417996">
                                          <w:marLeft w:val="0"/>
                                          <w:marRight w:val="0"/>
                                          <w:marTop w:val="0"/>
                                          <w:marBottom w:val="0"/>
                                          <w:divBdr>
                                            <w:top w:val="none" w:sz="0" w:space="0" w:color="auto"/>
                                            <w:left w:val="none" w:sz="0" w:space="0" w:color="auto"/>
                                            <w:bottom w:val="none" w:sz="0" w:space="0" w:color="auto"/>
                                            <w:right w:val="none" w:sz="0" w:space="0" w:color="auto"/>
                                          </w:divBdr>
                                          <w:divsChild>
                                            <w:div w:id="113930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0043">
              <w:marLeft w:val="0"/>
              <w:marRight w:val="0"/>
              <w:marTop w:val="0"/>
              <w:marBottom w:val="0"/>
              <w:divBdr>
                <w:top w:val="none" w:sz="0" w:space="0" w:color="auto"/>
                <w:left w:val="none" w:sz="0" w:space="0" w:color="auto"/>
                <w:bottom w:val="none" w:sz="0" w:space="0" w:color="auto"/>
                <w:right w:val="none" w:sz="0" w:space="0" w:color="auto"/>
              </w:divBdr>
              <w:divsChild>
                <w:div w:id="1510634105">
                  <w:marLeft w:val="0"/>
                  <w:marRight w:val="0"/>
                  <w:marTop w:val="0"/>
                  <w:marBottom w:val="0"/>
                  <w:divBdr>
                    <w:top w:val="none" w:sz="0" w:space="0" w:color="auto"/>
                    <w:left w:val="none" w:sz="0" w:space="0" w:color="auto"/>
                    <w:bottom w:val="none" w:sz="0" w:space="0" w:color="auto"/>
                    <w:right w:val="none" w:sz="0" w:space="0" w:color="auto"/>
                  </w:divBdr>
                  <w:divsChild>
                    <w:div w:id="1861893046">
                      <w:marLeft w:val="0"/>
                      <w:marRight w:val="0"/>
                      <w:marTop w:val="0"/>
                      <w:marBottom w:val="0"/>
                      <w:divBdr>
                        <w:top w:val="none" w:sz="0" w:space="0" w:color="auto"/>
                        <w:left w:val="none" w:sz="0" w:space="0" w:color="auto"/>
                        <w:bottom w:val="none" w:sz="0" w:space="0" w:color="auto"/>
                        <w:right w:val="none" w:sz="0" w:space="0" w:color="auto"/>
                      </w:divBdr>
                      <w:divsChild>
                        <w:div w:id="552696476">
                          <w:marLeft w:val="0"/>
                          <w:marRight w:val="0"/>
                          <w:marTop w:val="0"/>
                          <w:marBottom w:val="0"/>
                          <w:divBdr>
                            <w:top w:val="none" w:sz="0" w:space="0" w:color="auto"/>
                            <w:left w:val="none" w:sz="0" w:space="0" w:color="auto"/>
                            <w:bottom w:val="none" w:sz="0" w:space="0" w:color="auto"/>
                            <w:right w:val="none" w:sz="0" w:space="0" w:color="auto"/>
                          </w:divBdr>
                          <w:divsChild>
                            <w:div w:id="1524056326">
                              <w:marLeft w:val="0"/>
                              <w:marRight w:val="0"/>
                              <w:marTop w:val="0"/>
                              <w:marBottom w:val="0"/>
                              <w:divBdr>
                                <w:top w:val="none" w:sz="0" w:space="0" w:color="auto"/>
                                <w:left w:val="none" w:sz="0" w:space="0" w:color="auto"/>
                                <w:bottom w:val="none" w:sz="0" w:space="0" w:color="auto"/>
                                <w:right w:val="none" w:sz="0" w:space="0" w:color="auto"/>
                              </w:divBdr>
                              <w:divsChild>
                                <w:div w:id="1470854608">
                                  <w:marLeft w:val="0"/>
                                  <w:marRight w:val="0"/>
                                  <w:marTop w:val="0"/>
                                  <w:marBottom w:val="0"/>
                                  <w:divBdr>
                                    <w:top w:val="none" w:sz="0" w:space="0" w:color="auto"/>
                                    <w:left w:val="none" w:sz="0" w:space="0" w:color="auto"/>
                                    <w:bottom w:val="none" w:sz="0" w:space="0" w:color="auto"/>
                                    <w:right w:val="none" w:sz="0" w:space="0" w:color="auto"/>
                                  </w:divBdr>
                                  <w:divsChild>
                                    <w:div w:id="2050254477">
                                      <w:marLeft w:val="0"/>
                                      <w:marRight w:val="0"/>
                                      <w:marTop w:val="0"/>
                                      <w:marBottom w:val="0"/>
                                      <w:divBdr>
                                        <w:top w:val="none" w:sz="0" w:space="0" w:color="auto"/>
                                        <w:left w:val="none" w:sz="0" w:space="0" w:color="auto"/>
                                        <w:bottom w:val="none" w:sz="0" w:space="0" w:color="auto"/>
                                        <w:right w:val="none" w:sz="0" w:space="0" w:color="auto"/>
                                      </w:divBdr>
                                      <w:divsChild>
                                        <w:div w:id="1705761">
                                          <w:marLeft w:val="0"/>
                                          <w:marRight w:val="0"/>
                                          <w:marTop w:val="0"/>
                                          <w:marBottom w:val="0"/>
                                          <w:divBdr>
                                            <w:top w:val="none" w:sz="0" w:space="0" w:color="auto"/>
                                            <w:left w:val="none" w:sz="0" w:space="0" w:color="auto"/>
                                            <w:bottom w:val="none" w:sz="0" w:space="0" w:color="auto"/>
                                            <w:right w:val="none" w:sz="0" w:space="0" w:color="auto"/>
                                          </w:divBdr>
                                          <w:divsChild>
                                            <w:div w:id="55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9932653">
              <w:marLeft w:val="0"/>
              <w:marRight w:val="0"/>
              <w:marTop w:val="0"/>
              <w:marBottom w:val="0"/>
              <w:divBdr>
                <w:top w:val="none" w:sz="0" w:space="0" w:color="auto"/>
                <w:left w:val="none" w:sz="0" w:space="0" w:color="auto"/>
                <w:bottom w:val="none" w:sz="0" w:space="0" w:color="auto"/>
                <w:right w:val="none" w:sz="0" w:space="0" w:color="auto"/>
              </w:divBdr>
              <w:divsChild>
                <w:div w:id="1535919277">
                  <w:marLeft w:val="0"/>
                  <w:marRight w:val="0"/>
                  <w:marTop w:val="0"/>
                  <w:marBottom w:val="0"/>
                  <w:divBdr>
                    <w:top w:val="none" w:sz="0" w:space="0" w:color="auto"/>
                    <w:left w:val="none" w:sz="0" w:space="0" w:color="auto"/>
                    <w:bottom w:val="none" w:sz="0" w:space="0" w:color="auto"/>
                    <w:right w:val="none" w:sz="0" w:space="0" w:color="auto"/>
                  </w:divBdr>
                  <w:divsChild>
                    <w:div w:id="1803498822">
                      <w:marLeft w:val="0"/>
                      <w:marRight w:val="0"/>
                      <w:marTop w:val="0"/>
                      <w:marBottom w:val="0"/>
                      <w:divBdr>
                        <w:top w:val="none" w:sz="0" w:space="0" w:color="auto"/>
                        <w:left w:val="none" w:sz="0" w:space="0" w:color="auto"/>
                        <w:bottom w:val="none" w:sz="0" w:space="0" w:color="auto"/>
                        <w:right w:val="none" w:sz="0" w:space="0" w:color="auto"/>
                      </w:divBdr>
                      <w:divsChild>
                        <w:div w:id="1931549737">
                          <w:marLeft w:val="0"/>
                          <w:marRight w:val="0"/>
                          <w:marTop w:val="0"/>
                          <w:marBottom w:val="0"/>
                          <w:divBdr>
                            <w:top w:val="none" w:sz="0" w:space="0" w:color="auto"/>
                            <w:left w:val="none" w:sz="0" w:space="0" w:color="auto"/>
                            <w:bottom w:val="none" w:sz="0" w:space="0" w:color="auto"/>
                            <w:right w:val="none" w:sz="0" w:space="0" w:color="auto"/>
                          </w:divBdr>
                          <w:divsChild>
                            <w:div w:id="669530913">
                              <w:marLeft w:val="0"/>
                              <w:marRight w:val="0"/>
                              <w:marTop w:val="0"/>
                              <w:marBottom w:val="0"/>
                              <w:divBdr>
                                <w:top w:val="none" w:sz="0" w:space="0" w:color="auto"/>
                                <w:left w:val="none" w:sz="0" w:space="0" w:color="auto"/>
                                <w:bottom w:val="none" w:sz="0" w:space="0" w:color="auto"/>
                                <w:right w:val="none" w:sz="0" w:space="0" w:color="auto"/>
                              </w:divBdr>
                              <w:divsChild>
                                <w:div w:id="1837071763">
                                  <w:marLeft w:val="0"/>
                                  <w:marRight w:val="0"/>
                                  <w:marTop w:val="0"/>
                                  <w:marBottom w:val="0"/>
                                  <w:divBdr>
                                    <w:top w:val="none" w:sz="0" w:space="0" w:color="auto"/>
                                    <w:left w:val="none" w:sz="0" w:space="0" w:color="auto"/>
                                    <w:bottom w:val="none" w:sz="0" w:space="0" w:color="auto"/>
                                    <w:right w:val="none" w:sz="0" w:space="0" w:color="auto"/>
                                  </w:divBdr>
                                  <w:divsChild>
                                    <w:div w:id="1257052641">
                                      <w:marLeft w:val="0"/>
                                      <w:marRight w:val="0"/>
                                      <w:marTop w:val="0"/>
                                      <w:marBottom w:val="0"/>
                                      <w:divBdr>
                                        <w:top w:val="none" w:sz="0" w:space="0" w:color="auto"/>
                                        <w:left w:val="none" w:sz="0" w:space="0" w:color="auto"/>
                                        <w:bottom w:val="none" w:sz="0" w:space="0" w:color="auto"/>
                                        <w:right w:val="none" w:sz="0" w:space="0" w:color="auto"/>
                                      </w:divBdr>
                                      <w:divsChild>
                                        <w:div w:id="621960390">
                                          <w:marLeft w:val="0"/>
                                          <w:marRight w:val="0"/>
                                          <w:marTop w:val="0"/>
                                          <w:marBottom w:val="0"/>
                                          <w:divBdr>
                                            <w:top w:val="none" w:sz="0" w:space="0" w:color="auto"/>
                                            <w:left w:val="none" w:sz="0" w:space="0" w:color="auto"/>
                                            <w:bottom w:val="none" w:sz="0" w:space="0" w:color="auto"/>
                                            <w:right w:val="none" w:sz="0" w:space="0" w:color="auto"/>
                                          </w:divBdr>
                                          <w:divsChild>
                                            <w:div w:id="159535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975519">
              <w:marLeft w:val="0"/>
              <w:marRight w:val="0"/>
              <w:marTop w:val="0"/>
              <w:marBottom w:val="0"/>
              <w:divBdr>
                <w:top w:val="none" w:sz="0" w:space="0" w:color="auto"/>
                <w:left w:val="none" w:sz="0" w:space="0" w:color="auto"/>
                <w:bottom w:val="none" w:sz="0" w:space="0" w:color="auto"/>
                <w:right w:val="none" w:sz="0" w:space="0" w:color="auto"/>
              </w:divBdr>
              <w:divsChild>
                <w:div w:id="971903727">
                  <w:marLeft w:val="0"/>
                  <w:marRight w:val="0"/>
                  <w:marTop w:val="0"/>
                  <w:marBottom w:val="0"/>
                  <w:divBdr>
                    <w:top w:val="none" w:sz="0" w:space="0" w:color="auto"/>
                    <w:left w:val="none" w:sz="0" w:space="0" w:color="auto"/>
                    <w:bottom w:val="none" w:sz="0" w:space="0" w:color="auto"/>
                    <w:right w:val="none" w:sz="0" w:space="0" w:color="auto"/>
                  </w:divBdr>
                  <w:divsChild>
                    <w:div w:id="2096583327">
                      <w:marLeft w:val="0"/>
                      <w:marRight w:val="0"/>
                      <w:marTop w:val="0"/>
                      <w:marBottom w:val="0"/>
                      <w:divBdr>
                        <w:top w:val="none" w:sz="0" w:space="0" w:color="auto"/>
                        <w:left w:val="none" w:sz="0" w:space="0" w:color="auto"/>
                        <w:bottom w:val="none" w:sz="0" w:space="0" w:color="auto"/>
                        <w:right w:val="none" w:sz="0" w:space="0" w:color="auto"/>
                      </w:divBdr>
                      <w:divsChild>
                        <w:div w:id="562562398">
                          <w:marLeft w:val="0"/>
                          <w:marRight w:val="0"/>
                          <w:marTop w:val="0"/>
                          <w:marBottom w:val="0"/>
                          <w:divBdr>
                            <w:top w:val="none" w:sz="0" w:space="0" w:color="auto"/>
                            <w:left w:val="none" w:sz="0" w:space="0" w:color="auto"/>
                            <w:bottom w:val="none" w:sz="0" w:space="0" w:color="auto"/>
                            <w:right w:val="none" w:sz="0" w:space="0" w:color="auto"/>
                          </w:divBdr>
                          <w:divsChild>
                            <w:div w:id="1451167282">
                              <w:marLeft w:val="0"/>
                              <w:marRight w:val="0"/>
                              <w:marTop w:val="0"/>
                              <w:marBottom w:val="0"/>
                              <w:divBdr>
                                <w:top w:val="none" w:sz="0" w:space="0" w:color="auto"/>
                                <w:left w:val="none" w:sz="0" w:space="0" w:color="auto"/>
                                <w:bottom w:val="none" w:sz="0" w:space="0" w:color="auto"/>
                                <w:right w:val="none" w:sz="0" w:space="0" w:color="auto"/>
                              </w:divBdr>
                              <w:divsChild>
                                <w:div w:id="1318731392">
                                  <w:marLeft w:val="0"/>
                                  <w:marRight w:val="0"/>
                                  <w:marTop w:val="0"/>
                                  <w:marBottom w:val="0"/>
                                  <w:divBdr>
                                    <w:top w:val="none" w:sz="0" w:space="0" w:color="auto"/>
                                    <w:left w:val="none" w:sz="0" w:space="0" w:color="auto"/>
                                    <w:bottom w:val="none" w:sz="0" w:space="0" w:color="auto"/>
                                    <w:right w:val="none" w:sz="0" w:space="0" w:color="auto"/>
                                  </w:divBdr>
                                  <w:divsChild>
                                    <w:div w:id="56589610">
                                      <w:marLeft w:val="0"/>
                                      <w:marRight w:val="0"/>
                                      <w:marTop w:val="0"/>
                                      <w:marBottom w:val="0"/>
                                      <w:divBdr>
                                        <w:top w:val="none" w:sz="0" w:space="0" w:color="auto"/>
                                        <w:left w:val="none" w:sz="0" w:space="0" w:color="auto"/>
                                        <w:bottom w:val="none" w:sz="0" w:space="0" w:color="auto"/>
                                        <w:right w:val="none" w:sz="0" w:space="0" w:color="auto"/>
                                      </w:divBdr>
                                      <w:divsChild>
                                        <w:div w:id="633294120">
                                          <w:marLeft w:val="0"/>
                                          <w:marRight w:val="0"/>
                                          <w:marTop w:val="0"/>
                                          <w:marBottom w:val="0"/>
                                          <w:divBdr>
                                            <w:top w:val="none" w:sz="0" w:space="0" w:color="auto"/>
                                            <w:left w:val="none" w:sz="0" w:space="0" w:color="auto"/>
                                            <w:bottom w:val="none" w:sz="0" w:space="0" w:color="auto"/>
                                            <w:right w:val="none" w:sz="0" w:space="0" w:color="auto"/>
                                          </w:divBdr>
                                          <w:divsChild>
                                            <w:div w:id="30802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2502635">
              <w:marLeft w:val="0"/>
              <w:marRight w:val="0"/>
              <w:marTop w:val="0"/>
              <w:marBottom w:val="0"/>
              <w:divBdr>
                <w:top w:val="none" w:sz="0" w:space="0" w:color="auto"/>
                <w:left w:val="none" w:sz="0" w:space="0" w:color="auto"/>
                <w:bottom w:val="none" w:sz="0" w:space="0" w:color="auto"/>
                <w:right w:val="none" w:sz="0" w:space="0" w:color="auto"/>
              </w:divBdr>
              <w:divsChild>
                <w:div w:id="1146816509">
                  <w:marLeft w:val="0"/>
                  <w:marRight w:val="0"/>
                  <w:marTop w:val="0"/>
                  <w:marBottom w:val="0"/>
                  <w:divBdr>
                    <w:top w:val="none" w:sz="0" w:space="0" w:color="auto"/>
                    <w:left w:val="none" w:sz="0" w:space="0" w:color="auto"/>
                    <w:bottom w:val="none" w:sz="0" w:space="0" w:color="auto"/>
                    <w:right w:val="none" w:sz="0" w:space="0" w:color="auto"/>
                  </w:divBdr>
                  <w:divsChild>
                    <w:div w:id="425461385">
                      <w:marLeft w:val="0"/>
                      <w:marRight w:val="0"/>
                      <w:marTop w:val="0"/>
                      <w:marBottom w:val="0"/>
                      <w:divBdr>
                        <w:top w:val="none" w:sz="0" w:space="0" w:color="auto"/>
                        <w:left w:val="none" w:sz="0" w:space="0" w:color="auto"/>
                        <w:bottom w:val="none" w:sz="0" w:space="0" w:color="auto"/>
                        <w:right w:val="none" w:sz="0" w:space="0" w:color="auto"/>
                      </w:divBdr>
                      <w:divsChild>
                        <w:div w:id="1937980407">
                          <w:marLeft w:val="0"/>
                          <w:marRight w:val="0"/>
                          <w:marTop w:val="0"/>
                          <w:marBottom w:val="0"/>
                          <w:divBdr>
                            <w:top w:val="none" w:sz="0" w:space="0" w:color="auto"/>
                            <w:left w:val="none" w:sz="0" w:space="0" w:color="auto"/>
                            <w:bottom w:val="none" w:sz="0" w:space="0" w:color="auto"/>
                            <w:right w:val="none" w:sz="0" w:space="0" w:color="auto"/>
                          </w:divBdr>
                          <w:divsChild>
                            <w:div w:id="1098329141">
                              <w:marLeft w:val="0"/>
                              <w:marRight w:val="0"/>
                              <w:marTop w:val="0"/>
                              <w:marBottom w:val="0"/>
                              <w:divBdr>
                                <w:top w:val="none" w:sz="0" w:space="0" w:color="auto"/>
                                <w:left w:val="none" w:sz="0" w:space="0" w:color="auto"/>
                                <w:bottom w:val="none" w:sz="0" w:space="0" w:color="auto"/>
                                <w:right w:val="none" w:sz="0" w:space="0" w:color="auto"/>
                              </w:divBdr>
                              <w:divsChild>
                                <w:div w:id="2141147780">
                                  <w:marLeft w:val="0"/>
                                  <w:marRight w:val="0"/>
                                  <w:marTop w:val="0"/>
                                  <w:marBottom w:val="0"/>
                                  <w:divBdr>
                                    <w:top w:val="none" w:sz="0" w:space="0" w:color="auto"/>
                                    <w:left w:val="none" w:sz="0" w:space="0" w:color="auto"/>
                                    <w:bottom w:val="none" w:sz="0" w:space="0" w:color="auto"/>
                                    <w:right w:val="none" w:sz="0" w:space="0" w:color="auto"/>
                                  </w:divBdr>
                                  <w:divsChild>
                                    <w:div w:id="796872326">
                                      <w:marLeft w:val="0"/>
                                      <w:marRight w:val="0"/>
                                      <w:marTop w:val="0"/>
                                      <w:marBottom w:val="0"/>
                                      <w:divBdr>
                                        <w:top w:val="none" w:sz="0" w:space="0" w:color="auto"/>
                                        <w:left w:val="none" w:sz="0" w:space="0" w:color="auto"/>
                                        <w:bottom w:val="none" w:sz="0" w:space="0" w:color="auto"/>
                                        <w:right w:val="none" w:sz="0" w:space="0" w:color="auto"/>
                                      </w:divBdr>
                                      <w:divsChild>
                                        <w:div w:id="1683968073">
                                          <w:marLeft w:val="0"/>
                                          <w:marRight w:val="0"/>
                                          <w:marTop w:val="0"/>
                                          <w:marBottom w:val="0"/>
                                          <w:divBdr>
                                            <w:top w:val="none" w:sz="0" w:space="0" w:color="auto"/>
                                            <w:left w:val="none" w:sz="0" w:space="0" w:color="auto"/>
                                            <w:bottom w:val="none" w:sz="0" w:space="0" w:color="auto"/>
                                            <w:right w:val="none" w:sz="0" w:space="0" w:color="auto"/>
                                          </w:divBdr>
                                          <w:divsChild>
                                            <w:div w:id="146554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156998">
          <w:marLeft w:val="0"/>
          <w:marRight w:val="0"/>
          <w:marTop w:val="0"/>
          <w:marBottom w:val="0"/>
          <w:divBdr>
            <w:top w:val="none" w:sz="0" w:space="0" w:color="auto"/>
            <w:left w:val="none" w:sz="0" w:space="0" w:color="auto"/>
            <w:bottom w:val="none" w:sz="0" w:space="0" w:color="auto"/>
            <w:right w:val="none" w:sz="0" w:space="0" w:color="auto"/>
          </w:divBdr>
          <w:divsChild>
            <w:div w:id="306403316">
              <w:marLeft w:val="0"/>
              <w:marRight w:val="0"/>
              <w:marTop w:val="0"/>
              <w:marBottom w:val="0"/>
              <w:divBdr>
                <w:top w:val="none" w:sz="0" w:space="0" w:color="auto"/>
                <w:left w:val="none" w:sz="0" w:space="0" w:color="auto"/>
                <w:bottom w:val="none" w:sz="0" w:space="0" w:color="auto"/>
                <w:right w:val="none" w:sz="0" w:space="0" w:color="auto"/>
              </w:divBdr>
              <w:divsChild>
                <w:div w:id="1302998320">
                  <w:marLeft w:val="0"/>
                  <w:marRight w:val="0"/>
                  <w:marTop w:val="0"/>
                  <w:marBottom w:val="0"/>
                  <w:divBdr>
                    <w:top w:val="none" w:sz="0" w:space="0" w:color="auto"/>
                    <w:left w:val="none" w:sz="0" w:space="0" w:color="auto"/>
                    <w:bottom w:val="none" w:sz="0" w:space="0" w:color="auto"/>
                    <w:right w:val="none" w:sz="0" w:space="0" w:color="auto"/>
                  </w:divBdr>
                  <w:divsChild>
                    <w:div w:id="1126200120">
                      <w:marLeft w:val="0"/>
                      <w:marRight w:val="0"/>
                      <w:marTop w:val="0"/>
                      <w:marBottom w:val="0"/>
                      <w:divBdr>
                        <w:top w:val="none" w:sz="0" w:space="0" w:color="auto"/>
                        <w:left w:val="none" w:sz="0" w:space="0" w:color="auto"/>
                        <w:bottom w:val="none" w:sz="0" w:space="0" w:color="auto"/>
                        <w:right w:val="none" w:sz="0" w:space="0" w:color="auto"/>
                      </w:divBdr>
                      <w:divsChild>
                        <w:div w:id="990984254">
                          <w:marLeft w:val="0"/>
                          <w:marRight w:val="0"/>
                          <w:marTop w:val="0"/>
                          <w:marBottom w:val="0"/>
                          <w:divBdr>
                            <w:top w:val="none" w:sz="0" w:space="0" w:color="auto"/>
                            <w:left w:val="none" w:sz="0" w:space="0" w:color="auto"/>
                            <w:bottom w:val="none" w:sz="0" w:space="0" w:color="auto"/>
                            <w:right w:val="none" w:sz="0" w:space="0" w:color="auto"/>
                          </w:divBdr>
                          <w:divsChild>
                            <w:div w:id="225145799">
                              <w:marLeft w:val="0"/>
                              <w:marRight w:val="0"/>
                              <w:marTop w:val="0"/>
                              <w:marBottom w:val="0"/>
                              <w:divBdr>
                                <w:top w:val="none" w:sz="0" w:space="0" w:color="auto"/>
                                <w:left w:val="none" w:sz="0" w:space="0" w:color="auto"/>
                                <w:bottom w:val="none" w:sz="0" w:space="0" w:color="auto"/>
                                <w:right w:val="none" w:sz="0" w:space="0" w:color="auto"/>
                              </w:divBdr>
                              <w:divsChild>
                                <w:div w:id="458308065">
                                  <w:marLeft w:val="0"/>
                                  <w:marRight w:val="0"/>
                                  <w:marTop w:val="0"/>
                                  <w:marBottom w:val="0"/>
                                  <w:divBdr>
                                    <w:top w:val="none" w:sz="0" w:space="0" w:color="auto"/>
                                    <w:left w:val="none" w:sz="0" w:space="0" w:color="auto"/>
                                    <w:bottom w:val="none" w:sz="0" w:space="0" w:color="auto"/>
                                    <w:right w:val="none" w:sz="0" w:space="0" w:color="auto"/>
                                  </w:divBdr>
                                  <w:divsChild>
                                    <w:div w:id="1607544562">
                                      <w:marLeft w:val="0"/>
                                      <w:marRight w:val="0"/>
                                      <w:marTop w:val="0"/>
                                      <w:marBottom w:val="0"/>
                                      <w:divBdr>
                                        <w:top w:val="none" w:sz="0" w:space="0" w:color="auto"/>
                                        <w:left w:val="none" w:sz="0" w:space="0" w:color="auto"/>
                                        <w:bottom w:val="none" w:sz="0" w:space="0" w:color="auto"/>
                                        <w:right w:val="none" w:sz="0" w:space="0" w:color="auto"/>
                                      </w:divBdr>
                                      <w:divsChild>
                                        <w:div w:id="857886795">
                                          <w:marLeft w:val="0"/>
                                          <w:marRight w:val="0"/>
                                          <w:marTop w:val="0"/>
                                          <w:marBottom w:val="0"/>
                                          <w:divBdr>
                                            <w:top w:val="none" w:sz="0" w:space="0" w:color="auto"/>
                                            <w:left w:val="none" w:sz="0" w:space="0" w:color="auto"/>
                                            <w:bottom w:val="none" w:sz="0" w:space="0" w:color="auto"/>
                                            <w:right w:val="none" w:sz="0" w:space="0" w:color="auto"/>
                                          </w:divBdr>
                                          <w:divsChild>
                                            <w:div w:id="193890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635200">
              <w:marLeft w:val="0"/>
              <w:marRight w:val="0"/>
              <w:marTop w:val="0"/>
              <w:marBottom w:val="0"/>
              <w:divBdr>
                <w:top w:val="none" w:sz="0" w:space="0" w:color="auto"/>
                <w:left w:val="none" w:sz="0" w:space="0" w:color="auto"/>
                <w:bottom w:val="none" w:sz="0" w:space="0" w:color="auto"/>
                <w:right w:val="none" w:sz="0" w:space="0" w:color="auto"/>
              </w:divBdr>
              <w:divsChild>
                <w:div w:id="511918533">
                  <w:marLeft w:val="0"/>
                  <w:marRight w:val="0"/>
                  <w:marTop w:val="0"/>
                  <w:marBottom w:val="0"/>
                  <w:divBdr>
                    <w:top w:val="none" w:sz="0" w:space="0" w:color="auto"/>
                    <w:left w:val="none" w:sz="0" w:space="0" w:color="auto"/>
                    <w:bottom w:val="none" w:sz="0" w:space="0" w:color="auto"/>
                    <w:right w:val="none" w:sz="0" w:space="0" w:color="auto"/>
                  </w:divBdr>
                  <w:divsChild>
                    <w:div w:id="1817380678">
                      <w:marLeft w:val="0"/>
                      <w:marRight w:val="0"/>
                      <w:marTop w:val="0"/>
                      <w:marBottom w:val="0"/>
                      <w:divBdr>
                        <w:top w:val="none" w:sz="0" w:space="0" w:color="auto"/>
                        <w:left w:val="none" w:sz="0" w:space="0" w:color="auto"/>
                        <w:bottom w:val="none" w:sz="0" w:space="0" w:color="auto"/>
                        <w:right w:val="none" w:sz="0" w:space="0" w:color="auto"/>
                      </w:divBdr>
                      <w:divsChild>
                        <w:div w:id="1075080960">
                          <w:marLeft w:val="0"/>
                          <w:marRight w:val="0"/>
                          <w:marTop w:val="0"/>
                          <w:marBottom w:val="0"/>
                          <w:divBdr>
                            <w:top w:val="none" w:sz="0" w:space="0" w:color="auto"/>
                            <w:left w:val="none" w:sz="0" w:space="0" w:color="auto"/>
                            <w:bottom w:val="none" w:sz="0" w:space="0" w:color="auto"/>
                            <w:right w:val="none" w:sz="0" w:space="0" w:color="auto"/>
                          </w:divBdr>
                          <w:divsChild>
                            <w:div w:id="40592586">
                              <w:marLeft w:val="0"/>
                              <w:marRight w:val="0"/>
                              <w:marTop w:val="0"/>
                              <w:marBottom w:val="0"/>
                              <w:divBdr>
                                <w:top w:val="none" w:sz="0" w:space="0" w:color="auto"/>
                                <w:left w:val="none" w:sz="0" w:space="0" w:color="auto"/>
                                <w:bottom w:val="none" w:sz="0" w:space="0" w:color="auto"/>
                                <w:right w:val="none" w:sz="0" w:space="0" w:color="auto"/>
                              </w:divBdr>
                              <w:divsChild>
                                <w:div w:id="1716000449">
                                  <w:marLeft w:val="0"/>
                                  <w:marRight w:val="0"/>
                                  <w:marTop w:val="0"/>
                                  <w:marBottom w:val="0"/>
                                  <w:divBdr>
                                    <w:top w:val="none" w:sz="0" w:space="0" w:color="auto"/>
                                    <w:left w:val="none" w:sz="0" w:space="0" w:color="auto"/>
                                    <w:bottom w:val="none" w:sz="0" w:space="0" w:color="auto"/>
                                    <w:right w:val="none" w:sz="0" w:space="0" w:color="auto"/>
                                  </w:divBdr>
                                  <w:divsChild>
                                    <w:div w:id="1635674792">
                                      <w:marLeft w:val="0"/>
                                      <w:marRight w:val="0"/>
                                      <w:marTop w:val="0"/>
                                      <w:marBottom w:val="0"/>
                                      <w:divBdr>
                                        <w:top w:val="none" w:sz="0" w:space="0" w:color="auto"/>
                                        <w:left w:val="none" w:sz="0" w:space="0" w:color="auto"/>
                                        <w:bottom w:val="none" w:sz="0" w:space="0" w:color="auto"/>
                                        <w:right w:val="none" w:sz="0" w:space="0" w:color="auto"/>
                                      </w:divBdr>
                                      <w:divsChild>
                                        <w:div w:id="1352489075">
                                          <w:marLeft w:val="0"/>
                                          <w:marRight w:val="0"/>
                                          <w:marTop w:val="0"/>
                                          <w:marBottom w:val="0"/>
                                          <w:divBdr>
                                            <w:top w:val="none" w:sz="0" w:space="0" w:color="auto"/>
                                            <w:left w:val="none" w:sz="0" w:space="0" w:color="auto"/>
                                            <w:bottom w:val="none" w:sz="0" w:space="0" w:color="auto"/>
                                            <w:right w:val="none" w:sz="0" w:space="0" w:color="auto"/>
                                          </w:divBdr>
                                          <w:divsChild>
                                            <w:div w:id="135452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993991">
      <w:bodyDiv w:val="1"/>
      <w:marLeft w:val="0"/>
      <w:marRight w:val="0"/>
      <w:marTop w:val="0"/>
      <w:marBottom w:val="0"/>
      <w:divBdr>
        <w:top w:val="none" w:sz="0" w:space="0" w:color="auto"/>
        <w:left w:val="none" w:sz="0" w:space="0" w:color="auto"/>
        <w:bottom w:val="none" w:sz="0" w:space="0" w:color="auto"/>
        <w:right w:val="none" w:sz="0" w:space="0" w:color="auto"/>
      </w:divBdr>
      <w:divsChild>
        <w:div w:id="687223406">
          <w:marLeft w:val="0"/>
          <w:marRight w:val="0"/>
          <w:marTop w:val="0"/>
          <w:marBottom w:val="0"/>
          <w:divBdr>
            <w:top w:val="none" w:sz="0" w:space="0" w:color="auto"/>
            <w:left w:val="none" w:sz="0" w:space="0" w:color="auto"/>
            <w:bottom w:val="none" w:sz="0" w:space="0" w:color="auto"/>
            <w:right w:val="none" w:sz="0" w:space="0" w:color="auto"/>
          </w:divBdr>
          <w:divsChild>
            <w:div w:id="32734104">
              <w:marLeft w:val="0"/>
              <w:marRight w:val="0"/>
              <w:marTop w:val="0"/>
              <w:marBottom w:val="0"/>
              <w:divBdr>
                <w:top w:val="none" w:sz="0" w:space="0" w:color="auto"/>
                <w:left w:val="none" w:sz="0" w:space="0" w:color="auto"/>
                <w:bottom w:val="none" w:sz="0" w:space="0" w:color="auto"/>
                <w:right w:val="none" w:sz="0" w:space="0" w:color="auto"/>
              </w:divBdr>
              <w:divsChild>
                <w:div w:id="1355764482">
                  <w:marLeft w:val="0"/>
                  <w:marRight w:val="0"/>
                  <w:marTop w:val="0"/>
                  <w:marBottom w:val="0"/>
                  <w:divBdr>
                    <w:top w:val="none" w:sz="0" w:space="0" w:color="auto"/>
                    <w:left w:val="none" w:sz="0" w:space="0" w:color="auto"/>
                    <w:bottom w:val="none" w:sz="0" w:space="0" w:color="auto"/>
                    <w:right w:val="none" w:sz="0" w:space="0" w:color="auto"/>
                  </w:divBdr>
                  <w:divsChild>
                    <w:div w:id="1766000429">
                      <w:marLeft w:val="0"/>
                      <w:marRight w:val="0"/>
                      <w:marTop w:val="0"/>
                      <w:marBottom w:val="0"/>
                      <w:divBdr>
                        <w:top w:val="none" w:sz="0" w:space="0" w:color="auto"/>
                        <w:left w:val="none" w:sz="0" w:space="0" w:color="auto"/>
                        <w:bottom w:val="none" w:sz="0" w:space="0" w:color="auto"/>
                        <w:right w:val="none" w:sz="0" w:space="0" w:color="auto"/>
                      </w:divBdr>
                      <w:divsChild>
                        <w:div w:id="985746260">
                          <w:marLeft w:val="0"/>
                          <w:marRight w:val="0"/>
                          <w:marTop w:val="0"/>
                          <w:marBottom w:val="0"/>
                          <w:divBdr>
                            <w:top w:val="none" w:sz="0" w:space="0" w:color="auto"/>
                            <w:left w:val="none" w:sz="0" w:space="0" w:color="auto"/>
                            <w:bottom w:val="none" w:sz="0" w:space="0" w:color="auto"/>
                            <w:right w:val="none" w:sz="0" w:space="0" w:color="auto"/>
                          </w:divBdr>
                          <w:divsChild>
                            <w:div w:id="1231622787">
                              <w:marLeft w:val="0"/>
                              <w:marRight w:val="0"/>
                              <w:marTop w:val="0"/>
                              <w:marBottom w:val="0"/>
                              <w:divBdr>
                                <w:top w:val="none" w:sz="0" w:space="0" w:color="auto"/>
                                <w:left w:val="none" w:sz="0" w:space="0" w:color="auto"/>
                                <w:bottom w:val="none" w:sz="0" w:space="0" w:color="auto"/>
                                <w:right w:val="none" w:sz="0" w:space="0" w:color="auto"/>
                              </w:divBdr>
                              <w:divsChild>
                                <w:div w:id="104984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056957">
              <w:marLeft w:val="0"/>
              <w:marRight w:val="0"/>
              <w:marTop w:val="0"/>
              <w:marBottom w:val="0"/>
              <w:divBdr>
                <w:top w:val="none" w:sz="0" w:space="0" w:color="auto"/>
                <w:left w:val="none" w:sz="0" w:space="0" w:color="auto"/>
                <w:bottom w:val="none" w:sz="0" w:space="0" w:color="auto"/>
                <w:right w:val="none" w:sz="0" w:space="0" w:color="auto"/>
              </w:divBdr>
              <w:divsChild>
                <w:div w:id="1328824725">
                  <w:marLeft w:val="0"/>
                  <w:marRight w:val="0"/>
                  <w:marTop w:val="0"/>
                  <w:marBottom w:val="0"/>
                  <w:divBdr>
                    <w:top w:val="none" w:sz="0" w:space="0" w:color="auto"/>
                    <w:left w:val="none" w:sz="0" w:space="0" w:color="auto"/>
                    <w:bottom w:val="none" w:sz="0" w:space="0" w:color="auto"/>
                    <w:right w:val="none" w:sz="0" w:space="0" w:color="auto"/>
                  </w:divBdr>
                  <w:divsChild>
                    <w:div w:id="1308971196">
                      <w:marLeft w:val="0"/>
                      <w:marRight w:val="0"/>
                      <w:marTop w:val="0"/>
                      <w:marBottom w:val="0"/>
                      <w:divBdr>
                        <w:top w:val="none" w:sz="0" w:space="0" w:color="auto"/>
                        <w:left w:val="none" w:sz="0" w:space="0" w:color="auto"/>
                        <w:bottom w:val="none" w:sz="0" w:space="0" w:color="auto"/>
                        <w:right w:val="none" w:sz="0" w:space="0" w:color="auto"/>
                      </w:divBdr>
                      <w:divsChild>
                        <w:div w:id="1639605714">
                          <w:marLeft w:val="0"/>
                          <w:marRight w:val="0"/>
                          <w:marTop w:val="0"/>
                          <w:marBottom w:val="0"/>
                          <w:divBdr>
                            <w:top w:val="none" w:sz="0" w:space="0" w:color="auto"/>
                            <w:left w:val="none" w:sz="0" w:space="0" w:color="auto"/>
                            <w:bottom w:val="none" w:sz="0" w:space="0" w:color="auto"/>
                            <w:right w:val="none" w:sz="0" w:space="0" w:color="auto"/>
                          </w:divBdr>
                          <w:divsChild>
                            <w:div w:id="492844492">
                              <w:marLeft w:val="0"/>
                              <w:marRight w:val="0"/>
                              <w:marTop w:val="0"/>
                              <w:marBottom w:val="0"/>
                              <w:divBdr>
                                <w:top w:val="none" w:sz="0" w:space="0" w:color="auto"/>
                                <w:left w:val="none" w:sz="0" w:space="0" w:color="auto"/>
                                <w:bottom w:val="none" w:sz="0" w:space="0" w:color="auto"/>
                                <w:right w:val="none" w:sz="0" w:space="0" w:color="auto"/>
                              </w:divBdr>
                              <w:divsChild>
                                <w:div w:id="38287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1987724">
              <w:marLeft w:val="0"/>
              <w:marRight w:val="0"/>
              <w:marTop w:val="0"/>
              <w:marBottom w:val="0"/>
              <w:divBdr>
                <w:top w:val="none" w:sz="0" w:space="0" w:color="auto"/>
                <w:left w:val="none" w:sz="0" w:space="0" w:color="auto"/>
                <w:bottom w:val="none" w:sz="0" w:space="0" w:color="auto"/>
                <w:right w:val="none" w:sz="0" w:space="0" w:color="auto"/>
              </w:divBdr>
              <w:divsChild>
                <w:div w:id="77599613">
                  <w:marLeft w:val="0"/>
                  <w:marRight w:val="0"/>
                  <w:marTop w:val="0"/>
                  <w:marBottom w:val="0"/>
                  <w:divBdr>
                    <w:top w:val="none" w:sz="0" w:space="0" w:color="auto"/>
                    <w:left w:val="none" w:sz="0" w:space="0" w:color="auto"/>
                    <w:bottom w:val="none" w:sz="0" w:space="0" w:color="auto"/>
                    <w:right w:val="none" w:sz="0" w:space="0" w:color="auto"/>
                  </w:divBdr>
                  <w:divsChild>
                    <w:div w:id="1531794728">
                      <w:marLeft w:val="0"/>
                      <w:marRight w:val="0"/>
                      <w:marTop w:val="0"/>
                      <w:marBottom w:val="0"/>
                      <w:divBdr>
                        <w:top w:val="none" w:sz="0" w:space="0" w:color="auto"/>
                        <w:left w:val="none" w:sz="0" w:space="0" w:color="auto"/>
                        <w:bottom w:val="none" w:sz="0" w:space="0" w:color="auto"/>
                        <w:right w:val="none" w:sz="0" w:space="0" w:color="auto"/>
                      </w:divBdr>
                      <w:divsChild>
                        <w:div w:id="492330553">
                          <w:marLeft w:val="0"/>
                          <w:marRight w:val="0"/>
                          <w:marTop w:val="0"/>
                          <w:marBottom w:val="0"/>
                          <w:divBdr>
                            <w:top w:val="none" w:sz="0" w:space="0" w:color="auto"/>
                            <w:left w:val="none" w:sz="0" w:space="0" w:color="auto"/>
                            <w:bottom w:val="none" w:sz="0" w:space="0" w:color="auto"/>
                            <w:right w:val="none" w:sz="0" w:space="0" w:color="auto"/>
                          </w:divBdr>
                          <w:divsChild>
                            <w:div w:id="74595436">
                              <w:marLeft w:val="0"/>
                              <w:marRight w:val="0"/>
                              <w:marTop w:val="0"/>
                              <w:marBottom w:val="0"/>
                              <w:divBdr>
                                <w:top w:val="none" w:sz="0" w:space="0" w:color="auto"/>
                                <w:left w:val="none" w:sz="0" w:space="0" w:color="auto"/>
                                <w:bottom w:val="none" w:sz="0" w:space="0" w:color="auto"/>
                                <w:right w:val="none" w:sz="0" w:space="0" w:color="auto"/>
                              </w:divBdr>
                              <w:divsChild>
                                <w:div w:id="42233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1885972">
              <w:marLeft w:val="0"/>
              <w:marRight w:val="0"/>
              <w:marTop w:val="0"/>
              <w:marBottom w:val="0"/>
              <w:divBdr>
                <w:top w:val="none" w:sz="0" w:space="0" w:color="auto"/>
                <w:left w:val="none" w:sz="0" w:space="0" w:color="auto"/>
                <w:bottom w:val="none" w:sz="0" w:space="0" w:color="auto"/>
                <w:right w:val="none" w:sz="0" w:space="0" w:color="auto"/>
              </w:divBdr>
              <w:divsChild>
                <w:div w:id="2053308527">
                  <w:marLeft w:val="0"/>
                  <w:marRight w:val="0"/>
                  <w:marTop w:val="0"/>
                  <w:marBottom w:val="0"/>
                  <w:divBdr>
                    <w:top w:val="none" w:sz="0" w:space="0" w:color="auto"/>
                    <w:left w:val="none" w:sz="0" w:space="0" w:color="auto"/>
                    <w:bottom w:val="none" w:sz="0" w:space="0" w:color="auto"/>
                    <w:right w:val="none" w:sz="0" w:space="0" w:color="auto"/>
                  </w:divBdr>
                  <w:divsChild>
                    <w:div w:id="786049200">
                      <w:marLeft w:val="0"/>
                      <w:marRight w:val="0"/>
                      <w:marTop w:val="0"/>
                      <w:marBottom w:val="0"/>
                      <w:divBdr>
                        <w:top w:val="none" w:sz="0" w:space="0" w:color="auto"/>
                        <w:left w:val="none" w:sz="0" w:space="0" w:color="auto"/>
                        <w:bottom w:val="none" w:sz="0" w:space="0" w:color="auto"/>
                        <w:right w:val="none" w:sz="0" w:space="0" w:color="auto"/>
                      </w:divBdr>
                      <w:divsChild>
                        <w:div w:id="692002045">
                          <w:marLeft w:val="0"/>
                          <w:marRight w:val="0"/>
                          <w:marTop w:val="0"/>
                          <w:marBottom w:val="0"/>
                          <w:divBdr>
                            <w:top w:val="none" w:sz="0" w:space="0" w:color="auto"/>
                            <w:left w:val="none" w:sz="0" w:space="0" w:color="auto"/>
                            <w:bottom w:val="none" w:sz="0" w:space="0" w:color="auto"/>
                            <w:right w:val="none" w:sz="0" w:space="0" w:color="auto"/>
                          </w:divBdr>
                          <w:divsChild>
                            <w:div w:id="267541068">
                              <w:marLeft w:val="0"/>
                              <w:marRight w:val="0"/>
                              <w:marTop w:val="0"/>
                              <w:marBottom w:val="0"/>
                              <w:divBdr>
                                <w:top w:val="none" w:sz="0" w:space="0" w:color="auto"/>
                                <w:left w:val="none" w:sz="0" w:space="0" w:color="auto"/>
                                <w:bottom w:val="none" w:sz="0" w:space="0" w:color="auto"/>
                                <w:right w:val="none" w:sz="0" w:space="0" w:color="auto"/>
                              </w:divBdr>
                              <w:divsChild>
                                <w:div w:id="71253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4092574">
              <w:marLeft w:val="0"/>
              <w:marRight w:val="0"/>
              <w:marTop w:val="0"/>
              <w:marBottom w:val="0"/>
              <w:divBdr>
                <w:top w:val="none" w:sz="0" w:space="0" w:color="auto"/>
                <w:left w:val="none" w:sz="0" w:space="0" w:color="auto"/>
                <w:bottom w:val="none" w:sz="0" w:space="0" w:color="auto"/>
                <w:right w:val="none" w:sz="0" w:space="0" w:color="auto"/>
              </w:divBdr>
              <w:divsChild>
                <w:div w:id="26301704">
                  <w:marLeft w:val="0"/>
                  <w:marRight w:val="0"/>
                  <w:marTop w:val="0"/>
                  <w:marBottom w:val="0"/>
                  <w:divBdr>
                    <w:top w:val="none" w:sz="0" w:space="0" w:color="auto"/>
                    <w:left w:val="none" w:sz="0" w:space="0" w:color="auto"/>
                    <w:bottom w:val="none" w:sz="0" w:space="0" w:color="auto"/>
                    <w:right w:val="none" w:sz="0" w:space="0" w:color="auto"/>
                  </w:divBdr>
                  <w:divsChild>
                    <w:div w:id="1483306673">
                      <w:marLeft w:val="0"/>
                      <w:marRight w:val="0"/>
                      <w:marTop w:val="0"/>
                      <w:marBottom w:val="0"/>
                      <w:divBdr>
                        <w:top w:val="none" w:sz="0" w:space="0" w:color="auto"/>
                        <w:left w:val="none" w:sz="0" w:space="0" w:color="auto"/>
                        <w:bottom w:val="none" w:sz="0" w:space="0" w:color="auto"/>
                        <w:right w:val="none" w:sz="0" w:space="0" w:color="auto"/>
                      </w:divBdr>
                      <w:divsChild>
                        <w:div w:id="1896743028">
                          <w:marLeft w:val="0"/>
                          <w:marRight w:val="0"/>
                          <w:marTop w:val="0"/>
                          <w:marBottom w:val="0"/>
                          <w:divBdr>
                            <w:top w:val="none" w:sz="0" w:space="0" w:color="auto"/>
                            <w:left w:val="none" w:sz="0" w:space="0" w:color="auto"/>
                            <w:bottom w:val="none" w:sz="0" w:space="0" w:color="auto"/>
                            <w:right w:val="none" w:sz="0" w:space="0" w:color="auto"/>
                          </w:divBdr>
                          <w:divsChild>
                            <w:div w:id="1206714654">
                              <w:marLeft w:val="0"/>
                              <w:marRight w:val="0"/>
                              <w:marTop w:val="0"/>
                              <w:marBottom w:val="0"/>
                              <w:divBdr>
                                <w:top w:val="none" w:sz="0" w:space="0" w:color="auto"/>
                                <w:left w:val="none" w:sz="0" w:space="0" w:color="auto"/>
                                <w:bottom w:val="none" w:sz="0" w:space="0" w:color="auto"/>
                                <w:right w:val="none" w:sz="0" w:space="0" w:color="auto"/>
                              </w:divBdr>
                              <w:divsChild>
                                <w:div w:id="202003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7412360">
              <w:marLeft w:val="0"/>
              <w:marRight w:val="0"/>
              <w:marTop w:val="0"/>
              <w:marBottom w:val="0"/>
              <w:divBdr>
                <w:top w:val="none" w:sz="0" w:space="0" w:color="auto"/>
                <w:left w:val="none" w:sz="0" w:space="0" w:color="auto"/>
                <w:bottom w:val="none" w:sz="0" w:space="0" w:color="auto"/>
                <w:right w:val="none" w:sz="0" w:space="0" w:color="auto"/>
              </w:divBdr>
              <w:divsChild>
                <w:div w:id="2003123096">
                  <w:marLeft w:val="0"/>
                  <w:marRight w:val="0"/>
                  <w:marTop w:val="0"/>
                  <w:marBottom w:val="0"/>
                  <w:divBdr>
                    <w:top w:val="none" w:sz="0" w:space="0" w:color="auto"/>
                    <w:left w:val="none" w:sz="0" w:space="0" w:color="auto"/>
                    <w:bottom w:val="none" w:sz="0" w:space="0" w:color="auto"/>
                    <w:right w:val="none" w:sz="0" w:space="0" w:color="auto"/>
                  </w:divBdr>
                  <w:divsChild>
                    <w:div w:id="783310774">
                      <w:marLeft w:val="0"/>
                      <w:marRight w:val="0"/>
                      <w:marTop w:val="0"/>
                      <w:marBottom w:val="0"/>
                      <w:divBdr>
                        <w:top w:val="none" w:sz="0" w:space="0" w:color="auto"/>
                        <w:left w:val="none" w:sz="0" w:space="0" w:color="auto"/>
                        <w:bottom w:val="none" w:sz="0" w:space="0" w:color="auto"/>
                        <w:right w:val="none" w:sz="0" w:space="0" w:color="auto"/>
                      </w:divBdr>
                      <w:divsChild>
                        <w:div w:id="1307590181">
                          <w:marLeft w:val="0"/>
                          <w:marRight w:val="0"/>
                          <w:marTop w:val="0"/>
                          <w:marBottom w:val="0"/>
                          <w:divBdr>
                            <w:top w:val="none" w:sz="0" w:space="0" w:color="auto"/>
                            <w:left w:val="none" w:sz="0" w:space="0" w:color="auto"/>
                            <w:bottom w:val="none" w:sz="0" w:space="0" w:color="auto"/>
                            <w:right w:val="none" w:sz="0" w:space="0" w:color="auto"/>
                          </w:divBdr>
                          <w:divsChild>
                            <w:div w:id="282930351">
                              <w:marLeft w:val="0"/>
                              <w:marRight w:val="0"/>
                              <w:marTop w:val="0"/>
                              <w:marBottom w:val="0"/>
                              <w:divBdr>
                                <w:top w:val="none" w:sz="0" w:space="0" w:color="auto"/>
                                <w:left w:val="none" w:sz="0" w:space="0" w:color="auto"/>
                                <w:bottom w:val="none" w:sz="0" w:space="0" w:color="auto"/>
                                <w:right w:val="none" w:sz="0" w:space="0" w:color="auto"/>
                              </w:divBdr>
                              <w:divsChild>
                                <w:div w:id="39520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4088307">
              <w:marLeft w:val="0"/>
              <w:marRight w:val="0"/>
              <w:marTop w:val="0"/>
              <w:marBottom w:val="0"/>
              <w:divBdr>
                <w:top w:val="none" w:sz="0" w:space="0" w:color="auto"/>
                <w:left w:val="none" w:sz="0" w:space="0" w:color="auto"/>
                <w:bottom w:val="none" w:sz="0" w:space="0" w:color="auto"/>
                <w:right w:val="none" w:sz="0" w:space="0" w:color="auto"/>
              </w:divBdr>
              <w:divsChild>
                <w:div w:id="2117872091">
                  <w:marLeft w:val="0"/>
                  <w:marRight w:val="0"/>
                  <w:marTop w:val="0"/>
                  <w:marBottom w:val="0"/>
                  <w:divBdr>
                    <w:top w:val="none" w:sz="0" w:space="0" w:color="auto"/>
                    <w:left w:val="none" w:sz="0" w:space="0" w:color="auto"/>
                    <w:bottom w:val="none" w:sz="0" w:space="0" w:color="auto"/>
                    <w:right w:val="none" w:sz="0" w:space="0" w:color="auto"/>
                  </w:divBdr>
                  <w:divsChild>
                    <w:div w:id="261652022">
                      <w:marLeft w:val="0"/>
                      <w:marRight w:val="0"/>
                      <w:marTop w:val="0"/>
                      <w:marBottom w:val="0"/>
                      <w:divBdr>
                        <w:top w:val="none" w:sz="0" w:space="0" w:color="auto"/>
                        <w:left w:val="none" w:sz="0" w:space="0" w:color="auto"/>
                        <w:bottom w:val="none" w:sz="0" w:space="0" w:color="auto"/>
                        <w:right w:val="none" w:sz="0" w:space="0" w:color="auto"/>
                      </w:divBdr>
                      <w:divsChild>
                        <w:div w:id="434397975">
                          <w:marLeft w:val="0"/>
                          <w:marRight w:val="0"/>
                          <w:marTop w:val="0"/>
                          <w:marBottom w:val="0"/>
                          <w:divBdr>
                            <w:top w:val="none" w:sz="0" w:space="0" w:color="auto"/>
                            <w:left w:val="none" w:sz="0" w:space="0" w:color="auto"/>
                            <w:bottom w:val="none" w:sz="0" w:space="0" w:color="auto"/>
                            <w:right w:val="none" w:sz="0" w:space="0" w:color="auto"/>
                          </w:divBdr>
                          <w:divsChild>
                            <w:div w:id="1716000794">
                              <w:marLeft w:val="0"/>
                              <w:marRight w:val="0"/>
                              <w:marTop w:val="0"/>
                              <w:marBottom w:val="0"/>
                              <w:divBdr>
                                <w:top w:val="none" w:sz="0" w:space="0" w:color="auto"/>
                                <w:left w:val="none" w:sz="0" w:space="0" w:color="auto"/>
                                <w:bottom w:val="none" w:sz="0" w:space="0" w:color="auto"/>
                                <w:right w:val="none" w:sz="0" w:space="0" w:color="auto"/>
                              </w:divBdr>
                              <w:divsChild>
                                <w:div w:id="210209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2367201">
          <w:marLeft w:val="0"/>
          <w:marRight w:val="0"/>
          <w:marTop w:val="0"/>
          <w:marBottom w:val="0"/>
          <w:divBdr>
            <w:top w:val="none" w:sz="0" w:space="0" w:color="auto"/>
            <w:left w:val="none" w:sz="0" w:space="0" w:color="auto"/>
            <w:bottom w:val="none" w:sz="0" w:space="0" w:color="auto"/>
            <w:right w:val="none" w:sz="0" w:space="0" w:color="auto"/>
          </w:divBdr>
          <w:divsChild>
            <w:div w:id="1088769279">
              <w:marLeft w:val="0"/>
              <w:marRight w:val="0"/>
              <w:marTop w:val="0"/>
              <w:marBottom w:val="0"/>
              <w:divBdr>
                <w:top w:val="none" w:sz="0" w:space="0" w:color="auto"/>
                <w:left w:val="none" w:sz="0" w:space="0" w:color="auto"/>
                <w:bottom w:val="none" w:sz="0" w:space="0" w:color="auto"/>
                <w:right w:val="none" w:sz="0" w:space="0" w:color="auto"/>
              </w:divBdr>
              <w:divsChild>
                <w:div w:id="1397706345">
                  <w:marLeft w:val="0"/>
                  <w:marRight w:val="0"/>
                  <w:marTop w:val="0"/>
                  <w:marBottom w:val="0"/>
                  <w:divBdr>
                    <w:top w:val="none" w:sz="0" w:space="0" w:color="auto"/>
                    <w:left w:val="none" w:sz="0" w:space="0" w:color="auto"/>
                    <w:bottom w:val="none" w:sz="0" w:space="0" w:color="auto"/>
                    <w:right w:val="none" w:sz="0" w:space="0" w:color="auto"/>
                  </w:divBdr>
                  <w:divsChild>
                    <w:div w:id="250238233">
                      <w:marLeft w:val="0"/>
                      <w:marRight w:val="0"/>
                      <w:marTop w:val="0"/>
                      <w:marBottom w:val="0"/>
                      <w:divBdr>
                        <w:top w:val="none" w:sz="0" w:space="0" w:color="auto"/>
                        <w:left w:val="none" w:sz="0" w:space="0" w:color="auto"/>
                        <w:bottom w:val="none" w:sz="0" w:space="0" w:color="auto"/>
                        <w:right w:val="none" w:sz="0" w:space="0" w:color="auto"/>
                      </w:divBdr>
                      <w:divsChild>
                        <w:div w:id="558325206">
                          <w:marLeft w:val="0"/>
                          <w:marRight w:val="0"/>
                          <w:marTop w:val="0"/>
                          <w:marBottom w:val="0"/>
                          <w:divBdr>
                            <w:top w:val="none" w:sz="0" w:space="0" w:color="auto"/>
                            <w:left w:val="none" w:sz="0" w:space="0" w:color="auto"/>
                            <w:bottom w:val="none" w:sz="0" w:space="0" w:color="auto"/>
                            <w:right w:val="none" w:sz="0" w:space="0" w:color="auto"/>
                          </w:divBdr>
                          <w:divsChild>
                            <w:div w:id="1193809565">
                              <w:marLeft w:val="0"/>
                              <w:marRight w:val="0"/>
                              <w:marTop w:val="0"/>
                              <w:marBottom w:val="0"/>
                              <w:divBdr>
                                <w:top w:val="none" w:sz="0" w:space="0" w:color="auto"/>
                                <w:left w:val="none" w:sz="0" w:space="0" w:color="auto"/>
                                <w:bottom w:val="none" w:sz="0" w:space="0" w:color="auto"/>
                                <w:right w:val="none" w:sz="0" w:space="0" w:color="auto"/>
                              </w:divBdr>
                              <w:divsChild>
                                <w:div w:id="125069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4688793">
              <w:marLeft w:val="0"/>
              <w:marRight w:val="0"/>
              <w:marTop w:val="0"/>
              <w:marBottom w:val="0"/>
              <w:divBdr>
                <w:top w:val="none" w:sz="0" w:space="0" w:color="auto"/>
                <w:left w:val="none" w:sz="0" w:space="0" w:color="auto"/>
                <w:bottom w:val="none" w:sz="0" w:space="0" w:color="auto"/>
                <w:right w:val="none" w:sz="0" w:space="0" w:color="auto"/>
              </w:divBdr>
              <w:divsChild>
                <w:div w:id="177474033">
                  <w:marLeft w:val="0"/>
                  <w:marRight w:val="0"/>
                  <w:marTop w:val="0"/>
                  <w:marBottom w:val="0"/>
                  <w:divBdr>
                    <w:top w:val="none" w:sz="0" w:space="0" w:color="auto"/>
                    <w:left w:val="none" w:sz="0" w:space="0" w:color="auto"/>
                    <w:bottom w:val="none" w:sz="0" w:space="0" w:color="auto"/>
                    <w:right w:val="none" w:sz="0" w:space="0" w:color="auto"/>
                  </w:divBdr>
                  <w:divsChild>
                    <w:div w:id="1746485880">
                      <w:marLeft w:val="0"/>
                      <w:marRight w:val="0"/>
                      <w:marTop w:val="0"/>
                      <w:marBottom w:val="0"/>
                      <w:divBdr>
                        <w:top w:val="none" w:sz="0" w:space="0" w:color="auto"/>
                        <w:left w:val="none" w:sz="0" w:space="0" w:color="auto"/>
                        <w:bottom w:val="none" w:sz="0" w:space="0" w:color="auto"/>
                        <w:right w:val="none" w:sz="0" w:space="0" w:color="auto"/>
                      </w:divBdr>
                      <w:divsChild>
                        <w:div w:id="1370686036">
                          <w:marLeft w:val="0"/>
                          <w:marRight w:val="0"/>
                          <w:marTop w:val="0"/>
                          <w:marBottom w:val="0"/>
                          <w:divBdr>
                            <w:top w:val="none" w:sz="0" w:space="0" w:color="auto"/>
                            <w:left w:val="none" w:sz="0" w:space="0" w:color="auto"/>
                            <w:bottom w:val="none" w:sz="0" w:space="0" w:color="auto"/>
                            <w:right w:val="none" w:sz="0" w:space="0" w:color="auto"/>
                          </w:divBdr>
                          <w:divsChild>
                            <w:div w:id="657853199">
                              <w:marLeft w:val="0"/>
                              <w:marRight w:val="0"/>
                              <w:marTop w:val="0"/>
                              <w:marBottom w:val="0"/>
                              <w:divBdr>
                                <w:top w:val="none" w:sz="0" w:space="0" w:color="auto"/>
                                <w:left w:val="none" w:sz="0" w:space="0" w:color="auto"/>
                                <w:bottom w:val="none" w:sz="0" w:space="0" w:color="auto"/>
                                <w:right w:val="none" w:sz="0" w:space="0" w:color="auto"/>
                              </w:divBdr>
                              <w:divsChild>
                                <w:div w:id="196557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699141">
      <w:bodyDiv w:val="1"/>
      <w:marLeft w:val="0"/>
      <w:marRight w:val="0"/>
      <w:marTop w:val="0"/>
      <w:marBottom w:val="0"/>
      <w:divBdr>
        <w:top w:val="none" w:sz="0" w:space="0" w:color="auto"/>
        <w:left w:val="none" w:sz="0" w:space="0" w:color="auto"/>
        <w:bottom w:val="none" w:sz="0" w:space="0" w:color="auto"/>
        <w:right w:val="none" w:sz="0" w:space="0" w:color="auto"/>
      </w:divBdr>
      <w:divsChild>
        <w:div w:id="1929272595">
          <w:marLeft w:val="0"/>
          <w:marRight w:val="0"/>
          <w:marTop w:val="0"/>
          <w:marBottom w:val="0"/>
          <w:divBdr>
            <w:top w:val="none" w:sz="0" w:space="0" w:color="auto"/>
            <w:left w:val="none" w:sz="0" w:space="0" w:color="auto"/>
            <w:bottom w:val="none" w:sz="0" w:space="0" w:color="auto"/>
            <w:right w:val="none" w:sz="0" w:space="0" w:color="auto"/>
          </w:divBdr>
          <w:divsChild>
            <w:div w:id="1691176121">
              <w:marLeft w:val="0"/>
              <w:marRight w:val="0"/>
              <w:marTop w:val="0"/>
              <w:marBottom w:val="0"/>
              <w:divBdr>
                <w:top w:val="none" w:sz="0" w:space="0" w:color="auto"/>
                <w:left w:val="none" w:sz="0" w:space="0" w:color="auto"/>
                <w:bottom w:val="none" w:sz="0" w:space="0" w:color="auto"/>
                <w:right w:val="none" w:sz="0" w:space="0" w:color="auto"/>
              </w:divBdr>
              <w:divsChild>
                <w:div w:id="686366691">
                  <w:marLeft w:val="0"/>
                  <w:marRight w:val="0"/>
                  <w:marTop w:val="0"/>
                  <w:marBottom w:val="0"/>
                  <w:divBdr>
                    <w:top w:val="none" w:sz="0" w:space="0" w:color="auto"/>
                    <w:left w:val="none" w:sz="0" w:space="0" w:color="auto"/>
                    <w:bottom w:val="none" w:sz="0" w:space="0" w:color="auto"/>
                    <w:right w:val="none" w:sz="0" w:space="0" w:color="auto"/>
                  </w:divBdr>
                  <w:divsChild>
                    <w:div w:id="1793982615">
                      <w:marLeft w:val="0"/>
                      <w:marRight w:val="0"/>
                      <w:marTop w:val="0"/>
                      <w:marBottom w:val="0"/>
                      <w:divBdr>
                        <w:top w:val="none" w:sz="0" w:space="0" w:color="auto"/>
                        <w:left w:val="none" w:sz="0" w:space="0" w:color="auto"/>
                        <w:bottom w:val="none" w:sz="0" w:space="0" w:color="auto"/>
                        <w:right w:val="none" w:sz="0" w:space="0" w:color="auto"/>
                      </w:divBdr>
                      <w:divsChild>
                        <w:div w:id="928854366">
                          <w:marLeft w:val="0"/>
                          <w:marRight w:val="0"/>
                          <w:marTop w:val="0"/>
                          <w:marBottom w:val="0"/>
                          <w:divBdr>
                            <w:top w:val="none" w:sz="0" w:space="0" w:color="auto"/>
                            <w:left w:val="none" w:sz="0" w:space="0" w:color="auto"/>
                            <w:bottom w:val="none" w:sz="0" w:space="0" w:color="auto"/>
                            <w:right w:val="none" w:sz="0" w:space="0" w:color="auto"/>
                          </w:divBdr>
                          <w:divsChild>
                            <w:div w:id="1291352531">
                              <w:marLeft w:val="0"/>
                              <w:marRight w:val="0"/>
                              <w:marTop w:val="0"/>
                              <w:marBottom w:val="0"/>
                              <w:divBdr>
                                <w:top w:val="none" w:sz="0" w:space="0" w:color="auto"/>
                                <w:left w:val="none" w:sz="0" w:space="0" w:color="auto"/>
                                <w:bottom w:val="none" w:sz="0" w:space="0" w:color="auto"/>
                                <w:right w:val="none" w:sz="0" w:space="0" w:color="auto"/>
                              </w:divBdr>
                              <w:divsChild>
                                <w:div w:id="1445659547">
                                  <w:marLeft w:val="0"/>
                                  <w:marRight w:val="0"/>
                                  <w:marTop w:val="0"/>
                                  <w:marBottom w:val="0"/>
                                  <w:divBdr>
                                    <w:top w:val="none" w:sz="0" w:space="0" w:color="auto"/>
                                    <w:left w:val="none" w:sz="0" w:space="0" w:color="auto"/>
                                    <w:bottom w:val="none" w:sz="0" w:space="0" w:color="auto"/>
                                    <w:right w:val="none" w:sz="0" w:space="0" w:color="auto"/>
                                  </w:divBdr>
                                  <w:divsChild>
                                    <w:div w:id="509101603">
                                      <w:marLeft w:val="0"/>
                                      <w:marRight w:val="0"/>
                                      <w:marTop w:val="0"/>
                                      <w:marBottom w:val="0"/>
                                      <w:divBdr>
                                        <w:top w:val="none" w:sz="0" w:space="0" w:color="auto"/>
                                        <w:left w:val="none" w:sz="0" w:space="0" w:color="auto"/>
                                        <w:bottom w:val="none" w:sz="0" w:space="0" w:color="auto"/>
                                        <w:right w:val="none" w:sz="0" w:space="0" w:color="auto"/>
                                      </w:divBdr>
                                      <w:divsChild>
                                        <w:div w:id="1425566882">
                                          <w:marLeft w:val="0"/>
                                          <w:marRight w:val="0"/>
                                          <w:marTop w:val="0"/>
                                          <w:marBottom w:val="0"/>
                                          <w:divBdr>
                                            <w:top w:val="none" w:sz="0" w:space="0" w:color="auto"/>
                                            <w:left w:val="none" w:sz="0" w:space="0" w:color="auto"/>
                                            <w:bottom w:val="none" w:sz="0" w:space="0" w:color="auto"/>
                                            <w:right w:val="none" w:sz="0" w:space="0" w:color="auto"/>
                                          </w:divBdr>
                                          <w:divsChild>
                                            <w:div w:id="26091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3993803">
              <w:marLeft w:val="0"/>
              <w:marRight w:val="0"/>
              <w:marTop w:val="0"/>
              <w:marBottom w:val="0"/>
              <w:divBdr>
                <w:top w:val="none" w:sz="0" w:space="0" w:color="auto"/>
                <w:left w:val="none" w:sz="0" w:space="0" w:color="auto"/>
                <w:bottom w:val="none" w:sz="0" w:space="0" w:color="auto"/>
                <w:right w:val="none" w:sz="0" w:space="0" w:color="auto"/>
              </w:divBdr>
              <w:divsChild>
                <w:div w:id="796217512">
                  <w:marLeft w:val="0"/>
                  <w:marRight w:val="0"/>
                  <w:marTop w:val="0"/>
                  <w:marBottom w:val="0"/>
                  <w:divBdr>
                    <w:top w:val="none" w:sz="0" w:space="0" w:color="auto"/>
                    <w:left w:val="none" w:sz="0" w:space="0" w:color="auto"/>
                    <w:bottom w:val="none" w:sz="0" w:space="0" w:color="auto"/>
                    <w:right w:val="none" w:sz="0" w:space="0" w:color="auto"/>
                  </w:divBdr>
                  <w:divsChild>
                    <w:div w:id="2127694363">
                      <w:marLeft w:val="0"/>
                      <w:marRight w:val="0"/>
                      <w:marTop w:val="0"/>
                      <w:marBottom w:val="0"/>
                      <w:divBdr>
                        <w:top w:val="none" w:sz="0" w:space="0" w:color="auto"/>
                        <w:left w:val="none" w:sz="0" w:space="0" w:color="auto"/>
                        <w:bottom w:val="none" w:sz="0" w:space="0" w:color="auto"/>
                        <w:right w:val="none" w:sz="0" w:space="0" w:color="auto"/>
                      </w:divBdr>
                      <w:divsChild>
                        <w:div w:id="1235777744">
                          <w:marLeft w:val="0"/>
                          <w:marRight w:val="0"/>
                          <w:marTop w:val="0"/>
                          <w:marBottom w:val="0"/>
                          <w:divBdr>
                            <w:top w:val="none" w:sz="0" w:space="0" w:color="auto"/>
                            <w:left w:val="none" w:sz="0" w:space="0" w:color="auto"/>
                            <w:bottom w:val="none" w:sz="0" w:space="0" w:color="auto"/>
                            <w:right w:val="none" w:sz="0" w:space="0" w:color="auto"/>
                          </w:divBdr>
                          <w:divsChild>
                            <w:div w:id="633027059">
                              <w:marLeft w:val="0"/>
                              <w:marRight w:val="0"/>
                              <w:marTop w:val="0"/>
                              <w:marBottom w:val="0"/>
                              <w:divBdr>
                                <w:top w:val="none" w:sz="0" w:space="0" w:color="auto"/>
                                <w:left w:val="none" w:sz="0" w:space="0" w:color="auto"/>
                                <w:bottom w:val="none" w:sz="0" w:space="0" w:color="auto"/>
                                <w:right w:val="none" w:sz="0" w:space="0" w:color="auto"/>
                              </w:divBdr>
                              <w:divsChild>
                                <w:div w:id="248853335">
                                  <w:marLeft w:val="0"/>
                                  <w:marRight w:val="0"/>
                                  <w:marTop w:val="0"/>
                                  <w:marBottom w:val="0"/>
                                  <w:divBdr>
                                    <w:top w:val="none" w:sz="0" w:space="0" w:color="auto"/>
                                    <w:left w:val="none" w:sz="0" w:space="0" w:color="auto"/>
                                    <w:bottom w:val="none" w:sz="0" w:space="0" w:color="auto"/>
                                    <w:right w:val="none" w:sz="0" w:space="0" w:color="auto"/>
                                  </w:divBdr>
                                  <w:divsChild>
                                    <w:div w:id="1586839516">
                                      <w:marLeft w:val="0"/>
                                      <w:marRight w:val="0"/>
                                      <w:marTop w:val="0"/>
                                      <w:marBottom w:val="0"/>
                                      <w:divBdr>
                                        <w:top w:val="none" w:sz="0" w:space="0" w:color="auto"/>
                                        <w:left w:val="none" w:sz="0" w:space="0" w:color="auto"/>
                                        <w:bottom w:val="none" w:sz="0" w:space="0" w:color="auto"/>
                                        <w:right w:val="none" w:sz="0" w:space="0" w:color="auto"/>
                                      </w:divBdr>
                                      <w:divsChild>
                                        <w:div w:id="839733082">
                                          <w:marLeft w:val="0"/>
                                          <w:marRight w:val="0"/>
                                          <w:marTop w:val="0"/>
                                          <w:marBottom w:val="0"/>
                                          <w:divBdr>
                                            <w:top w:val="none" w:sz="0" w:space="0" w:color="auto"/>
                                            <w:left w:val="none" w:sz="0" w:space="0" w:color="auto"/>
                                            <w:bottom w:val="none" w:sz="0" w:space="0" w:color="auto"/>
                                            <w:right w:val="none" w:sz="0" w:space="0" w:color="auto"/>
                                          </w:divBdr>
                                          <w:divsChild>
                                            <w:div w:id="147895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55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5481982">
              <w:marLeft w:val="0"/>
              <w:marRight w:val="0"/>
              <w:marTop w:val="0"/>
              <w:marBottom w:val="0"/>
              <w:divBdr>
                <w:top w:val="none" w:sz="0" w:space="0" w:color="auto"/>
                <w:left w:val="none" w:sz="0" w:space="0" w:color="auto"/>
                <w:bottom w:val="none" w:sz="0" w:space="0" w:color="auto"/>
                <w:right w:val="none" w:sz="0" w:space="0" w:color="auto"/>
              </w:divBdr>
              <w:divsChild>
                <w:div w:id="1375539688">
                  <w:marLeft w:val="0"/>
                  <w:marRight w:val="0"/>
                  <w:marTop w:val="0"/>
                  <w:marBottom w:val="0"/>
                  <w:divBdr>
                    <w:top w:val="none" w:sz="0" w:space="0" w:color="auto"/>
                    <w:left w:val="none" w:sz="0" w:space="0" w:color="auto"/>
                    <w:bottom w:val="none" w:sz="0" w:space="0" w:color="auto"/>
                    <w:right w:val="none" w:sz="0" w:space="0" w:color="auto"/>
                  </w:divBdr>
                  <w:divsChild>
                    <w:div w:id="419525108">
                      <w:marLeft w:val="0"/>
                      <w:marRight w:val="0"/>
                      <w:marTop w:val="0"/>
                      <w:marBottom w:val="0"/>
                      <w:divBdr>
                        <w:top w:val="none" w:sz="0" w:space="0" w:color="auto"/>
                        <w:left w:val="none" w:sz="0" w:space="0" w:color="auto"/>
                        <w:bottom w:val="none" w:sz="0" w:space="0" w:color="auto"/>
                        <w:right w:val="none" w:sz="0" w:space="0" w:color="auto"/>
                      </w:divBdr>
                      <w:divsChild>
                        <w:div w:id="2110196821">
                          <w:marLeft w:val="0"/>
                          <w:marRight w:val="0"/>
                          <w:marTop w:val="0"/>
                          <w:marBottom w:val="0"/>
                          <w:divBdr>
                            <w:top w:val="none" w:sz="0" w:space="0" w:color="auto"/>
                            <w:left w:val="none" w:sz="0" w:space="0" w:color="auto"/>
                            <w:bottom w:val="none" w:sz="0" w:space="0" w:color="auto"/>
                            <w:right w:val="none" w:sz="0" w:space="0" w:color="auto"/>
                          </w:divBdr>
                          <w:divsChild>
                            <w:div w:id="1484153519">
                              <w:marLeft w:val="0"/>
                              <w:marRight w:val="0"/>
                              <w:marTop w:val="0"/>
                              <w:marBottom w:val="0"/>
                              <w:divBdr>
                                <w:top w:val="none" w:sz="0" w:space="0" w:color="auto"/>
                                <w:left w:val="none" w:sz="0" w:space="0" w:color="auto"/>
                                <w:bottom w:val="none" w:sz="0" w:space="0" w:color="auto"/>
                                <w:right w:val="none" w:sz="0" w:space="0" w:color="auto"/>
                              </w:divBdr>
                              <w:divsChild>
                                <w:div w:id="1322543751">
                                  <w:marLeft w:val="0"/>
                                  <w:marRight w:val="0"/>
                                  <w:marTop w:val="0"/>
                                  <w:marBottom w:val="0"/>
                                  <w:divBdr>
                                    <w:top w:val="none" w:sz="0" w:space="0" w:color="auto"/>
                                    <w:left w:val="none" w:sz="0" w:space="0" w:color="auto"/>
                                    <w:bottom w:val="none" w:sz="0" w:space="0" w:color="auto"/>
                                    <w:right w:val="none" w:sz="0" w:space="0" w:color="auto"/>
                                  </w:divBdr>
                                  <w:divsChild>
                                    <w:div w:id="726421735">
                                      <w:marLeft w:val="0"/>
                                      <w:marRight w:val="0"/>
                                      <w:marTop w:val="0"/>
                                      <w:marBottom w:val="0"/>
                                      <w:divBdr>
                                        <w:top w:val="none" w:sz="0" w:space="0" w:color="auto"/>
                                        <w:left w:val="none" w:sz="0" w:space="0" w:color="auto"/>
                                        <w:bottom w:val="none" w:sz="0" w:space="0" w:color="auto"/>
                                        <w:right w:val="none" w:sz="0" w:space="0" w:color="auto"/>
                                      </w:divBdr>
                                      <w:divsChild>
                                        <w:div w:id="1193807807">
                                          <w:marLeft w:val="0"/>
                                          <w:marRight w:val="0"/>
                                          <w:marTop w:val="0"/>
                                          <w:marBottom w:val="0"/>
                                          <w:divBdr>
                                            <w:top w:val="none" w:sz="0" w:space="0" w:color="auto"/>
                                            <w:left w:val="none" w:sz="0" w:space="0" w:color="auto"/>
                                            <w:bottom w:val="none" w:sz="0" w:space="0" w:color="auto"/>
                                            <w:right w:val="none" w:sz="0" w:space="0" w:color="auto"/>
                                          </w:divBdr>
                                          <w:divsChild>
                                            <w:div w:id="191195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08060">
          <w:marLeft w:val="0"/>
          <w:marRight w:val="0"/>
          <w:marTop w:val="0"/>
          <w:marBottom w:val="0"/>
          <w:divBdr>
            <w:top w:val="none" w:sz="0" w:space="0" w:color="auto"/>
            <w:left w:val="none" w:sz="0" w:space="0" w:color="auto"/>
            <w:bottom w:val="none" w:sz="0" w:space="0" w:color="auto"/>
            <w:right w:val="none" w:sz="0" w:space="0" w:color="auto"/>
          </w:divBdr>
          <w:divsChild>
            <w:div w:id="483012975">
              <w:marLeft w:val="0"/>
              <w:marRight w:val="0"/>
              <w:marTop w:val="0"/>
              <w:marBottom w:val="0"/>
              <w:divBdr>
                <w:top w:val="none" w:sz="0" w:space="0" w:color="auto"/>
                <w:left w:val="none" w:sz="0" w:space="0" w:color="auto"/>
                <w:bottom w:val="none" w:sz="0" w:space="0" w:color="auto"/>
                <w:right w:val="none" w:sz="0" w:space="0" w:color="auto"/>
              </w:divBdr>
              <w:divsChild>
                <w:div w:id="1985968334">
                  <w:marLeft w:val="0"/>
                  <w:marRight w:val="0"/>
                  <w:marTop w:val="0"/>
                  <w:marBottom w:val="0"/>
                  <w:divBdr>
                    <w:top w:val="none" w:sz="0" w:space="0" w:color="auto"/>
                    <w:left w:val="none" w:sz="0" w:space="0" w:color="auto"/>
                    <w:bottom w:val="none" w:sz="0" w:space="0" w:color="auto"/>
                    <w:right w:val="none" w:sz="0" w:space="0" w:color="auto"/>
                  </w:divBdr>
                  <w:divsChild>
                    <w:div w:id="550383529">
                      <w:marLeft w:val="0"/>
                      <w:marRight w:val="0"/>
                      <w:marTop w:val="0"/>
                      <w:marBottom w:val="0"/>
                      <w:divBdr>
                        <w:top w:val="none" w:sz="0" w:space="0" w:color="auto"/>
                        <w:left w:val="none" w:sz="0" w:space="0" w:color="auto"/>
                        <w:bottom w:val="none" w:sz="0" w:space="0" w:color="auto"/>
                        <w:right w:val="none" w:sz="0" w:space="0" w:color="auto"/>
                      </w:divBdr>
                      <w:divsChild>
                        <w:div w:id="403571483">
                          <w:marLeft w:val="0"/>
                          <w:marRight w:val="0"/>
                          <w:marTop w:val="0"/>
                          <w:marBottom w:val="0"/>
                          <w:divBdr>
                            <w:top w:val="none" w:sz="0" w:space="0" w:color="auto"/>
                            <w:left w:val="none" w:sz="0" w:space="0" w:color="auto"/>
                            <w:bottom w:val="none" w:sz="0" w:space="0" w:color="auto"/>
                            <w:right w:val="none" w:sz="0" w:space="0" w:color="auto"/>
                          </w:divBdr>
                          <w:divsChild>
                            <w:div w:id="2117173104">
                              <w:marLeft w:val="0"/>
                              <w:marRight w:val="0"/>
                              <w:marTop w:val="0"/>
                              <w:marBottom w:val="0"/>
                              <w:divBdr>
                                <w:top w:val="none" w:sz="0" w:space="0" w:color="auto"/>
                                <w:left w:val="none" w:sz="0" w:space="0" w:color="auto"/>
                                <w:bottom w:val="none" w:sz="0" w:space="0" w:color="auto"/>
                                <w:right w:val="none" w:sz="0" w:space="0" w:color="auto"/>
                              </w:divBdr>
                              <w:divsChild>
                                <w:div w:id="913011069">
                                  <w:marLeft w:val="0"/>
                                  <w:marRight w:val="0"/>
                                  <w:marTop w:val="0"/>
                                  <w:marBottom w:val="0"/>
                                  <w:divBdr>
                                    <w:top w:val="none" w:sz="0" w:space="0" w:color="auto"/>
                                    <w:left w:val="none" w:sz="0" w:space="0" w:color="auto"/>
                                    <w:bottom w:val="none" w:sz="0" w:space="0" w:color="auto"/>
                                    <w:right w:val="none" w:sz="0" w:space="0" w:color="auto"/>
                                  </w:divBdr>
                                  <w:divsChild>
                                    <w:div w:id="924263608">
                                      <w:marLeft w:val="0"/>
                                      <w:marRight w:val="0"/>
                                      <w:marTop w:val="0"/>
                                      <w:marBottom w:val="0"/>
                                      <w:divBdr>
                                        <w:top w:val="none" w:sz="0" w:space="0" w:color="auto"/>
                                        <w:left w:val="none" w:sz="0" w:space="0" w:color="auto"/>
                                        <w:bottom w:val="none" w:sz="0" w:space="0" w:color="auto"/>
                                        <w:right w:val="none" w:sz="0" w:space="0" w:color="auto"/>
                                      </w:divBdr>
                                      <w:divsChild>
                                        <w:div w:id="2023972725">
                                          <w:marLeft w:val="0"/>
                                          <w:marRight w:val="0"/>
                                          <w:marTop w:val="0"/>
                                          <w:marBottom w:val="0"/>
                                          <w:divBdr>
                                            <w:top w:val="none" w:sz="0" w:space="0" w:color="auto"/>
                                            <w:left w:val="none" w:sz="0" w:space="0" w:color="auto"/>
                                            <w:bottom w:val="none" w:sz="0" w:space="0" w:color="auto"/>
                                            <w:right w:val="none" w:sz="0" w:space="0" w:color="auto"/>
                                          </w:divBdr>
                                          <w:divsChild>
                                            <w:div w:id="86232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635708">
              <w:marLeft w:val="0"/>
              <w:marRight w:val="0"/>
              <w:marTop w:val="0"/>
              <w:marBottom w:val="0"/>
              <w:divBdr>
                <w:top w:val="none" w:sz="0" w:space="0" w:color="auto"/>
                <w:left w:val="none" w:sz="0" w:space="0" w:color="auto"/>
                <w:bottom w:val="none" w:sz="0" w:space="0" w:color="auto"/>
                <w:right w:val="none" w:sz="0" w:space="0" w:color="auto"/>
              </w:divBdr>
              <w:divsChild>
                <w:div w:id="1002508741">
                  <w:marLeft w:val="0"/>
                  <w:marRight w:val="0"/>
                  <w:marTop w:val="0"/>
                  <w:marBottom w:val="0"/>
                  <w:divBdr>
                    <w:top w:val="none" w:sz="0" w:space="0" w:color="auto"/>
                    <w:left w:val="none" w:sz="0" w:space="0" w:color="auto"/>
                    <w:bottom w:val="none" w:sz="0" w:space="0" w:color="auto"/>
                    <w:right w:val="none" w:sz="0" w:space="0" w:color="auto"/>
                  </w:divBdr>
                  <w:divsChild>
                    <w:div w:id="58215461">
                      <w:marLeft w:val="0"/>
                      <w:marRight w:val="0"/>
                      <w:marTop w:val="0"/>
                      <w:marBottom w:val="0"/>
                      <w:divBdr>
                        <w:top w:val="none" w:sz="0" w:space="0" w:color="auto"/>
                        <w:left w:val="none" w:sz="0" w:space="0" w:color="auto"/>
                        <w:bottom w:val="none" w:sz="0" w:space="0" w:color="auto"/>
                        <w:right w:val="none" w:sz="0" w:space="0" w:color="auto"/>
                      </w:divBdr>
                      <w:divsChild>
                        <w:div w:id="1649938610">
                          <w:marLeft w:val="0"/>
                          <w:marRight w:val="0"/>
                          <w:marTop w:val="0"/>
                          <w:marBottom w:val="0"/>
                          <w:divBdr>
                            <w:top w:val="none" w:sz="0" w:space="0" w:color="auto"/>
                            <w:left w:val="none" w:sz="0" w:space="0" w:color="auto"/>
                            <w:bottom w:val="none" w:sz="0" w:space="0" w:color="auto"/>
                            <w:right w:val="none" w:sz="0" w:space="0" w:color="auto"/>
                          </w:divBdr>
                          <w:divsChild>
                            <w:div w:id="1814325381">
                              <w:marLeft w:val="0"/>
                              <w:marRight w:val="0"/>
                              <w:marTop w:val="0"/>
                              <w:marBottom w:val="0"/>
                              <w:divBdr>
                                <w:top w:val="none" w:sz="0" w:space="0" w:color="auto"/>
                                <w:left w:val="none" w:sz="0" w:space="0" w:color="auto"/>
                                <w:bottom w:val="none" w:sz="0" w:space="0" w:color="auto"/>
                                <w:right w:val="none" w:sz="0" w:space="0" w:color="auto"/>
                              </w:divBdr>
                              <w:divsChild>
                                <w:div w:id="1314094608">
                                  <w:marLeft w:val="0"/>
                                  <w:marRight w:val="0"/>
                                  <w:marTop w:val="0"/>
                                  <w:marBottom w:val="0"/>
                                  <w:divBdr>
                                    <w:top w:val="none" w:sz="0" w:space="0" w:color="auto"/>
                                    <w:left w:val="none" w:sz="0" w:space="0" w:color="auto"/>
                                    <w:bottom w:val="none" w:sz="0" w:space="0" w:color="auto"/>
                                    <w:right w:val="none" w:sz="0" w:space="0" w:color="auto"/>
                                  </w:divBdr>
                                  <w:divsChild>
                                    <w:div w:id="809323087">
                                      <w:marLeft w:val="0"/>
                                      <w:marRight w:val="0"/>
                                      <w:marTop w:val="0"/>
                                      <w:marBottom w:val="0"/>
                                      <w:divBdr>
                                        <w:top w:val="none" w:sz="0" w:space="0" w:color="auto"/>
                                        <w:left w:val="none" w:sz="0" w:space="0" w:color="auto"/>
                                        <w:bottom w:val="none" w:sz="0" w:space="0" w:color="auto"/>
                                        <w:right w:val="none" w:sz="0" w:space="0" w:color="auto"/>
                                      </w:divBdr>
                                      <w:divsChild>
                                        <w:div w:id="150756523">
                                          <w:marLeft w:val="0"/>
                                          <w:marRight w:val="0"/>
                                          <w:marTop w:val="0"/>
                                          <w:marBottom w:val="0"/>
                                          <w:divBdr>
                                            <w:top w:val="none" w:sz="0" w:space="0" w:color="auto"/>
                                            <w:left w:val="none" w:sz="0" w:space="0" w:color="auto"/>
                                            <w:bottom w:val="none" w:sz="0" w:space="0" w:color="auto"/>
                                            <w:right w:val="none" w:sz="0" w:space="0" w:color="auto"/>
                                          </w:divBdr>
                                          <w:divsChild>
                                            <w:div w:id="133726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490372">
              <w:marLeft w:val="0"/>
              <w:marRight w:val="0"/>
              <w:marTop w:val="0"/>
              <w:marBottom w:val="0"/>
              <w:divBdr>
                <w:top w:val="none" w:sz="0" w:space="0" w:color="auto"/>
                <w:left w:val="none" w:sz="0" w:space="0" w:color="auto"/>
                <w:bottom w:val="none" w:sz="0" w:space="0" w:color="auto"/>
                <w:right w:val="none" w:sz="0" w:space="0" w:color="auto"/>
              </w:divBdr>
              <w:divsChild>
                <w:div w:id="1048453127">
                  <w:marLeft w:val="0"/>
                  <w:marRight w:val="0"/>
                  <w:marTop w:val="0"/>
                  <w:marBottom w:val="0"/>
                  <w:divBdr>
                    <w:top w:val="none" w:sz="0" w:space="0" w:color="auto"/>
                    <w:left w:val="none" w:sz="0" w:space="0" w:color="auto"/>
                    <w:bottom w:val="none" w:sz="0" w:space="0" w:color="auto"/>
                    <w:right w:val="none" w:sz="0" w:space="0" w:color="auto"/>
                  </w:divBdr>
                  <w:divsChild>
                    <w:div w:id="1013190679">
                      <w:marLeft w:val="0"/>
                      <w:marRight w:val="0"/>
                      <w:marTop w:val="0"/>
                      <w:marBottom w:val="0"/>
                      <w:divBdr>
                        <w:top w:val="none" w:sz="0" w:space="0" w:color="auto"/>
                        <w:left w:val="none" w:sz="0" w:space="0" w:color="auto"/>
                        <w:bottom w:val="none" w:sz="0" w:space="0" w:color="auto"/>
                        <w:right w:val="none" w:sz="0" w:space="0" w:color="auto"/>
                      </w:divBdr>
                      <w:divsChild>
                        <w:div w:id="782722877">
                          <w:marLeft w:val="0"/>
                          <w:marRight w:val="0"/>
                          <w:marTop w:val="0"/>
                          <w:marBottom w:val="0"/>
                          <w:divBdr>
                            <w:top w:val="none" w:sz="0" w:space="0" w:color="auto"/>
                            <w:left w:val="none" w:sz="0" w:space="0" w:color="auto"/>
                            <w:bottom w:val="none" w:sz="0" w:space="0" w:color="auto"/>
                            <w:right w:val="none" w:sz="0" w:space="0" w:color="auto"/>
                          </w:divBdr>
                          <w:divsChild>
                            <w:div w:id="1007404">
                              <w:marLeft w:val="0"/>
                              <w:marRight w:val="0"/>
                              <w:marTop w:val="0"/>
                              <w:marBottom w:val="0"/>
                              <w:divBdr>
                                <w:top w:val="none" w:sz="0" w:space="0" w:color="auto"/>
                                <w:left w:val="none" w:sz="0" w:space="0" w:color="auto"/>
                                <w:bottom w:val="none" w:sz="0" w:space="0" w:color="auto"/>
                                <w:right w:val="none" w:sz="0" w:space="0" w:color="auto"/>
                              </w:divBdr>
                              <w:divsChild>
                                <w:div w:id="521674567">
                                  <w:marLeft w:val="0"/>
                                  <w:marRight w:val="0"/>
                                  <w:marTop w:val="0"/>
                                  <w:marBottom w:val="0"/>
                                  <w:divBdr>
                                    <w:top w:val="none" w:sz="0" w:space="0" w:color="auto"/>
                                    <w:left w:val="none" w:sz="0" w:space="0" w:color="auto"/>
                                    <w:bottom w:val="none" w:sz="0" w:space="0" w:color="auto"/>
                                    <w:right w:val="none" w:sz="0" w:space="0" w:color="auto"/>
                                  </w:divBdr>
                                  <w:divsChild>
                                    <w:div w:id="1739549417">
                                      <w:marLeft w:val="0"/>
                                      <w:marRight w:val="0"/>
                                      <w:marTop w:val="0"/>
                                      <w:marBottom w:val="0"/>
                                      <w:divBdr>
                                        <w:top w:val="none" w:sz="0" w:space="0" w:color="auto"/>
                                        <w:left w:val="none" w:sz="0" w:space="0" w:color="auto"/>
                                        <w:bottom w:val="none" w:sz="0" w:space="0" w:color="auto"/>
                                        <w:right w:val="none" w:sz="0" w:space="0" w:color="auto"/>
                                      </w:divBdr>
                                      <w:divsChild>
                                        <w:div w:id="1623878499">
                                          <w:marLeft w:val="0"/>
                                          <w:marRight w:val="0"/>
                                          <w:marTop w:val="0"/>
                                          <w:marBottom w:val="0"/>
                                          <w:divBdr>
                                            <w:top w:val="none" w:sz="0" w:space="0" w:color="auto"/>
                                            <w:left w:val="none" w:sz="0" w:space="0" w:color="auto"/>
                                            <w:bottom w:val="none" w:sz="0" w:space="0" w:color="auto"/>
                                            <w:right w:val="none" w:sz="0" w:space="0" w:color="auto"/>
                                          </w:divBdr>
                                          <w:divsChild>
                                            <w:div w:id="187407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4661677">
              <w:marLeft w:val="0"/>
              <w:marRight w:val="0"/>
              <w:marTop w:val="0"/>
              <w:marBottom w:val="0"/>
              <w:divBdr>
                <w:top w:val="none" w:sz="0" w:space="0" w:color="auto"/>
                <w:left w:val="none" w:sz="0" w:space="0" w:color="auto"/>
                <w:bottom w:val="none" w:sz="0" w:space="0" w:color="auto"/>
                <w:right w:val="none" w:sz="0" w:space="0" w:color="auto"/>
              </w:divBdr>
              <w:divsChild>
                <w:div w:id="2066560073">
                  <w:marLeft w:val="0"/>
                  <w:marRight w:val="0"/>
                  <w:marTop w:val="0"/>
                  <w:marBottom w:val="0"/>
                  <w:divBdr>
                    <w:top w:val="none" w:sz="0" w:space="0" w:color="auto"/>
                    <w:left w:val="none" w:sz="0" w:space="0" w:color="auto"/>
                    <w:bottom w:val="none" w:sz="0" w:space="0" w:color="auto"/>
                    <w:right w:val="none" w:sz="0" w:space="0" w:color="auto"/>
                  </w:divBdr>
                  <w:divsChild>
                    <w:div w:id="1746413971">
                      <w:marLeft w:val="0"/>
                      <w:marRight w:val="0"/>
                      <w:marTop w:val="0"/>
                      <w:marBottom w:val="0"/>
                      <w:divBdr>
                        <w:top w:val="none" w:sz="0" w:space="0" w:color="auto"/>
                        <w:left w:val="none" w:sz="0" w:space="0" w:color="auto"/>
                        <w:bottom w:val="none" w:sz="0" w:space="0" w:color="auto"/>
                        <w:right w:val="none" w:sz="0" w:space="0" w:color="auto"/>
                      </w:divBdr>
                      <w:divsChild>
                        <w:div w:id="1183740271">
                          <w:marLeft w:val="0"/>
                          <w:marRight w:val="0"/>
                          <w:marTop w:val="0"/>
                          <w:marBottom w:val="0"/>
                          <w:divBdr>
                            <w:top w:val="none" w:sz="0" w:space="0" w:color="auto"/>
                            <w:left w:val="none" w:sz="0" w:space="0" w:color="auto"/>
                            <w:bottom w:val="none" w:sz="0" w:space="0" w:color="auto"/>
                            <w:right w:val="none" w:sz="0" w:space="0" w:color="auto"/>
                          </w:divBdr>
                          <w:divsChild>
                            <w:div w:id="96146438">
                              <w:marLeft w:val="0"/>
                              <w:marRight w:val="0"/>
                              <w:marTop w:val="0"/>
                              <w:marBottom w:val="0"/>
                              <w:divBdr>
                                <w:top w:val="none" w:sz="0" w:space="0" w:color="auto"/>
                                <w:left w:val="none" w:sz="0" w:space="0" w:color="auto"/>
                                <w:bottom w:val="none" w:sz="0" w:space="0" w:color="auto"/>
                                <w:right w:val="none" w:sz="0" w:space="0" w:color="auto"/>
                              </w:divBdr>
                              <w:divsChild>
                                <w:div w:id="2067029873">
                                  <w:marLeft w:val="0"/>
                                  <w:marRight w:val="0"/>
                                  <w:marTop w:val="0"/>
                                  <w:marBottom w:val="0"/>
                                  <w:divBdr>
                                    <w:top w:val="none" w:sz="0" w:space="0" w:color="auto"/>
                                    <w:left w:val="none" w:sz="0" w:space="0" w:color="auto"/>
                                    <w:bottom w:val="none" w:sz="0" w:space="0" w:color="auto"/>
                                    <w:right w:val="none" w:sz="0" w:space="0" w:color="auto"/>
                                  </w:divBdr>
                                  <w:divsChild>
                                    <w:div w:id="2043627101">
                                      <w:marLeft w:val="0"/>
                                      <w:marRight w:val="0"/>
                                      <w:marTop w:val="0"/>
                                      <w:marBottom w:val="0"/>
                                      <w:divBdr>
                                        <w:top w:val="none" w:sz="0" w:space="0" w:color="auto"/>
                                        <w:left w:val="none" w:sz="0" w:space="0" w:color="auto"/>
                                        <w:bottom w:val="none" w:sz="0" w:space="0" w:color="auto"/>
                                        <w:right w:val="none" w:sz="0" w:space="0" w:color="auto"/>
                                      </w:divBdr>
                                      <w:divsChild>
                                        <w:div w:id="307899688">
                                          <w:marLeft w:val="0"/>
                                          <w:marRight w:val="0"/>
                                          <w:marTop w:val="0"/>
                                          <w:marBottom w:val="0"/>
                                          <w:divBdr>
                                            <w:top w:val="none" w:sz="0" w:space="0" w:color="auto"/>
                                            <w:left w:val="none" w:sz="0" w:space="0" w:color="auto"/>
                                            <w:bottom w:val="none" w:sz="0" w:space="0" w:color="auto"/>
                                            <w:right w:val="none" w:sz="0" w:space="0" w:color="auto"/>
                                          </w:divBdr>
                                          <w:divsChild>
                                            <w:div w:id="128099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297647">
              <w:marLeft w:val="0"/>
              <w:marRight w:val="0"/>
              <w:marTop w:val="0"/>
              <w:marBottom w:val="0"/>
              <w:divBdr>
                <w:top w:val="none" w:sz="0" w:space="0" w:color="auto"/>
                <w:left w:val="none" w:sz="0" w:space="0" w:color="auto"/>
                <w:bottom w:val="none" w:sz="0" w:space="0" w:color="auto"/>
                <w:right w:val="none" w:sz="0" w:space="0" w:color="auto"/>
              </w:divBdr>
              <w:divsChild>
                <w:div w:id="1635133142">
                  <w:marLeft w:val="0"/>
                  <w:marRight w:val="0"/>
                  <w:marTop w:val="0"/>
                  <w:marBottom w:val="0"/>
                  <w:divBdr>
                    <w:top w:val="none" w:sz="0" w:space="0" w:color="auto"/>
                    <w:left w:val="none" w:sz="0" w:space="0" w:color="auto"/>
                    <w:bottom w:val="none" w:sz="0" w:space="0" w:color="auto"/>
                    <w:right w:val="none" w:sz="0" w:space="0" w:color="auto"/>
                  </w:divBdr>
                  <w:divsChild>
                    <w:div w:id="1896113909">
                      <w:marLeft w:val="0"/>
                      <w:marRight w:val="0"/>
                      <w:marTop w:val="0"/>
                      <w:marBottom w:val="0"/>
                      <w:divBdr>
                        <w:top w:val="none" w:sz="0" w:space="0" w:color="auto"/>
                        <w:left w:val="none" w:sz="0" w:space="0" w:color="auto"/>
                        <w:bottom w:val="none" w:sz="0" w:space="0" w:color="auto"/>
                        <w:right w:val="none" w:sz="0" w:space="0" w:color="auto"/>
                      </w:divBdr>
                      <w:divsChild>
                        <w:div w:id="1835410551">
                          <w:marLeft w:val="0"/>
                          <w:marRight w:val="0"/>
                          <w:marTop w:val="0"/>
                          <w:marBottom w:val="0"/>
                          <w:divBdr>
                            <w:top w:val="none" w:sz="0" w:space="0" w:color="auto"/>
                            <w:left w:val="none" w:sz="0" w:space="0" w:color="auto"/>
                            <w:bottom w:val="none" w:sz="0" w:space="0" w:color="auto"/>
                            <w:right w:val="none" w:sz="0" w:space="0" w:color="auto"/>
                          </w:divBdr>
                          <w:divsChild>
                            <w:div w:id="2121415910">
                              <w:marLeft w:val="0"/>
                              <w:marRight w:val="0"/>
                              <w:marTop w:val="0"/>
                              <w:marBottom w:val="0"/>
                              <w:divBdr>
                                <w:top w:val="none" w:sz="0" w:space="0" w:color="auto"/>
                                <w:left w:val="none" w:sz="0" w:space="0" w:color="auto"/>
                                <w:bottom w:val="none" w:sz="0" w:space="0" w:color="auto"/>
                                <w:right w:val="none" w:sz="0" w:space="0" w:color="auto"/>
                              </w:divBdr>
                              <w:divsChild>
                                <w:div w:id="424502476">
                                  <w:marLeft w:val="0"/>
                                  <w:marRight w:val="0"/>
                                  <w:marTop w:val="0"/>
                                  <w:marBottom w:val="0"/>
                                  <w:divBdr>
                                    <w:top w:val="none" w:sz="0" w:space="0" w:color="auto"/>
                                    <w:left w:val="none" w:sz="0" w:space="0" w:color="auto"/>
                                    <w:bottom w:val="none" w:sz="0" w:space="0" w:color="auto"/>
                                    <w:right w:val="none" w:sz="0" w:space="0" w:color="auto"/>
                                  </w:divBdr>
                                  <w:divsChild>
                                    <w:div w:id="150487162">
                                      <w:marLeft w:val="0"/>
                                      <w:marRight w:val="0"/>
                                      <w:marTop w:val="0"/>
                                      <w:marBottom w:val="0"/>
                                      <w:divBdr>
                                        <w:top w:val="none" w:sz="0" w:space="0" w:color="auto"/>
                                        <w:left w:val="none" w:sz="0" w:space="0" w:color="auto"/>
                                        <w:bottom w:val="none" w:sz="0" w:space="0" w:color="auto"/>
                                        <w:right w:val="none" w:sz="0" w:space="0" w:color="auto"/>
                                      </w:divBdr>
                                      <w:divsChild>
                                        <w:div w:id="1605193173">
                                          <w:marLeft w:val="0"/>
                                          <w:marRight w:val="0"/>
                                          <w:marTop w:val="0"/>
                                          <w:marBottom w:val="0"/>
                                          <w:divBdr>
                                            <w:top w:val="none" w:sz="0" w:space="0" w:color="auto"/>
                                            <w:left w:val="none" w:sz="0" w:space="0" w:color="auto"/>
                                            <w:bottom w:val="none" w:sz="0" w:space="0" w:color="auto"/>
                                            <w:right w:val="none" w:sz="0" w:space="0" w:color="auto"/>
                                          </w:divBdr>
                                          <w:divsChild>
                                            <w:div w:id="80978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758844">
      <w:bodyDiv w:val="1"/>
      <w:marLeft w:val="0"/>
      <w:marRight w:val="0"/>
      <w:marTop w:val="0"/>
      <w:marBottom w:val="0"/>
      <w:divBdr>
        <w:top w:val="none" w:sz="0" w:space="0" w:color="auto"/>
        <w:left w:val="none" w:sz="0" w:space="0" w:color="auto"/>
        <w:bottom w:val="none" w:sz="0" w:space="0" w:color="auto"/>
        <w:right w:val="none" w:sz="0" w:space="0" w:color="auto"/>
      </w:divBdr>
      <w:divsChild>
        <w:div w:id="73941887">
          <w:marLeft w:val="0"/>
          <w:marRight w:val="0"/>
          <w:marTop w:val="0"/>
          <w:marBottom w:val="0"/>
          <w:divBdr>
            <w:top w:val="none" w:sz="0" w:space="0" w:color="auto"/>
            <w:left w:val="none" w:sz="0" w:space="0" w:color="auto"/>
            <w:bottom w:val="none" w:sz="0" w:space="0" w:color="auto"/>
            <w:right w:val="none" w:sz="0" w:space="0" w:color="auto"/>
          </w:divBdr>
          <w:divsChild>
            <w:div w:id="872378176">
              <w:marLeft w:val="0"/>
              <w:marRight w:val="0"/>
              <w:marTop w:val="0"/>
              <w:marBottom w:val="0"/>
              <w:divBdr>
                <w:top w:val="none" w:sz="0" w:space="0" w:color="auto"/>
                <w:left w:val="none" w:sz="0" w:space="0" w:color="auto"/>
                <w:bottom w:val="none" w:sz="0" w:space="0" w:color="auto"/>
                <w:right w:val="none" w:sz="0" w:space="0" w:color="auto"/>
              </w:divBdr>
              <w:divsChild>
                <w:div w:id="1818841005">
                  <w:marLeft w:val="0"/>
                  <w:marRight w:val="0"/>
                  <w:marTop w:val="0"/>
                  <w:marBottom w:val="0"/>
                  <w:divBdr>
                    <w:top w:val="none" w:sz="0" w:space="0" w:color="auto"/>
                    <w:left w:val="none" w:sz="0" w:space="0" w:color="auto"/>
                    <w:bottom w:val="none" w:sz="0" w:space="0" w:color="auto"/>
                    <w:right w:val="none" w:sz="0" w:space="0" w:color="auto"/>
                  </w:divBdr>
                  <w:divsChild>
                    <w:div w:id="759982657">
                      <w:marLeft w:val="0"/>
                      <w:marRight w:val="0"/>
                      <w:marTop w:val="0"/>
                      <w:marBottom w:val="0"/>
                      <w:divBdr>
                        <w:top w:val="none" w:sz="0" w:space="0" w:color="auto"/>
                        <w:left w:val="none" w:sz="0" w:space="0" w:color="auto"/>
                        <w:bottom w:val="none" w:sz="0" w:space="0" w:color="auto"/>
                        <w:right w:val="none" w:sz="0" w:space="0" w:color="auto"/>
                      </w:divBdr>
                      <w:divsChild>
                        <w:div w:id="90665199">
                          <w:marLeft w:val="0"/>
                          <w:marRight w:val="0"/>
                          <w:marTop w:val="0"/>
                          <w:marBottom w:val="0"/>
                          <w:divBdr>
                            <w:top w:val="none" w:sz="0" w:space="0" w:color="auto"/>
                            <w:left w:val="none" w:sz="0" w:space="0" w:color="auto"/>
                            <w:bottom w:val="none" w:sz="0" w:space="0" w:color="auto"/>
                            <w:right w:val="none" w:sz="0" w:space="0" w:color="auto"/>
                          </w:divBdr>
                          <w:divsChild>
                            <w:div w:id="132870559">
                              <w:marLeft w:val="0"/>
                              <w:marRight w:val="0"/>
                              <w:marTop w:val="0"/>
                              <w:marBottom w:val="0"/>
                              <w:divBdr>
                                <w:top w:val="none" w:sz="0" w:space="0" w:color="auto"/>
                                <w:left w:val="none" w:sz="0" w:space="0" w:color="auto"/>
                                <w:bottom w:val="none" w:sz="0" w:space="0" w:color="auto"/>
                                <w:right w:val="none" w:sz="0" w:space="0" w:color="auto"/>
                              </w:divBdr>
                              <w:divsChild>
                                <w:div w:id="208591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8205714">
              <w:marLeft w:val="0"/>
              <w:marRight w:val="0"/>
              <w:marTop w:val="0"/>
              <w:marBottom w:val="0"/>
              <w:divBdr>
                <w:top w:val="none" w:sz="0" w:space="0" w:color="auto"/>
                <w:left w:val="none" w:sz="0" w:space="0" w:color="auto"/>
                <w:bottom w:val="none" w:sz="0" w:space="0" w:color="auto"/>
                <w:right w:val="none" w:sz="0" w:space="0" w:color="auto"/>
              </w:divBdr>
              <w:divsChild>
                <w:div w:id="1762028510">
                  <w:marLeft w:val="0"/>
                  <w:marRight w:val="0"/>
                  <w:marTop w:val="0"/>
                  <w:marBottom w:val="0"/>
                  <w:divBdr>
                    <w:top w:val="none" w:sz="0" w:space="0" w:color="auto"/>
                    <w:left w:val="none" w:sz="0" w:space="0" w:color="auto"/>
                    <w:bottom w:val="none" w:sz="0" w:space="0" w:color="auto"/>
                    <w:right w:val="none" w:sz="0" w:space="0" w:color="auto"/>
                  </w:divBdr>
                  <w:divsChild>
                    <w:div w:id="854687679">
                      <w:marLeft w:val="0"/>
                      <w:marRight w:val="0"/>
                      <w:marTop w:val="0"/>
                      <w:marBottom w:val="0"/>
                      <w:divBdr>
                        <w:top w:val="none" w:sz="0" w:space="0" w:color="auto"/>
                        <w:left w:val="none" w:sz="0" w:space="0" w:color="auto"/>
                        <w:bottom w:val="none" w:sz="0" w:space="0" w:color="auto"/>
                        <w:right w:val="none" w:sz="0" w:space="0" w:color="auto"/>
                      </w:divBdr>
                      <w:divsChild>
                        <w:div w:id="735321725">
                          <w:marLeft w:val="0"/>
                          <w:marRight w:val="0"/>
                          <w:marTop w:val="0"/>
                          <w:marBottom w:val="0"/>
                          <w:divBdr>
                            <w:top w:val="none" w:sz="0" w:space="0" w:color="auto"/>
                            <w:left w:val="none" w:sz="0" w:space="0" w:color="auto"/>
                            <w:bottom w:val="none" w:sz="0" w:space="0" w:color="auto"/>
                            <w:right w:val="none" w:sz="0" w:space="0" w:color="auto"/>
                          </w:divBdr>
                        </w:div>
                      </w:divsChild>
                    </w:div>
                    <w:div w:id="1277516617">
                      <w:marLeft w:val="0"/>
                      <w:marRight w:val="0"/>
                      <w:marTop w:val="0"/>
                      <w:marBottom w:val="0"/>
                      <w:divBdr>
                        <w:top w:val="none" w:sz="0" w:space="0" w:color="auto"/>
                        <w:left w:val="none" w:sz="0" w:space="0" w:color="auto"/>
                        <w:bottom w:val="none" w:sz="0" w:space="0" w:color="auto"/>
                        <w:right w:val="none" w:sz="0" w:space="0" w:color="auto"/>
                      </w:divBdr>
                      <w:divsChild>
                        <w:div w:id="55132817">
                          <w:marLeft w:val="0"/>
                          <w:marRight w:val="0"/>
                          <w:marTop w:val="360"/>
                          <w:marBottom w:val="0"/>
                          <w:divBdr>
                            <w:top w:val="none" w:sz="0" w:space="0" w:color="auto"/>
                            <w:left w:val="none" w:sz="0" w:space="0" w:color="auto"/>
                            <w:bottom w:val="none" w:sz="0" w:space="0" w:color="auto"/>
                            <w:right w:val="none" w:sz="0" w:space="0" w:color="auto"/>
                          </w:divBdr>
                          <w:divsChild>
                            <w:div w:id="1373848631">
                              <w:marLeft w:val="0"/>
                              <w:marRight w:val="0"/>
                              <w:marTop w:val="0"/>
                              <w:marBottom w:val="0"/>
                              <w:divBdr>
                                <w:top w:val="none" w:sz="0" w:space="0" w:color="auto"/>
                                <w:left w:val="none" w:sz="0" w:space="0" w:color="auto"/>
                                <w:bottom w:val="none" w:sz="0" w:space="0" w:color="auto"/>
                                <w:right w:val="none" w:sz="0" w:space="0" w:color="auto"/>
                              </w:divBdr>
                              <w:divsChild>
                                <w:div w:id="20572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149540">
              <w:marLeft w:val="0"/>
              <w:marRight w:val="0"/>
              <w:marTop w:val="0"/>
              <w:marBottom w:val="0"/>
              <w:divBdr>
                <w:top w:val="none" w:sz="0" w:space="0" w:color="auto"/>
                <w:left w:val="none" w:sz="0" w:space="0" w:color="auto"/>
                <w:bottom w:val="none" w:sz="0" w:space="0" w:color="auto"/>
                <w:right w:val="none" w:sz="0" w:space="0" w:color="auto"/>
              </w:divBdr>
              <w:divsChild>
                <w:div w:id="338122634">
                  <w:marLeft w:val="0"/>
                  <w:marRight w:val="0"/>
                  <w:marTop w:val="0"/>
                  <w:marBottom w:val="0"/>
                  <w:divBdr>
                    <w:top w:val="none" w:sz="0" w:space="0" w:color="auto"/>
                    <w:left w:val="none" w:sz="0" w:space="0" w:color="auto"/>
                    <w:bottom w:val="none" w:sz="0" w:space="0" w:color="auto"/>
                    <w:right w:val="none" w:sz="0" w:space="0" w:color="auto"/>
                  </w:divBdr>
                  <w:divsChild>
                    <w:div w:id="453334413">
                      <w:marLeft w:val="0"/>
                      <w:marRight w:val="0"/>
                      <w:marTop w:val="0"/>
                      <w:marBottom w:val="0"/>
                      <w:divBdr>
                        <w:top w:val="none" w:sz="0" w:space="0" w:color="auto"/>
                        <w:left w:val="none" w:sz="0" w:space="0" w:color="auto"/>
                        <w:bottom w:val="none" w:sz="0" w:space="0" w:color="auto"/>
                        <w:right w:val="none" w:sz="0" w:space="0" w:color="auto"/>
                      </w:divBdr>
                      <w:divsChild>
                        <w:div w:id="933703914">
                          <w:marLeft w:val="0"/>
                          <w:marRight w:val="0"/>
                          <w:marTop w:val="0"/>
                          <w:marBottom w:val="0"/>
                          <w:divBdr>
                            <w:top w:val="none" w:sz="0" w:space="0" w:color="auto"/>
                            <w:left w:val="none" w:sz="0" w:space="0" w:color="auto"/>
                            <w:bottom w:val="none" w:sz="0" w:space="0" w:color="auto"/>
                            <w:right w:val="none" w:sz="0" w:space="0" w:color="auto"/>
                          </w:divBdr>
                          <w:divsChild>
                            <w:div w:id="1863470580">
                              <w:marLeft w:val="0"/>
                              <w:marRight w:val="0"/>
                              <w:marTop w:val="0"/>
                              <w:marBottom w:val="0"/>
                              <w:divBdr>
                                <w:top w:val="none" w:sz="0" w:space="0" w:color="auto"/>
                                <w:left w:val="none" w:sz="0" w:space="0" w:color="auto"/>
                                <w:bottom w:val="none" w:sz="0" w:space="0" w:color="auto"/>
                                <w:right w:val="none" w:sz="0" w:space="0" w:color="auto"/>
                              </w:divBdr>
                              <w:divsChild>
                                <w:div w:id="34860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9259483">
              <w:marLeft w:val="0"/>
              <w:marRight w:val="0"/>
              <w:marTop w:val="0"/>
              <w:marBottom w:val="0"/>
              <w:divBdr>
                <w:top w:val="none" w:sz="0" w:space="0" w:color="auto"/>
                <w:left w:val="none" w:sz="0" w:space="0" w:color="auto"/>
                <w:bottom w:val="none" w:sz="0" w:space="0" w:color="auto"/>
                <w:right w:val="none" w:sz="0" w:space="0" w:color="auto"/>
              </w:divBdr>
              <w:divsChild>
                <w:div w:id="963929075">
                  <w:marLeft w:val="0"/>
                  <w:marRight w:val="0"/>
                  <w:marTop w:val="0"/>
                  <w:marBottom w:val="0"/>
                  <w:divBdr>
                    <w:top w:val="none" w:sz="0" w:space="0" w:color="auto"/>
                    <w:left w:val="none" w:sz="0" w:space="0" w:color="auto"/>
                    <w:bottom w:val="none" w:sz="0" w:space="0" w:color="auto"/>
                    <w:right w:val="none" w:sz="0" w:space="0" w:color="auto"/>
                  </w:divBdr>
                  <w:divsChild>
                    <w:div w:id="934433783">
                      <w:marLeft w:val="0"/>
                      <w:marRight w:val="0"/>
                      <w:marTop w:val="0"/>
                      <w:marBottom w:val="0"/>
                      <w:divBdr>
                        <w:top w:val="none" w:sz="0" w:space="0" w:color="auto"/>
                        <w:left w:val="none" w:sz="0" w:space="0" w:color="auto"/>
                        <w:bottom w:val="none" w:sz="0" w:space="0" w:color="auto"/>
                        <w:right w:val="none" w:sz="0" w:space="0" w:color="auto"/>
                      </w:divBdr>
                      <w:divsChild>
                        <w:div w:id="1127819488">
                          <w:marLeft w:val="0"/>
                          <w:marRight w:val="0"/>
                          <w:marTop w:val="0"/>
                          <w:marBottom w:val="0"/>
                          <w:divBdr>
                            <w:top w:val="none" w:sz="0" w:space="0" w:color="auto"/>
                            <w:left w:val="none" w:sz="0" w:space="0" w:color="auto"/>
                            <w:bottom w:val="none" w:sz="0" w:space="0" w:color="auto"/>
                            <w:right w:val="none" w:sz="0" w:space="0" w:color="auto"/>
                          </w:divBdr>
                          <w:divsChild>
                            <w:div w:id="1546020289">
                              <w:marLeft w:val="0"/>
                              <w:marRight w:val="0"/>
                              <w:marTop w:val="0"/>
                              <w:marBottom w:val="0"/>
                              <w:divBdr>
                                <w:top w:val="none" w:sz="0" w:space="0" w:color="auto"/>
                                <w:left w:val="none" w:sz="0" w:space="0" w:color="auto"/>
                                <w:bottom w:val="none" w:sz="0" w:space="0" w:color="auto"/>
                                <w:right w:val="none" w:sz="0" w:space="0" w:color="auto"/>
                              </w:divBdr>
                              <w:divsChild>
                                <w:div w:id="210849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6763951">
          <w:marLeft w:val="0"/>
          <w:marRight w:val="0"/>
          <w:marTop w:val="0"/>
          <w:marBottom w:val="0"/>
          <w:divBdr>
            <w:top w:val="none" w:sz="0" w:space="0" w:color="auto"/>
            <w:left w:val="none" w:sz="0" w:space="0" w:color="auto"/>
            <w:bottom w:val="none" w:sz="0" w:space="0" w:color="auto"/>
            <w:right w:val="none" w:sz="0" w:space="0" w:color="auto"/>
          </w:divBdr>
          <w:divsChild>
            <w:div w:id="670716317">
              <w:marLeft w:val="0"/>
              <w:marRight w:val="0"/>
              <w:marTop w:val="0"/>
              <w:marBottom w:val="0"/>
              <w:divBdr>
                <w:top w:val="none" w:sz="0" w:space="0" w:color="auto"/>
                <w:left w:val="none" w:sz="0" w:space="0" w:color="auto"/>
                <w:bottom w:val="none" w:sz="0" w:space="0" w:color="auto"/>
                <w:right w:val="none" w:sz="0" w:space="0" w:color="auto"/>
              </w:divBdr>
              <w:divsChild>
                <w:div w:id="1635864035">
                  <w:marLeft w:val="0"/>
                  <w:marRight w:val="0"/>
                  <w:marTop w:val="0"/>
                  <w:marBottom w:val="0"/>
                  <w:divBdr>
                    <w:top w:val="none" w:sz="0" w:space="0" w:color="auto"/>
                    <w:left w:val="none" w:sz="0" w:space="0" w:color="auto"/>
                    <w:bottom w:val="none" w:sz="0" w:space="0" w:color="auto"/>
                    <w:right w:val="none" w:sz="0" w:space="0" w:color="auto"/>
                  </w:divBdr>
                  <w:divsChild>
                    <w:div w:id="493760841">
                      <w:marLeft w:val="0"/>
                      <w:marRight w:val="0"/>
                      <w:marTop w:val="0"/>
                      <w:marBottom w:val="0"/>
                      <w:divBdr>
                        <w:top w:val="none" w:sz="0" w:space="0" w:color="auto"/>
                        <w:left w:val="none" w:sz="0" w:space="0" w:color="auto"/>
                        <w:bottom w:val="none" w:sz="0" w:space="0" w:color="auto"/>
                        <w:right w:val="none" w:sz="0" w:space="0" w:color="auto"/>
                      </w:divBdr>
                      <w:divsChild>
                        <w:div w:id="87503232">
                          <w:marLeft w:val="0"/>
                          <w:marRight w:val="0"/>
                          <w:marTop w:val="0"/>
                          <w:marBottom w:val="0"/>
                          <w:divBdr>
                            <w:top w:val="none" w:sz="0" w:space="0" w:color="auto"/>
                            <w:left w:val="none" w:sz="0" w:space="0" w:color="auto"/>
                            <w:bottom w:val="none" w:sz="0" w:space="0" w:color="auto"/>
                            <w:right w:val="none" w:sz="0" w:space="0" w:color="auto"/>
                          </w:divBdr>
                          <w:divsChild>
                            <w:div w:id="1173372936">
                              <w:marLeft w:val="0"/>
                              <w:marRight w:val="0"/>
                              <w:marTop w:val="0"/>
                              <w:marBottom w:val="0"/>
                              <w:divBdr>
                                <w:top w:val="none" w:sz="0" w:space="0" w:color="auto"/>
                                <w:left w:val="none" w:sz="0" w:space="0" w:color="auto"/>
                                <w:bottom w:val="none" w:sz="0" w:space="0" w:color="auto"/>
                                <w:right w:val="none" w:sz="0" w:space="0" w:color="auto"/>
                              </w:divBdr>
                              <w:divsChild>
                                <w:div w:id="147452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225953">
      <w:bodyDiv w:val="1"/>
      <w:marLeft w:val="0"/>
      <w:marRight w:val="0"/>
      <w:marTop w:val="0"/>
      <w:marBottom w:val="0"/>
      <w:divBdr>
        <w:top w:val="none" w:sz="0" w:space="0" w:color="auto"/>
        <w:left w:val="none" w:sz="0" w:space="0" w:color="auto"/>
        <w:bottom w:val="none" w:sz="0" w:space="0" w:color="auto"/>
        <w:right w:val="none" w:sz="0" w:space="0" w:color="auto"/>
      </w:divBdr>
      <w:divsChild>
        <w:div w:id="46688057">
          <w:marLeft w:val="0"/>
          <w:marRight w:val="0"/>
          <w:marTop w:val="0"/>
          <w:marBottom w:val="0"/>
          <w:divBdr>
            <w:top w:val="none" w:sz="0" w:space="0" w:color="auto"/>
            <w:left w:val="none" w:sz="0" w:space="0" w:color="auto"/>
            <w:bottom w:val="none" w:sz="0" w:space="0" w:color="auto"/>
            <w:right w:val="none" w:sz="0" w:space="0" w:color="auto"/>
          </w:divBdr>
          <w:divsChild>
            <w:div w:id="1979072239">
              <w:marLeft w:val="0"/>
              <w:marRight w:val="0"/>
              <w:marTop w:val="0"/>
              <w:marBottom w:val="0"/>
              <w:divBdr>
                <w:top w:val="none" w:sz="0" w:space="0" w:color="auto"/>
                <w:left w:val="none" w:sz="0" w:space="0" w:color="auto"/>
                <w:bottom w:val="none" w:sz="0" w:space="0" w:color="auto"/>
                <w:right w:val="none" w:sz="0" w:space="0" w:color="auto"/>
              </w:divBdr>
              <w:divsChild>
                <w:div w:id="299309201">
                  <w:marLeft w:val="0"/>
                  <w:marRight w:val="0"/>
                  <w:marTop w:val="0"/>
                  <w:marBottom w:val="0"/>
                  <w:divBdr>
                    <w:top w:val="none" w:sz="0" w:space="0" w:color="auto"/>
                    <w:left w:val="none" w:sz="0" w:space="0" w:color="auto"/>
                    <w:bottom w:val="none" w:sz="0" w:space="0" w:color="auto"/>
                    <w:right w:val="none" w:sz="0" w:space="0" w:color="auto"/>
                  </w:divBdr>
                  <w:divsChild>
                    <w:div w:id="547298600">
                      <w:marLeft w:val="0"/>
                      <w:marRight w:val="0"/>
                      <w:marTop w:val="0"/>
                      <w:marBottom w:val="0"/>
                      <w:divBdr>
                        <w:top w:val="none" w:sz="0" w:space="0" w:color="auto"/>
                        <w:left w:val="none" w:sz="0" w:space="0" w:color="auto"/>
                        <w:bottom w:val="none" w:sz="0" w:space="0" w:color="auto"/>
                        <w:right w:val="none" w:sz="0" w:space="0" w:color="auto"/>
                      </w:divBdr>
                      <w:divsChild>
                        <w:div w:id="594021851">
                          <w:marLeft w:val="0"/>
                          <w:marRight w:val="0"/>
                          <w:marTop w:val="0"/>
                          <w:marBottom w:val="0"/>
                          <w:divBdr>
                            <w:top w:val="none" w:sz="0" w:space="0" w:color="auto"/>
                            <w:left w:val="none" w:sz="0" w:space="0" w:color="auto"/>
                            <w:bottom w:val="none" w:sz="0" w:space="0" w:color="auto"/>
                            <w:right w:val="none" w:sz="0" w:space="0" w:color="auto"/>
                          </w:divBdr>
                          <w:divsChild>
                            <w:div w:id="1688746603">
                              <w:marLeft w:val="0"/>
                              <w:marRight w:val="0"/>
                              <w:marTop w:val="0"/>
                              <w:marBottom w:val="0"/>
                              <w:divBdr>
                                <w:top w:val="none" w:sz="0" w:space="0" w:color="auto"/>
                                <w:left w:val="none" w:sz="0" w:space="0" w:color="auto"/>
                                <w:bottom w:val="none" w:sz="0" w:space="0" w:color="auto"/>
                                <w:right w:val="none" w:sz="0" w:space="0" w:color="auto"/>
                              </w:divBdr>
                              <w:divsChild>
                                <w:div w:id="1331715144">
                                  <w:marLeft w:val="0"/>
                                  <w:marRight w:val="0"/>
                                  <w:marTop w:val="0"/>
                                  <w:marBottom w:val="0"/>
                                  <w:divBdr>
                                    <w:top w:val="none" w:sz="0" w:space="0" w:color="auto"/>
                                    <w:left w:val="none" w:sz="0" w:space="0" w:color="auto"/>
                                    <w:bottom w:val="none" w:sz="0" w:space="0" w:color="auto"/>
                                    <w:right w:val="none" w:sz="0" w:space="0" w:color="auto"/>
                                  </w:divBdr>
                                  <w:divsChild>
                                    <w:div w:id="310717138">
                                      <w:marLeft w:val="0"/>
                                      <w:marRight w:val="0"/>
                                      <w:marTop w:val="0"/>
                                      <w:marBottom w:val="0"/>
                                      <w:divBdr>
                                        <w:top w:val="none" w:sz="0" w:space="0" w:color="auto"/>
                                        <w:left w:val="none" w:sz="0" w:space="0" w:color="auto"/>
                                        <w:bottom w:val="none" w:sz="0" w:space="0" w:color="auto"/>
                                        <w:right w:val="none" w:sz="0" w:space="0" w:color="auto"/>
                                      </w:divBdr>
                                      <w:divsChild>
                                        <w:div w:id="202042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4113996">
          <w:marLeft w:val="0"/>
          <w:marRight w:val="0"/>
          <w:marTop w:val="0"/>
          <w:marBottom w:val="0"/>
          <w:divBdr>
            <w:top w:val="none" w:sz="0" w:space="0" w:color="auto"/>
            <w:left w:val="none" w:sz="0" w:space="0" w:color="auto"/>
            <w:bottom w:val="none" w:sz="0" w:space="0" w:color="auto"/>
            <w:right w:val="none" w:sz="0" w:space="0" w:color="auto"/>
          </w:divBdr>
          <w:divsChild>
            <w:div w:id="834297253">
              <w:marLeft w:val="0"/>
              <w:marRight w:val="0"/>
              <w:marTop w:val="0"/>
              <w:marBottom w:val="0"/>
              <w:divBdr>
                <w:top w:val="none" w:sz="0" w:space="0" w:color="auto"/>
                <w:left w:val="none" w:sz="0" w:space="0" w:color="auto"/>
                <w:bottom w:val="none" w:sz="0" w:space="0" w:color="auto"/>
                <w:right w:val="none" w:sz="0" w:space="0" w:color="auto"/>
              </w:divBdr>
              <w:divsChild>
                <w:div w:id="1204059933">
                  <w:marLeft w:val="0"/>
                  <w:marRight w:val="0"/>
                  <w:marTop w:val="0"/>
                  <w:marBottom w:val="0"/>
                  <w:divBdr>
                    <w:top w:val="none" w:sz="0" w:space="0" w:color="auto"/>
                    <w:left w:val="none" w:sz="0" w:space="0" w:color="auto"/>
                    <w:bottom w:val="none" w:sz="0" w:space="0" w:color="auto"/>
                    <w:right w:val="none" w:sz="0" w:space="0" w:color="auto"/>
                  </w:divBdr>
                  <w:divsChild>
                    <w:div w:id="1927226996">
                      <w:marLeft w:val="0"/>
                      <w:marRight w:val="0"/>
                      <w:marTop w:val="0"/>
                      <w:marBottom w:val="0"/>
                      <w:divBdr>
                        <w:top w:val="none" w:sz="0" w:space="0" w:color="auto"/>
                        <w:left w:val="none" w:sz="0" w:space="0" w:color="auto"/>
                        <w:bottom w:val="none" w:sz="0" w:space="0" w:color="auto"/>
                        <w:right w:val="none" w:sz="0" w:space="0" w:color="auto"/>
                      </w:divBdr>
                      <w:divsChild>
                        <w:div w:id="2043702713">
                          <w:marLeft w:val="0"/>
                          <w:marRight w:val="0"/>
                          <w:marTop w:val="0"/>
                          <w:marBottom w:val="0"/>
                          <w:divBdr>
                            <w:top w:val="none" w:sz="0" w:space="0" w:color="auto"/>
                            <w:left w:val="none" w:sz="0" w:space="0" w:color="auto"/>
                            <w:bottom w:val="none" w:sz="0" w:space="0" w:color="auto"/>
                            <w:right w:val="none" w:sz="0" w:space="0" w:color="auto"/>
                          </w:divBdr>
                          <w:divsChild>
                            <w:div w:id="1858351317">
                              <w:marLeft w:val="0"/>
                              <w:marRight w:val="0"/>
                              <w:marTop w:val="0"/>
                              <w:marBottom w:val="0"/>
                              <w:divBdr>
                                <w:top w:val="none" w:sz="0" w:space="0" w:color="auto"/>
                                <w:left w:val="none" w:sz="0" w:space="0" w:color="auto"/>
                                <w:bottom w:val="none" w:sz="0" w:space="0" w:color="auto"/>
                                <w:right w:val="none" w:sz="0" w:space="0" w:color="auto"/>
                              </w:divBdr>
                              <w:divsChild>
                                <w:div w:id="271130819">
                                  <w:marLeft w:val="0"/>
                                  <w:marRight w:val="0"/>
                                  <w:marTop w:val="0"/>
                                  <w:marBottom w:val="0"/>
                                  <w:divBdr>
                                    <w:top w:val="none" w:sz="0" w:space="0" w:color="auto"/>
                                    <w:left w:val="none" w:sz="0" w:space="0" w:color="auto"/>
                                    <w:bottom w:val="none" w:sz="0" w:space="0" w:color="auto"/>
                                    <w:right w:val="none" w:sz="0" w:space="0" w:color="auto"/>
                                  </w:divBdr>
                                </w:div>
                                <w:div w:id="1378117523">
                                  <w:marLeft w:val="0"/>
                                  <w:marRight w:val="0"/>
                                  <w:marTop w:val="0"/>
                                  <w:marBottom w:val="0"/>
                                  <w:divBdr>
                                    <w:top w:val="none" w:sz="0" w:space="0" w:color="auto"/>
                                    <w:left w:val="none" w:sz="0" w:space="0" w:color="auto"/>
                                    <w:bottom w:val="none" w:sz="0" w:space="0" w:color="auto"/>
                                    <w:right w:val="none" w:sz="0" w:space="0" w:color="auto"/>
                                  </w:divBdr>
                                  <w:divsChild>
                                    <w:div w:id="1147431285">
                                      <w:marLeft w:val="0"/>
                                      <w:marRight w:val="0"/>
                                      <w:marTop w:val="0"/>
                                      <w:marBottom w:val="0"/>
                                      <w:divBdr>
                                        <w:top w:val="none" w:sz="0" w:space="0" w:color="auto"/>
                                        <w:left w:val="none" w:sz="0" w:space="0" w:color="auto"/>
                                        <w:bottom w:val="none" w:sz="0" w:space="0" w:color="auto"/>
                                        <w:right w:val="none" w:sz="0" w:space="0" w:color="auto"/>
                                      </w:divBdr>
                                      <w:divsChild>
                                        <w:div w:id="17322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1084550">
          <w:marLeft w:val="0"/>
          <w:marRight w:val="0"/>
          <w:marTop w:val="0"/>
          <w:marBottom w:val="0"/>
          <w:divBdr>
            <w:top w:val="none" w:sz="0" w:space="0" w:color="auto"/>
            <w:left w:val="none" w:sz="0" w:space="0" w:color="auto"/>
            <w:bottom w:val="none" w:sz="0" w:space="0" w:color="auto"/>
            <w:right w:val="none" w:sz="0" w:space="0" w:color="auto"/>
          </w:divBdr>
          <w:divsChild>
            <w:div w:id="685792312">
              <w:marLeft w:val="0"/>
              <w:marRight w:val="0"/>
              <w:marTop w:val="0"/>
              <w:marBottom w:val="0"/>
              <w:divBdr>
                <w:top w:val="none" w:sz="0" w:space="0" w:color="auto"/>
                <w:left w:val="none" w:sz="0" w:space="0" w:color="auto"/>
                <w:bottom w:val="none" w:sz="0" w:space="0" w:color="auto"/>
                <w:right w:val="none" w:sz="0" w:space="0" w:color="auto"/>
              </w:divBdr>
              <w:divsChild>
                <w:div w:id="727269261">
                  <w:marLeft w:val="0"/>
                  <w:marRight w:val="0"/>
                  <w:marTop w:val="0"/>
                  <w:marBottom w:val="0"/>
                  <w:divBdr>
                    <w:top w:val="none" w:sz="0" w:space="0" w:color="auto"/>
                    <w:left w:val="none" w:sz="0" w:space="0" w:color="auto"/>
                    <w:bottom w:val="none" w:sz="0" w:space="0" w:color="auto"/>
                    <w:right w:val="none" w:sz="0" w:space="0" w:color="auto"/>
                  </w:divBdr>
                  <w:divsChild>
                    <w:div w:id="1763989751">
                      <w:marLeft w:val="0"/>
                      <w:marRight w:val="0"/>
                      <w:marTop w:val="0"/>
                      <w:marBottom w:val="0"/>
                      <w:divBdr>
                        <w:top w:val="none" w:sz="0" w:space="0" w:color="auto"/>
                        <w:left w:val="none" w:sz="0" w:space="0" w:color="auto"/>
                        <w:bottom w:val="none" w:sz="0" w:space="0" w:color="auto"/>
                        <w:right w:val="none" w:sz="0" w:space="0" w:color="auto"/>
                      </w:divBdr>
                      <w:divsChild>
                        <w:div w:id="1486435104">
                          <w:marLeft w:val="0"/>
                          <w:marRight w:val="0"/>
                          <w:marTop w:val="0"/>
                          <w:marBottom w:val="0"/>
                          <w:divBdr>
                            <w:top w:val="none" w:sz="0" w:space="0" w:color="auto"/>
                            <w:left w:val="none" w:sz="0" w:space="0" w:color="auto"/>
                            <w:bottom w:val="none" w:sz="0" w:space="0" w:color="auto"/>
                            <w:right w:val="none" w:sz="0" w:space="0" w:color="auto"/>
                          </w:divBdr>
                          <w:divsChild>
                            <w:div w:id="839002284">
                              <w:marLeft w:val="0"/>
                              <w:marRight w:val="0"/>
                              <w:marTop w:val="0"/>
                              <w:marBottom w:val="0"/>
                              <w:divBdr>
                                <w:top w:val="none" w:sz="0" w:space="0" w:color="auto"/>
                                <w:left w:val="none" w:sz="0" w:space="0" w:color="auto"/>
                                <w:bottom w:val="none" w:sz="0" w:space="0" w:color="auto"/>
                                <w:right w:val="none" w:sz="0" w:space="0" w:color="auto"/>
                              </w:divBdr>
                              <w:divsChild>
                                <w:div w:id="1437871795">
                                  <w:marLeft w:val="0"/>
                                  <w:marRight w:val="0"/>
                                  <w:marTop w:val="0"/>
                                  <w:marBottom w:val="0"/>
                                  <w:divBdr>
                                    <w:top w:val="none" w:sz="0" w:space="0" w:color="auto"/>
                                    <w:left w:val="none" w:sz="0" w:space="0" w:color="auto"/>
                                    <w:bottom w:val="none" w:sz="0" w:space="0" w:color="auto"/>
                                    <w:right w:val="none" w:sz="0" w:space="0" w:color="auto"/>
                                  </w:divBdr>
                                  <w:divsChild>
                                    <w:div w:id="1755734989">
                                      <w:marLeft w:val="0"/>
                                      <w:marRight w:val="0"/>
                                      <w:marTop w:val="0"/>
                                      <w:marBottom w:val="0"/>
                                      <w:divBdr>
                                        <w:top w:val="none" w:sz="0" w:space="0" w:color="auto"/>
                                        <w:left w:val="none" w:sz="0" w:space="0" w:color="auto"/>
                                        <w:bottom w:val="none" w:sz="0" w:space="0" w:color="auto"/>
                                        <w:right w:val="none" w:sz="0" w:space="0" w:color="auto"/>
                                      </w:divBdr>
                                      <w:divsChild>
                                        <w:div w:id="133556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938262">
      <w:bodyDiv w:val="1"/>
      <w:marLeft w:val="0"/>
      <w:marRight w:val="0"/>
      <w:marTop w:val="0"/>
      <w:marBottom w:val="0"/>
      <w:divBdr>
        <w:top w:val="none" w:sz="0" w:space="0" w:color="auto"/>
        <w:left w:val="none" w:sz="0" w:space="0" w:color="auto"/>
        <w:bottom w:val="none" w:sz="0" w:space="0" w:color="auto"/>
        <w:right w:val="none" w:sz="0" w:space="0" w:color="auto"/>
      </w:divBdr>
      <w:divsChild>
        <w:div w:id="13726318">
          <w:marLeft w:val="0"/>
          <w:marRight w:val="0"/>
          <w:marTop w:val="0"/>
          <w:marBottom w:val="0"/>
          <w:divBdr>
            <w:top w:val="none" w:sz="0" w:space="0" w:color="auto"/>
            <w:left w:val="none" w:sz="0" w:space="0" w:color="auto"/>
            <w:bottom w:val="none" w:sz="0" w:space="0" w:color="auto"/>
            <w:right w:val="none" w:sz="0" w:space="0" w:color="auto"/>
          </w:divBdr>
          <w:divsChild>
            <w:div w:id="1034770508">
              <w:marLeft w:val="0"/>
              <w:marRight w:val="0"/>
              <w:marTop w:val="0"/>
              <w:marBottom w:val="0"/>
              <w:divBdr>
                <w:top w:val="none" w:sz="0" w:space="0" w:color="auto"/>
                <w:left w:val="none" w:sz="0" w:space="0" w:color="auto"/>
                <w:bottom w:val="none" w:sz="0" w:space="0" w:color="auto"/>
                <w:right w:val="none" w:sz="0" w:space="0" w:color="auto"/>
              </w:divBdr>
              <w:divsChild>
                <w:div w:id="1967078552">
                  <w:marLeft w:val="0"/>
                  <w:marRight w:val="0"/>
                  <w:marTop w:val="0"/>
                  <w:marBottom w:val="0"/>
                  <w:divBdr>
                    <w:top w:val="none" w:sz="0" w:space="0" w:color="auto"/>
                    <w:left w:val="none" w:sz="0" w:space="0" w:color="auto"/>
                    <w:bottom w:val="none" w:sz="0" w:space="0" w:color="auto"/>
                    <w:right w:val="none" w:sz="0" w:space="0" w:color="auto"/>
                  </w:divBdr>
                  <w:divsChild>
                    <w:div w:id="1813936750">
                      <w:marLeft w:val="0"/>
                      <w:marRight w:val="0"/>
                      <w:marTop w:val="0"/>
                      <w:marBottom w:val="0"/>
                      <w:divBdr>
                        <w:top w:val="none" w:sz="0" w:space="0" w:color="auto"/>
                        <w:left w:val="none" w:sz="0" w:space="0" w:color="auto"/>
                        <w:bottom w:val="none" w:sz="0" w:space="0" w:color="auto"/>
                        <w:right w:val="none" w:sz="0" w:space="0" w:color="auto"/>
                      </w:divBdr>
                      <w:divsChild>
                        <w:div w:id="723990394">
                          <w:marLeft w:val="0"/>
                          <w:marRight w:val="0"/>
                          <w:marTop w:val="0"/>
                          <w:marBottom w:val="0"/>
                          <w:divBdr>
                            <w:top w:val="none" w:sz="0" w:space="0" w:color="auto"/>
                            <w:left w:val="none" w:sz="0" w:space="0" w:color="auto"/>
                            <w:bottom w:val="none" w:sz="0" w:space="0" w:color="auto"/>
                            <w:right w:val="none" w:sz="0" w:space="0" w:color="auto"/>
                          </w:divBdr>
                          <w:divsChild>
                            <w:div w:id="143847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4476096">
          <w:marLeft w:val="0"/>
          <w:marRight w:val="0"/>
          <w:marTop w:val="0"/>
          <w:marBottom w:val="0"/>
          <w:divBdr>
            <w:top w:val="none" w:sz="0" w:space="0" w:color="auto"/>
            <w:left w:val="none" w:sz="0" w:space="0" w:color="auto"/>
            <w:bottom w:val="none" w:sz="0" w:space="0" w:color="auto"/>
            <w:right w:val="none" w:sz="0" w:space="0" w:color="auto"/>
          </w:divBdr>
          <w:divsChild>
            <w:div w:id="245461882">
              <w:marLeft w:val="0"/>
              <w:marRight w:val="0"/>
              <w:marTop w:val="0"/>
              <w:marBottom w:val="0"/>
              <w:divBdr>
                <w:top w:val="none" w:sz="0" w:space="0" w:color="auto"/>
                <w:left w:val="none" w:sz="0" w:space="0" w:color="auto"/>
                <w:bottom w:val="none" w:sz="0" w:space="0" w:color="auto"/>
                <w:right w:val="none" w:sz="0" w:space="0" w:color="auto"/>
              </w:divBdr>
              <w:divsChild>
                <w:div w:id="714278673">
                  <w:marLeft w:val="0"/>
                  <w:marRight w:val="0"/>
                  <w:marTop w:val="0"/>
                  <w:marBottom w:val="0"/>
                  <w:divBdr>
                    <w:top w:val="none" w:sz="0" w:space="0" w:color="auto"/>
                    <w:left w:val="none" w:sz="0" w:space="0" w:color="auto"/>
                    <w:bottom w:val="none" w:sz="0" w:space="0" w:color="auto"/>
                    <w:right w:val="none" w:sz="0" w:space="0" w:color="auto"/>
                  </w:divBdr>
                  <w:divsChild>
                    <w:div w:id="2059010756">
                      <w:marLeft w:val="0"/>
                      <w:marRight w:val="0"/>
                      <w:marTop w:val="0"/>
                      <w:marBottom w:val="0"/>
                      <w:divBdr>
                        <w:top w:val="none" w:sz="0" w:space="0" w:color="auto"/>
                        <w:left w:val="none" w:sz="0" w:space="0" w:color="auto"/>
                        <w:bottom w:val="none" w:sz="0" w:space="0" w:color="auto"/>
                        <w:right w:val="none" w:sz="0" w:space="0" w:color="auto"/>
                      </w:divBdr>
                      <w:divsChild>
                        <w:div w:id="1996371945">
                          <w:marLeft w:val="0"/>
                          <w:marRight w:val="0"/>
                          <w:marTop w:val="0"/>
                          <w:marBottom w:val="0"/>
                          <w:divBdr>
                            <w:top w:val="none" w:sz="0" w:space="0" w:color="auto"/>
                            <w:left w:val="none" w:sz="0" w:space="0" w:color="auto"/>
                            <w:bottom w:val="none" w:sz="0" w:space="0" w:color="auto"/>
                            <w:right w:val="none" w:sz="0" w:space="0" w:color="auto"/>
                          </w:divBdr>
                          <w:divsChild>
                            <w:div w:id="100381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95606">
      <w:bodyDiv w:val="1"/>
      <w:marLeft w:val="0"/>
      <w:marRight w:val="0"/>
      <w:marTop w:val="0"/>
      <w:marBottom w:val="0"/>
      <w:divBdr>
        <w:top w:val="none" w:sz="0" w:space="0" w:color="auto"/>
        <w:left w:val="none" w:sz="0" w:space="0" w:color="auto"/>
        <w:bottom w:val="none" w:sz="0" w:space="0" w:color="auto"/>
        <w:right w:val="none" w:sz="0" w:space="0" w:color="auto"/>
      </w:divBdr>
      <w:divsChild>
        <w:div w:id="19204180">
          <w:marLeft w:val="0"/>
          <w:marRight w:val="0"/>
          <w:marTop w:val="0"/>
          <w:marBottom w:val="0"/>
          <w:divBdr>
            <w:top w:val="none" w:sz="0" w:space="0" w:color="auto"/>
            <w:left w:val="none" w:sz="0" w:space="0" w:color="auto"/>
            <w:bottom w:val="none" w:sz="0" w:space="0" w:color="auto"/>
            <w:right w:val="none" w:sz="0" w:space="0" w:color="auto"/>
          </w:divBdr>
          <w:divsChild>
            <w:div w:id="1262029658">
              <w:marLeft w:val="0"/>
              <w:marRight w:val="0"/>
              <w:marTop w:val="0"/>
              <w:marBottom w:val="0"/>
              <w:divBdr>
                <w:top w:val="none" w:sz="0" w:space="0" w:color="auto"/>
                <w:left w:val="none" w:sz="0" w:space="0" w:color="auto"/>
                <w:bottom w:val="none" w:sz="0" w:space="0" w:color="auto"/>
                <w:right w:val="none" w:sz="0" w:space="0" w:color="auto"/>
              </w:divBdr>
              <w:divsChild>
                <w:div w:id="1614433177">
                  <w:marLeft w:val="0"/>
                  <w:marRight w:val="0"/>
                  <w:marTop w:val="0"/>
                  <w:marBottom w:val="0"/>
                  <w:divBdr>
                    <w:top w:val="none" w:sz="0" w:space="0" w:color="auto"/>
                    <w:left w:val="none" w:sz="0" w:space="0" w:color="auto"/>
                    <w:bottom w:val="none" w:sz="0" w:space="0" w:color="auto"/>
                    <w:right w:val="none" w:sz="0" w:space="0" w:color="auto"/>
                  </w:divBdr>
                  <w:divsChild>
                    <w:div w:id="1196892852">
                      <w:marLeft w:val="0"/>
                      <w:marRight w:val="0"/>
                      <w:marTop w:val="0"/>
                      <w:marBottom w:val="0"/>
                      <w:divBdr>
                        <w:top w:val="none" w:sz="0" w:space="0" w:color="auto"/>
                        <w:left w:val="none" w:sz="0" w:space="0" w:color="auto"/>
                        <w:bottom w:val="none" w:sz="0" w:space="0" w:color="auto"/>
                        <w:right w:val="none" w:sz="0" w:space="0" w:color="auto"/>
                      </w:divBdr>
                      <w:divsChild>
                        <w:div w:id="86200017">
                          <w:marLeft w:val="0"/>
                          <w:marRight w:val="0"/>
                          <w:marTop w:val="0"/>
                          <w:marBottom w:val="0"/>
                          <w:divBdr>
                            <w:top w:val="none" w:sz="0" w:space="0" w:color="auto"/>
                            <w:left w:val="none" w:sz="0" w:space="0" w:color="auto"/>
                            <w:bottom w:val="none" w:sz="0" w:space="0" w:color="auto"/>
                            <w:right w:val="none" w:sz="0" w:space="0" w:color="auto"/>
                          </w:divBdr>
                          <w:divsChild>
                            <w:div w:id="100192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834333">
          <w:marLeft w:val="0"/>
          <w:marRight w:val="0"/>
          <w:marTop w:val="0"/>
          <w:marBottom w:val="0"/>
          <w:divBdr>
            <w:top w:val="none" w:sz="0" w:space="0" w:color="auto"/>
            <w:left w:val="none" w:sz="0" w:space="0" w:color="auto"/>
            <w:bottom w:val="none" w:sz="0" w:space="0" w:color="auto"/>
            <w:right w:val="none" w:sz="0" w:space="0" w:color="auto"/>
          </w:divBdr>
          <w:divsChild>
            <w:div w:id="388841587">
              <w:marLeft w:val="0"/>
              <w:marRight w:val="0"/>
              <w:marTop w:val="0"/>
              <w:marBottom w:val="0"/>
              <w:divBdr>
                <w:top w:val="none" w:sz="0" w:space="0" w:color="auto"/>
                <w:left w:val="none" w:sz="0" w:space="0" w:color="auto"/>
                <w:bottom w:val="none" w:sz="0" w:space="0" w:color="auto"/>
                <w:right w:val="none" w:sz="0" w:space="0" w:color="auto"/>
              </w:divBdr>
              <w:divsChild>
                <w:div w:id="509023921">
                  <w:marLeft w:val="0"/>
                  <w:marRight w:val="0"/>
                  <w:marTop w:val="0"/>
                  <w:marBottom w:val="0"/>
                  <w:divBdr>
                    <w:top w:val="none" w:sz="0" w:space="0" w:color="auto"/>
                    <w:left w:val="none" w:sz="0" w:space="0" w:color="auto"/>
                    <w:bottom w:val="none" w:sz="0" w:space="0" w:color="auto"/>
                    <w:right w:val="none" w:sz="0" w:space="0" w:color="auto"/>
                  </w:divBdr>
                  <w:divsChild>
                    <w:div w:id="1805731675">
                      <w:marLeft w:val="0"/>
                      <w:marRight w:val="0"/>
                      <w:marTop w:val="0"/>
                      <w:marBottom w:val="0"/>
                      <w:divBdr>
                        <w:top w:val="none" w:sz="0" w:space="0" w:color="auto"/>
                        <w:left w:val="none" w:sz="0" w:space="0" w:color="auto"/>
                        <w:bottom w:val="none" w:sz="0" w:space="0" w:color="auto"/>
                        <w:right w:val="none" w:sz="0" w:space="0" w:color="auto"/>
                      </w:divBdr>
                      <w:divsChild>
                        <w:div w:id="1556968796">
                          <w:marLeft w:val="0"/>
                          <w:marRight w:val="0"/>
                          <w:marTop w:val="0"/>
                          <w:marBottom w:val="0"/>
                          <w:divBdr>
                            <w:top w:val="none" w:sz="0" w:space="0" w:color="auto"/>
                            <w:left w:val="none" w:sz="0" w:space="0" w:color="auto"/>
                            <w:bottom w:val="none" w:sz="0" w:space="0" w:color="auto"/>
                            <w:right w:val="none" w:sz="0" w:space="0" w:color="auto"/>
                          </w:divBdr>
                          <w:divsChild>
                            <w:div w:id="59054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630334">
          <w:marLeft w:val="0"/>
          <w:marRight w:val="0"/>
          <w:marTop w:val="0"/>
          <w:marBottom w:val="0"/>
          <w:divBdr>
            <w:top w:val="none" w:sz="0" w:space="0" w:color="auto"/>
            <w:left w:val="none" w:sz="0" w:space="0" w:color="auto"/>
            <w:bottom w:val="none" w:sz="0" w:space="0" w:color="auto"/>
            <w:right w:val="none" w:sz="0" w:space="0" w:color="auto"/>
          </w:divBdr>
          <w:divsChild>
            <w:div w:id="1268540514">
              <w:marLeft w:val="0"/>
              <w:marRight w:val="0"/>
              <w:marTop w:val="0"/>
              <w:marBottom w:val="0"/>
              <w:divBdr>
                <w:top w:val="none" w:sz="0" w:space="0" w:color="auto"/>
                <w:left w:val="none" w:sz="0" w:space="0" w:color="auto"/>
                <w:bottom w:val="none" w:sz="0" w:space="0" w:color="auto"/>
                <w:right w:val="none" w:sz="0" w:space="0" w:color="auto"/>
              </w:divBdr>
              <w:divsChild>
                <w:div w:id="1473252902">
                  <w:marLeft w:val="0"/>
                  <w:marRight w:val="0"/>
                  <w:marTop w:val="0"/>
                  <w:marBottom w:val="0"/>
                  <w:divBdr>
                    <w:top w:val="none" w:sz="0" w:space="0" w:color="auto"/>
                    <w:left w:val="none" w:sz="0" w:space="0" w:color="auto"/>
                    <w:bottom w:val="none" w:sz="0" w:space="0" w:color="auto"/>
                    <w:right w:val="none" w:sz="0" w:space="0" w:color="auto"/>
                  </w:divBdr>
                  <w:divsChild>
                    <w:div w:id="1087270502">
                      <w:marLeft w:val="0"/>
                      <w:marRight w:val="0"/>
                      <w:marTop w:val="0"/>
                      <w:marBottom w:val="0"/>
                      <w:divBdr>
                        <w:top w:val="none" w:sz="0" w:space="0" w:color="auto"/>
                        <w:left w:val="none" w:sz="0" w:space="0" w:color="auto"/>
                        <w:bottom w:val="none" w:sz="0" w:space="0" w:color="auto"/>
                        <w:right w:val="none" w:sz="0" w:space="0" w:color="auto"/>
                      </w:divBdr>
                      <w:divsChild>
                        <w:div w:id="1722553887">
                          <w:marLeft w:val="0"/>
                          <w:marRight w:val="0"/>
                          <w:marTop w:val="0"/>
                          <w:marBottom w:val="0"/>
                          <w:divBdr>
                            <w:top w:val="none" w:sz="0" w:space="0" w:color="auto"/>
                            <w:left w:val="none" w:sz="0" w:space="0" w:color="auto"/>
                            <w:bottom w:val="none" w:sz="0" w:space="0" w:color="auto"/>
                            <w:right w:val="none" w:sz="0" w:space="0" w:color="auto"/>
                          </w:divBdr>
                          <w:divsChild>
                            <w:div w:id="145817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3638740">
          <w:marLeft w:val="0"/>
          <w:marRight w:val="0"/>
          <w:marTop w:val="0"/>
          <w:marBottom w:val="0"/>
          <w:divBdr>
            <w:top w:val="none" w:sz="0" w:space="0" w:color="auto"/>
            <w:left w:val="none" w:sz="0" w:space="0" w:color="auto"/>
            <w:bottom w:val="none" w:sz="0" w:space="0" w:color="auto"/>
            <w:right w:val="none" w:sz="0" w:space="0" w:color="auto"/>
          </w:divBdr>
          <w:divsChild>
            <w:div w:id="993722787">
              <w:marLeft w:val="0"/>
              <w:marRight w:val="0"/>
              <w:marTop w:val="0"/>
              <w:marBottom w:val="0"/>
              <w:divBdr>
                <w:top w:val="none" w:sz="0" w:space="0" w:color="auto"/>
                <w:left w:val="none" w:sz="0" w:space="0" w:color="auto"/>
                <w:bottom w:val="none" w:sz="0" w:space="0" w:color="auto"/>
                <w:right w:val="none" w:sz="0" w:space="0" w:color="auto"/>
              </w:divBdr>
              <w:divsChild>
                <w:div w:id="1424886045">
                  <w:marLeft w:val="0"/>
                  <w:marRight w:val="0"/>
                  <w:marTop w:val="0"/>
                  <w:marBottom w:val="0"/>
                  <w:divBdr>
                    <w:top w:val="none" w:sz="0" w:space="0" w:color="auto"/>
                    <w:left w:val="none" w:sz="0" w:space="0" w:color="auto"/>
                    <w:bottom w:val="none" w:sz="0" w:space="0" w:color="auto"/>
                    <w:right w:val="none" w:sz="0" w:space="0" w:color="auto"/>
                  </w:divBdr>
                  <w:divsChild>
                    <w:div w:id="953099399">
                      <w:marLeft w:val="0"/>
                      <w:marRight w:val="0"/>
                      <w:marTop w:val="0"/>
                      <w:marBottom w:val="0"/>
                      <w:divBdr>
                        <w:top w:val="none" w:sz="0" w:space="0" w:color="auto"/>
                        <w:left w:val="none" w:sz="0" w:space="0" w:color="auto"/>
                        <w:bottom w:val="none" w:sz="0" w:space="0" w:color="auto"/>
                        <w:right w:val="none" w:sz="0" w:space="0" w:color="auto"/>
                      </w:divBdr>
                      <w:divsChild>
                        <w:div w:id="1277911205">
                          <w:marLeft w:val="0"/>
                          <w:marRight w:val="0"/>
                          <w:marTop w:val="0"/>
                          <w:marBottom w:val="0"/>
                          <w:divBdr>
                            <w:top w:val="none" w:sz="0" w:space="0" w:color="auto"/>
                            <w:left w:val="none" w:sz="0" w:space="0" w:color="auto"/>
                            <w:bottom w:val="none" w:sz="0" w:space="0" w:color="auto"/>
                            <w:right w:val="none" w:sz="0" w:space="0" w:color="auto"/>
                          </w:divBdr>
                          <w:divsChild>
                            <w:div w:id="17997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900779">
          <w:marLeft w:val="0"/>
          <w:marRight w:val="0"/>
          <w:marTop w:val="0"/>
          <w:marBottom w:val="0"/>
          <w:divBdr>
            <w:top w:val="none" w:sz="0" w:space="0" w:color="auto"/>
            <w:left w:val="none" w:sz="0" w:space="0" w:color="auto"/>
            <w:bottom w:val="none" w:sz="0" w:space="0" w:color="auto"/>
            <w:right w:val="none" w:sz="0" w:space="0" w:color="auto"/>
          </w:divBdr>
          <w:divsChild>
            <w:div w:id="285507375">
              <w:marLeft w:val="0"/>
              <w:marRight w:val="0"/>
              <w:marTop w:val="0"/>
              <w:marBottom w:val="0"/>
              <w:divBdr>
                <w:top w:val="none" w:sz="0" w:space="0" w:color="auto"/>
                <w:left w:val="none" w:sz="0" w:space="0" w:color="auto"/>
                <w:bottom w:val="none" w:sz="0" w:space="0" w:color="auto"/>
                <w:right w:val="none" w:sz="0" w:space="0" w:color="auto"/>
              </w:divBdr>
              <w:divsChild>
                <w:div w:id="1663197031">
                  <w:marLeft w:val="0"/>
                  <w:marRight w:val="0"/>
                  <w:marTop w:val="0"/>
                  <w:marBottom w:val="0"/>
                  <w:divBdr>
                    <w:top w:val="none" w:sz="0" w:space="0" w:color="auto"/>
                    <w:left w:val="none" w:sz="0" w:space="0" w:color="auto"/>
                    <w:bottom w:val="none" w:sz="0" w:space="0" w:color="auto"/>
                    <w:right w:val="none" w:sz="0" w:space="0" w:color="auto"/>
                  </w:divBdr>
                  <w:divsChild>
                    <w:div w:id="2133941123">
                      <w:marLeft w:val="0"/>
                      <w:marRight w:val="0"/>
                      <w:marTop w:val="0"/>
                      <w:marBottom w:val="0"/>
                      <w:divBdr>
                        <w:top w:val="none" w:sz="0" w:space="0" w:color="auto"/>
                        <w:left w:val="none" w:sz="0" w:space="0" w:color="auto"/>
                        <w:bottom w:val="none" w:sz="0" w:space="0" w:color="auto"/>
                        <w:right w:val="none" w:sz="0" w:space="0" w:color="auto"/>
                      </w:divBdr>
                      <w:divsChild>
                        <w:div w:id="378015471">
                          <w:marLeft w:val="0"/>
                          <w:marRight w:val="0"/>
                          <w:marTop w:val="0"/>
                          <w:marBottom w:val="0"/>
                          <w:divBdr>
                            <w:top w:val="none" w:sz="0" w:space="0" w:color="auto"/>
                            <w:left w:val="none" w:sz="0" w:space="0" w:color="auto"/>
                            <w:bottom w:val="none" w:sz="0" w:space="0" w:color="auto"/>
                            <w:right w:val="none" w:sz="0" w:space="0" w:color="auto"/>
                          </w:divBdr>
                          <w:divsChild>
                            <w:div w:id="59856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0137498">
      <w:bodyDiv w:val="1"/>
      <w:marLeft w:val="0"/>
      <w:marRight w:val="0"/>
      <w:marTop w:val="0"/>
      <w:marBottom w:val="0"/>
      <w:divBdr>
        <w:top w:val="none" w:sz="0" w:space="0" w:color="auto"/>
        <w:left w:val="none" w:sz="0" w:space="0" w:color="auto"/>
        <w:bottom w:val="none" w:sz="0" w:space="0" w:color="auto"/>
        <w:right w:val="none" w:sz="0" w:space="0" w:color="auto"/>
      </w:divBdr>
    </w:div>
    <w:div w:id="242490284">
      <w:bodyDiv w:val="1"/>
      <w:marLeft w:val="0"/>
      <w:marRight w:val="0"/>
      <w:marTop w:val="0"/>
      <w:marBottom w:val="0"/>
      <w:divBdr>
        <w:top w:val="none" w:sz="0" w:space="0" w:color="auto"/>
        <w:left w:val="none" w:sz="0" w:space="0" w:color="auto"/>
        <w:bottom w:val="none" w:sz="0" w:space="0" w:color="auto"/>
        <w:right w:val="none" w:sz="0" w:space="0" w:color="auto"/>
      </w:divBdr>
      <w:divsChild>
        <w:div w:id="484516013">
          <w:marLeft w:val="0"/>
          <w:marRight w:val="0"/>
          <w:marTop w:val="0"/>
          <w:marBottom w:val="0"/>
          <w:divBdr>
            <w:top w:val="none" w:sz="0" w:space="0" w:color="auto"/>
            <w:left w:val="none" w:sz="0" w:space="0" w:color="auto"/>
            <w:bottom w:val="none" w:sz="0" w:space="0" w:color="auto"/>
            <w:right w:val="none" w:sz="0" w:space="0" w:color="auto"/>
          </w:divBdr>
          <w:divsChild>
            <w:div w:id="425153806">
              <w:marLeft w:val="0"/>
              <w:marRight w:val="0"/>
              <w:marTop w:val="0"/>
              <w:marBottom w:val="0"/>
              <w:divBdr>
                <w:top w:val="none" w:sz="0" w:space="0" w:color="auto"/>
                <w:left w:val="none" w:sz="0" w:space="0" w:color="auto"/>
                <w:bottom w:val="none" w:sz="0" w:space="0" w:color="auto"/>
                <w:right w:val="none" w:sz="0" w:space="0" w:color="auto"/>
              </w:divBdr>
              <w:divsChild>
                <w:div w:id="528224892">
                  <w:marLeft w:val="0"/>
                  <w:marRight w:val="0"/>
                  <w:marTop w:val="0"/>
                  <w:marBottom w:val="0"/>
                  <w:divBdr>
                    <w:top w:val="none" w:sz="0" w:space="0" w:color="auto"/>
                    <w:left w:val="none" w:sz="0" w:space="0" w:color="auto"/>
                    <w:bottom w:val="none" w:sz="0" w:space="0" w:color="auto"/>
                    <w:right w:val="none" w:sz="0" w:space="0" w:color="auto"/>
                  </w:divBdr>
                  <w:divsChild>
                    <w:div w:id="872159551">
                      <w:marLeft w:val="0"/>
                      <w:marRight w:val="0"/>
                      <w:marTop w:val="0"/>
                      <w:marBottom w:val="0"/>
                      <w:divBdr>
                        <w:top w:val="none" w:sz="0" w:space="0" w:color="auto"/>
                        <w:left w:val="none" w:sz="0" w:space="0" w:color="auto"/>
                        <w:bottom w:val="none" w:sz="0" w:space="0" w:color="auto"/>
                        <w:right w:val="none" w:sz="0" w:space="0" w:color="auto"/>
                      </w:divBdr>
                      <w:divsChild>
                        <w:div w:id="795149444">
                          <w:marLeft w:val="0"/>
                          <w:marRight w:val="0"/>
                          <w:marTop w:val="0"/>
                          <w:marBottom w:val="0"/>
                          <w:divBdr>
                            <w:top w:val="none" w:sz="0" w:space="0" w:color="auto"/>
                            <w:left w:val="none" w:sz="0" w:space="0" w:color="auto"/>
                            <w:bottom w:val="none" w:sz="0" w:space="0" w:color="auto"/>
                            <w:right w:val="none" w:sz="0" w:space="0" w:color="auto"/>
                          </w:divBdr>
                          <w:divsChild>
                            <w:div w:id="1778599241">
                              <w:marLeft w:val="0"/>
                              <w:marRight w:val="0"/>
                              <w:marTop w:val="0"/>
                              <w:marBottom w:val="0"/>
                              <w:divBdr>
                                <w:top w:val="none" w:sz="0" w:space="0" w:color="auto"/>
                                <w:left w:val="none" w:sz="0" w:space="0" w:color="auto"/>
                                <w:bottom w:val="none" w:sz="0" w:space="0" w:color="auto"/>
                                <w:right w:val="none" w:sz="0" w:space="0" w:color="auto"/>
                              </w:divBdr>
                              <w:divsChild>
                                <w:div w:id="1333801103">
                                  <w:marLeft w:val="0"/>
                                  <w:marRight w:val="0"/>
                                  <w:marTop w:val="0"/>
                                  <w:marBottom w:val="0"/>
                                  <w:divBdr>
                                    <w:top w:val="none" w:sz="0" w:space="0" w:color="auto"/>
                                    <w:left w:val="none" w:sz="0" w:space="0" w:color="auto"/>
                                    <w:bottom w:val="none" w:sz="0" w:space="0" w:color="auto"/>
                                    <w:right w:val="none" w:sz="0" w:space="0" w:color="auto"/>
                                  </w:divBdr>
                                  <w:divsChild>
                                    <w:div w:id="919754607">
                                      <w:marLeft w:val="0"/>
                                      <w:marRight w:val="0"/>
                                      <w:marTop w:val="0"/>
                                      <w:marBottom w:val="0"/>
                                      <w:divBdr>
                                        <w:top w:val="none" w:sz="0" w:space="0" w:color="auto"/>
                                        <w:left w:val="none" w:sz="0" w:space="0" w:color="auto"/>
                                        <w:bottom w:val="none" w:sz="0" w:space="0" w:color="auto"/>
                                        <w:right w:val="none" w:sz="0" w:space="0" w:color="auto"/>
                                      </w:divBdr>
                                      <w:divsChild>
                                        <w:div w:id="1187329720">
                                          <w:marLeft w:val="0"/>
                                          <w:marRight w:val="0"/>
                                          <w:marTop w:val="0"/>
                                          <w:marBottom w:val="0"/>
                                          <w:divBdr>
                                            <w:top w:val="none" w:sz="0" w:space="0" w:color="auto"/>
                                            <w:left w:val="none" w:sz="0" w:space="0" w:color="auto"/>
                                            <w:bottom w:val="none" w:sz="0" w:space="0" w:color="auto"/>
                                            <w:right w:val="none" w:sz="0" w:space="0" w:color="auto"/>
                                          </w:divBdr>
                                          <w:divsChild>
                                            <w:div w:id="130465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8144999">
          <w:marLeft w:val="0"/>
          <w:marRight w:val="0"/>
          <w:marTop w:val="0"/>
          <w:marBottom w:val="0"/>
          <w:divBdr>
            <w:top w:val="none" w:sz="0" w:space="0" w:color="auto"/>
            <w:left w:val="none" w:sz="0" w:space="0" w:color="auto"/>
            <w:bottom w:val="none" w:sz="0" w:space="0" w:color="auto"/>
            <w:right w:val="none" w:sz="0" w:space="0" w:color="auto"/>
          </w:divBdr>
          <w:divsChild>
            <w:div w:id="458496034">
              <w:marLeft w:val="0"/>
              <w:marRight w:val="0"/>
              <w:marTop w:val="0"/>
              <w:marBottom w:val="0"/>
              <w:divBdr>
                <w:top w:val="none" w:sz="0" w:space="0" w:color="auto"/>
                <w:left w:val="none" w:sz="0" w:space="0" w:color="auto"/>
                <w:bottom w:val="none" w:sz="0" w:space="0" w:color="auto"/>
                <w:right w:val="none" w:sz="0" w:space="0" w:color="auto"/>
              </w:divBdr>
              <w:divsChild>
                <w:div w:id="511340506">
                  <w:marLeft w:val="0"/>
                  <w:marRight w:val="0"/>
                  <w:marTop w:val="0"/>
                  <w:marBottom w:val="0"/>
                  <w:divBdr>
                    <w:top w:val="none" w:sz="0" w:space="0" w:color="auto"/>
                    <w:left w:val="none" w:sz="0" w:space="0" w:color="auto"/>
                    <w:bottom w:val="none" w:sz="0" w:space="0" w:color="auto"/>
                    <w:right w:val="none" w:sz="0" w:space="0" w:color="auto"/>
                  </w:divBdr>
                  <w:divsChild>
                    <w:div w:id="935207585">
                      <w:marLeft w:val="0"/>
                      <w:marRight w:val="0"/>
                      <w:marTop w:val="0"/>
                      <w:marBottom w:val="0"/>
                      <w:divBdr>
                        <w:top w:val="none" w:sz="0" w:space="0" w:color="auto"/>
                        <w:left w:val="none" w:sz="0" w:space="0" w:color="auto"/>
                        <w:bottom w:val="none" w:sz="0" w:space="0" w:color="auto"/>
                        <w:right w:val="none" w:sz="0" w:space="0" w:color="auto"/>
                      </w:divBdr>
                      <w:divsChild>
                        <w:div w:id="1858345840">
                          <w:marLeft w:val="0"/>
                          <w:marRight w:val="0"/>
                          <w:marTop w:val="0"/>
                          <w:marBottom w:val="0"/>
                          <w:divBdr>
                            <w:top w:val="none" w:sz="0" w:space="0" w:color="auto"/>
                            <w:left w:val="none" w:sz="0" w:space="0" w:color="auto"/>
                            <w:bottom w:val="none" w:sz="0" w:space="0" w:color="auto"/>
                            <w:right w:val="none" w:sz="0" w:space="0" w:color="auto"/>
                          </w:divBdr>
                          <w:divsChild>
                            <w:div w:id="811605687">
                              <w:marLeft w:val="0"/>
                              <w:marRight w:val="0"/>
                              <w:marTop w:val="0"/>
                              <w:marBottom w:val="0"/>
                              <w:divBdr>
                                <w:top w:val="none" w:sz="0" w:space="0" w:color="auto"/>
                                <w:left w:val="none" w:sz="0" w:space="0" w:color="auto"/>
                                <w:bottom w:val="none" w:sz="0" w:space="0" w:color="auto"/>
                                <w:right w:val="none" w:sz="0" w:space="0" w:color="auto"/>
                              </w:divBdr>
                              <w:divsChild>
                                <w:div w:id="881936911">
                                  <w:marLeft w:val="0"/>
                                  <w:marRight w:val="0"/>
                                  <w:marTop w:val="0"/>
                                  <w:marBottom w:val="0"/>
                                  <w:divBdr>
                                    <w:top w:val="none" w:sz="0" w:space="0" w:color="auto"/>
                                    <w:left w:val="none" w:sz="0" w:space="0" w:color="auto"/>
                                    <w:bottom w:val="none" w:sz="0" w:space="0" w:color="auto"/>
                                    <w:right w:val="none" w:sz="0" w:space="0" w:color="auto"/>
                                  </w:divBdr>
                                  <w:divsChild>
                                    <w:div w:id="1155754893">
                                      <w:marLeft w:val="0"/>
                                      <w:marRight w:val="0"/>
                                      <w:marTop w:val="0"/>
                                      <w:marBottom w:val="0"/>
                                      <w:divBdr>
                                        <w:top w:val="none" w:sz="0" w:space="0" w:color="auto"/>
                                        <w:left w:val="none" w:sz="0" w:space="0" w:color="auto"/>
                                        <w:bottom w:val="none" w:sz="0" w:space="0" w:color="auto"/>
                                        <w:right w:val="none" w:sz="0" w:space="0" w:color="auto"/>
                                      </w:divBdr>
                                      <w:divsChild>
                                        <w:div w:id="1591811152">
                                          <w:marLeft w:val="0"/>
                                          <w:marRight w:val="0"/>
                                          <w:marTop w:val="0"/>
                                          <w:marBottom w:val="0"/>
                                          <w:divBdr>
                                            <w:top w:val="none" w:sz="0" w:space="0" w:color="auto"/>
                                            <w:left w:val="none" w:sz="0" w:space="0" w:color="auto"/>
                                            <w:bottom w:val="none" w:sz="0" w:space="0" w:color="auto"/>
                                            <w:right w:val="none" w:sz="0" w:space="0" w:color="auto"/>
                                          </w:divBdr>
                                          <w:divsChild>
                                            <w:div w:id="140818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1166366">
              <w:marLeft w:val="0"/>
              <w:marRight w:val="0"/>
              <w:marTop w:val="0"/>
              <w:marBottom w:val="0"/>
              <w:divBdr>
                <w:top w:val="none" w:sz="0" w:space="0" w:color="auto"/>
                <w:left w:val="none" w:sz="0" w:space="0" w:color="auto"/>
                <w:bottom w:val="none" w:sz="0" w:space="0" w:color="auto"/>
                <w:right w:val="none" w:sz="0" w:space="0" w:color="auto"/>
              </w:divBdr>
              <w:divsChild>
                <w:div w:id="777603262">
                  <w:marLeft w:val="0"/>
                  <w:marRight w:val="0"/>
                  <w:marTop w:val="0"/>
                  <w:marBottom w:val="0"/>
                  <w:divBdr>
                    <w:top w:val="none" w:sz="0" w:space="0" w:color="auto"/>
                    <w:left w:val="none" w:sz="0" w:space="0" w:color="auto"/>
                    <w:bottom w:val="none" w:sz="0" w:space="0" w:color="auto"/>
                    <w:right w:val="none" w:sz="0" w:space="0" w:color="auto"/>
                  </w:divBdr>
                  <w:divsChild>
                    <w:div w:id="1742289211">
                      <w:marLeft w:val="0"/>
                      <w:marRight w:val="0"/>
                      <w:marTop w:val="0"/>
                      <w:marBottom w:val="0"/>
                      <w:divBdr>
                        <w:top w:val="none" w:sz="0" w:space="0" w:color="auto"/>
                        <w:left w:val="none" w:sz="0" w:space="0" w:color="auto"/>
                        <w:bottom w:val="none" w:sz="0" w:space="0" w:color="auto"/>
                        <w:right w:val="none" w:sz="0" w:space="0" w:color="auto"/>
                      </w:divBdr>
                      <w:divsChild>
                        <w:div w:id="213927396">
                          <w:marLeft w:val="0"/>
                          <w:marRight w:val="0"/>
                          <w:marTop w:val="0"/>
                          <w:marBottom w:val="0"/>
                          <w:divBdr>
                            <w:top w:val="none" w:sz="0" w:space="0" w:color="auto"/>
                            <w:left w:val="none" w:sz="0" w:space="0" w:color="auto"/>
                            <w:bottom w:val="none" w:sz="0" w:space="0" w:color="auto"/>
                            <w:right w:val="none" w:sz="0" w:space="0" w:color="auto"/>
                          </w:divBdr>
                          <w:divsChild>
                            <w:div w:id="941499104">
                              <w:marLeft w:val="0"/>
                              <w:marRight w:val="0"/>
                              <w:marTop w:val="0"/>
                              <w:marBottom w:val="0"/>
                              <w:divBdr>
                                <w:top w:val="none" w:sz="0" w:space="0" w:color="auto"/>
                                <w:left w:val="none" w:sz="0" w:space="0" w:color="auto"/>
                                <w:bottom w:val="none" w:sz="0" w:space="0" w:color="auto"/>
                                <w:right w:val="none" w:sz="0" w:space="0" w:color="auto"/>
                              </w:divBdr>
                              <w:divsChild>
                                <w:div w:id="199127136">
                                  <w:marLeft w:val="0"/>
                                  <w:marRight w:val="0"/>
                                  <w:marTop w:val="0"/>
                                  <w:marBottom w:val="0"/>
                                  <w:divBdr>
                                    <w:top w:val="none" w:sz="0" w:space="0" w:color="auto"/>
                                    <w:left w:val="none" w:sz="0" w:space="0" w:color="auto"/>
                                    <w:bottom w:val="none" w:sz="0" w:space="0" w:color="auto"/>
                                    <w:right w:val="none" w:sz="0" w:space="0" w:color="auto"/>
                                  </w:divBdr>
                                  <w:divsChild>
                                    <w:div w:id="1166171486">
                                      <w:marLeft w:val="0"/>
                                      <w:marRight w:val="0"/>
                                      <w:marTop w:val="0"/>
                                      <w:marBottom w:val="0"/>
                                      <w:divBdr>
                                        <w:top w:val="none" w:sz="0" w:space="0" w:color="auto"/>
                                        <w:left w:val="none" w:sz="0" w:space="0" w:color="auto"/>
                                        <w:bottom w:val="none" w:sz="0" w:space="0" w:color="auto"/>
                                        <w:right w:val="none" w:sz="0" w:space="0" w:color="auto"/>
                                      </w:divBdr>
                                      <w:divsChild>
                                        <w:div w:id="873234042">
                                          <w:marLeft w:val="0"/>
                                          <w:marRight w:val="0"/>
                                          <w:marTop w:val="0"/>
                                          <w:marBottom w:val="0"/>
                                          <w:divBdr>
                                            <w:top w:val="none" w:sz="0" w:space="0" w:color="auto"/>
                                            <w:left w:val="none" w:sz="0" w:space="0" w:color="auto"/>
                                            <w:bottom w:val="none" w:sz="0" w:space="0" w:color="auto"/>
                                            <w:right w:val="none" w:sz="0" w:space="0" w:color="auto"/>
                                          </w:divBdr>
                                          <w:divsChild>
                                            <w:div w:id="174394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645436">
              <w:marLeft w:val="0"/>
              <w:marRight w:val="0"/>
              <w:marTop w:val="0"/>
              <w:marBottom w:val="0"/>
              <w:divBdr>
                <w:top w:val="none" w:sz="0" w:space="0" w:color="auto"/>
                <w:left w:val="none" w:sz="0" w:space="0" w:color="auto"/>
                <w:bottom w:val="none" w:sz="0" w:space="0" w:color="auto"/>
                <w:right w:val="none" w:sz="0" w:space="0" w:color="auto"/>
              </w:divBdr>
              <w:divsChild>
                <w:div w:id="1057432546">
                  <w:marLeft w:val="0"/>
                  <w:marRight w:val="0"/>
                  <w:marTop w:val="0"/>
                  <w:marBottom w:val="0"/>
                  <w:divBdr>
                    <w:top w:val="none" w:sz="0" w:space="0" w:color="auto"/>
                    <w:left w:val="none" w:sz="0" w:space="0" w:color="auto"/>
                    <w:bottom w:val="none" w:sz="0" w:space="0" w:color="auto"/>
                    <w:right w:val="none" w:sz="0" w:space="0" w:color="auto"/>
                  </w:divBdr>
                  <w:divsChild>
                    <w:div w:id="1859004851">
                      <w:marLeft w:val="0"/>
                      <w:marRight w:val="0"/>
                      <w:marTop w:val="0"/>
                      <w:marBottom w:val="0"/>
                      <w:divBdr>
                        <w:top w:val="none" w:sz="0" w:space="0" w:color="auto"/>
                        <w:left w:val="none" w:sz="0" w:space="0" w:color="auto"/>
                        <w:bottom w:val="none" w:sz="0" w:space="0" w:color="auto"/>
                        <w:right w:val="none" w:sz="0" w:space="0" w:color="auto"/>
                      </w:divBdr>
                      <w:divsChild>
                        <w:div w:id="1740325238">
                          <w:marLeft w:val="0"/>
                          <w:marRight w:val="0"/>
                          <w:marTop w:val="0"/>
                          <w:marBottom w:val="0"/>
                          <w:divBdr>
                            <w:top w:val="none" w:sz="0" w:space="0" w:color="auto"/>
                            <w:left w:val="none" w:sz="0" w:space="0" w:color="auto"/>
                            <w:bottom w:val="none" w:sz="0" w:space="0" w:color="auto"/>
                            <w:right w:val="none" w:sz="0" w:space="0" w:color="auto"/>
                          </w:divBdr>
                          <w:divsChild>
                            <w:div w:id="1056050143">
                              <w:marLeft w:val="0"/>
                              <w:marRight w:val="0"/>
                              <w:marTop w:val="0"/>
                              <w:marBottom w:val="0"/>
                              <w:divBdr>
                                <w:top w:val="none" w:sz="0" w:space="0" w:color="auto"/>
                                <w:left w:val="none" w:sz="0" w:space="0" w:color="auto"/>
                                <w:bottom w:val="none" w:sz="0" w:space="0" w:color="auto"/>
                                <w:right w:val="none" w:sz="0" w:space="0" w:color="auto"/>
                              </w:divBdr>
                              <w:divsChild>
                                <w:div w:id="1177304056">
                                  <w:marLeft w:val="0"/>
                                  <w:marRight w:val="0"/>
                                  <w:marTop w:val="0"/>
                                  <w:marBottom w:val="0"/>
                                  <w:divBdr>
                                    <w:top w:val="none" w:sz="0" w:space="0" w:color="auto"/>
                                    <w:left w:val="none" w:sz="0" w:space="0" w:color="auto"/>
                                    <w:bottom w:val="none" w:sz="0" w:space="0" w:color="auto"/>
                                    <w:right w:val="none" w:sz="0" w:space="0" w:color="auto"/>
                                  </w:divBdr>
                                  <w:divsChild>
                                    <w:div w:id="1862015143">
                                      <w:marLeft w:val="0"/>
                                      <w:marRight w:val="0"/>
                                      <w:marTop w:val="0"/>
                                      <w:marBottom w:val="0"/>
                                      <w:divBdr>
                                        <w:top w:val="none" w:sz="0" w:space="0" w:color="auto"/>
                                        <w:left w:val="none" w:sz="0" w:space="0" w:color="auto"/>
                                        <w:bottom w:val="none" w:sz="0" w:space="0" w:color="auto"/>
                                        <w:right w:val="none" w:sz="0" w:space="0" w:color="auto"/>
                                      </w:divBdr>
                                      <w:divsChild>
                                        <w:div w:id="1752892859">
                                          <w:marLeft w:val="0"/>
                                          <w:marRight w:val="0"/>
                                          <w:marTop w:val="0"/>
                                          <w:marBottom w:val="0"/>
                                          <w:divBdr>
                                            <w:top w:val="none" w:sz="0" w:space="0" w:color="auto"/>
                                            <w:left w:val="none" w:sz="0" w:space="0" w:color="auto"/>
                                            <w:bottom w:val="none" w:sz="0" w:space="0" w:color="auto"/>
                                            <w:right w:val="none" w:sz="0" w:space="0" w:color="auto"/>
                                          </w:divBdr>
                                          <w:divsChild>
                                            <w:div w:id="65072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6658347">
              <w:marLeft w:val="0"/>
              <w:marRight w:val="0"/>
              <w:marTop w:val="0"/>
              <w:marBottom w:val="0"/>
              <w:divBdr>
                <w:top w:val="none" w:sz="0" w:space="0" w:color="auto"/>
                <w:left w:val="none" w:sz="0" w:space="0" w:color="auto"/>
                <w:bottom w:val="none" w:sz="0" w:space="0" w:color="auto"/>
                <w:right w:val="none" w:sz="0" w:space="0" w:color="auto"/>
              </w:divBdr>
              <w:divsChild>
                <w:div w:id="798300634">
                  <w:marLeft w:val="0"/>
                  <w:marRight w:val="0"/>
                  <w:marTop w:val="0"/>
                  <w:marBottom w:val="0"/>
                  <w:divBdr>
                    <w:top w:val="none" w:sz="0" w:space="0" w:color="auto"/>
                    <w:left w:val="none" w:sz="0" w:space="0" w:color="auto"/>
                    <w:bottom w:val="none" w:sz="0" w:space="0" w:color="auto"/>
                    <w:right w:val="none" w:sz="0" w:space="0" w:color="auto"/>
                  </w:divBdr>
                  <w:divsChild>
                    <w:div w:id="571887599">
                      <w:marLeft w:val="0"/>
                      <w:marRight w:val="0"/>
                      <w:marTop w:val="0"/>
                      <w:marBottom w:val="0"/>
                      <w:divBdr>
                        <w:top w:val="none" w:sz="0" w:space="0" w:color="auto"/>
                        <w:left w:val="none" w:sz="0" w:space="0" w:color="auto"/>
                        <w:bottom w:val="none" w:sz="0" w:space="0" w:color="auto"/>
                        <w:right w:val="none" w:sz="0" w:space="0" w:color="auto"/>
                      </w:divBdr>
                      <w:divsChild>
                        <w:div w:id="1281645021">
                          <w:marLeft w:val="0"/>
                          <w:marRight w:val="0"/>
                          <w:marTop w:val="0"/>
                          <w:marBottom w:val="0"/>
                          <w:divBdr>
                            <w:top w:val="none" w:sz="0" w:space="0" w:color="auto"/>
                            <w:left w:val="none" w:sz="0" w:space="0" w:color="auto"/>
                            <w:bottom w:val="none" w:sz="0" w:space="0" w:color="auto"/>
                            <w:right w:val="none" w:sz="0" w:space="0" w:color="auto"/>
                          </w:divBdr>
                          <w:divsChild>
                            <w:div w:id="131531034">
                              <w:marLeft w:val="0"/>
                              <w:marRight w:val="0"/>
                              <w:marTop w:val="0"/>
                              <w:marBottom w:val="0"/>
                              <w:divBdr>
                                <w:top w:val="none" w:sz="0" w:space="0" w:color="auto"/>
                                <w:left w:val="none" w:sz="0" w:space="0" w:color="auto"/>
                                <w:bottom w:val="none" w:sz="0" w:space="0" w:color="auto"/>
                                <w:right w:val="none" w:sz="0" w:space="0" w:color="auto"/>
                              </w:divBdr>
                              <w:divsChild>
                                <w:div w:id="1452748663">
                                  <w:marLeft w:val="0"/>
                                  <w:marRight w:val="0"/>
                                  <w:marTop w:val="0"/>
                                  <w:marBottom w:val="0"/>
                                  <w:divBdr>
                                    <w:top w:val="none" w:sz="0" w:space="0" w:color="auto"/>
                                    <w:left w:val="none" w:sz="0" w:space="0" w:color="auto"/>
                                    <w:bottom w:val="none" w:sz="0" w:space="0" w:color="auto"/>
                                    <w:right w:val="none" w:sz="0" w:space="0" w:color="auto"/>
                                  </w:divBdr>
                                  <w:divsChild>
                                    <w:div w:id="2077433493">
                                      <w:marLeft w:val="0"/>
                                      <w:marRight w:val="0"/>
                                      <w:marTop w:val="0"/>
                                      <w:marBottom w:val="0"/>
                                      <w:divBdr>
                                        <w:top w:val="none" w:sz="0" w:space="0" w:color="auto"/>
                                        <w:left w:val="none" w:sz="0" w:space="0" w:color="auto"/>
                                        <w:bottom w:val="none" w:sz="0" w:space="0" w:color="auto"/>
                                        <w:right w:val="none" w:sz="0" w:space="0" w:color="auto"/>
                                      </w:divBdr>
                                      <w:divsChild>
                                        <w:div w:id="129443235">
                                          <w:marLeft w:val="0"/>
                                          <w:marRight w:val="0"/>
                                          <w:marTop w:val="0"/>
                                          <w:marBottom w:val="0"/>
                                          <w:divBdr>
                                            <w:top w:val="none" w:sz="0" w:space="0" w:color="auto"/>
                                            <w:left w:val="none" w:sz="0" w:space="0" w:color="auto"/>
                                            <w:bottom w:val="none" w:sz="0" w:space="0" w:color="auto"/>
                                            <w:right w:val="none" w:sz="0" w:space="0" w:color="auto"/>
                                          </w:divBdr>
                                          <w:divsChild>
                                            <w:div w:id="60342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2999095">
              <w:marLeft w:val="0"/>
              <w:marRight w:val="0"/>
              <w:marTop w:val="0"/>
              <w:marBottom w:val="0"/>
              <w:divBdr>
                <w:top w:val="none" w:sz="0" w:space="0" w:color="auto"/>
                <w:left w:val="none" w:sz="0" w:space="0" w:color="auto"/>
                <w:bottom w:val="none" w:sz="0" w:space="0" w:color="auto"/>
                <w:right w:val="none" w:sz="0" w:space="0" w:color="auto"/>
              </w:divBdr>
              <w:divsChild>
                <w:div w:id="1461538286">
                  <w:marLeft w:val="0"/>
                  <w:marRight w:val="0"/>
                  <w:marTop w:val="0"/>
                  <w:marBottom w:val="0"/>
                  <w:divBdr>
                    <w:top w:val="none" w:sz="0" w:space="0" w:color="auto"/>
                    <w:left w:val="none" w:sz="0" w:space="0" w:color="auto"/>
                    <w:bottom w:val="none" w:sz="0" w:space="0" w:color="auto"/>
                    <w:right w:val="none" w:sz="0" w:space="0" w:color="auto"/>
                  </w:divBdr>
                  <w:divsChild>
                    <w:div w:id="1130824960">
                      <w:marLeft w:val="0"/>
                      <w:marRight w:val="0"/>
                      <w:marTop w:val="0"/>
                      <w:marBottom w:val="0"/>
                      <w:divBdr>
                        <w:top w:val="none" w:sz="0" w:space="0" w:color="auto"/>
                        <w:left w:val="none" w:sz="0" w:space="0" w:color="auto"/>
                        <w:bottom w:val="none" w:sz="0" w:space="0" w:color="auto"/>
                        <w:right w:val="none" w:sz="0" w:space="0" w:color="auto"/>
                      </w:divBdr>
                      <w:divsChild>
                        <w:div w:id="409042641">
                          <w:marLeft w:val="0"/>
                          <w:marRight w:val="0"/>
                          <w:marTop w:val="0"/>
                          <w:marBottom w:val="0"/>
                          <w:divBdr>
                            <w:top w:val="none" w:sz="0" w:space="0" w:color="auto"/>
                            <w:left w:val="none" w:sz="0" w:space="0" w:color="auto"/>
                            <w:bottom w:val="none" w:sz="0" w:space="0" w:color="auto"/>
                            <w:right w:val="none" w:sz="0" w:space="0" w:color="auto"/>
                          </w:divBdr>
                          <w:divsChild>
                            <w:div w:id="1154301817">
                              <w:marLeft w:val="0"/>
                              <w:marRight w:val="0"/>
                              <w:marTop w:val="0"/>
                              <w:marBottom w:val="0"/>
                              <w:divBdr>
                                <w:top w:val="none" w:sz="0" w:space="0" w:color="auto"/>
                                <w:left w:val="none" w:sz="0" w:space="0" w:color="auto"/>
                                <w:bottom w:val="none" w:sz="0" w:space="0" w:color="auto"/>
                                <w:right w:val="none" w:sz="0" w:space="0" w:color="auto"/>
                              </w:divBdr>
                              <w:divsChild>
                                <w:div w:id="1326129603">
                                  <w:marLeft w:val="0"/>
                                  <w:marRight w:val="0"/>
                                  <w:marTop w:val="0"/>
                                  <w:marBottom w:val="0"/>
                                  <w:divBdr>
                                    <w:top w:val="none" w:sz="0" w:space="0" w:color="auto"/>
                                    <w:left w:val="none" w:sz="0" w:space="0" w:color="auto"/>
                                    <w:bottom w:val="none" w:sz="0" w:space="0" w:color="auto"/>
                                    <w:right w:val="none" w:sz="0" w:space="0" w:color="auto"/>
                                  </w:divBdr>
                                  <w:divsChild>
                                    <w:div w:id="1900170150">
                                      <w:marLeft w:val="0"/>
                                      <w:marRight w:val="0"/>
                                      <w:marTop w:val="0"/>
                                      <w:marBottom w:val="0"/>
                                      <w:divBdr>
                                        <w:top w:val="none" w:sz="0" w:space="0" w:color="auto"/>
                                        <w:left w:val="none" w:sz="0" w:space="0" w:color="auto"/>
                                        <w:bottom w:val="none" w:sz="0" w:space="0" w:color="auto"/>
                                        <w:right w:val="none" w:sz="0" w:space="0" w:color="auto"/>
                                      </w:divBdr>
                                      <w:divsChild>
                                        <w:div w:id="547422451">
                                          <w:marLeft w:val="0"/>
                                          <w:marRight w:val="0"/>
                                          <w:marTop w:val="0"/>
                                          <w:marBottom w:val="0"/>
                                          <w:divBdr>
                                            <w:top w:val="none" w:sz="0" w:space="0" w:color="auto"/>
                                            <w:left w:val="none" w:sz="0" w:space="0" w:color="auto"/>
                                            <w:bottom w:val="none" w:sz="0" w:space="0" w:color="auto"/>
                                            <w:right w:val="none" w:sz="0" w:space="0" w:color="auto"/>
                                          </w:divBdr>
                                          <w:divsChild>
                                            <w:div w:id="124526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2790327">
              <w:marLeft w:val="0"/>
              <w:marRight w:val="0"/>
              <w:marTop w:val="0"/>
              <w:marBottom w:val="0"/>
              <w:divBdr>
                <w:top w:val="none" w:sz="0" w:space="0" w:color="auto"/>
                <w:left w:val="none" w:sz="0" w:space="0" w:color="auto"/>
                <w:bottom w:val="none" w:sz="0" w:space="0" w:color="auto"/>
                <w:right w:val="none" w:sz="0" w:space="0" w:color="auto"/>
              </w:divBdr>
              <w:divsChild>
                <w:div w:id="640962498">
                  <w:marLeft w:val="0"/>
                  <w:marRight w:val="0"/>
                  <w:marTop w:val="0"/>
                  <w:marBottom w:val="0"/>
                  <w:divBdr>
                    <w:top w:val="none" w:sz="0" w:space="0" w:color="auto"/>
                    <w:left w:val="none" w:sz="0" w:space="0" w:color="auto"/>
                    <w:bottom w:val="none" w:sz="0" w:space="0" w:color="auto"/>
                    <w:right w:val="none" w:sz="0" w:space="0" w:color="auto"/>
                  </w:divBdr>
                  <w:divsChild>
                    <w:div w:id="1281379181">
                      <w:marLeft w:val="0"/>
                      <w:marRight w:val="0"/>
                      <w:marTop w:val="0"/>
                      <w:marBottom w:val="0"/>
                      <w:divBdr>
                        <w:top w:val="none" w:sz="0" w:space="0" w:color="auto"/>
                        <w:left w:val="none" w:sz="0" w:space="0" w:color="auto"/>
                        <w:bottom w:val="none" w:sz="0" w:space="0" w:color="auto"/>
                        <w:right w:val="none" w:sz="0" w:space="0" w:color="auto"/>
                      </w:divBdr>
                      <w:divsChild>
                        <w:div w:id="583958222">
                          <w:marLeft w:val="0"/>
                          <w:marRight w:val="0"/>
                          <w:marTop w:val="0"/>
                          <w:marBottom w:val="0"/>
                          <w:divBdr>
                            <w:top w:val="none" w:sz="0" w:space="0" w:color="auto"/>
                            <w:left w:val="none" w:sz="0" w:space="0" w:color="auto"/>
                            <w:bottom w:val="none" w:sz="0" w:space="0" w:color="auto"/>
                            <w:right w:val="none" w:sz="0" w:space="0" w:color="auto"/>
                          </w:divBdr>
                          <w:divsChild>
                            <w:div w:id="1224950399">
                              <w:marLeft w:val="0"/>
                              <w:marRight w:val="0"/>
                              <w:marTop w:val="0"/>
                              <w:marBottom w:val="0"/>
                              <w:divBdr>
                                <w:top w:val="none" w:sz="0" w:space="0" w:color="auto"/>
                                <w:left w:val="none" w:sz="0" w:space="0" w:color="auto"/>
                                <w:bottom w:val="none" w:sz="0" w:space="0" w:color="auto"/>
                                <w:right w:val="none" w:sz="0" w:space="0" w:color="auto"/>
                              </w:divBdr>
                              <w:divsChild>
                                <w:div w:id="723986063">
                                  <w:marLeft w:val="0"/>
                                  <w:marRight w:val="0"/>
                                  <w:marTop w:val="0"/>
                                  <w:marBottom w:val="0"/>
                                  <w:divBdr>
                                    <w:top w:val="none" w:sz="0" w:space="0" w:color="auto"/>
                                    <w:left w:val="none" w:sz="0" w:space="0" w:color="auto"/>
                                    <w:bottom w:val="none" w:sz="0" w:space="0" w:color="auto"/>
                                    <w:right w:val="none" w:sz="0" w:space="0" w:color="auto"/>
                                  </w:divBdr>
                                  <w:divsChild>
                                    <w:div w:id="686098507">
                                      <w:marLeft w:val="0"/>
                                      <w:marRight w:val="0"/>
                                      <w:marTop w:val="0"/>
                                      <w:marBottom w:val="0"/>
                                      <w:divBdr>
                                        <w:top w:val="none" w:sz="0" w:space="0" w:color="auto"/>
                                        <w:left w:val="none" w:sz="0" w:space="0" w:color="auto"/>
                                        <w:bottom w:val="none" w:sz="0" w:space="0" w:color="auto"/>
                                        <w:right w:val="none" w:sz="0" w:space="0" w:color="auto"/>
                                      </w:divBdr>
                                      <w:divsChild>
                                        <w:div w:id="807632375">
                                          <w:marLeft w:val="0"/>
                                          <w:marRight w:val="0"/>
                                          <w:marTop w:val="0"/>
                                          <w:marBottom w:val="0"/>
                                          <w:divBdr>
                                            <w:top w:val="none" w:sz="0" w:space="0" w:color="auto"/>
                                            <w:left w:val="none" w:sz="0" w:space="0" w:color="auto"/>
                                            <w:bottom w:val="none" w:sz="0" w:space="0" w:color="auto"/>
                                            <w:right w:val="none" w:sz="0" w:space="0" w:color="auto"/>
                                          </w:divBdr>
                                          <w:divsChild>
                                            <w:div w:id="184150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960041">
              <w:marLeft w:val="0"/>
              <w:marRight w:val="0"/>
              <w:marTop w:val="0"/>
              <w:marBottom w:val="0"/>
              <w:divBdr>
                <w:top w:val="none" w:sz="0" w:space="0" w:color="auto"/>
                <w:left w:val="none" w:sz="0" w:space="0" w:color="auto"/>
                <w:bottom w:val="none" w:sz="0" w:space="0" w:color="auto"/>
                <w:right w:val="none" w:sz="0" w:space="0" w:color="auto"/>
              </w:divBdr>
              <w:divsChild>
                <w:div w:id="758907857">
                  <w:marLeft w:val="0"/>
                  <w:marRight w:val="0"/>
                  <w:marTop w:val="0"/>
                  <w:marBottom w:val="0"/>
                  <w:divBdr>
                    <w:top w:val="none" w:sz="0" w:space="0" w:color="auto"/>
                    <w:left w:val="none" w:sz="0" w:space="0" w:color="auto"/>
                    <w:bottom w:val="none" w:sz="0" w:space="0" w:color="auto"/>
                    <w:right w:val="none" w:sz="0" w:space="0" w:color="auto"/>
                  </w:divBdr>
                  <w:divsChild>
                    <w:div w:id="1153061258">
                      <w:marLeft w:val="0"/>
                      <w:marRight w:val="0"/>
                      <w:marTop w:val="0"/>
                      <w:marBottom w:val="0"/>
                      <w:divBdr>
                        <w:top w:val="none" w:sz="0" w:space="0" w:color="auto"/>
                        <w:left w:val="none" w:sz="0" w:space="0" w:color="auto"/>
                        <w:bottom w:val="none" w:sz="0" w:space="0" w:color="auto"/>
                        <w:right w:val="none" w:sz="0" w:space="0" w:color="auto"/>
                      </w:divBdr>
                      <w:divsChild>
                        <w:div w:id="1957171823">
                          <w:marLeft w:val="0"/>
                          <w:marRight w:val="0"/>
                          <w:marTop w:val="0"/>
                          <w:marBottom w:val="0"/>
                          <w:divBdr>
                            <w:top w:val="none" w:sz="0" w:space="0" w:color="auto"/>
                            <w:left w:val="none" w:sz="0" w:space="0" w:color="auto"/>
                            <w:bottom w:val="none" w:sz="0" w:space="0" w:color="auto"/>
                            <w:right w:val="none" w:sz="0" w:space="0" w:color="auto"/>
                          </w:divBdr>
                          <w:divsChild>
                            <w:div w:id="1520505570">
                              <w:marLeft w:val="0"/>
                              <w:marRight w:val="0"/>
                              <w:marTop w:val="0"/>
                              <w:marBottom w:val="0"/>
                              <w:divBdr>
                                <w:top w:val="none" w:sz="0" w:space="0" w:color="auto"/>
                                <w:left w:val="none" w:sz="0" w:space="0" w:color="auto"/>
                                <w:bottom w:val="none" w:sz="0" w:space="0" w:color="auto"/>
                                <w:right w:val="none" w:sz="0" w:space="0" w:color="auto"/>
                              </w:divBdr>
                              <w:divsChild>
                                <w:div w:id="173495471">
                                  <w:marLeft w:val="0"/>
                                  <w:marRight w:val="0"/>
                                  <w:marTop w:val="0"/>
                                  <w:marBottom w:val="0"/>
                                  <w:divBdr>
                                    <w:top w:val="none" w:sz="0" w:space="0" w:color="auto"/>
                                    <w:left w:val="none" w:sz="0" w:space="0" w:color="auto"/>
                                    <w:bottom w:val="none" w:sz="0" w:space="0" w:color="auto"/>
                                    <w:right w:val="none" w:sz="0" w:space="0" w:color="auto"/>
                                  </w:divBdr>
                                  <w:divsChild>
                                    <w:div w:id="418717618">
                                      <w:marLeft w:val="0"/>
                                      <w:marRight w:val="0"/>
                                      <w:marTop w:val="0"/>
                                      <w:marBottom w:val="0"/>
                                      <w:divBdr>
                                        <w:top w:val="none" w:sz="0" w:space="0" w:color="auto"/>
                                        <w:left w:val="none" w:sz="0" w:space="0" w:color="auto"/>
                                        <w:bottom w:val="none" w:sz="0" w:space="0" w:color="auto"/>
                                        <w:right w:val="none" w:sz="0" w:space="0" w:color="auto"/>
                                      </w:divBdr>
                                      <w:divsChild>
                                        <w:div w:id="858278898">
                                          <w:marLeft w:val="0"/>
                                          <w:marRight w:val="0"/>
                                          <w:marTop w:val="0"/>
                                          <w:marBottom w:val="0"/>
                                          <w:divBdr>
                                            <w:top w:val="none" w:sz="0" w:space="0" w:color="auto"/>
                                            <w:left w:val="none" w:sz="0" w:space="0" w:color="auto"/>
                                            <w:bottom w:val="none" w:sz="0" w:space="0" w:color="auto"/>
                                            <w:right w:val="none" w:sz="0" w:space="0" w:color="auto"/>
                                          </w:divBdr>
                                          <w:divsChild>
                                            <w:div w:id="37370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124066">
              <w:marLeft w:val="0"/>
              <w:marRight w:val="0"/>
              <w:marTop w:val="0"/>
              <w:marBottom w:val="0"/>
              <w:divBdr>
                <w:top w:val="none" w:sz="0" w:space="0" w:color="auto"/>
                <w:left w:val="none" w:sz="0" w:space="0" w:color="auto"/>
                <w:bottom w:val="none" w:sz="0" w:space="0" w:color="auto"/>
                <w:right w:val="none" w:sz="0" w:space="0" w:color="auto"/>
              </w:divBdr>
              <w:divsChild>
                <w:div w:id="452406358">
                  <w:marLeft w:val="0"/>
                  <w:marRight w:val="0"/>
                  <w:marTop w:val="0"/>
                  <w:marBottom w:val="0"/>
                  <w:divBdr>
                    <w:top w:val="none" w:sz="0" w:space="0" w:color="auto"/>
                    <w:left w:val="none" w:sz="0" w:space="0" w:color="auto"/>
                    <w:bottom w:val="none" w:sz="0" w:space="0" w:color="auto"/>
                    <w:right w:val="none" w:sz="0" w:space="0" w:color="auto"/>
                  </w:divBdr>
                  <w:divsChild>
                    <w:div w:id="347410824">
                      <w:marLeft w:val="0"/>
                      <w:marRight w:val="0"/>
                      <w:marTop w:val="0"/>
                      <w:marBottom w:val="0"/>
                      <w:divBdr>
                        <w:top w:val="none" w:sz="0" w:space="0" w:color="auto"/>
                        <w:left w:val="none" w:sz="0" w:space="0" w:color="auto"/>
                        <w:bottom w:val="none" w:sz="0" w:space="0" w:color="auto"/>
                        <w:right w:val="none" w:sz="0" w:space="0" w:color="auto"/>
                      </w:divBdr>
                      <w:divsChild>
                        <w:div w:id="870456279">
                          <w:marLeft w:val="0"/>
                          <w:marRight w:val="0"/>
                          <w:marTop w:val="0"/>
                          <w:marBottom w:val="0"/>
                          <w:divBdr>
                            <w:top w:val="none" w:sz="0" w:space="0" w:color="auto"/>
                            <w:left w:val="none" w:sz="0" w:space="0" w:color="auto"/>
                            <w:bottom w:val="none" w:sz="0" w:space="0" w:color="auto"/>
                            <w:right w:val="none" w:sz="0" w:space="0" w:color="auto"/>
                          </w:divBdr>
                          <w:divsChild>
                            <w:div w:id="1914464211">
                              <w:marLeft w:val="0"/>
                              <w:marRight w:val="0"/>
                              <w:marTop w:val="0"/>
                              <w:marBottom w:val="0"/>
                              <w:divBdr>
                                <w:top w:val="none" w:sz="0" w:space="0" w:color="auto"/>
                                <w:left w:val="none" w:sz="0" w:space="0" w:color="auto"/>
                                <w:bottom w:val="none" w:sz="0" w:space="0" w:color="auto"/>
                                <w:right w:val="none" w:sz="0" w:space="0" w:color="auto"/>
                              </w:divBdr>
                              <w:divsChild>
                                <w:div w:id="1871261032">
                                  <w:marLeft w:val="0"/>
                                  <w:marRight w:val="0"/>
                                  <w:marTop w:val="0"/>
                                  <w:marBottom w:val="0"/>
                                  <w:divBdr>
                                    <w:top w:val="none" w:sz="0" w:space="0" w:color="auto"/>
                                    <w:left w:val="none" w:sz="0" w:space="0" w:color="auto"/>
                                    <w:bottom w:val="none" w:sz="0" w:space="0" w:color="auto"/>
                                    <w:right w:val="none" w:sz="0" w:space="0" w:color="auto"/>
                                  </w:divBdr>
                                  <w:divsChild>
                                    <w:div w:id="557323542">
                                      <w:marLeft w:val="0"/>
                                      <w:marRight w:val="0"/>
                                      <w:marTop w:val="0"/>
                                      <w:marBottom w:val="0"/>
                                      <w:divBdr>
                                        <w:top w:val="none" w:sz="0" w:space="0" w:color="auto"/>
                                        <w:left w:val="none" w:sz="0" w:space="0" w:color="auto"/>
                                        <w:bottom w:val="none" w:sz="0" w:space="0" w:color="auto"/>
                                        <w:right w:val="none" w:sz="0" w:space="0" w:color="auto"/>
                                      </w:divBdr>
                                      <w:divsChild>
                                        <w:div w:id="2046520578">
                                          <w:marLeft w:val="0"/>
                                          <w:marRight w:val="0"/>
                                          <w:marTop w:val="0"/>
                                          <w:marBottom w:val="0"/>
                                          <w:divBdr>
                                            <w:top w:val="none" w:sz="0" w:space="0" w:color="auto"/>
                                            <w:left w:val="none" w:sz="0" w:space="0" w:color="auto"/>
                                            <w:bottom w:val="none" w:sz="0" w:space="0" w:color="auto"/>
                                            <w:right w:val="none" w:sz="0" w:space="0" w:color="auto"/>
                                          </w:divBdr>
                                          <w:divsChild>
                                            <w:div w:id="154278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856486">
              <w:marLeft w:val="0"/>
              <w:marRight w:val="0"/>
              <w:marTop w:val="0"/>
              <w:marBottom w:val="0"/>
              <w:divBdr>
                <w:top w:val="none" w:sz="0" w:space="0" w:color="auto"/>
                <w:left w:val="none" w:sz="0" w:space="0" w:color="auto"/>
                <w:bottom w:val="none" w:sz="0" w:space="0" w:color="auto"/>
                <w:right w:val="none" w:sz="0" w:space="0" w:color="auto"/>
              </w:divBdr>
              <w:divsChild>
                <w:div w:id="607354782">
                  <w:marLeft w:val="0"/>
                  <w:marRight w:val="0"/>
                  <w:marTop w:val="0"/>
                  <w:marBottom w:val="0"/>
                  <w:divBdr>
                    <w:top w:val="none" w:sz="0" w:space="0" w:color="auto"/>
                    <w:left w:val="none" w:sz="0" w:space="0" w:color="auto"/>
                    <w:bottom w:val="none" w:sz="0" w:space="0" w:color="auto"/>
                    <w:right w:val="none" w:sz="0" w:space="0" w:color="auto"/>
                  </w:divBdr>
                  <w:divsChild>
                    <w:div w:id="1138762942">
                      <w:marLeft w:val="0"/>
                      <w:marRight w:val="0"/>
                      <w:marTop w:val="0"/>
                      <w:marBottom w:val="0"/>
                      <w:divBdr>
                        <w:top w:val="none" w:sz="0" w:space="0" w:color="auto"/>
                        <w:left w:val="none" w:sz="0" w:space="0" w:color="auto"/>
                        <w:bottom w:val="none" w:sz="0" w:space="0" w:color="auto"/>
                        <w:right w:val="none" w:sz="0" w:space="0" w:color="auto"/>
                      </w:divBdr>
                      <w:divsChild>
                        <w:div w:id="1391147561">
                          <w:marLeft w:val="0"/>
                          <w:marRight w:val="0"/>
                          <w:marTop w:val="0"/>
                          <w:marBottom w:val="0"/>
                          <w:divBdr>
                            <w:top w:val="none" w:sz="0" w:space="0" w:color="auto"/>
                            <w:left w:val="none" w:sz="0" w:space="0" w:color="auto"/>
                            <w:bottom w:val="none" w:sz="0" w:space="0" w:color="auto"/>
                            <w:right w:val="none" w:sz="0" w:space="0" w:color="auto"/>
                          </w:divBdr>
                          <w:divsChild>
                            <w:div w:id="2035497069">
                              <w:marLeft w:val="0"/>
                              <w:marRight w:val="0"/>
                              <w:marTop w:val="0"/>
                              <w:marBottom w:val="0"/>
                              <w:divBdr>
                                <w:top w:val="none" w:sz="0" w:space="0" w:color="auto"/>
                                <w:left w:val="none" w:sz="0" w:space="0" w:color="auto"/>
                                <w:bottom w:val="none" w:sz="0" w:space="0" w:color="auto"/>
                                <w:right w:val="none" w:sz="0" w:space="0" w:color="auto"/>
                              </w:divBdr>
                              <w:divsChild>
                                <w:div w:id="1122698160">
                                  <w:marLeft w:val="0"/>
                                  <w:marRight w:val="0"/>
                                  <w:marTop w:val="0"/>
                                  <w:marBottom w:val="0"/>
                                  <w:divBdr>
                                    <w:top w:val="none" w:sz="0" w:space="0" w:color="auto"/>
                                    <w:left w:val="none" w:sz="0" w:space="0" w:color="auto"/>
                                    <w:bottom w:val="none" w:sz="0" w:space="0" w:color="auto"/>
                                    <w:right w:val="none" w:sz="0" w:space="0" w:color="auto"/>
                                  </w:divBdr>
                                  <w:divsChild>
                                    <w:div w:id="899638170">
                                      <w:marLeft w:val="0"/>
                                      <w:marRight w:val="0"/>
                                      <w:marTop w:val="0"/>
                                      <w:marBottom w:val="0"/>
                                      <w:divBdr>
                                        <w:top w:val="none" w:sz="0" w:space="0" w:color="auto"/>
                                        <w:left w:val="none" w:sz="0" w:space="0" w:color="auto"/>
                                        <w:bottom w:val="none" w:sz="0" w:space="0" w:color="auto"/>
                                        <w:right w:val="none" w:sz="0" w:space="0" w:color="auto"/>
                                      </w:divBdr>
                                      <w:divsChild>
                                        <w:div w:id="1417360322">
                                          <w:marLeft w:val="0"/>
                                          <w:marRight w:val="0"/>
                                          <w:marTop w:val="0"/>
                                          <w:marBottom w:val="0"/>
                                          <w:divBdr>
                                            <w:top w:val="none" w:sz="0" w:space="0" w:color="auto"/>
                                            <w:left w:val="none" w:sz="0" w:space="0" w:color="auto"/>
                                            <w:bottom w:val="none" w:sz="0" w:space="0" w:color="auto"/>
                                            <w:right w:val="none" w:sz="0" w:space="0" w:color="auto"/>
                                          </w:divBdr>
                                          <w:divsChild>
                                            <w:div w:id="199780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0460590">
      <w:bodyDiv w:val="1"/>
      <w:marLeft w:val="0"/>
      <w:marRight w:val="0"/>
      <w:marTop w:val="0"/>
      <w:marBottom w:val="0"/>
      <w:divBdr>
        <w:top w:val="none" w:sz="0" w:space="0" w:color="auto"/>
        <w:left w:val="none" w:sz="0" w:space="0" w:color="auto"/>
        <w:bottom w:val="none" w:sz="0" w:space="0" w:color="auto"/>
        <w:right w:val="none" w:sz="0" w:space="0" w:color="auto"/>
      </w:divBdr>
      <w:divsChild>
        <w:div w:id="785269265">
          <w:marLeft w:val="0"/>
          <w:marRight w:val="0"/>
          <w:marTop w:val="0"/>
          <w:marBottom w:val="0"/>
          <w:divBdr>
            <w:top w:val="none" w:sz="0" w:space="0" w:color="auto"/>
            <w:left w:val="none" w:sz="0" w:space="0" w:color="auto"/>
            <w:bottom w:val="none" w:sz="0" w:space="0" w:color="auto"/>
            <w:right w:val="none" w:sz="0" w:space="0" w:color="auto"/>
          </w:divBdr>
          <w:divsChild>
            <w:div w:id="377819618">
              <w:marLeft w:val="0"/>
              <w:marRight w:val="0"/>
              <w:marTop w:val="0"/>
              <w:marBottom w:val="0"/>
              <w:divBdr>
                <w:top w:val="none" w:sz="0" w:space="0" w:color="auto"/>
                <w:left w:val="none" w:sz="0" w:space="0" w:color="auto"/>
                <w:bottom w:val="none" w:sz="0" w:space="0" w:color="auto"/>
                <w:right w:val="none" w:sz="0" w:space="0" w:color="auto"/>
              </w:divBdr>
              <w:divsChild>
                <w:div w:id="1605114922">
                  <w:marLeft w:val="0"/>
                  <w:marRight w:val="0"/>
                  <w:marTop w:val="0"/>
                  <w:marBottom w:val="0"/>
                  <w:divBdr>
                    <w:top w:val="none" w:sz="0" w:space="0" w:color="auto"/>
                    <w:left w:val="none" w:sz="0" w:space="0" w:color="auto"/>
                    <w:bottom w:val="none" w:sz="0" w:space="0" w:color="auto"/>
                    <w:right w:val="none" w:sz="0" w:space="0" w:color="auto"/>
                  </w:divBdr>
                  <w:divsChild>
                    <w:div w:id="1410536538">
                      <w:marLeft w:val="0"/>
                      <w:marRight w:val="0"/>
                      <w:marTop w:val="0"/>
                      <w:marBottom w:val="0"/>
                      <w:divBdr>
                        <w:top w:val="none" w:sz="0" w:space="0" w:color="auto"/>
                        <w:left w:val="none" w:sz="0" w:space="0" w:color="auto"/>
                        <w:bottom w:val="none" w:sz="0" w:space="0" w:color="auto"/>
                        <w:right w:val="none" w:sz="0" w:space="0" w:color="auto"/>
                      </w:divBdr>
                      <w:divsChild>
                        <w:div w:id="1638149859">
                          <w:marLeft w:val="0"/>
                          <w:marRight w:val="0"/>
                          <w:marTop w:val="0"/>
                          <w:marBottom w:val="0"/>
                          <w:divBdr>
                            <w:top w:val="none" w:sz="0" w:space="0" w:color="auto"/>
                            <w:left w:val="none" w:sz="0" w:space="0" w:color="auto"/>
                            <w:bottom w:val="none" w:sz="0" w:space="0" w:color="auto"/>
                            <w:right w:val="none" w:sz="0" w:space="0" w:color="auto"/>
                          </w:divBdr>
                          <w:divsChild>
                            <w:div w:id="1522276756">
                              <w:marLeft w:val="0"/>
                              <w:marRight w:val="0"/>
                              <w:marTop w:val="0"/>
                              <w:marBottom w:val="0"/>
                              <w:divBdr>
                                <w:top w:val="none" w:sz="0" w:space="0" w:color="auto"/>
                                <w:left w:val="none" w:sz="0" w:space="0" w:color="auto"/>
                                <w:bottom w:val="none" w:sz="0" w:space="0" w:color="auto"/>
                                <w:right w:val="none" w:sz="0" w:space="0" w:color="auto"/>
                              </w:divBdr>
                              <w:divsChild>
                                <w:div w:id="1378967918">
                                  <w:marLeft w:val="0"/>
                                  <w:marRight w:val="0"/>
                                  <w:marTop w:val="0"/>
                                  <w:marBottom w:val="0"/>
                                  <w:divBdr>
                                    <w:top w:val="none" w:sz="0" w:space="0" w:color="auto"/>
                                    <w:left w:val="none" w:sz="0" w:space="0" w:color="auto"/>
                                    <w:bottom w:val="none" w:sz="0" w:space="0" w:color="auto"/>
                                    <w:right w:val="none" w:sz="0" w:space="0" w:color="auto"/>
                                  </w:divBdr>
                                  <w:divsChild>
                                    <w:div w:id="254172155">
                                      <w:marLeft w:val="0"/>
                                      <w:marRight w:val="0"/>
                                      <w:marTop w:val="0"/>
                                      <w:marBottom w:val="0"/>
                                      <w:divBdr>
                                        <w:top w:val="none" w:sz="0" w:space="0" w:color="auto"/>
                                        <w:left w:val="none" w:sz="0" w:space="0" w:color="auto"/>
                                        <w:bottom w:val="none" w:sz="0" w:space="0" w:color="auto"/>
                                        <w:right w:val="none" w:sz="0" w:space="0" w:color="auto"/>
                                      </w:divBdr>
                                      <w:divsChild>
                                        <w:div w:id="2094431214">
                                          <w:marLeft w:val="0"/>
                                          <w:marRight w:val="0"/>
                                          <w:marTop w:val="0"/>
                                          <w:marBottom w:val="0"/>
                                          <w:divBdr>
                                            <w:top w:val="none" w:sz="0" w:space="0" w:color="auto"/>
                                            <w:left w:val="none" w:sz="0" w:space="0" w:color="auto"/>
                                            <w:bottom w:val="none" w:sz="0" w:space="0" w:color="auto"/>
                                            <w:right w:val="none" w:sz="0" w:space="0" w:color="auto"/>
                                          </w:divBdr>
                                          <w:divsChild>
                                            <w:div w:id="63776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4255992">
              <w:marLeft w:val="0"/>
              <w:marRight w:val="0"/>
              <w:marTop w:val="0"/>
              <w:marBottom w:val="0"/>
              <w:divBdr>
                <w:top w:val="none" w:sz="0" w:space="0" w:color="auto"/>
                <w:left w:val="none" w:sz="0" w:space="0" w:color="auto"/>
                <w:bottom w:val="none" w:sz="0" w:space="0" w:color="auto"/>
                <w:right w:val="none" w:sz="0" w:space="0" w:color="auto"/>
              </w:divBdr>
              <w:divsChild>
                <w:div w:id="296181057">
                  <w:marLeft w:val="0"/>
                  <w:marRight w:val="0"/>
                  <w:marTop w:val="0"/>
                  <w:marBottom w:val="0"/>
                  <w:divBdr>
                    <w:top w:val="none" w:sz="0" w:space="0" w:color="auto"/>
                    <w:left w:val="none" w:sz="0" w:space="0" w:color="auto"/>
                    <w:bottom w:val="none" w:sz="0" w:space="0" w:color="auto"/>
                    <w:right w:val="none" w:sz="0" w:space="0" w:color="auto"/>
                  </w:divBdr>
                  <w:divsChild>
                    <w:div w:id="1956711145">
                      <w:marLeft w:val="0"/>
                      <w:marRight w:val="0"/>
                      <w:marTop w:val="0"/>
                      <w:marBottom w:val="0"/>
                      <w:divBdr>
                        <w:top w:val="none" w:sz="0" w:space="0" w:color="auto"/>
                        <w:left w:val="none" w:sz="0" w:space="0" w:color="auto"/>
                        <w:bottom w:val="none" w:sz="0" w:space="0" w:color="auto"/>
                        <w:right w:val="none" w:sz="0" w:space="0" w:color="auto"/>
                      </w:divBdr>
                      <w:divsChild>
                        <w:div w:id="129829274">
                          <w:marLeft w:val="0"/>
                          <w:marRight w:val="0"/>
                          <w:marTop w:val="0"/>
                          <w:marBottom w:val="0"/>
                          <w:divBdr>
                            <w:top w:val="none" w:sz="0" w:space="0" w:color="auto"/>
                            <w:left w:val="none" w:sz="0" w:space="0" w:color="auto"/>
                            <w:bottom w:val="none" w:sz="0" w:space="0" w:color="auto"/>
                            <w:right w:val="none" w:sz="0" w:space="0" w:color="auto"/>
                          </w:divBdr>
                          <w:divsChild>
                            <w:div w:id="177158004">
                              <w:marLeft w:val="0"/>
                              <w:marRight w:val="0"/>
                              <w:marTop w:val="0"/>
                              <w:marBottom w:val="0"/>
                              <w:divBdr>
                                <w:top w:val="none" w:sz="0" w:space="0" w:color="auto"/>
                                <w:left w:val="none" w:sz="0" w:space="0" w:color="auto"/>
                                <w:bottom w:val="none" w:sz="0" w:space="0" w:color="auto"/>
                                <w:right w:val="none" w:sz="0" w:space="0" w:color="auto"/>
                              </w:divBdr>
                              <w:divsChild>
                                <w:div w:id="925530981">
                                  <w:marLeft w:val="0"/>
                                  <w:marRight w:val="0"/>
                                  <w:marTop w:val="0"/>
                                  <w:marBottom w:val="0"/>
                                  <w:divBdr>
                                    <w:top w:val="none" w:sz="0" w:space="0" w:color="auto"/>
                                    <w:left w:val="none" w:sz="0" w:space="0" w:color="auto"/>
                                    <w:bottom w:val="none" w:sz="0" w:space="0" w:color="auto"/>
                                    <w:right w:val="none" w:sz="0" w:space="0" w:color="auto"/>
                                  </w:divBdr>
                                  <w:divsChild>
                                    <w:div w:id="46881533">
                                      <w:marLeft w:val="0"/>
                                      <w:marRight w:val="0"/>
                                      <w:marTop w:val="0"/>
                                      <w:marBottom w:val="0"/>
                                      <w:divBdr>
                                        <w:top w:val="none" w:sz="0" w:space="0" w:color="auto"/>
                                        <w:left w:val="none" w:sz="0" w:space="0" w:color="auto"/>
                                        <w:bottom w:val="none" w:sz="0" w:space="0" w:color="auto"/>
                                        <w:right w:val="none" w:sz="0" w:space="0" w:color="auto"/>
                                      </w:divBdr>
                                      <w:divsChild>
                                        <w:div w:id="351616658">
                                          <w:marLeft w:val="0"/>
                                          <w:marRight w:val="0"/>
                                          <w:marTop w:val="0"/>
                                          <w:marBottom w:val="0"/>
                                          <w:divBdr>
                                            <w:top w:val="none" w:sz="0" w:space="0" w:color="auto"/>
                                            <w:left w:val="none" w:sz="0" w:space="0" w:color="auto"/>
                                            <w:bottom w:val="none" w:sz="0" w:space="0" w:color="auto"/>
                                            <w:right w:val="none" w:sz="0" w:space="0" w:color="auto"/>
                                          </w:divBdr>
                                          <w:divsChild>
                                            <w:div w:id="20244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151956">
              <w:marLeft w:val="0"/>
              <w:marRight w:val="0"/>
              <w:marTop w:val="0"/>
              <w:marBottom w:val="0"/>
              <w:divBdr>
                <w:top w:val="none" w:sz="0" w:space="0" w:color="auto"/>
                <w:left w:val="none" w:sz="0" w:space="0" w:color="auto"/>
                <w:bottom w:val="none" w:sz="0" w:space="0" w:color="auto"/>
                <w:right w:val="none" w:sz="0" w:space="0" w:color="auto"/>
              </w:divBdr>
              <w:divsChild>
                <w:div w:id="885532652">
                  <w:marLeft w:val="0"/>
                  <w:marRight w:val="0"/>
                  <w:marTop w:val="0"/>
                  <w:marBottom w:val="0"/>
                  <w:divBdr>
                    <w:top w:val="none" w:sz="0" w:space="0" w:color="auto"/>
                    <w:left w:val="none" w:sz="0" w:space="0" w:color="auto"/>
                    <w:bottom w:val="none" w:sz="0" w:space="0" w:color="auto"/>
                    <w:right w:val="none" w:sz="0" w:space="0" w:color="auto"/>
                  </w:divBdr>
                  <w:divsChild>
                    <w:div w:id="1724329158">
                      <w:marLeft w:val="0"/>
                      <w:marRight w:val="0"/>
                      <w:marTop w:val="0"/>
                      <w:marBottom w:val="0"/>
                      <w:divBdr>
                        <w:top w:val="none" w:sz="0" w:space="0" w:color="auto"/>
                        <w:left w:val="none" w:sz="0" w:space="0" w:color="auto"/>
                        <w:bottom w:val="none" w:sz="0" w:space="0" w:color="auto"/>
                        <w:right w:val="none" w:sz="0" w:space="0" w:color="auto"/>
                      </w:divBdr>
                      <w:divsChild>
                        <w:div w:id="1366173578">
                          <w:marLeft w:val="0"/>
                          <w:marRight w:val="0"/>
                          <w:marTop w:val="0"/>
                          <w:marBottom w:val="0"/>
                          <w:divBdr>
                            <w:top w:val="none" w:sz="0" w:space="0" w:color="auto"/>
                            <w:left w:val="none" w:sz="0" w:space="0" w:color="auto"/>
                            <w:bottom w:val="none" w:sz="0" w:space="0" w:color="auto"/>
                            <w:right w:val="none" w:sz="0" w:space="0" w:color="auto"/>
                          </w:divBdr>
                          <w:divsChild>
                            <w:div w:id="708340172">
                              <w:marLeft w:val="0"/>
                              <w:marRight w:val="0"/>
                              <w:marTop w:val="0"/>
                              <w:marBottom w:val="0"/>
                              <w:divBdr>
                                <w:top w:val="none" w:sz="0" w:space="0" w:color="auto"/>
                                <w:left w:val="none" w:sz="0" w:space="0" w:color="auto"/>
                                <w:bottom w:val="none" w:sz="0" w:space="0" w:color="auto"/>
                                <w:right w:val="none" w:sz="0" w:space="0" w:color="auto"/>
                              </w:divBdr>
                              <w:divsChild>
                                <w:div w:id="1026951350">
                                  <w:marLeft w:val="0"/>
                                  <w:marRight w:val="0"/>
                                  <w:marTop w:val="0"/>
                                  <w:marBottom w:val="0"/>
                                  <w:divBdr>
                                    <w:top w:val="none" w:sz="0" w:space="0" w:color="auto"/>
                                    <w:left w:val="none" w:sz="0" w:space="0" w:color="auto"/>
                                    <w:bottom w:val="none" w:sz="0" w:space="0" w:color="auto"/>
                                    <w:right w:val="none" w:sz="0" w:space="0" w:color="auto"/>
                                  </w:divBdr>
                                  <w:divsChild>
                                    <w:div w:id="251399300">
                                      <w:marLeft w:val="0"/>
                                      <w:marRight w:val="0"/>
                                      <w:marTop w:val="0"/>
                                      <w:marBottom w:val="0"/>
                                      <w:divBdr>
                                        <w:top w:val="none" w:sz="0" w:space="0" w:color="auto"/>
                                        <w:left w:val="none" w:sz="0" w:space="0" w:color="auto"/>
                                        <w:bottom w:val="none" w:sz="0" w:space="0" w:color="auto"/>
                                        <w:right w:val="none" w:sz="0" w:space="0" w:color="auto"/>
                                      </w:divBdr>
                                      <w:divsChild>
                                        <w:div w:id="1133792655">
                                          <w:marLeft w:val="0"/>
                                          <w:marRight w:val="0"/>
                                          <w:marTop w:val="0"/>
                                          <w:marBottom w:val="0"/>
                                          <w:divBdr>
                                            <w:top w:val="none" w:sz="0" w:space="0" w:color="auto"/>
                                            <w:left w:val="none" w:sz="0" w:space="0" w:color="auto"/>
                                            <w:bottom w:val="none" w:sz="0" w:space="0" w:color="auto"/>
                                            <w:right w:val="none" w:sz="0" w:space="0" w:color="auto"/>
                                          </w:divBdr>
                                          <w:divsChild>
                                            <w:div w:id="129455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8939778">
              <w:marLeft w:val="0"/>
              <w:marRight w:val="0"/>
              <w:marTop w:val="0"/>
              <w:marBottom w:val="0"/>
              <w:divBdr>
                <w:top w:val="none" w:sz="0" w:space="0" w:color="auto"/>
                <w:left w:val="none" w:sz="0" w:space="0" w:color="auto"/>
                <w:bottom w:val="none" w:sz="0" w:space="0" w:color="auto"/>
                <w:right w:val="none" w:sz="0" w:space="0" w:color="auto"/>
              </w:divBdr>
              <w:divsChild>
                <w:div w:id="1984774937">
                  <w:marLeft w:val="0"/>
                  <w:marRight w:val="0"/>
                  <w:marTop w:val="0"/>
                  <w:marBottom w:val="0"/>
                  <w:divBdr>
                    <w:top w:val="none" w:sz="0" w:space="0" w:color="auto"/>
                    <w:left w:val="none" w:sz="0" w:space="0" w:color="auto"/>
                    <w:bottom w:val="none" w:sz="0" w:space="0" w:color="auto"/>
                    <w:right w:val="none" w:sz="0" w:space="0" w:color="auto"/>
                  </w:divBdr>
                  <w:divsChild>
                    <w:div w:id="1642036469">
                      <w:marLeft w:val="0"/>
                      <w:marRight w:val="0"/>
                      <w:marTop w:val="0"/>
                      <w:marBottom w:val="0"/>
                      <w:divBdr>
                        <w:top w:val="none" w:sz="0" w:space="0" w:color="auto"/>
                        <w:left w:val="none" w:sz="0" w:space="0" w:color="auto"/>
                        <w:bottom w:val="none" w:sz="0" w:space="0" w:color="auto"/>
                        <w:right w:val="none" w:sz="0" w:space="0" w:color="auto"/>
                      </w:divBdr>
                      <w:divsChild>
                        <w:div w:id="51387797">
                          <w:marLeft w:val="0"/>
                          <w:marRight w:val="0"/>
                          <w:marTop w:val="0"/>
                          <w:marBottom w:val="0"/>
                          <w:divBdr>
                            <w:top w:val="none" w:sz="0" w:space="0" w:color="auto"/>
                            <w:left w:val="none" w:sz="0" w:space="0" w:color="auto"/>
                            <w:bottom w:val="none" w:sz="0" w:space="0" w:color="auto"/>
                            <w:right w:val="none" w:sz="0" w:space="0" w:color="auto"/>
                          </w:divBdr>
                          <w:divsChild>
                            <w:div w:id="1557737385">
                              <w:marLeft w:val="0"/>
                              <w:marRight w:val="0"/>
                              <w:marTop w:val="0"/>
                              <w:marBottom w:val="0"/>
                              <w:divBdr>
                                <w:top w:val="none" w:sz="0" w:space="0" w:color="auto"/>
                                <w:left w:val="none" w:sz="0" w:space="0" w:color="auto"/>
                                <w:bottom w:val="none" w:sz="0" w:space="0" w:color="auto"/>
                                <w:right w:val="none" w:sz="0" w:space="0" w:color="auto"/>
                              </w:divBdr>
                              <w:divsChild>
                                <w:div w:id="1691099487">
                                  <w:marLeft w:val="0"/>
                                  <w:marRight w:val="0"/>
                                  <w:marTop w:val="0"/>
                                  <w:marBottom w:val="0"/>
                                  <w:divBdr>
                                    <w:top w:val="none" w:sz="0" w:space="0" w:color="auto"/>
                                    <w:left w:val="none" w:sz="0" w:space="0" w:color="auto"/>
                                    <w:bottom w:val="none" w:sz="0" w:space="0" w:color="auto"/>
                                    <w:right w:val="none" w:sz="0" w:space="0" w:color="auto"/>
                                  </w:divBdr>
                                  <w:divsChild>
                                    <w:div w:id="720591624">
                                      <w:marLeft w:val="0"/>
                                      <w:marRight w:val="0"/>
                                      <w:marTop w:val="0"/>
                                      <w:marBottom w:val="0"/>
                                      <w:divBdr>
                                        <w:top w:val="none" w:sz="0" w:space="0" w:color="auto"/>
                                        <w:left w:val="none" w:sz="0" w:space="0" w:color="auto"/>
                                        <w:bottom w:val="none" w:sz="0" w:space="0" w:color="auto"/>
                                        <w:right w:val="none" w:sz="0" w:space="0" w:color="auto"/>
                                      </w:divBdr>
                                      <w:divsChild>
                                        <w:div w:id="1406103678">
                                          <w:marLeft w:val="0"/>
                                          <w:marRight w:val="0"/>
                                          <w:marTop w:val="0"/>
                                          <w:marBottom w:val="0"/>
                                          <w:divBdr>
                                            <w:top w:val="none" w:sz="0" w:space="0" w:color="auto"/>
                                            <w:left w:val="none" w:sz="0" w:space="0" w:color="auto"/>
                                            <w:bottom w:val="none" w:sz="0" w:space="0" w:color="auto"/>
                                            <w:right w:val="none" w:sz="0" w:space="0" w:color="auto"/>
                                          </w:divBdr>
                                          <w:divsChild>
                                            <w:div w:id="187827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8375862">
              <w:marLeft w:val="0"/>
              <w:marRight w:val="0"/>
              <w:marTop w:val="0"/>
              <w:marBottom w:val="0"/>
              <w:divBdr>
                <w:top w:val="none" w:sz="0" w:space="0" w:color="auto"/>
                <w:left w:val="none" w:sz="0" w:space="0" w:color="auto"/>
                <w:bottom w:val="none" w:sz="0" w:space="0" w:color="auto"/>
                <w:right w:val="none" w:sz="0" w:space="0" w:color="auto"/>
              </w:divBdr>
              <w:divsChild>
                <w:div w:id="2102991898">
                  <w:marLeft w:val="0"/>
                  <w:marRight w:val="0"/>
                  <w:marTop w:val="0"/>
                  <w:marBottom w:val="0"/>
                  <w:divBdr>
                    <w:top w:val="none" w:sz="0" w:space="0" w:color="auto"/>
                    <w:left w:val="none" w:sz="0" w:space="0" w:color="auto"/>
                    <w:bottom w:val="none" w:sz="0" w:space="0" w:color="auto"/>
                    <w:right w:val="none" w:sz="0" w:space="0" w:color="auto"/>
                  </w:divBdr>
                  <w:divsChild>
                    <w:div w:id="1374959506">
                      <w:marLeft w:val="0"/>
                      <w:marRight w:val="0"/>
                      <w:marTop w:val="0"/>
                      <w:marBottom w:val="0"/>
                      <w:divBdr>
                        <w:top w:val="none" w:sz="0" w:space="0" w:color="auto"/>
                        <w:left w:val="none" w:sz="0" w:space="0" w:color="auto"/>
                        <w:bottom w:val="none" w:sz="0" w:space="0" w:color="auto"/>
                        <w:right w:val="none" w:sz="0" w:space="0" w:color="auto"/>
                      </w:divBdr>
                      <w:divsChild>
                        <w:div w:id="991450841">
                          <w:marLeft w:val="0"/>
                          <w:marRight w:val="0"/>
                          <w:marTop w:val="0"/>
                          <w:marBottom w:val="0"/>
                          <w:divBdr>
                            <w:top w:val="none" w:sz="0" w:space="0" w:color="auto"/>
                            <w:left w:val="none" w:sz="0" w:space="0" w:color="auto"/>
                            <w:bottom w:val="none" w:sz="0" w:space="0" w:color="auto"/>
                            <w:right w:val="none" w:sz="0" w:space="0" w:color="auto"/>
                          </w:divBdr>
                          <w:divsChild>
                            <w:div w:id="1809207553">
                              <w:marLeft w:val="0"/>
                              <w:marRight w:val="0"/>
                              <w:marTop w:val="0"/>
                              <w:marBottom w:val="0"/>
                              <w:divBdr>
                                <w:top w:val="none" w:sz="0" w:space="0" w:color="auto"/>
                                <w:left w:val="none" w:sz="0" w:space="0" w:color="auto"/>
                                <w:bottom w:val="none" w:sz="0" w:space="0" w:color="auto"/>
                                <w:right w:val="none" w:sz="0" w:space="0" w:color="auto"/>
                              </w:divBdr>
                              <w:divsChild>
                                <w:div w:id="199127664">
                                  <w:marLeft w:val="0"/>
                                  <w:marRight w:val="0"/>
                                  <w:marTop w:val="0"/>
                                  <w:marBottom w:val="0"/>
                                  <w:divBdr>
                                    <w:top w:val="none" w:sz="0" w:space="0" w:color="auto"/>
                                    <w:left w:val="none" w:sz="0" w:space="0" w:color="auto"/>
                                    <w:bottom w:val="none" w:sz="0" w:space="0" w:color="auto"/>
                                    <w:right w:val="none" w:sz="0" w:space="0" w:color="auto"/>
                                  </w:divBdr>
                                  <w:divsChild>
                                    <w:div w:id="939604513">
                                      <w:marLeft w:val="0"/>
                                      <w:marRight w:val="0"/>
                                      <w:marTop w:val="0"/>
                                      <w:marBottom w:val="0"/>
                                      <w:divBdr>
                                        <w:top w:val="none" w:sz="0" w:space="0" w:color="auto"/>
                                        <w:left w:val="none" w:sz="0" w:space="0" w:color="auto"/>
                                        <w:bottom w:val="none" w:sz="0" w:space="0" w:color="auto"/>
                                        <w:right w:val="none" w:sz="0" w:space="0" w:color="auto"/>
                                      </w:divBdr>
                                      <w:divsChild>
                                        <w:div w:id="1717241070">
                                          <w:marLeft w:val="0"/>
                                          <w:marRight w:val="0"/>
                                          <w:marTop w:val="0"/>
                                          <w:marBottom w:val="0"/>
                                          <w:divBdr>
                                            <w:top w:val="none" w:sz="0" w:space="0" w:color="auto"/>
                                            <w:left w:val="none" w:sz="0" w:space="0" w:color="auto"/>
                                            <w:bottom w:val="none" w:sz="0" w:space="0" w:color="auto"/>
                                            <w:right w:val="none" w:sz="0" w:space="0" w:color="auto"/>
                                          </w:divBdr>
                                          <w:divsChild>
                                            <w:div w:id="2683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7826430">
              <w:marLeft w:val="0"/>
              <w:marRight w:val="0"/>
              <w:marTop w:val="0"/>
              <w:marBottom w:val="0"/>
              <w:divBdr>
                <w:top w:val="none" w:sz="0" w:space="0" w:color="auto"/>
                <w:left w:val="none" w:sz="0" w:space="0" w:color="auto"/>
                <w:bottom w:val="none" w:sz="0" w:space="0" w:color="auto"/>
                <w:right w:val="none" w:sz="0" w:space="0" w:color="auto"/>
              </w:divBdr>
              <w:divsChild>
                <w:div w:id="1150832150">
                  <w:marLeft w:val="0"/>
                  <w:marRight w:val="0"/>
                  <w:marTop w:val="0"/>
                  <w:marBottom w:val="0"/>
                  <w:divBdr>
                    <w:top w:val="none" w:sz="0" w:space="0" w:color="auto"/>
                    <w:left w:val="none" w:sz="0" w:space="0" w:color="auto"/>
                    <w:bottom w:val="none" w:sz="0" w:space="0" w:color="auto"/>
                    <w:right w:val="none" w:sz="0" w:space="0" w:color="auto"/>
                  </w:divBdr>
                  <w:divsChild>
                    <w:div w:id="1109157160">
                      <w:marLeft w:val="0"/>
                      <w:marRight w:val="0"/>
                      <w:marTop w:val="0"/>
                      <w:marBottom w:val="0"/>
                      <w:divBdr>
                        <w:top w:val="none" w:sz="0" w:space="0" w:color="auto"/>
                        <w:left w:val="none" w:sz="0" w:space="0" w:color="auto"/>
                        <w:bottom w:val="none" w:sz="0" w:space="0" w:color="auto"/>
                        <w:right w:val="none" w:sz="0" w:space="0" w:color="auto"/>
                      </w:divBdr>
                      <w:divsChild>
                        <w:div w:id="459494094">
                          <w:marLeft w:val="0"/>
                          <w:marRight w:val="0"/>
                          <w:marTop w:val="0"/>
                          <w:marBottom w:val="0"/>
                          <w:divBdr>
                            <w:top w:val="none" w:sz="0" w:space="0" w:color="auto"/>
                            <w:left w:val="none" w:sz="0" w:space="0" w:color="auto"/>
                            <w:bottom w:val="none" w:sz="0" w:space="0" w:color="auto"/>
                            <w:right w:val="none" w:sz="0" w:space="0" w:color="auto"/>
                          </w:divBdr>
                          <w:divsChild>
                            <w:div w:id="380833253">
                              <w:marLeft w:val="0"/>
                              <w:marRight w:val="0"/>
                              <w:marTop w:val="0"/>
                              <w:marBottom w:val="0"/>
                              <w:divBdr>
                                <w:top w:val="none" w:sz="0" w:space="0" w:color="auto"/>
                                <w:left w:val="none" w:sz="0" w:space="0" w:color="auto"/>
                                <w:bottom w:val="none" w:sz="0" w:space="0" w:color="auto"/>
                                <w:right w:val="none" w:sz="0" w:space="0" w:color="auto"/>
                              </w:divBdr>
                              <w:divsChild>
                                <w:div w:id="1059280349">
                                  <w:marLeft w:val="0"/>
                                  <w:marRight w:val="0"/>
                                  <w:marTop w:val="0"/>
                                  <w:marBottom w:val="0"/>
                                  <w:divBdr>
                                    <w:top w:val="none" w:sz="0" w:space="0" w:color="auto"/>
                                    <w:left w:val="none" w:sz="0" w:space="0" w:color="auto"/>
                                    <w:bottom w:val="none" w:sz="0" w:space="0" w:color="auto"/>
                                    <w:right w:val="none" w:sz="0" w:space="0" w:color="auto"/>
                                  </w:divBdr>
                                  <w:divsChild>
                                    <w:div w:id="853543585">
                                      <w:marLeft w:val="0"/>
                                      <w:marRight w:val="0"/>
                                      <w:marTop w:val="0"/>
                                      <w:marBottom w:val="0"/>
                                      <w:divBdr>
                                        <w:top w:val="none" w:sz="0" w:space="0" w:color="auto"/>
                                        <w:left w:val="none" w:sz="0" w:space="0" w:color="auto"/>
                                        <w:bottom w:val="none" w:sz="0" w:space="0" w:color="auto"/>
                                        <w:right w:val="none" w:sz="0" w:space="0" w:color="auto"/>
                                      </w:divBdr>
                                      <w:divsChild>
                                        <w:div w:id="825047012">
                                          <w:marLeft w:val="0"/>
                                          <w:marRight w:val="0"/>
                                          <w:marTop w:val="0"/>
                                          <w:marBottom w:val="0"/>
                                          <w:divBdr>
                                            <w:top w:val="none" w:sz="0" w:space="0" w:color="auto"/>
                                            <w:left w:val="none" w:sz="0" w:space="0" w:color="auto"/>
                                            <w:bottom w:val="none" w:sz="0" w:space="0" w:color="auto"/>
                                            <w:right w:val="none" w:sz="0" w:space="0" w:color="auto"/>
                                          </w:divBdr>
                                          <w:divsChild>
                                            <w:div w:id="209277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920543">
              <w:marLeft w:val="0"/>
              <w:marRight w:val="0"/>
              <w:marTop w:val="0"/>
              <w:marBottom w:val="0"/>
              <w:divBdr>
                <w:top w:val="none" w:sz="0" w:space="0" w:color="auto"/>
                <w:left w:val="none" w:sz="0" w:space="0" w:color="auto"/>
                <w:bottom w:val="none" w:sz="0" w:space="0" w:color="auto"/>
                <w:right w:val="none" w:sz="0" w:space="0" w:color="auto"/>
              </w:divBdr>
              <w:divsChild>
                <w:div w:id="1727221010">
                  <w:marLeft w:val="0"/>
                  <w:marRight w:val="0"/>
                  <w:marTop w:val="0"/>
                  <w:marBottom w:val="0"/>
                  <w:divBdr>
                    <w:top w:val="none" w:sz="0" w:space="0" w:color="auto"/>
                    <w:left w:val="none" w:sz="0" w:space="0" w:color="auto"/>
                    <w:bottom w:val="none" w:sz="0" w:space="0" w:color="auto"/>
                    <w:right w:val="none" w:sz="0" w:space="0" w:color="auto"/>
                  </w:divBdr>
                  <w:divsChild>
                    <w:div w:id="1056583115">
                      <w:marLeft w:val="0"/>
                      <w:marRight w:val="0"/>
                      <w:marTop w:val="0"/>
                      <w:marBottom w:val="0"/>
                      <w:divBdr>
                        <w:top w:val="none" w:sz="0" w:space="0" w:color="auto"/>
                        <w:left w:val="none" w:sz="0" w:space="0" w:color="auto"/>
                        <w:bottom w:val="none" w:sz="0" w:space="0" w:color="auto"/>
                        <w:right w:val="none" w:sz="0" w:space="0" w:color="auto"/>
                      </w:divBdr>
                      <w:divsChild>
                        <w:div w:id="1783839146">
                          <w:marLeft w:val="0"/>
                          <w:marRight w:val="0"/>
                          <w:marTop w:val="0"/>
                          <w:marBottom w:val="0"/>
                          <w:divBdr>
                            <w:top w:val="none" w:sz="0" w:space="0" w:color="auto"/>
                            <w:left w:val="none" w:sz="0" w:space="0" w:color="auto"/>
                            <w:bottom w:val="none" w:sz="0" w:space="0" w:color="auto"/>
                            <w:right w:val="none" w:sz="0" w:space="0" w:color="auto"/>
                          </w:divBdr>
                          <w:divsChild>
                            <w:div w:id="1463690992">
                              <w:marLeft w:val="0"/>
                              <w:marRight w:val="0"/>
                              <w:marTop w:val="0"/>
                              <w:marBottom w:val="0"/>
                              <w:divBdr>
                                <w:top w:val="none" w:sz="0" w:space="0" w:color="auto"/>
                                <w:left w:val="none" w:sz="0" w:space="0" w:color="auto"/>
                                <w:bottom w:val="none" w:sz="0" w:space="0" w:color="auto"/>
                                <w:right w:val="none" w:sz="0" w:space="0" w:color="auto"/>
                              </w:divBdr>
                              <w:divsChild>
                                <w:div w:id="1182931842">
                                  <w:marLeft w:val="0"/>
                                  <w:marRight w:val="0"/>
                                  <w:marTop w:val="0"/>
                                  <w:marBottom w:val="0"/>
                                  <w:divBdr>
                                    <w:top w:val="none" w:sz="0" w:space="0" w:color="auto"/>
                                    <w:left w:val="none" w:sz="0" w:space="0" w:color="auto"/>
                                    <w:bottom w:val="none" w:sz="0" w:space="0" w:color="auto"/>
                                    <w:right w:val="none" w:sz="0" w:space="0" w:color="auto"/>
                                  </w:divBdr>
                                  <w:divsChild>
                                    <w:div w:id="1368527892">
                                      <w:marLeft w:val="0"/>
                                      <w:marRight w:val="0"/>
                                      <w:marTop w:val="0"/>
                                      <w:marBottom w:val="0"/>
                                      <w:divBdr>
                                        <w:top w:val="none" w:sz="0" w:space="0" w:color="auto"/>
                                        <w:left w:val="none" w:sz="0" w:space="0" w:color="auto"/>
                                        <w:bottom w:val="none" w:sz="0" w:space="0" w:color="auto"/>
                                        <w:right w:val="none" w:sz="0" w:space="0" w:color="auto"/>
                                      </w:divBdr>
                                      <w:divsChild>
                                        <w:div w:id="100339698">
                                          <w:marLeft w:val="0"/>
                                          <w:marRight w:val="0"/>
                                          <w:marTop w:val="0"/>
                                          <w:marBottom w:val="0"/>
                                          <w:divBdr>
                                            <w:top w:val="none" w:sz="0" w:space="0" w:color="auto"/>
                                            <w:left w:val="none" w:sz="0" w:space="0" w:color="auto"/>
                                            <w:bottom w:val="none" w:sz="0" w:space="0" w:color="auto"/>
                                            <w:right w:val="none" w:sz="0" w:space="0" w:color="auto"/>
                                          </w:divBdr>
                                          <w:divsChild>
                                            <w:div w:id="11165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6885065">
              <w:marLeft w:val="0"/>
              <w:marRight w:val="0"/>
              <w:marTop w:val="0"/>
              <w:marBottom w:val="0"/>
              <w:divBdr>
                <w:top w:val="none" w:sz="0" w:space="0" w:color="auto"/>
                <w:left w:val="none" w:sz="0" w:space="0" w:color="auto"/>
                <w:bottom w:val="none" w:sz="0" w:space="0" w:color="auto"/>
                <w:right w:val="none" w:sz="0" w:space="0" w:color="auto"/>
              </w:divBdr>
              <w:divsChild>
                <w:div w:id="1744719482">
                  <w:marLeft w:val="0"/>
                  <w:marRight w:val="0"/>
                  <w:marTop w:val="0"/>
                  <w:marBottom w:val="0"/>
                  <w:divBdr>
                    <w:top w:val="none" w:sz="0" w:space="0" w:color="auto"/>
                    <w:left w:val="none" w:sz="0" w:space="0" w:color="auto"/>
                    <w:bottom w:val="none" w:sz="0" w:space="0" w:color="auto"/>
                    <w:right w:val="none" w:sz="0" w:space="0" w:color="auto"/>
                  </w:divBdr>
                  <w:divsChild>
                    <w:div w:id="346755573">
                      <w:marLeft w:val="0"/>
                      <w:marRight w:val="0"/>
                      <w:marTop w:val="0"/>
                      <w:marBottom w:val="0"/>
                      <w:divBdr>
                        <w:top w:val="none" w:sz="0" w:space="0" w:color="auto"/>
                        <w:left w:val="none" w:sz="0" w:space="0" w:color="auto"/>
                        <w:bottom w:val="none" w:sz="0" w:space="0" w:color="auto"/>
                        <w:right w:val="none" w:sz="0" w:space="0" w:color="auto"/>
                      </w:divBdr>
                      <w:divsChild>
                        <w:div w:id="939794822">
                          <w:marLeft w:val="0"/>
                          <w:marRight w:val="0"/>
                          <w:marTop w:val="0"/>
                          <w:marBottom w:val="0"/>
                          <w:divBdr>
                            <w:top w:val="none" w:sz="0" w:space="0" w:color="auto"/>
                            <w:left w:val="none" w:sz="0" w:space="0" w:color="auto"/>
                            <w:bottom w:val="none" w:sz="0" w:space="0" w:color="auto"/>
                            <w:right w:val="none" w:sz="0" w:space="0" w:color="auto"/>
                          </w:divBdr>
                          <w:divsChild>
                            <w:div w:id="1399326555">
                              <w:marLeft w:val="0"/>
                              <w:marRight w:val="0"/>
                              <w:marTop w:val="0"/>
                              <w:marBottom w:val="0"/>
                              <w:divBdr>
                                <w:top w:val="none" w:sz="0" w:space="0" w:color="auto"/>
                                <w:left w:val="none" w:sz="0" w:space="0" w:color="auto"/>
                                <w:bottom w:val="none" w:sz="0" w:space="0" w:color="auto"/>
                                <w:right w:val="none" w:sz="0" w:space="0" w:color="auto"/>
                              </w:divBdr>
                              <w:divsChild>
                                <w:div w:id="1370838294">
                                  <w:marLeft w:val="0"/>
                                  <w:marRight w:val="0"/>
                                  <w:marTop w:val="0"/>
                                  <w:marBottom w:val="0"/>
                                  <w:divBdr>
                                    <w:top w:val="none" w:sz="0" w:space="0" w:color="auto"/>
                                    <w:left w:val="none" w:sz="0" w:space="0" w:color="auto"/>
                                    <w:bottom w:val="none" w:sz="0" w:space="0" w:color="auto"/>
                                    <w:right w:val="none" w:sz="0" w:space="0" w:color="auto"/>
                                  </w:divBdr>
                                  <w:divsChild>
                                    <w:div w:id="2016884281">
                                      <w:marLeft w:val="0"/>
                                      <w:marRight w:val="0"/>
                                      <w:marTop w:val="0"/>
                                      <w:marBottom w:val="0"/>
                                      <w:divBdr>
                                        <w:top w:val="none" w:sz="0" w:space="0" w:color="auto"/>
                                        <w:left w:val="none" w:sz="0" w:space="0" w:color="auto"/>
                                        <w:bottom w:val="none" w:sz="0" w:space="0" w:color="auto"/>
                                        <w:right w:val="none" w:sz="0" w:space="0" w:color="auto"/>
                                      </w:divBdr>
                                      <w:divsChild>
                                        <w:div w:id="1262376028">
                                          <w:marLeft w:val="0"/>
                                          <w:marRight w:val="0"/>
                                          <w:marTop w:val="0"/>
                                          <w:marBottom w:val="0"/>
                                          <w:divBdr>
                                            <w:top w:val="none" w:sz="0" w:space="0" w:color="auto"/>
                                            <w:left w:val="none" w:sz="0" w:space="0" w:color="auto"/>
                                            <w:bottom w:val="none" w:sz="0" w:space="0" w:color="auto"/>
                                            <w:right w:val="none" w:sz="0" w:space="0" w:color="auto"/>
                                          </w:divBdr>
                                          <w:divsChild>
                                            <w:div w:id="57043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6514819">
              <w:marLeft w:val="0"/>
              <w:marRight w:val="0"/>
              <w:marTop w:val="0"/>
              <w:marBottom w:val="0"/>
              <w:divBdr>
                <w:top w:val="none" w:sz="0" w:space="0" w:color="auto"/>
                <w:left w:val="none" w:sz="0" w:space="0" w:color="auto"/>
                <w:bottom w:val="none" w:sz="0" w:space="0" w:color="auto"/>
                <w:right w:val="none" w:sz="0" w:space="0" w:color="auto"/>
              </w:divBdr>
              <w:divsChild>
                <w:div w:id="766652526">
                  <w:marLeft w:val="0"/>
                  <w:marRight w:val="0"/>
                  <w:marTop w:val="0"/>
                  <w:marBottom w:val="0"/>
                  <w:divBdr>
                    <w:top w:val="none" w:sz="0" w:space="0" w:color="auto"/>
                    <w:left w:val="none" w:sz="0" w:space="0" w:color="auto"/>
                    <w:bottom w:val="none" w:sz="0" w:space="0" w:color="auto"/>
                    <w:right w:val="none" w:sz="0" w:space="0" w:color="auto"/>
                  </w:divBdr>
                  <w:divsChild>
                    <w:div w:id="598830242">
                      <w:marLeft w:val="0"/>
                      <w:marRight w:val="0"/>
                      <w:marTop w:val="0"/>
                      <w:marBottom w:val="0"/>
                      <w:divBdr>
                        <w:top w:val="none" w:sz="0" w:space="0" w:color="auto"/>
                        <w:left w:val="none" w:sz="0" w:space="0" w:color="auto"/>
                        <w:bottom w:val="none" w:sz="0" w:space="0" w:color="auto"/>
                        <w:right w:val="none" w:sz="0" w:space="0" w:color="auto"/>
                      </w:divBdr>
                      <w:divsChild>
                        <w:div w:id="1823427990">
                          <w:marLeft w:val="0"/>
                          <w:marRight w:val="0"/>
                          <w:marTop w:val="0"/>
                          <w:marBottom w:val="0"/>
                          <w:divBdr>
                            <w:top w:val="none" w:sz="0" w:space="0" w:color="auto"/>
                            <w:left w:val="none" w:sz="0" w:space="0" w:color="auto"/>
                            <w:bottom w:val="none" w:sz="0" w:space="0" w:color="auto"/>
                            <w:right w:val="none" w:sz="0" w:space="0" w:color="auto"/>
                          </w:divBdr>
                          <w:divsChild>
                            <w:div w:id="1616716248">
                              <w:marLeft w:val="0"/>
                              <w:marRight w:val="0"/>
                              <w:marTop w:val="0"/>
                              <w:marBottom w:val="0"/>
                              <w:divBdr>
                                <w:top w:val="none" w:sz="0" w:space="0" w:color="auto"/>
                                <w:left w:val="none" w:sz="0" w:space="0" w:color="auto"/>
                                <w:bottom w:val="none" w:sz="0" w:space="0" w:color="auto"/>
                                <w:right w:val="none" w:sz="0" w:space="0" w:color="auto"/>
                              </w:divBdr>
                              <w:divsChild>
                                <w:div w:id="1206917001">
                                  <w:marLeft w:val="0"/>
                                  <w:marRight w:val="0"/>
                                  <w:marTop w:val="0"/>
                                  <w:marBottom w:val="0"/>
                                  <w:divBdr>
                                    <w:top w:val="none" w:sz="0" w:space="0" w:color="auto"/>
                                    <w:left w:val="none" w:sz="0" w:space="0" w:color="auto"/>
                                    <w:bottom w:val="none" w:sz="0" w:space="0" w:color="auto"/>
                                    <w:right w:val="none" w:sz="0" w:space="0" w:color="auto"/>
                                  </w:divBdr>
                                  <w:divsChild>
                                    <w:div w:id="575213534">
                                      <w:marLeft w:val="0"/>
                                      <w:marRight w:val="0"/>
                                      <w:marTop w:val="0"/>
                                      <w:marBottom w:val="0"/>
                                      <w:divBdr>
                                        <w:top w:val="none" w:sz="0" w:space="0" w:color="auto"/>
                                        <w:left w:val="none" w:sz="0" w:space="0" w:color="auto"/>
                                        <w:bottom w:val="none" w:sz="0" w:space="0" w:color="auto"/>
                                        <w:right w:val="none" w:sz="0" w:space="0" w:color="auto"/>
                                      </w:divBdr>
                                      <w:divsChild>
                                        <w:div w:id="1132092583">
                                          <w:marLeft w:val="0"/>
                                          <w:marRight w:val="0"/>
                                          <w:marTop w:val="0"/>
                                          <w:marBottom w:val="0"/>
                                          <w:divBdr>
                                            <w:top w:val="none" w:sz="0" w:space="0" w:color="auto"/>
                                            <w:left w:val="none" w:sz="0" w:space="0" w:color="auto"/>
                                            <w:bottom w:val="none" w:sz="0" w:space="0" w:color="auto"/>
                                            <w:right w:val="none" w:sz="0" w:space="0" w:color="auto"/>
                                          </w:divBdr>
                                          <w:divsChild>
                                            <w:div w:id="24892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2548475">
          <w:marLeft w:val="0"/>
          <w:marRight w:val="0"/>
          <w:marTop w:val="0"/>
          <w:marBottom w:val="0"/>
          <w:divBdr>
            <w:top w:val="none" w:sz="0" w:space="0" w:color="auto"/>
            <w:left w:val="none" w:sz="0" w:space="0" w:color="auto"/>
            <w:bottom w:val="none" w:sz="0" w:space="0" w:color="auto"/>
            <w:right w:val="none" w:sz="0" w:space="0" w:color="auto"/>
          </w:divBdr>
          <w:divsChild>
            <w:div w:id="194543260">
              <w:marLeft w:val="0"/>
              <w:marRight w:val="0"/>
              <w:marTop w:val="0"/>
              <w:marBottom w:val="0"/>
              <w:divBdr>
                <w:top w:val="none" w:sz="0" w:space="0" w:color="auto"/>
                <w:left w:val="none" w:sz="0" w:space="0" w:color="auto"/>
                <w:bottom w:val="none" w:sz="0" w:space="0" w:color="auto"/>
                <w:right w:val="none" w:sz="0" w:space="0" w:color="auto"/>
              </w:divBdr>
              <w:divsChild>
                <w:div w:id="81995836">
                  <w:marLeft w:val="0"/>
                  <w:marRight w:val="0"/>
                  <w:marTop w:val="0"/>
                  <w:marBottom w:val="0"/>
                  <w:divBdr>
                    <w:top w:val="none" w:sz="0" w:space="0" w:color="auto"/>
                    <w:left w:val="none" w:sz="0" w:space="0" w:color="auto"/>
                    <w:bottom w:val="none" w:sz="0" w:space="0" w:color="auto"/>
                    <w:right w:val="none" w:sz="0" w:space="0" w:color="auto"/>
                  </w:divBdr>
                  <w:divsChild>
                    <w:div w:id="1559782394">
                      <w:marLeft w:val="0"/>
                      <w:marRight w:val="0"/>
                      <w:marTop w:val="0"/>
                      <w:marBottom w:val="0"/>
                      <w:divBdr>
                        <w:top w:val="none" w:sz="0" w:space="0" w:color="auto"/>
                        <w:left w:val="none" w:sz="0" w:space="0" w:color="auto"/>
                        <w:bottom w:val="none" w:sz="0" w:space="0" w:color="auto"/>
                        <w:right w:val="none" w:sz="0" w:space="0" w:color="auto"/>
                      </w:divBdr>
                      <w:divsChild>
                        <w:div w:id="694690784">
                          <w:marLeft w:val="0"/>
                          <w:marRight w:val="0"/>
                          <w:marTop w:val="0"/>
                          <w:marBottom w:val="0"/>
                          <w:divBdr>
                            <w:top w:val="none" w:sz="0" w:space="0" w:color="auto"/>
                            <w:left w:val="none" w:sz="0" w:space="0" w:color="auto"/>
                            <w:bottom w:val="none" w:sz="0" w:space="0" w:color="auto"/>
                            <w:right w:val="none" w:sz="0" w:space="0" w:color="auto"/>
                          </w:divBdr>
                          <w:divsChild>
                            <w:div w:id="697319049">
                              <w:marLeft w:val="0"/>
                              <w:marRight w:val="0"/>
                              <w:marTop w:val="0"/>
                              <w:marBottom w:val="0"/>
                              <w:divBdr>
                                <w:top w:val="none" w:sz="0" w:space="0" w:color="auto"/>
                                <w:left w:val="none" w:sz="0" w:space="0" w:color="auto"/>
                                <w:bottom w:val="none" w:sz="0" w:space="0" w:color="auto"/>
                                <w:right w:val="none" w:sz="0" w:space="0" w:color="auto"/>
                              </w:divBdr>
                              <w:divsChild>
                                <w:div w:id="74860824">
                                  <w:marLeft w:val="0"/>
                                  <w:marRight w:val="0"/>
                                  <w:marTop w:val="0"/>
                                  <w:marBottom w:val="0"/>
                                  <w:divBdr>
                                    <w:top w:val="none" w:sz="0" w:space="0" w:color="auto"/>
                                    <w:left w:val="none" w:sz="0" w:space="0" w:color="auto"/>
                                    <w:bottom w:val="none" w:sz="0" w:space="0" w:color="auto"/>
                                    <w:right w:val="none" w:sz="0" w:space="0" w:color="auto"/>
                                  </w:divBdr>
                                  <w:divsChild>
                                    <w:div w:id="1953780829">
                                      <w:marLeft w:val="0"/>
                                      <w:marRight w:val="0"/>
                                      <w:marTop w:val="0"/>
                                      <w:marBottom w:val="0"/>
                                      <w:divBdr>
                                        <w:top w:val="none" w:sz="0" w:space="0" w:color="auto"/>
                                        <w:left w:val="none" w:sz="0" w:space="0" w:color="auto"/>
                                        <w:bottom w:val="none" w:sz="0" w:space="0" w:color="auto"/>
                                        <w:right w:val="none" w:sz="0" w:space="0" w:color="auto"/>
                                      </w:divBdr>
                                      <w:divsChild>
                                        <w:div w:id="86970262">
                                          <w:marLeft w:val="0"/>
                                          <w:marRight w:val="0"/>
                                          <w:marTop w:val="0"/>
                                          <w:marBottom w:val="0"/>
                                          <w:divBdr>
                                            <w:top w:val="none" w:sz="0" w:space="0" w:color="auto"/>
                                            <w:left w:val="none" w:sz="0" w:space="0" w:color="auto"/>
                                            <w:bottom w:val="none" w:sz="0" w:space="0" w:color="auto"/>
                                            <w:right w:val="none" w:sz="0" w:space="0" w:color="auto"/>
                                          </w:divBdr>
                                          <w:divsChild>
                                            <w:div w:id="16902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247587">
              <w:marLeft w:val="0"/>
              <w:marRight w:val="0"/>
              <w:marTop w:val="0"/>
              <w:marBottom w:val="0"/>
              <w:divBdr>
                <w:top w:val="none" w:sz="0" w:space="0" w:color="auto"/>
                <w:left w:val="none" w:sz="0" w:space="0" w:color="auto"/>
                <w:bottom w:val="none" w:sz="0" w:space="0" w:color="auto"/>
                <w:right w:val="none" w:sz="0" w:space="0" w:color="auto"/>
              </w:divBdr>
              <w:divsChild>
                <w:div w:id="191846440">
                  <w:marLeft w:val="0"/>
                  <w:marRight w:val="0"/>
                  <w:marTop w:val="0"/>
                  <w:marBottom w:val="0"/>
                  <w:divBdr>
                    <w:top w:val="none" w:sz="0" w:space="0" w:color="auto"/>
                    <w:left w:val="none" w:sz="0" w:space="0" w:color="auto"/>
                    <w:bottom w:val="none" w:sz="0" w:space="0" w:color="auto"/>
                    <w:right w:val="none" w:sz="0" w:space="0" w:color="auto"/>
                  </w:divBdr>
                  <w:divsChild>
                    <w:div w:id="1799181762">
                      <w:marLeft w:val="0"/>
                      <w:marRight w:val="0"/>
                      <w:marTop w:val="0"/>
                      <w:marBottom w:val="0"/>
                      <w:divBdr>
                        <w:top w:val="none" w:sz="0" w:space="0" w:color="auto"/>
                        <w:left w:val="none" w:sz="0" w:space="0" w:color="auto"/>
                        <w:bottom w:val="none" w:sz="0" w:space="0" w:color="auto"/>
                        <w:right w:val="none" w:sz="0" w:space="0" w:color="auto"/>
                      </w:divBdr>
                      <w:divsChild>
                        <w:div w:id="357052622">
                          <w:marLeft w:val="0"/>
                          <w:marRight w:val="0"/>
                          <w:marTop w:val="0"/>
                          <w:marBottom w:val="0"/>
                          <w:divBdr>
                            <w:top w:val="none" w:sz="0" w:space="0" w:color="auto"/>
                            <w:left w:val="none" w:sz="0" w:space="0" w:color="auto"/>
                            <w:bottom w:val="none" w:sz="0" w:space="0" w:color="auto"/>
                            <w:right w:val="none" w:sz="0" w:space="0" w:color="auto"/>
                          </w:divBdr>
                          <w:divsChild>
                            <w:div w:id="782848570">
                              <w:marLeft w:val="0"/>
                              <w:marRight w:val="0"/>
                              <w:marTop w:val="0"/>
                              <w:marBottom w:val="0"/>
                              <w:divBdr>
                                <w:top w:val="none" w:sz="0" w:space="0" w:color="auto"/>
                                <w:left w:val="none" w:sz="0" w:space="0" w:color="auto"/>
                                <w:bottom w:val="none" w:sz="0" w:space="0" w:color="auto"/>
                                <w:right w:val="none" w:sz="0" w:space="0" w:color="auto"/>
                              </w:divBdr>
                              <w:divsChild>
                                <w:div w:id="697390634">
                                  <w:marLeft w:val="0"/>
                                  <w:marRight w:val="0"/>
                                  <w:marTop w:val="0"/>
                                  <w:marBottom w:val="0"/>
                                  <w:divBdr>
                                    <w:top w:val="none" w:sz="0" w:space="0" w:color="auto"/>
                                    <w:left w:val="none" w:sz="0" w:space="0" w:color="auto"/>
                                    <w:bottom w:val="none" w:sz="0" w:space="0" w:color="auto"/>
                                    <w:right w:val="none" w:sz="0" w:space="0" w:color="auto"/>
                                  </w:divBdr>
                                  <w:divsChild>
                                    <w:div w:id="168565526">
                                      <w:marLeft w:val="0"/>
                                      <w:marRight w:val="0"/>
                                      <w:marTop w:val="0"/>
                                      <w:marBottom w:val="0"/>
                                      <w:divBdr>
                                        <w:top w:val="none" w:sz="0" w:space="0" w:color="auto"/>
                                        <w:left w:val="none" w:sz="0" w:space="0" w:color="auto"/>
                                        <w:bottom w:val="none" w:sz="0" w:space="0" w:color="auto"/>
                                        <w:right w:val="none" w:sz="0" w:space="0" w:color="auto"/>
                                      </w:divBdr>
                                      <w:divsChild>
                                        <w:div w:id="2015035806">
                                          <w:marLeft w:val="0"/>
                                          <w:marRight w:val="0"/>
                                          <w:marTop w:val="0"/>
                                          <w:marBottom w:val="0"/>
                                          <w:divBdr>
                                            <w:top w:val="none" w:sz="0" w:space="0" w:color="auto"/>
                                            <w:left w:val="none" w:sz="0" w:space="0" w:color="auto"/>
                                            <w:bottom w:val="none" w:sz="0" w:space="0" w:color="auto"/>
                                            <w:right w:val="none" w:sz="0" w:space="0" w:color="auto"/>
                                          </w:divBdr>
                                          <w:divsChild>
                                            <w:div w:id="161292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47878">
              <w:marLeft w:val="0"/>
              <w:marRight w:val="0"/>
              <w:marTop w:val="0"/>
              <w:marBottom w:val="0"/>
              <w:divBdr>
                <w:top w:val="none" w:sz="0" w:space="0" w:color="auto"/>
                <w:left w:val="none" w:sz="0" w:space="0" w:color="auto"/>
                <w:bottom w:val="none" w:sz="0" w:space="0" w:color="auto"/>
                <w:right w:val="none" w:sz="0" w:space="0" w:color="auto"/>
              </w:divBdr>
              <w:divsChild>
                <w:div w:id="1404718526">
                  <w:marLeft w:val="0"/>
                  <w:marRight w:val="0"/>
                  <w:marTop w:val="0"/>
                  <w:marBottom w:val="0"/>
                  <w:divBdr>
                    <w:top w:val="none" w:sz="0" w:space="0" w:color="auto"/>
                    <w:left w:val="none" w:sz="0" w:space="0" w:color="auto"/>
                    <w:bottom w:val="none" w:sz="0" w:space="0" w:color="auto"/>
                    <w:right w:val="none" w:sz="0" w:space="0" w:color="auto"/>
                  </w:divBdr>
                  <w:divsChild>
                    <w:div w:id="1570729727">
                      <w:marLeft w:val="0"/>
                      <w:marRight w:val="0"/>
                      <w:marTop w:val="0"/>
                      <w:marBottom w:val="0"/>
                      <w:divBdr>
                        <w:top w:val="none" w:sz="0" w:space="0" w:color="auto"/>
                        <w:left w:val="none" w:sz="0" w:space="0" w:color="auto"/>
                        <w:bottom w:val="none" w:sz="0" w:space="0" w:color="auto"/>
                        <w:right w:val="none" w:sz="0" w:space="0" w:color="auto"/>
                      </w:divBdr>
                      <w:divsChild>
                        <w:div w:id="2014184094">
                          <w:marLeft w:val="0"/>
                          <w:marRight w:val="0"/>
                          <w:marTop w:val="0"/>
                          <w:marBottom w:val="0"/>
                          <w:divBdr>
                            <w:top w:val="none" w:sz="0" w:space="0" w:color="auto"/>
                            <w:left w:val="none" w:sz="0" w:space="0" w:color="auto"/>
                            <w:bottom w:val="none" w:sz="0" w:space="0" w:color="auto"/>
                            <w:right w:val="none" w:sz="0" w:space="0" w:color="auto"/>
                          </w:divBdr>
                          <w:divsChild>
                            <w:div w:id="2121097666">
                              <w:marLeft w:val="0"/>
                              <w:marRight w:val="0"/>
                              <w:marTop w:val="0"/>
                              <w:marBottom w:val="0"/>
                              <w:divBdr>
                                <w:top w:val="none" w:sz="0" w:space="0" w:color="auto"/>
                                <w:left w:val="none" w:sz="0" w:space="0" w:color="auto"/>
                                <w:bottom w:val="none" w:sz="0" w:space="0" w:color="auto"/>
                                <w:right w:val="none" w:sz="0" w:space="0" w:color="auto"/>
                              </w:divBdr>
                              <w:divsChild>
                                <w:div w:id="1874492017">
                                  <w:marLeft w:val="0"/>
                                  <w:marRight w:val="0"/>
                                  <w:marTop w:val="0"/>
                                  <w:marBottom w:val="0"/>
                                  <w:divBdr>
                                    <w:top w:val="none" w:sz="0" w:space="0" w:color="auto"/>
                                    <w:left w:val="none" w:sz="0" w:space="0" w:color="auto"/>
                                    <w:bottom w:val="none" w:sz="0" w:space="0" w:color="auto"/>
                                    <w:right w:val="none" w:sz="0" w:space="0" w:color="auto"/>
                                  </w:divBdr>
                                  <w:divsChild>
                                    <w:div w:id="664748149">
                                      <w:marLeft w:val="0"/>
                                      <w:marRight w:val="0"/>
                                      <w:marTop w:val="0"/>
                                      <w:marBottom w:val="0"/>
                                      <w:divBdr>
                                        <w:top w:val="none" w:sz="0" w:space="0" w:color="auto"/>
                                        <w:left w:val="none" w:sz="0" w:space="0" w:color="auto"/>
                                        <w:bottom w:val="none" w:sz="0" w:space="0" w:color="auto"/>
                                        <w:right w:val="none" w:sz="0" w:space="0" w:color="auto"/>
                                      </w:divBdr>
                                      <w:divsChild>
                                        <w:div w:id="512647376">
                                          <w:marLeft w:val="0"/>
                                          <w:marRight w:val="0"/>
                                          <w:marTop w:val="0"/>
                                          <w:marBottom w:val="0"/>
                                          <w:divBdr>
                                            <w:top w:val="none" w:sz="0" w:space="0" w:color="auto"/>
                                            <w:left w:val="none" w:sz="0" w:space="0" w:color="auto"/>
                                            <w:bottom w:val="none" w:sz="0" w:space="0" w:color="auto"/>
                                            <w:right w:val="none" w:sz="0" w:space="0" w:color="auto"/>
                                          </w:divBdr>
                                          <w:divsChild>
                                            <w:div w:id="195220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1489097">
              <w:marLeft w:val="0"/>
              <w:marRight w:val="0"/>
              <w:marTop w:val="0"/>
              <w:marBottom w:val="0"/>
              <w:divBdr>
                <w:top w:val="none" w:sz="0" w:space="0" w:color="auto"/>
                <w:left w:val="none" w:sz="0" w:space="0" w:color="auto"/>
                <w:bottom w:val="none" w:sz="0" w:space="0" w:color="auto"/>
                <w:right w:val="none" w:sz="0" w:space="0" w:color="auto"/>
              </w:divBdr>
              <w:divsChild>
                <w:div w:id="1514103917">
                  <w:marLeft w:val="0"/>
                  <w:marRight w:val="0"/>
                  <w:marTop w:val="0"/>
                  <w:marBottom w:val="0"/>
                  <w:divBdr>
                    <w:top w:val="none" w:sz="0" w:space="0" w:color="auto"/>
                    <w:left w:val="none" w:sz="0" w:space="0" w:color="auto"/>
                    <w:bottom w:val="none" w:sz="0" w:space="0" w:color="auto"/>
                    <w:right w:val="none" w:sz="0" w:space="0" w:color="auto"/>
                  </w:divBdr>
                  <w:divsChild>
                    <w:div w:id="2975076">
                      <w:marLeft w:val="0"/>
                      <w:marRight w:val="0"/>
                      <w:marTop w:val="0"/>
                      <w:marBottom w:val="0"/>
                      <w:divBdr>
                        <w:top w:val="none" w:sz="0" w:space="0" w:color="auto"/>
                        <w:left w:val="none" w:sz="0" w:space="0" w:color="auto"/>
                        <w:bottom w:val="none" w:sz="0" w:space="0" w:color="auto"/>
                        <w:right w:val="none" w:sz="0" w:space="0" w:color="auto"/>
                      </w:divBdr>
                      <w:divsChild>
                        <w:div w:id="469203182">
                          <w:marLeft w:val="0"/>
                          <w:marRight w:val="0"/>
                          <w:marTop w:val="0"/>
                          <w:marBottom w:val="0"/>
                          <w:divBdr>
                            <w:top w:val="none" w:sz="0" w:space="0" w:color="auto"/>
                            <w:left w:val="none" w:sz="0" w:space="0" w:color="auto"/>
                            <w:bottom w:val="none" w:sz="0" w:space="0" w:color="auto"/>
                            <w:right w:val="none" w:sz="0" w:space="0" w:color="auto"/>
                          </w:divBdr>
                          <w:divsChild>
                            <w:div w:id="701594883">
                              <w:marLeft w:val="0"/>
                              <w:marRight w:val="0"/>
                              <w:marTop w:val="0"/>
                              <w:marBottom w:val="0"/>
                              <w:divBdr>
                                <w:top w:val="none" w:sz="0" w:space="0" w:color="auto"/>
                                <w:left w:val="none" w:sz="0" w:space="0" w:color="auto"/>
                                <w:bottom w:val="none" w:sz="0" w:space="0" w:color="auto"/>
                                <w:right w:val="none" w:sz="0" w:space="0" w:color="auto"/>
                              </w:divBdr>
                              <w:divsChild>
                                <w:div w:id="1827747304">
                                  <w:marLeft w:val="0"/>
                                  <w:marRight w:val="0"/>
                                  <w:marTop w:val="0"/>
                                  <w:marBottom w:val="0"/>
                                  <w:divBdr>
                                    <w:top w:val="none" w:sz="0" w:space="0" w:color="auto"/>
                                    <w:left w:val="none" w:sz="0" w:space="0" w:color="auto"/>
                                    <w:bottom w:val="none" w:sz="0" w:space="0" w:color="auto"/>
                                    <w:right w:val="none" w:sz="0" w:space="0" w:color="auto"/>
                                  </w:divBdr>
                                  <w:divsChild>
                                    <w:div w:id="2065441393">
                                      <w:marLeft w:val="0"/>
                                      <w:marRight w:val="0"/>
                                      <w:marTop w:val="0"/>
                                      <w:marBottom w:val="0"/>
                                      <w:divBdr>
                                        <w:top w:val="none" w:sz="0" w:space="0" w:color="auto"/>
                                        <w:left w:val="none" w:sz="0" w:space="0" w:color="auto"/>
                                        <w:bottom w:val="none" w:sz="0" w:space="0" w:color="auto"/>
                                        <w:right w:val="none" w:sz="0" w:space="0" w:color="auto"/>
                                      </w:divBdr>
                                      <w:divsChild>
                                        <w:div w:id="2008827148">
                                          <w:marLeft w:val="0"/>
                                          <w:marRight w:val="0"/>
                                          <w:marTop w:val="0"/>
                                          <w:marBottom w:val="0"/>
                                          <w:divBdr>
                                            <w:top w:val="none" w:sz="0" w:space="0" w:color="auto"/>
                                            <w:left w:val="none" w:sz="0" w:space="0" w:color="auto"/>
                                            <w:bottom w:val="none" w:sz="0" w:space="0" w:color="auto"/>
                                            <w:right w:val="none" w:sz="0" w:space="0" w:color="auto"/>
                                          </w:divBdr>
                                          <w:divsChild>
                                            <w:div w:id="196426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636560">
              <w:marLeft w:val="0"/>
              <w:marRight w:val="0"/>
              <w:marTop w:val="0"/>
              <w:marBottom w:val="0"/>
              <w:divBdr>
                <w:top w:val="none" w:sz="0" w:space="0" w:color="auto"/>
                <w:left w:val="none" w:sz="0" w:space="0" w:color="auto"/>
                <w:bottom w:val="none" w:sz="0" w:space="0" w:color="auto"/>
                <w:right w:val="none" w:sz="0" w:space="0" w:color="auto"/>
              </w:divBdr>
              <w:divsChild>
                <w:div w:id="1633174945">
                  <w:marLeft w:val="0"/>
                  <w:marRight w:val="0"/>
                  <w:marTop w:val="0"/>
                  <w:marBottom w:val="0"/>
                  <w:divBdr>
                    <w:top w:val="none" w:sz="0" w:space="0" w:color="auto"/>
                    <w:left w:val="none" w:sz="0" w:space="0" w:color="auto"/>
                    <w:bottom w:val="none" w:sz="0" w:space="0" w:color="auto"/>
                    <w:right w:val="none" w:sz="0" w:space="0" w:color="auto"/>
                  </w:divBdr>
                  <w:divsChild>
                    <w:div w:id="722867974">
                      <w:marLeft w:val="0"/>
                      <w:marRight w:val="0"/>
                      <w:marTop w:val="0"/>
                      <w:marBottom w:val="0"/>
                      <w:divBdr>
                        <w:top w:val="none" w:sz="0" w:space="0" w:color="auto"/>
                        <w:left w:val="none" w:sz="0" w:space="0" w:color="auto"/>
                        <w:bottom w:val="none" w:sz="0" w:space="0" w:color="auto"/>
                        <w:right w:val="none" w:sz="0" w:space="0" w:color="auto"/>
                      </w:divBdr>
                      <w:divsChild>
                        <w:div w:id="2000034635">
                          <w:marLeft w:val="0"/>
                          <w:marRight w:val="0"/>
                          <w:marTop w:val="0"/>
                          <w:marBottom w:val="0"/>
                          <w:divBdr>
                            <w:top w:val="none" w:sz="0" w:space="0" w:color="auto"/>
                            <w:left w:val="none" w:sz="0" w:space="0" w:color="auto"/>
                            <w:bottom w:val="none" w:sz="0" w:space="0" w:color="auto"/>
                            <w:right w:val="none" w:sz="0" w:space="0" w:color="auto"/>
                          </w:divBdr>
                          <w:divsChild>
                            <w:div w:id="2146314539">
                              <w:marLeft w:val="0"/>
                              <w:marRight w:val="0"/>
                              <w:marTop w:val="0"/>
                              <w:marBottom w:val="0"/>
                              <w:divBdr>
                                <w:top w:val="none" w:sz="0" w:space="0" w:color="auto"/>
                                <w:left w:val="none" w:sz="0" w:space="0" w:color="auto"/>
                                <w:bottom w:val="none" w:sz="0" w:space="0" w:color="auto"/>
                                <w:right w:val="none" w:sz="0" w:space="0" w:color="auto"/>
                              </w:divBdr>
                              <w:divsChild>
                                <w:div w:id="477113964">
                                  <w:marLeft w:val="0"/>
                                  <w:marRight w:val="0"/>
                                  <w:marTop w:val="0"/>
                                  <w:marBottom w:val="0"/>
                                  <w:divBdr>
                                    <w:top w:val="none" w:sz="0" w:space="0" w:color="auto"/>
                                    <w:left w:val="none" w:sz="0" w:space="0" w:color="auto"/>
                                    <w:bottom w:val="none" w:sz="0" w:space="0" w:color="auto"/>
                                    <w:right w:val="none" w:sz="0" w:space="0" w:color="auto"/>
                                  </w:divBdr>
                                  <w:divsChild>
                                    <w:div w:id="1388332671">
                                      <w:marLeft w:val="0"/>
                                      <w:marRight w:val="0"/>
                                      <w:marTop w:val="0"/>
                                      <w:marBottom w:val="0"/>
                                      <w:divBdr>
                                        <w:top w:val="none" w:sz="0" w:space="0" w:color="auto"/>
                                        <w:left w:val="none" w:sz="0" w:space="0" w:color="auto"/>
                                        <w:bottom w:val="none" w:sz="0" w:space="0" w:color="auto"/>
                                        <w:right w:val="none" w:sz="0" w:space="0" w:color="auto"/>
                                      </w:divBdr>
                                      <w:divsChild>
                                        <w:div w:id="135879472">
                                          <w:marLeft w:val="0"/>
                                          <w:marRight w:val="0"/>
                                          <w:marTop w:val="0"/>
                                          <w:marBottom w:val="0"/>
                                          <w:divBdr>
                                            <w:top w:val="none" w:sz="0" w:space="0" w:color="auto"/>
                                            <w:left w:val="none" w:sz="0" w:space="0" w:color="auto"/>
                                            <w:bottom w:val="none" w:sz="0" w:space="0" w:color="auto"/>
                                            <w:right w:val="none" w:sz="0" w:space="0" w:color="auto"/>
                                          </w:divBdr>
                                          <w:divsChild>
                                            <w:div w:id="9298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876362">
              <w:marLeft w:val="0"/>
              <w:marRight w:val="0"/>
              <w:marTop w:val="0"/>
              <w:marBottom w:val="0"/>
              <w:divBdr>
                <w:top w:val="none" w:sz="0" w:space="0" w:color="auto"/>
                <w:left w:val="none" w:sz="0" w:space="0" w:color="auto"/>
                <w:bottom w:val="none" w:sz="0" w:space="0" w:color="auto"/>
                <w:right w:val="none" w:sz="0" w:space="0" w:color="auto"/>
              </w:divBdr>
              <w:divsChild>
                <w:div w:id="2004040550">
                  <w:marLeft w:val="0"/>
                  <w:marRight w:val="0"/>
                  <w:marTop w:val="0"/>
                  <w:marBottom w:val="0"/>
                  <w:divBdr>
                    <w:top w:val="none" w:sz="0" w:space="0" w:color="auto"/>
                    <w:left w:val="none" w:sz="0" w:space="0" w:color="auto"/>
                    <w:bottom w:val="none" w:sz="0" w:space="0" w:color="auto"/>
                    <w:right w:val="none" w:sz="0" w:space="0" w:color="auto"/>
                  </w:divBdr>
                  <w:divsChild>
                    <w:div w:id="2029793860">
                      <w:marLeft w:val="0"/>
                      <w:marRight w:val="0"/>
                      <w:marTop w:val="0"/>
                      <w:marBottom w:val="0"/>
                      <w:divBdr>
                        <w:top w:val="none" w:sz="0" w:space="0" w:color="auto"/>
                        <w:left w:val="none" w:sz="0" w:space="0" w:color="auto"/>
                        <w:bottom w:val="none" w:sz="0" w:space="0" w:color="auto"/>
                        <w:right w:val="none" w:sz="0" w:space="0" w:color="auto"/>
                      </w:divBdr>
                      <w:divsChild>
                        <w:div w:id="1608003150">
                          <w:marLeft w:val="0"/>
                          <w:marRight w:val="0"/>
                          <w:marTop w:val="0"/>
                          <w:marBottom w:val="0"/>
                          <w:divBdr>
                            <w:top w:val="none" w:sz="0" w:space="0" w:color="auto"/>
                            <w:left w:val="none" w:sz="0" w:space="0" w:color="auto"/>
                            <w:bottom w:val="none" w:sz="0" w:space="0" w:color="auto"/>
                            <w:right w:val="none" w:sz="0" w:space="0" w:color="auto"/>
                          </w:divBdr>
                          <w:divsChild>
                            <w:div w:id="1848666292">
                              <w:marLeft w:val="0"/>
                              <w:marRight w:val="0"/>
                              <w:marTop w:val="0"/>
                              <w:marBottom w:val="0"/>
                              <w:divBdr>
                                <w:top w:val="none" w:sz="0" w:space="0" w:color="auto"/>
                                <w:left w:val="none" w:sz="0" w:space="0" w:color="auto"/>
                                <w:bottom w:val="none" w:sz="0" w:space="0" w:color="auto"/>
                                <w:right w:val="none" w:sz="0" w:space="0" w:color="auto"/>
                              </w:divBdr>
                              <w:divsChild>
                                <w:div w:id="657347859">
                                  <w:marLeft w:val="0"/>
                                  <w:marRight w:val="0"/>
                                  <w:marTop w:val="0"/>
                                  <w:marBottom w:val="0"/>
                                  <w:divBdr>
                                    <w:top w:val="none" w:sz="0" w:space="0" w:color="auto"/>
                                    <w:left w:val="none" w:sz="0" w:space="0" w:color="auto"/>
                                    <w:bottom w:val="none" w:sz="0" w:space="0" w:color="auto"/>
                                    <w:right w:val="none" w:sz="0" w:space="0" w:color="auto"/>
                                  </w:divBdr>
                                  <w:divsChild>
                                    <w:div w:id="1611889323">
                                      <w:marLeft w:val="0"/>
                                      <w:marRight w:val="0"/>
                                      <w:marTop w:val="0"/>
                                      <w:marBottom w:val="0"/>
                                      <w:divBdr>
                                        <w:top w:val="none" w:sz="0" w:space="0" w:color="auto"/>
                                        <w:left w:val="none" w:sz="0" w:space="0" w:color="auto"/>
                                        <w:bottom w:val="none" w:sz="0" w:space="0" w:color="auto"/>
                                        <w:right w:val="none" w:sz="0" w:space="0" w:color="auto"/>
                                      </w:divBdr>
                                      <w:divsChild>
                                        <w:div w:id="1598319586">
                                          <w:marLeft w:val="0"/>
                                          <w:marRight w:val="0"/>
                                          <w:marTop w:val="0"/>
                                          <w:marBottom w:val="0"/>
                                          <w:divBdr>
                                            <w:top w:val="none" w:sz="0" w:space="0" w:color="auto"/>
                                            <w:left w:val="none" w:sz="0" w:space="0" w:color="auto"/>
                                            <w:bottom w:val="none" w:sz="0" w:space="0" w:color="auto"/>
                                            <w:right w:val="none" w:sz="0" w:space="0" w:color="auto"/>
                                          </w:divBdr>
                                          <w:divsChild>
                                            <w:div w:id="15939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780829">
              <w:marLeft w:val="0"/>
              <w:marRight w:val="0"/>
              <w:marTop w:val="0"/>
              <w:marBottom w:val="0"/>
              <w:divBdr>
                <w:top w:val="none" w:sz="0" w:space="0" w:color="auto"/>
                <w:left w:val="none" w:sz="0" w:space="0" w:color="auto"/>
                <w:bottom w:val="none" w:sz="0" w:space="0" w:color="auto"/>
                <w:right w:val="none" w:sz="0" w:space="0" w:color="auto"/>
              </w:divBdr>
              <w:divsChild>
                <w:div w:id="1495219183">
                  <w:marLeft w:val="0"/>
                  <w:marRight w:val="0"/>
                  <w:marTop w:val="0"/>
                  <w:marBottom w:val="0"/>
                  <w:divBdr>
                    <w:top w:val="none" w:sz="0" w:space="0" w:color="auto"/>
                    <w:left w:val="none" w:sz="0" w:space="0" w:color="auto"/>
                    <w:bottom w:val="none" w:sz="0" w:space="0" w:color="auto"/>
                    <w:right w:val="none" w:sz="0" w:space="0" w:color="auto"/>
                  </w:divBdr>
                  <w:divsChild>
                    <w:div w:id="839541679">
                      <w:marLeft w:val="0"/>
                      <w:marRight w:val="0"/>
                      <w:marTop w:val="0"/>
                      <w:marBottom w:val="0"/>
                      <w:divBdr>
                        <w:top w:val="none" w:sz="0" w:space="0" w:color="auto"/>
                        <w:left w:val="none" w:sz="0" w:space="0" w:color="auto"/>
                        <w:bottom w:val="none" w:sz="0" w:space="0" w:color="auto"/>
                        <w:right w:val="none" w:sz="0" w:space="0" w:color="auto"/>
                      </w:divBdr>
                      <w:divsChild>
                        <w:div w:id="2018538899">
                          <w:marLeft w:val="0"/>
                          <w:marRight w:val="0"/>
                          <w:marTop w:val="0"/>
                          <w:marBottom w:val="0"/>
                          <w:divBdr>
                            <w:top w:val="none" w:sz="0" w:space="0" w:color="auto"/>
                            <w:left w:val="none" w:sz="0" w:space="0" w:color="auto"/>
                            <w:bottom w:val="none" w:sz="0" w:space="0" w:color="auto"/>
                            <w:right w:val="none" w:sz="0" w:space="0" w:color="auto"/>
                          </w:divBdr>
                          <w:divsChild>
                            <w:div w:id="85620567">
                              <w:marLeft w:val="0"/>
                              <w:marRight w:val="0"/>
                              <w:marTop w:val="0"/>
                              <w:marBottom w:val="0"/>
                              <w:divBdr>
                                <w:top w:val="none" w:sz="0" w:space="0" w:color="auto"/>
                                <w:left w:val="none" w:sz="0" w:space="0" w:color="auto"/>
                                <w:bottom w:val="none" w:sz="0" w:space="0" w:color="auto"/>
                                <w:right w:val="none" w:sz="0" w:space="0" w:color="auto"/>
                              </w:divBdr>
                              <w:divsChild>
                                <w:div w:id="1733119709">
                                  <w:marLeft w:val="0"/>
                                  <w:marRight w:val="0"/>
                                  <w:marTop w:val="0"/>
                                  <w:marBottom w:val="0"/>
                                  <w:divBdr>
                                    <w:top w:val="none" w:sz="0" w:space="0" w:color="auto"/>
                                    <w:left w:val="none" w:sz="0" w:space="0" w:color="auto"/>
                                    <w:bottom w:val="none" w:sz="0" w:space="0" w:color="auto"/>
                                    <w:right w:val="none" w:sz="0" w:space="0" w:color="auto"/>
                                  </w:divBdr>
                                  <w:divsChild>
                                    <w:div w:id="1173371183">
                                      <w:marLeft w:val="0"/>
                                      <w:marRight w:val="0"/>
                                      <w:marTop w:val="0"/>
                                      <w:marBottom w:val="0"/>
                                      <w:divBdr>
                                        <w:top w:val="none" w:sz="0" w:space="0" w:color="auto"/>
                                        <w:left w:val="none" w:sz="0" w:space="0" w:color="auto"/>
                                        <w:bottom w:val="none" w:sz="0" w:space="0" w:color="auto"/>
                                        <w:right w:val="none" w:sz="0" w:space="0" w:color="auto"/>
                                      </w:divBdr>
                                      <w:divsChild>
                                        <w:div w:id="375980517">
                                          <w:marLeft w:val="0"/>
                                          <w:marRight w:val="0"/>
                                          <w:marTop w:val="0"/>
                                          <w:marBottom w:val="0"/>
                                          <w:divBdr>
                                            <w:top w:val="none" w:sz="0" w:space="0" w:color="auto"/>
                                            <w:left w:val="none" w:sz="0" w:space="0" w:color="auto"/>
                                            <w:bottom w:val="none" w:sz="0" w:space="0" w:color="auto"/>
                                            <w:right w:val="none" w:sz="0" w:space="0" w:color="auto"/>
                                          </w:divBdr>
                                          <w:divsChild>
                                            <w:div w:id="42403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131401">
              <w:marLeft w:val="0"/>
              <w:marRight w:val="0"/>
              <w:marTop w:val="0"/>
              <w:marBottom w:val="0"/>
              <w:divBdr>
                <w:top w:val="none" w:sz="0" w:space="0" w:color="auto"/>
                <w:left w:val="none" w:sz="0" w:space="0" w:color="auto"/>
                <w:bottom w:val="none" w:sz="0" w:space="0" w:color="auto"/>
                <w:right w:val="none" w:sz="0" w:space="0" w:color="auto"/>
              </w:divBdr>
              <w:divsChild>
                <w:div w:id="398862621">
                  <w:marLeft w:val="0"/>
                  <w:marRight w:val="0"/>
                  <w:marTop w:val="0"/>
                  <w:marBottom w:val="0"/>
                  <w:divBdr>
                    <w:top w:val="none" w:sz="0" w:space="0" w:color="auto"/>
                    <w:left w:val="none" w:sz="0" w:space="0" w:color="auto"/>
                    <w:bottom w:val="none" w:sz="0" w:space="0" w:color="auto"/>
                    <w:right w:val="none" w:sz="0" w:space="0" w:color="auto"/>
                  </w:divBdr>
                  <w:divsChild>
                    <w:div w:id="410270891">
                      <w:marLeft w:val="0"/>
                      <w:marRight w:val="0"/>
                      <w:marTop w:val="0"/>
                      <w:marBottom w:val="0"/>
                      <w:divBdr>
                        <w:top w:val="none" w:sz="0" w:space="0" w:color="auto"/>
                        <w:left w:val="none" w:sz="0" w:space="0" w:color="auto"/>
                        <w:bottom w:val="none" w:sz="0" w:space="0" w:color="auto"/>
                        <w:right w:val="none" w:sz="0" w:space="0" w:color="auto"/>
                      </w:divBdr>
                      <w:divsChild>
                        <w:div w:id="331110593">
                          <w:marLeft w:val="0"/>
                          <w:marRight w:val="0"/>
                          <w:marTop w:val="0"/>
                          <w:marBottom w:val="0"/>
                          <w:divBdr>
                            <w:top w:val="none" w:sz="0" w:space="0" w:color="auto"/>
                            <w:left w:val="none" w:sz="0" w:space="0" w:color="auto"/>
                            <w:bottom w:val="none" w:sz="0" w:space="0" w:color="auto"/>
                            <w:right w:val="none" w:sz="0" w:space="0" w:color="auto"/>
                          </w:divBdr>
                          <w:divsChild>
                            <w:div w:id="2112360106">
                              <w:marLeft w:val="0"/>
                              <w:marRight w:val="0"/>
                              <w:marTop w:val="0"/>
                              <w:marBottom w:val="0"/>
                              <w:divBdr>
                                <w:top w:val="none" w:sz="0" w:space="0" w:color="auto"/>
                                <w:left w:val="none" w:sz="0" w:space="0" w:color="auto"/>
                                <w:bottom w:val="none" w:sz="0" w:space="0" w:color="auto"/>
                                <w:right w:val="none" w:sz="0" w:space="0" w:color="auto"/>
                              </w:divBdr>
                              <w:divsChild>
                                <w:div w:id="1061253728">
                                  <w:marLeft w:val="0"/>
                                  <w:marRight w:val="0"/>
                                  <w:marTop w:val="0"/>
                                  <w:marBottom w:val="0"/>
                                  <w:divBdr>
                                    <w:top w:val="none" w:sz="0" w:space="0" w:color="auto"/>
                                    <w:left w:val="none" w:sz="0" w:space="0" w:color="auto"/>
                                    <w:bottom w:val="none" w:sz="0" w:space="0" w:color="auto"/>
                                    <w:right w:val="none" w:sz="0" w:space="0" w:color="auto"/>
                                  </w:divBdr>
                                  <w:divsChild>
                                    <w:div w:id="253831920">
                                      <w:marLeft w:val="0"/>
                                      <w:marRight w:val="0"/>
                                      <w:marTop w:val="0"/>
                                      <w:marBottom w:val="0"/>
                                      <w:divBdr>
                                        <w:top w:val="none" w:sz="0" w:space="0" w:color="auto"/>
                                        <w:left w:val="none" w:sz="0" w:space="0" w:color="auto"/>
                                        <w:bottom w:val="none" w:sz="0" w:space="0" w:color="auto"/>
                                        <w:right w:val="none" w:sz="0" w:space="0" w:color="auto"/>
                                      </w:divBdr>
                                      <w:divsChild>
                                        <w:div w:id="97525195">
                                          <w:marLeft w:val="0"/>
                                          <w:marRight w:val="0"/>
                                          <w:marTop w:val="0"/>
                                          <w:marBottom w:val="0"/>
                                          <w:divBdr>
                                            <w:top w:val="none" w:sz="0" w:space="0" w:color="auto"/>
                                            <w:left w:val="none" w:sz="0" w:space="0" w:color="auto"/>
                                            <w:bottom w:val="none" w:sz="0" w:space="0" w:color="auto"/>
                                            <w:right w:val="none" w:sz="0" w:space="0" w:color="auto"/>
                                          </w:divBdr>
                                          <w:divsChild>
                                            <w:div w:id="138144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4512026">
              <w:marLeft w:val="0"/>
              <w:marRight w:val="0"/>
              <w:marTop w:val="0"/>
              <w:marBottom w:val="0"/>
              <w:divBdr>
                <w:top w:val="none" w:sz="0" w:space="0" w:color="auto"/>
                <w:left w:val="none" w:sz="0" w:space="0" w:color="auto"/>
                <w:bottom w:val="none" w:sz="0" w:space="0" w:color="auto"/>
                <w:right w:val="none" w:sz="0" w:space="0" w:color="auto"/>
              </w:divBdr>
              <w:divsChild>
                <w:div w:id="552542079">
                  <w:marLeft w:val="0"/>
                  <w:marRight w:val="0"/>
                  <w:marTop w:val="0"/>
                  <w:marBottom w:val="0"/>
                  <w:divBdr>
                    <w:top w:val="none" w:sz="0" w:space="0" w:color="auto"/>
                    <w:left w:val="none" w:sz="0" w:space="0" w:color="auto"/>
                    <w:bottom w:val="none" w:sz="0" w:space="0" w:color="auto"/>
                    <w:right w:val="none" w:sz="0" w:space="0" w:color="auto"/>
                  </w:divBdr>
                  <w:divsChild>
                    <w:div w:id="1780173603">
                      <w:marLeft w:val="0"/>
                      <w:marRight w:val="0"/>
                      <w:marTop w:val="0"/>
                      <w:marBottom w:val="0"/>
                      <w:divBdr>
                        <w:top w:val="none" w:sz="0" w:space="0" w:color="auto"/>
                        <w:left w:val="none" w:sz="0" w:space="0" w:color="auto"/>
                        <w:bottom w:val="none" w:sz="0" w:space="0" w:color="auto"/>
                        <w:right w:val="none" w:sz="0" w:space="0" w:color="auto"/>
                      </w:divBdr>
                      <w:divsChild>
                        <w:div w:id="114445807">
                          <w:marLeft w:val="0"/>
                          <w:marRight w:val="0"/>
                          <w:marTop w:val="0"/>
                          <w:marBottom w:val="0"/>
                          <w:divBdr>
                            <w:top w:val="none" w:sz="0" w:space="0" w:color="auto"/>
                            <w:left w:val="none" w:sz="0" w:space="0" w:color="auto"/>
                            <w:bottom w:val="none" w:sz="0" w:space="0" w:color="auto"/>
                            <w:right w:val="none" w:sz="0" w:space="0" w:color="auto"/>
                          </w:divBdr>
                          <w:divsChild>
                            <w:div w:id="278223882">
                              <w:marLeft w:val="0"/>
                              <w:marRight w:val="0"/>
                              <w:marTop w:val="0"/>
                              <w:marBottom w:val="0"/>
                              <w:divBdr>
                                <w:top w:val="none" w:sz="0" w:space="0" w:color="auto"/>
                                <w:left w:val="none" w:sz="0" w:space="0" w:color="auto"/>
                                <w:bottom w:val="none" w:sz="0" w:space="0" w:color="auto"/>
                                <w:right w:val="none" w:sz="0" w:space="0" w:color="auto"/>
                              </w:divBdr>
                              <w:divsChild>
                                <w:div w:id="856116099">
                                  <w:marLeft w:val="0"/>
                                  <w:marRight w:val="0"/>
                                  <w:marTop w:val="0"/>
                                  <w:marBottom w:val="0"/>
                                  <w:divBdr>
                                    <w:top w:val="none" w:sz="0" w:space="0" w:color="auto"/>
                                    <w:left w:val="none" w:sz="0" w:space="0" w:color="auto"/>
                                    <w:bottom w:val="none" w:sz="0" w:space="0" w:color="auto"/>
                                    <w:right w:val="none" w:sz="0" w:space="0" w:color="auto"/>
                                  </w:divBdr>
                                  <w:divsChild>
                                    <w:div w:id="219361908">
                                      <w:marLeft w:val="0"/>
                                      <w:marRight w:val="0"/>
                                      <w:marTop w:val="0"/>
                                      <w:marBottom w:val="0"/>
                                      <w:divBdr>
                                        <w:top w:val="none" w:sz="0" w:space="0" w:color="auto"/>
                                        <w:left w:val="none" w:sz="0" w:space="0" w:color="auto"/>
                                        <w:bottom w:val="none" w:sz="0" w:space="0" w:color="auto"/>
                                        <w:right w:val="none" w:sz="0" w:space="0" w:color="auto"/>
                                      </w:divBdr>
                                      <w:divsChild>
                                        <w:div w:id="1056127144">
                                          <w:marLeft w:val="0"/>
                                          <w:marRight w:val="0"/>
                                          <w:marTop w:val="0"/>
                                          <w:marBottom w:val="0"/>
                                          <w:divBdr>
                                            <w:top w:val="none" w:sz="0" w:space="0" w:color="auto"/>
                                            <w:left w:val="none" w:sz="0" w:space="0" w:color="auto"/>
                                            <w:bottom w:val="none" w:sz="0" w:space="0" w:color="auto"/>
                                            <w:right w:val="none" w:sz="0" w:space="0" w:color="auto"/>
                                          </w:divBdr>
                                          <w:divsChild>
                                            <w:div w:id="55963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214294">
              <w:marLeft w:val="0"/>
              <w:marRight w:val="0"/>
              <w:marTop w:val="0"/>
              <w:marBottom w:val="0"/>
              <w:divBdr>
                <w:top w:val="none" w:sz="0" w:space="0" w:color="auto"/>
                <w:left w:val="none" w:sz="0" w:space="0" w:color="auto"/>
                <w:bottom w:val="none" w:sz="0" w:space="0" w:color="auto"/>
                <w:right w:val="none" w:sz="0" w:space="0" w:color="auto"/>
              </w:divBdr>
              <w:divsChild>
                <w:div w:id="1820800596">
                  <w:marLeft w:val="0"/>
                  <w:marRight w:val="0"/>
                  <w:marTop w:val="0"/>
                  <w:marBottom w:val="0"/>
                  <w:divBdr>
                    <w:top w:val="none" w:sz="0" w:space="0" w:color="auto"/>
                    <w:left w:val="none" w:sz="0" w:space="0" w:color="auto"/>
                    <w:bottom w:val="none" w:sz="0" w:space="0" w:color="auto"/>
                    <w:right w:val="none" w:sz="0" w:space="0" w:color="auto"/>
                  </w:divBdr>
                  <w:divsChild>
                    <w:div w:id="202258689">
                      <w:marLeft w:val="0"/>
                      <w:marRight w:val="0"/>
                      <w:marTop w:val="0"/>
                      <w:marBottom w:val="0"/>
                      <w:divBdr>
                        <w:top w:val="none" w:sz="0" w:space="0" w:color="auto"/>
                        <w:left w:val="none" w:sz="0" w:space="0" w:color="auto"/>
                        <w:bottom w:val="none" w:sz="0" w:space="0" w:color="auto"/>
                        <w:right w:val="none" w:sz="0" w:space="0" w:color="auto"/>
                      </w:divBdr>
                      <w:divsChild>
                        <w:div w:id="573904187">
                          <w:marLeft w:val="0"/>
                          <w:marRight w:val="0"/>
                          <w:marTop w:val="0"/>
                          <w:marBottom w:val="0"/>
                          <w:divBdr>
                            <w:top w:val="none" w:sz="0" w:space="0" w:color="auto"/>
                            <w:left w:val="none" w:sz="0" w:space="0" w:color="auto"/>
                            <w:bottom w:val="none" w:sz="0" w:space="0" w:color="auto"/>
                            <w:right w:val="none" w:sz="0" w:space="0" w:color="auto"/>
                          </w:divBdr>
                          <w:divsChild>
                            <w:div w:id="156463953">
                              <w:marLeft w:val="0"/>
                              <w:marRight w:val="0"/>
                              <w:marTop w:val="0"/>
                              <w:marBottom w:val="0"/>
                              <w:divBdr>
                                <w:top w:val="none" w:sz="0" w:space="0" w:color="auto"/>
                                <w:left w:val="none" w:sz="0" w:space="0" w:color="auto"/>
                                <w:bottom w:val="none" w:sz="0" w:space="0" w:color="auto"/>
                                <w:right w:val="none" w:sz="0" w:space="0" w:color="auto"/>
                              </w:divBdr>
                              <w:divsChild>
                                <w:div w:id="421414196">
                                  <w:marLeft w:val="0"/>
                                  <w:marRight w:val="0"/>
                                  <w:marTop w:val="0"/>
                                  <w:marBottom w:val="0"/>
                                  <w:divBdr>
                                    <w:top w:val="none" w:sz="0" w:space="0" w:color="auto"/>
                                    <w:left w:val="none" w:sz="0" w:space="0" w:color="auto"/>
                                    <w:bottom w:val="none" w:sz="0" w:space="0" w:color="auto"/>
                                    <w:right w:val="none" w:sz="0" w:space="0" w:color="auto"/>
                                  </w:divBdr>
                                  <w:divsChild>
                                    <w:div w:id="678848957">
                                      <w:marLeft w:val="0"/>
                                      <w:marRight w:val="0"/>
                                      <w:marTop w:val="0"/>
                                      <w:marBottom w:val="0"/>
                                      <w:divBdr>
                                        <w:top w:val="none" w:sz="0" w:space="0" w:color="auto"/>
                                        <w:left w:val="none" w:sz="0" w:space="0" w:color="auto"/>
                                        <w:bottom w:val="none" w:sz="0" w:space="0" w:color="auto"/>
                                        <w:right w:val="none" w:sz="0" w:space="0" w:color="auto"/>
                                      </w:divBdr>
                                      <w:divsChild>
                                        <w:div w:id="1781221415">
                                          <w:marLeft w:val="0"/>
                                          <w:marRight w:val="0"/>
                                          <w:marTop w:val="0"/>
                                          <w:marBottom w:val="0"/>
                                          <w:divBdr>
                                            <w:top w:val="none" w:sz="0" w:space="0" w:color="auto"/>
                                            <w:left w:val="none" w:sz="0" w:space="0" w:color="auto"/>
                                            <w:bottom w:val="none" w:sz="0" w:space="0" w:color="auto"/>
                                            <w:right w:val="none" w:sz="0" w:space="0" w:color="auto"/>
                                          </w:divBdr>
                                          <w:divsChild>
                                            <w:div w:id="199887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0627680">
              <w:marLeft w:val="0"/>
              <w:marRight w:val="0"/>
              <w:marTop w:val="0"/>
              <w:marBottom w:val="0"/>
              <w:divBdr>
                <w:top w:val="none" w:sz="0" w:space="0" w:color="auto"/>
                <w:left w:val="none" w:sz="0" w:space="0" w:color="auto"/>
                <w:bottom w:val="none" w:sz="0" w:space="0" w:color="auto"/>
                <w:right w:val="none" w:sz="0" w:space="0" w:color="auto"/>
              </w:divBdr>
              <w:divsChild>
                <w:div w:id="692464482">
                  <w:marLeft w:val="0"/>
                  <w:marRight w:val="0"/>
                  <w:marTop w:val="0"/>
                  <w:marBottom w:val="0"/>
                  <w:divBdr>
                    <w:top w:val="none" w:sz="0" w:space="0" w:color="auto"/>
                    <w:left w:val="none" w:sz="0" w:space="0" w:color="auto"/>
                    <w:bottom w:val="none" w:sz="0" w:space="0" w:color="auto"/>
                    <w:right w:val="none" w:sz="0" w:space="0" w:color="auto"/>
                  </w:divBdr>
                  <w:divsChild>
                    <w:div w:id="1641766423">
                      <w:marLeft w:val="0"/>
                      <w:marRight w:val="0"/>
                      <w:marTop w:val="0"/>
                      <w:marBottom w:val="0"/>
                      <w:divBdr>
                        <w:top w:val="none" w:sz="0" w:space="0" w:color="auto"/>
                        <w:left w:val="none" w:sz="0" w:space="0" w:color="auto"/>
                        <w:bottom w:val="none" w:sz="0" w:space="0" w:color="auto"/>
                        <w:right w:val="none" w:sz="0" w:space="0" w:color="auto"/>
                      </w:divBdr>
                      <w:divsChild>
                        <w:div w:id="87237420">
                          <w:marLeft w:val="0"/>
                          <w:marRight w:val="0"/>
                          <w:marTop w:val="0"/>
                          <w:marBottom w:val="0"/>
                          <w:divBdr>
                            <w:top w:val="none" w:sz="0" w:space="0" w:color="auto"/>
                            <w:left w:val="none" w:sz="0" w:space="0" w:color="auto"/>
                            <w:bottom w:val="none" w:sz="0" w:space="0" w:color="auto"/>
                            <w:right w:val="none" w:sz="0" w:space="0" w:color="auto"/>
                          </w:divBdr>
                          <w:divsChild>
                            <w:div w:id="1014110477">
                              <w:marLeft w:val="0"/>
                              <w:marRight w:val="0"/>
                              <w:marTop w:val="0"/>
                              <w:marBottom w:val="0"/>
                              <w:divBdr>
                                <w:top w:val="none" w:sz="0" w:space="0" w:color="auto"/>
                                <w:left w:val="none" w:sz="0" w:space="0" w:color="auto"/>
                                <w:bottom w:val="none" w:sz="0" w:space="0" w:color="auto"/>
                                <w:right w:val="none" w:sz="0" w:space="0" w:color="auto"/>
                              </w:divBdr>
                              <w:divsChild>
                                <w:div w:id="1490558716">
                                  <w:marLeft w:val="0"/>
                                  <w:marRight w:val="0"/>
                                  <w:marTop w:val="0"/>
                                  <w:marBottom w:val="0"/>
                                  <w:divBdr>
                                    <w:top w:val="none" w:sz="0" w:space="0" w:color="auto"/>
                                    <w:left w:val="none" w:sz="0" w:space="0" w:color="auto"/>
                                    <w:bottom w:val="none" w:sz="0" w:space="0" w:color="auto"/>
                                    <w:right w:val="none" w:sz="0" w:space="0" w:color="auto"/>
                                  </w:divBdr>
                                  <w:divsChild>
                                    <w:div w:id="2029524792">
                                      <w:marLeft w:val="0"/>
                                      <w:marRight w:val="0"/>
                                      <w:marTop w:val="0"/>
                                      <w:marBottom w:val="0"/>
                                      <w:divBdr>
                                        <w:top w:val="none" w:sz="0" w:space="0" w:color="auto"/>
                                        <w:left w:val="none" w:sz="0" w:space="0" w:color="auto"/>
                                        <w:bottom w:val="none" w:sz="0" w:space="0" w:color="auto"/>
                                        <w:right w:val="none" w:sz="0" w:space="0" w:color="auto"/>
                                      </w:divBdr>
                                      <w:divsChild>
                                        <w:div w:id="690105063">
                                          <w:marLeft w:val="0"/>
                                          <w:marRight w:val="0"/>
                                          <w:marTop w:val="0"/>
                                          <w:marBottom w:val="0"/>
                                          <w:divBdr>
                                            <w:top w:val="none" w:sz="0" w:space="0" w:color="auto"/>
                                            <w:left w:val="none" w:sz="0" w:space="0" w:color="auto"/>
                                            <w:bottom w:val="none" w:sz="0" w:space="0" w:color="auto"/>
                                            <w:right w:val="none" w:sz="0" w:space="0" w:color="auto"/>
                                          </w:divBdr>
                                          <w:divsChild>
                                            <w:div w:id="32100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4848652">
          <w:marLeft w:val="0"/>
          <w:marRight w:val="0"/>
          <w:marTop w:val="0"/>
          <w:marBottom w:val="0"/>
          <w:divBdr>
            <w:top w:val="none" w:sz="0" w:space="0" w:color="auto"/>
            <w:left w:val="none" w:sz="0" w:space="0" w:color="auto"/>
            <w:bottom w:val="none" w:sz="0" w:space="0" w:color="auto"/>
            <w:right w:val="none" w:sz="0" w:space="0" w:color="auto"/>
          </w:divBdr>
          <w:divsChild>
            <w:div w:id="775446709">
              <w:marLeft w:val="0"/>
              <w:marRight w:val="0"/>
              <w:marTop w:val="0"/>
              <w:marBottom w:val="0"/>
              <w:divBdr>
                <w:top w:val="none" w:sz="0" w:space="0" w:color="auto"/>
                <w:left w:val="none" w:sz="0" w:space="0" w:color="auto"/>
                <w:bottom w:val="none" w:sz="0" w:space="0" w:color="auto"/>
                <w:right w:val="none" w:sz="0" w:space="0" w:color="auto"/>
              </w:divBdr>
              <w:divsChild>
                <w:div w:id="1478380303">
                  <w:marLeft w:val="0"/>
                  <w:marRight w:val="0"/>
                  <w:marTop w:val="0"/>
                  <w:marBottom w:val="0"/>
                  <w:divBdr>
                    <w:top w:val="none" w:sz="0" w:space="0" w:color="auto"/>
                    <w:left w:val="none" w:sz="0" w:space="0" w:color="auto"/>
                    <w:bottom w:val="none" w:sz="0" w:space="0" w:color="auto"/>
                    <w:right w:val="none" w:sz="0" w:space="0" w:color="auto"/>
                  </w:divBdr>
                  <w:divsChild>
                    <w:div w:id="129131472">
                      <w:marLeft w:val="0"/>
                      <w:marRight w:val="0"/>
                      <w:marTop w:val="0"/>
                      <w:marBottom w:val="0"/>
                      <w:divBdr>
                        <w:top w:val="none" w:sz="0" w:space="0" w:color="auto"/>
                        <w:left w:val="none" w:sz="0" w:space="0" w:color="auto"/>
                        <w:bottom w:val="none" w:sz="0" w:space="0" w:color="auto"/>
                        <w:right w:val="none" w:sz="0" w:space="0" w:color="auto"/>
                      </w:divBdr>
                      <w:divsChild>
                        <w:div w:id="450326282">
                          <w:marLeft w:val="0"/>
                          <w:marRight w:val="0"/>
                          <w:marTop w:val="0"/>
                          <w:marBottom w:val="0"/>
                          <w:divBdr>
                            <w:top w:val="none" w:sz="0" w:space="0" w:color="auto"/>
                            <w:left w:val="none" w:sz="0" w:space="0" w:color="auto"/>
                            <w:bottom w:val="none" w:sz="0" w:space="0" w:color="auto"/>
                            <w:right w:val="none" w:sz="0" w:space="0" w:color="auto"/>
                          </w:divBdr>
                          <w:divsChild>
                            <w:div w:id="1494374013">
                              <w:marLeft w:val="0"/>
                              <w:marRight w:val="0"/>
                              <w:marTop w:val="0"/>
                              <w:marBottom w:val="0"/>
                              <w:divBdr>
                                <w:top w:val="none" w:sz="0" w:space="0" w:color="auto"/>
                                <w:left w:val="none" w:sz="0" w:space="0" w:color="auto"/>
                                <w:bottom w:val="none" w:sz="0" w:space="0" w:color="auto"/>
                                <w:right w:val="none" w:sz="0" w:space="0" w:color="auto"/>
                              </w:divBdr>
                              <w:divsChild>
                                <w:div w:id="921371363">
                                  <w:marLeft w:val="0"/>
                                  <w:marRight w:val="0"/>
                                  <w:marTop w:val="0"/>
                                  <w:marBottom w:val="0"/>
                                  <w:divBdr>
                                    <w:top w:val="none" w:sz="0" w:space="0" w:color="auto"/>
                                    <w:left w:val="none" w:sz="0" w:space="0" w:color="auto"/>
                                    <w:bottom w:val="none" w:sz="0" w:space="0" w:color="auto"/>
                                    <w:right w:val="none" w:sz="0" w:space="0" w:color="auto"/>
                                  </w:divBdr>
                                  <w:divsChild>
                                    <w:div w:id="1785690085">
                                      <w:marLeft w:val="0"/>
                                      <w:marRight w:val="0"/>
                                      <w:marTop w:val="0"/>
                                      <w:marBottom w:val="0"/>
                                      <w:divBdr>
                                        <w:top w:val="none" w:sz="0" w:space="0" w:color="auto"/>
                                        <w:left w:val="none" w:sz="0" w:space="0" w:color="auto"/>
                                        <w:bottom w:val="none" w:sz="0" w:space="0" w:color="auto"/>
                                        <w:right w:val="none" w:sz="0" w:space="0" w:color="auto"/>
                                      </w:divBdr>
                                      <w:divsChild>
                                        <w:div w:id="484202595">
                                          <w:marLeft w:val="0"/>
                                          <w:marRight w:val="0"/>
                                          <w:marTop w:val="0"/>
                                          <w:marBottom w:val="0"/>
                                          <w:divBdr>
                                            <w:top w:val="none" w:sz="0" w:space="0" w:color="auto"/>
                                            <w:left w:val="none" w:sz="0" w:space="0" w:color="auto"/>
                                            <w:bottom w:val="none" w:sz="0" w:space="0" w:color="auto"/>
                                            <w:right w:val="none" w:sz="0" w:space="0" w:color="auto"/>
                                          </w:divBdr>
                                          <w:divsChild>
                                            <w:div w:id="23104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1824107">
              <w:marLeft w:val="0"/>
              <w:marRight w:val="0"/>
              <w:marTop w:val="0"/>
              <w:marBottom w:val="0"/>
              <w:divBdr>
                <w:top w:val="none" w:sz="0" w:space="0" w:color="auto"/>
                <w:left w:val="none" w:sz="0" w:space="0" w:color="auto"/>
                <w:bottom w:val="none" w:sz="0" w:space="0" w:color="auto"/>
                <w:right w:val="none" w:sz="0" w:space="0" w:color="auto"/>
              </w:divBdr>
              <w:divsChild>
                <w:div w:id="220749266">
                  <w:marLeft w:val="0"/>
                  <w:marRight w:val="0"/>
                  <w:marTop w:val="0"/>
                  <w:marBottom w:val="0"/>
                  <w:divBdr>
                    <w:top w:val="none" w:sz="0" w:space="0" w:color="auto"/>
                    <w:left w:val="none" w:sz="0" w:space="0" w:color="auto"/>
                    <w:bottom w:val="none" w:sz="0" w:space="0" w:color="auto"/>
                    <w:right w:val="none" w:sz="0" w:space="0" w:color="auto"/>
                  </w:divBdr>
                  <w:divsChild>
                    <w:div w:id="1872109824">
                      <w:marLeft w:val="0"/>
                      <w:marRight w:val="0"/>
                      <w:marTop w:val="0"/>
                      <w:marBottom w:val="0"/>
                      <w:divBdr>
                        <w:top w:val="none" w:sz="0" w:space="0" w:color="auto"/>
                        <w:left w:val="none" w:sz="0" w:space="0" w:color="auto"/>
                        <w:bottom w:val="none" w:sz="0" w:space="0" w:color="auto"/>
                        <w:right w:val="none" w:sz="0" w:space="0" w:color="auto"/>
                      </w:divBdr>
                      <w:divsChild>
                        <w:div w:id="91584216">
                          <w:marLeft w:val="0"/>
                          <w:marRight w:val="0"/>
                          <w:marTop w:val="0"/>
                          <w:marBottom w:val="0"/>
                          <w:divBdr>
                            <w:top w:val="none" w:sz="0" w:space="0" w:color="auto"/>
                            <w:left w:val="none" w:sz="0" w:space="0" w:color="auto"/>
                            <w:bottom w:val="none" w:sz="0" w:space="0" w:color="auto"/>
                            <w:right w:val="none" w:sz="0" w:space="0" w:color="auto"/>
                          </w:divBdr>
                          <w:divsChild>
                            <w:div w:id="754791424">
                              <w:marLeft w:val="0"/>
                              <w:marRight w:val="0"/>
                              <w:marTop w:val="0"/>
                              <w:marBottom w:val="0"/>
                              <w:divBdr>
                                <w:top w:val="none" w:sz="0" w:space="0" w:color="auto"/>
                                <w:left w:val="none" w:sz="0" w:space="0" w:color="auto"/>
                                <w:bottom w:val="none" w:sz="0" w:space="0" w:color="auto"/>
                                <w:right w:val="none" w:sz="0" w:space="0" w:color="auto"/>
                              </w:divBdr>
                              <w:divsChild>
                                <w:div w:id="157352708">
                                  <w:marLeft w:val="0"/>
                                  <w:marRight w:val="0"/>
                                  <w:marTop w:val="0"/>
                                  <w:marBottom w:val="0"/>
                                  <w:divBdr>
                                    <w:top w:val="none" w:sz="0" w:space="0" w:color="auto"/>
                                    <w:left w:val="none" w:sz="0" w:space="0" w:color="auto"/>
                                    <w:bottom w:val="none" w:sz="0" w:space="0" w:color="auto"/>
                                    <w:right w:val="none" w:sz="0" w:space="0" w:color="auto"/>
                                  </w:divBdr>
                                  <w:divsChild>
                                    <w:div w:id="901216121">
                                      <w:marLeft w:val="0"/>
                                      <w:marRight w:val="0"/>
                                      <w:marTop w:val="0"/>
                                      <w:marBottom w:val="0"/>
                                      <w:divBdr>
                                        <w:top w:val="none" w:sz="0" w:space="0" w:color="auto"/>
                                        <w:left w:val="none" w:sz="0" w:space="0" w:color="auto"/>
                                        <w:bottom w:val="none" w:sz="0" w:space="0" w:color="auto"/>
                                        <w:right w:val="none" w:sz="0" w:space="0" w:color="auto"/>
                                      </w:divBdr>
                                      <w:divsChild>
                                        <w:div w:id="395709886">
                                          <w:marLeft w:val="0"/>
                                          <w:marRight w:val="0"/>
                                          <w:marTop w:val="0"/>
                                          <w:marBottom w:val="0"/>
                                          <w:divBdr>
                                            <w:top w:val="none" w:sz="0" w:space="0" w:color="auto"/>
                                            <w:left w:val="none" w:sz="0" w:space="0" w:color="auto"/>
                                            <w:bottom w:val="none" w:sz="0" w:space="0" w:color="auto"/>
                                            <w:right w:val="none" w:sz="0" w:space="0" w:color="auto"/>
                                          </w:divBdr>
                                          <w:divsChild>
                                            <w:div w:id="121477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6431947">
              <w:marLeft w:val="0"/>
              <w:marRight w:val="0"/>
              <w:marTop w:val="0"/>
              <w:marBottom w:val="0"/>
              <w:divBdr>
                <w:top w:val="none" w:sz="0" w:space="0" w:color="auto"/>
                <w:left w:val="none" w:sz="0" w:space="0" w:color="auto"/>
                <w:bottom w:val="none" w:sz="0" w:space="0" w:color="auto"/>
                <w:right w:val="none" w:sz="0" w:space="0" w:color="auto"/>
              </w:divBdr>
              <w:divsChild>
                <w:div w:id="1274094911">
                  <w:marLeft w:val="0"/>
                  <w:marRight w:val="0"/>
                  <w:marTop w:val="0"/>
                  <w:marBottom w:val="0"/>
                  <w:divBdr>
                    <w:top w:val="none" w:sz="0" w:space="0" w:color="auto"/>
                    <w:left w:val="none" w:sz="0" w:space="0" w:color="auto"/>
                    <w:bottom w:val="none" w:sz="0" w:space="0" w:color="auto"/>
                    <w:right w:val="none" w:sz="0" w:space="0" w:color="auto"/>
                  </w:divBdr>
                  <w:divsChild>
                    <w:div w:id="1836604001">
                      <w:marLeft w:val="0"/>
                      <w:marRight w:val="0"/>
                      <w:marTop w:val="0"/>
                      <w:marBottom w:val="0"/>
                      <w:divBdr>
                        <w:top w:val="none" w:sz="0" w:space="0" w:color="auto"/>
                        <w:left w:val="none" w:sz="0" w:space="0" w:color="auto"/>
                        <w:bottom w:val="none" w:sz="0" w:space="0" w:color="auto"/>
                        <w:right w:val="none" w:sz="0" w:space="0" w:color="auto"/>
                      </w:divBdr>
                      <w:divsChild>
                        <w:div w:id="913900984">
                          <w:marLeft w:val="0"/>
                          <w:marRight w:val="0"/>
                          <w:marTop w:val="0"/>
                          <w:marBottom w:val="0"/>
                          <w:divBdr>
                            <w:top w:val="none" w:sz="0" w:space="0" w:color="auto"/>
                            <w:left w:val="none" w:sz="0" w:space="0" w:color="auto"/>
                            <w:bottom w:val="none" w:sz="0" w:space="0" w:color="auto"/>
                            <w:right w:val="none" w:sz="0" w:space="0" w:color="auto"/>
                          </w:divBdr>
                          <w:divsChild>
                            <w:div w:id="452484324">
                              <w:marLeft w:val="0"/>
                              <w:marRight w:val="0"/>
                              <w:marTop w:val="0"/>
                              <w:marBottom w:val="0"/>
                              <w:divBdr>
                                <w:top w:val="none" w:sz="0" w:space="0" w:color="auto"/>
                                <w:left w:val="none" w:sz="0" w:space="0" w:color="auto"/>
                                <w:bottom w:val="none" w:sz="0" w:space="0" w:color="auto"/>
                                <w:right w:val="none" w:sz="0" w:space="0" w:color="auto"/>
                              </w:divBdr>
                              <w:divsChild>
                                <w:div w:id="1046179275">
                                  <w:marLeft w:val="0"/>
                                  <w:marRight w:val="0"/>
                                  <w:marTop w:val="0"/>
                                  <w:marBottom w:val="0"/>
                                  <w:divBdr>
                                    <w:top w:val="none" w:sz="0" w:space="0" w:color="auto"/>
                                    <w:left w:val="none" w:sz="0" w:space="0" w:color="auto"/>
                                    <w:bottom w:val="none" w:sz="0" w:space="0" w:color="auto"/>
                                    <w:right w:val="none" w:sz="0" w:space="0" w:color="auto"/>
                                  </w:divBdr>
                                  <w:divsChild>
                                    <w:div w:id="154419096">
                                      <w:marLeft w:val="0"/>
                                      <w:marRight w:val="0"/>
                                      <w:marTop w:val="0"/>
                                      <w:marBottom w:val="0"/>
                                      <w:divBdr>
                                        <w:top w:val="none" w:sz="0" w:space="0" w:color="auto"/>
                                        <w:left w:val="none" w:sz="0" w:space="0" w:color="auto"/>
                                        <w:bottom w:val="none" w:sz="0" w:space="0" w:color="auto"/>
                                        <w:right w:val="none" w:sz="0" w:space="0" w:color="auto"/>
                                      </w:divBdr>
                                      <w:divsChild>
                                        <w:div w:id="1360349436">
                                          <w:marLeft w:val="0"/>
                                          <w:marRight w:val="0"/>
                                          <w:marTop w:val="0"/>
                                          <w:marBottom w:val="0"/>
                                          <w:divBdr>
                                            <w:top w:val="none" w:sz="0" w:space="0" w:color="auto"/>
                                            <w:left w:val="none" w:sz="0" w:space="0" w:color="auto"/>
                                            <w:bottom w:val="none" w:sz="0" w:space="0" w:color="auto"/>
                                            <w:right w:val="none" w:sz="0" w:space="0" w:color="auto"/>
                                          </w:divBdr>
                                          <w:divsChild>
                                            <w:div w:id="52051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6380077">
      <w:bodyDiv w:val="1"/>
      <w:marLeft w:val="0"/>
      <w:marRight w:val="0"/>
      <w:marTop w:val="0"/>
      <w:marBottom w:val="0"/>
      <w:divBdr>
        <w:top w:val="none" w:sz="0" w:space="0" w:color="auto"/>
        <w:left w:val="none" w:sz="0" w:space="0" w:color="auto"/>
        <w:bottom w:val="none" w:sz="0" w:space="0" w:color="auto"/>
        <w:right w:val="none" w:sz="0" w:space="0" w:color="auto"/>
      </w:divBdr>
      <w:divsChild>
        <w:div w:id="1020665211">
          <w:marLeft w:val="0"/>
          <w:marRight w:val="0"/>
          <w:marTop w:val="0"/>
          <w:marBottom w:val="0"/>
          <w:divBdr>
            <w:top w:val="none" w:sz="0" w:space="0" w:color="auto"/>
            <w:left w:val="none" w:sz="0" w:space="0" w:color="auto"/>
            <w:bottom w:val="none" w:sz="0" w:space="0" w:color="auto"/>
            <w:right w:val="none" w:sz="0" w:space="0" w:color="auto"/>
          </w:divBdr>
          <w:divsChild>
            <w:div w:id="281425402">
              <w:marLeft w:val="0"/>
              <w:marRight w:val="0"/>
              <w:marTop w:val="0"/>
              <w:marBottom w:val="0"/>
              <w:divBdr>
                <w:top w:val="none" w:sz="0" w:space="0" w:color="auto"/>
                <w:left w:val="none" w:sz="0" w:space="0" w:color="auto"/>
                <w:bottom w:val="none" w:sz="0" w:space="0" w:color="auto"/>
                <w:right w:val="none" w:sz="0" w:space="0" w:color="auto"/>
              </w:divBdr>
              <w:divsChild>
                <w:div w:id="1401362811">
                  <w:marLeft w:val="0"/>
                  <w:marRight w:val="0"/>
                  <w:marTop w:val="0"/>
                  <w:marBottom w:val="0"/>
                  <w:divBdr>
                    <w:top w:val="none" w:sz="0" w:space="0" w:color="auto"/>
                    <w:left w:val="none" w:sz="0" w:space="0" w:color="auto"/>
                    <w:bottom w:val="none" w:sz="0" w:space="0" w:color="auto"/>
                    <w:right w:val="none" w:sz="0" w:space="0" w:color="auto"/>
                  </w:divBdr>
                  <w:divsChild>
                    <w:div w:id="1241452450">
                      <w:marLeft w:val="0"/>
                      <w:marRight w:val="0"/>
                      <w:marTop w:val="0"/>
                      <w:marBottom w:val="0"/>
                      <w:divBdr>
                        <w:top w:val="none" w:sz="0" w:space="0" w:color="auto"/>
                        <w:left w:val="none" w:sz="0" w:space="0" w:color="auto"/>
                        <w:bottom w:val="none" w:sz="0" w:space="0" w:color="auto"/>
                        <w:right w:val="none" w:sz="0" w:space="0" w:color="auto"/>
                      </w:divBdr>
                      <w:divsChild>
                        <w:div w:id="1996569149">
                          <w:marLeft w:val="0"/>
                          <w:marRight w:val="0"/>
                          <w:marTop w:val="0"/>
                          <w:marBottom w:val="0"/>
                          <w:divBdr>
                            <w:top w:val="none" w:sz="0" w:space="0" w:color="auto"/>
                            <w:left w:val="none" w:sz="0" w:space="0" w:color="auto"/>
                            <w:bottom w:val="none" w:sz="0" w:space="0" w:color="auto"/>
                            <w:right w:val="none" w:sz="0" w:space="0" w:color="auto"/>
                          </w:divBdr>
                          <w:divsChild>
                            <w:div w:id="1744839782">
                              <w:marLeft w:val="0"/>
                              <w:marRight w:val="0"/>
                              <w:marTop w:val="0"/>
                              <w:marBottom w:val="0"/>
                              <w:divBdr>
                                <w:top w:val="none" w:sz="0" w:space="0" w:color="auto"/>
                                <w:left w:val="none" w:sz="0" w:space="0" w:color="auto"/>
                                <w:bottom w:val="none" w:sz="0" w:space="0" w:color="auto"/>
                                <w:right w:val="none" w:sz="0" w:space="0" w:color="auto"/>
                              </w:divBdr>
                              <w:divsChild>
                                <w:div w:id="1744645536">
                                  <w:marLeft w:val="0"/>
                                  <w:marRight w:val="0"/>
                                  <w:marTop w:val="0"/>
                                  <w:marBottom w:val="0"/>
                                  <w:divBdr>
                                    <w:top w:val="none" w:sz="0" w:space="0" w:color="auto"/>
                                    <w:left w:val="none" w:sz="0" w:space="0" w:color="auto"/>
                                    <w:bottom w:val="none" w:sz="0" w:space="0" w:color="auto"/>
                                    <w:right w:val="none" w:sz="0" w:space="0" w:color="auto"/>
                                  </w:divBdr>
                                  <w:divsChild>
                                    <w:div w:id="1976254201">
                                      <w:marLeft w:val="0"/>
                                      <w:marRight w:val="0"/>
                                      <w:marTop w:val="0"/>
                                      <w:marBottom w:val="0"/>
                                      <w:divBdr>
                                        <w:top w:val="none" w:sz="0" w:space="0" w:color="auto"/>
                                        <w:left w:val="none" w:sz="0" w:space="0" w:color="auto"/>
                                        <w:bottom w:val="none" w:sz="0" w:space="0" w:color="auto"/>
                                        <w:right w:val="none" w:sz="0" w:space="0" w:color="auto"/>
                                      </w:divBdr>
                                      <w:divsChild>
                                        <w:div w:id="146527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9255032">
          <w:marLeft w:val="0"/>
          <w:marRight w:val="0"/>
          <w:marTop w:val="0"/>
          <w:marBottom w:val="0"/>
          <w:divBdr>
            <w:top w:val="none" w:sz="0" w:space="0" w:color="auto"/>
            <w:left w:val="none" w:sz="0" w:space="0" w:color="auto"/>
            <w:bottom w:val="none" w:sz="0" w:space="0" w:color="auto"/>
            <w:right w:val="none" w:sz="0" w:space="0" w:color="auto"/>
          </w:divBdr>
          <w:divsChild>
            <w:div w:id="1070814432">
              <w:marLeft w:val="0"/>
              <w:marRight w:val="0"/>
              <w:marTop w:val="0"/>
              <w:marBottom w:val="0"/>
              <w:divBdr>
                <w:top w:val="none" w:sz="0" w:space="0" w:color="auto"/>
                <w:left w:val="none" w:sz="0" w:space="0" w:color="auto"/>
                <w:bottom w:val="none" w:sz="0" w:space="0" w:color="auto"/>
                <w:right w:val="none" w:sz="0" w:space="0" w:color="auto"/>
              </w:divBdr>
              <w:divsChild>
                <w:div w:id="1883440036">
                  <w:marLeft w:val="0"/>
                  <w:marRight w:val="0"/>
                  <w:marTop w:val="0"/>
                  <w:marBottom w:val="0"/>
                  <w:divBdr>
                    <w:top w:val="none" w:sz="0" w:space="0" w:color="auto"/>
                    <w:left w:val="none" w:sz="0" w:space="0" w:color="auto"/>
                    <w:bottom w:val="none" w:sz="0" w:space="0" w:color="auto"/>
                    <w:right w:val="none" w:sz="0" w:space="0" w:color="auto"/>
                  </w:divBdr>
                  <w:divsChild>
                    <w:div w:id="1614702022">
                      <w:marLeft w:val="0"/>
                      <w:marRight w:val="0"/>
                      <w:marTop w:val="0"/>
                      <w:marBottom w:val="0"/>
                      <w:divBdr>
                        <w:top w:val="none" w:sz="0" w:space="0" w:color="auto"/>
                        <w:left w:val="none" w:sz="0" w:space="0" w:color="auto"/>
                        <w:bottom w:val="none" w:sz="0" w:space="0" w:color="auto"/>
                        <w:right w:val="none" w:sz="0" w:space="0" w:color="auto"/>
                      </w:divBdr>
                      <w:divsChild>
                        <w:div w:id="1471168355">
                          <w:marLeft w:val="0"/>
                          <w:marRight w:val="0"/>
                          <w:marTop w:val="0"/>
                          <w:marBottom w:val="0"/>
                          <w:divBdr>
                            <w:top w:val="none" w:sz="0" w:space="0" w:color="auto"/>
                            <w:left w:val="none" w:sz="0" w:space="0" w:color="auto"/>
                            <w:bottom w:val="none" w:sz="0" w:space="0" w:color="auto"/>
                            <w:right w:val="none" w:sz="0" w:space="0" w:color="auto"/>
                          </w:divBdr>
                          <w:divsChild>
                            <w:div w:id="1449859836">
                              <w:marLeft w:val="0"/>
                              <w:marRight w:val="0"/>
                              <w:marTop w:val="0"/>
                              <w:marBottom w:val="0"/>
                              <w:divBdr>
                                <w:top w:val="none" w:sz="0" w:space="0" w:color="auto"/>
                                <w:left w:val="none" w:sz="0" w:space="0" w:color="auto"/>
                                <w:bottom w:val="none" w:sz="0" w:space="0" w:color="auto"/>
                                <w:right w:val="none" w:sz="0" w:space="0" w:color="auto"/>
                              </w:divBdr>
                              <w:divsChild>
                                <w:div w:id="2067753380">
                                  <w:marLeft w:val="0"/>
                                  <w:marRight w:val="0"/>
                                  <w:marTop w:val="0"/>
                                  <w:marBottom w:val="0"/>
                                  <w:divBdr>
                                    <w:top w:val="none" w:sz="0" w:space="0" w:color="auto"/>
                                    <w:left w:val="none" w:sz="0" w:space="0" w:color="auto"/>
                                    <w:bottom w:val="none" w:sz="0" w:space="0" w:color="auto"/>
                                    <w:right w:val="none" w:sz="0" w:space="0" w:color="auto"/>
                                  </w:divBdr>
                                  <w:divsChild>
                                    <w:div w:id="1560632933">
                                      <w:marLeft w:val="0"/>
                                      <w:marRight w:val="0"/>
                                      <w:marTop w:val="0"/>
                                      <w:marBottom w:val="0"/>
                                      <w:divBdr>
                                        <w:top w:val="none" w:sz="0" w:space="0" w:color="auto"/>
                                        <w:left w:val="none" w:sz="0" w:space="0" w:color="auto"/>
                                        <w:bottom w:val="none" w:sz="0" w:space="0" w:color="auto"/>
                                        <w:right w:val="none" w:sz="0" w:space="0" w:color="auto"/>
                                      </w:divBdr>
                                      <w:divsChild>
                                        <w:div w:id="2591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5719364">
      <w:bodyDiv w:val="1"/>
      <w:marLeft w:val="0"/>
      <w:marRight w:val="0"/>
      <w:marTop w:val="0"/>
      <w:marBottom w:val="0"/>
      <w:divBdr>
        <w:top w:val="none" w:sz="0" w:space="0" w:color="auto"/>
        <w:left w:val="none" w:sz="0" w:space="0" w:color="auto"/>
        <w:bottom w:val="none" w:sz="0" w:space="0" w:color="auto"/>
        <w:right w:val="none" w:sz="0" w:space="0" w:color="auto"/>
      </w:divBdr>
    </w:div>
    <w:div w:id="368799340">
      <w:bodyDiv w:val="1"/>
      <w:marLeft w:val="0"/>
      <w:marRight w:val="0"/>
      <w:marTop w:val="0"/>
      <w:marBottom w:val="0"/>
      <w:divBdr>
        <w:top w:val="none" w:sz="0" w:space="0" w:color="auto"/>
        <w:left w:val="none" w:sz="0" w:space="0" w:color="auto"/>
        <w:bottom w:val="none" w:sz="0" w:space="0" w:color="auto"/>
        <w:right w:val="none" w:sz="0" w:space="0" w:color="auto"/>
      </w:divBdr>
      <w:divsChild>
        <w:div w:id="662439573">
          <w:marLeft w:val="0"/>
          <w:marRight w:val="0"/>
          <w:marTop w:val="0"/>
          <w:marBottom w:val="0"/>
          <w:divBdr>
            <w:top w:val="none" w:sz="0" w:space="0" w:color="auto"/>
            <w:left w:val="none" w:sz="0" w:space="0" w:color="auto"/>
            <w:bottom w:val="none" w:sz="0" w:space="0" w:color="auto"/>
            <w:right w:val="none" w:sz="0" w:space="0" w:color="auto"/>
          </w:divBdr>
          <w:divsChild>
            <w:div w:id="331764322">
              <w:marLeft w:val="0"/>
              <w:marRight w:val="0"/>
              <w:marTop w:val="0"/>
              <w:marBottom w:val="0"/>
              <w:divBdr>
                <w:top w:val="none" w:sz="0" w:space="0" w:color="auto"/>
                <w:left w:val="none" w:sz="0" w:space="0" w:color="auto"/>
                <w:bottom w:val="none" w:sz="0" w:space="0" w:color="auto"/>
                <w:right w:val="none" w:sz="0" w:space="0" w:color="auto"/>
              </w:divBdr>
              <w:divsChild>
                <w:div w:id="201986770">
                  <w:marLeft w:val="0"/>
                  <w:marRight w:val="0"/>
                  <w:marTop w:val="0"/>
                  <w:marBottom w:val="0"/>
                  <w:divBdr>
                    <w:top w:val="none" w:sz="0" w:space="0" w:color="auto"/>
                    <w:left w:val="none" w:sz="0" w:space="0" w:color="auto"/>
                    <w:bottom w:val="none" w:sz="0" w:space="0" w:color="auto"/>
                    <w:right w:val="none" w:sz="0" w:space="0" w:color="auto"/>
                  </w:divBdr>
                  <w:divsChild>
                    <w:div w:id="1263030041">
                      <w:marLeft w:val="0"/>
                      <w:marRight w:val="0"/>
                      <w:marTop w:val="0"/>
                      <w:marBottom w:val="0"/>
                      <w:divBdr>
                        <w:top w:val="none" w:sz="0" w:space="0" w:color="auto"/>
                        <w:left w:val="none" w:sz="0" w:space="0" w:color="auto"/>
                        <w:bottom w:val="none" w:sz="0" w:space="0" w:color="auto"/>
                        <w:right w:val="none" w:sz="0" w:space="0" w:color="auto"/>
                      </w:divBdr>
                      <w:divsChild>
                        <w:div w:id="666831564">
                          <w:marLeft w:val="0"/>
                          <w:marRight w:val="0"/>
                          <w:marTop w:val="0"/>
                          <w:marBottom w:val="0"/>
                          <w:divBdr>
                            <w:top w:val="none" w:sz="0" w:space="0" w:color="auto"/>
                            <w:left w:val="none" w:sz="0" w:space="0" w:color="auto"/>
                            <w:bottom w:val="none" w:sz="0" w:space="0" w:color="auto"/>
                            <w:right w:val="none" w:sz="0" w:space="0" w:color="auto"/>
                          </w:divBdr>
                          <w:divsChild>
                            <w:div w:id="526875431">
                              <w:marLeft w:val="0"/>
                              <w:marRight w:val="0"/>
                              <w:marTop w:val="0"/>
                              <w:marBottom w:val="0"/>
                              <w:divBdr>
                                <w:top w:val="none" w:sz="0" w:space="0" w:color="auto"/>
                                <w:left w:val="none" w:sz="0" w:space="0" w:color="auto"/>
                                <w:bottom w:val="none" w:sz="0" w:space="0" w:color="auto"/>
                                <w:right w:val="none" w:sz="0" w:space="0" w:color="auto"/>
                              </w:divBdr>
                              <w:divsChild>
                                <w:div w:id="6889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8583679">
              <w:marLeft w:val="0"/>
              <w:marRight w:val="0"/>
              <w:marTop w:val="0"/>
              <w:marBottom w:val="0"/>
              <w:divBdr>
                <w:top w:val="none" w:sz="0" w:space="0" w:color="auto"/>
                <w:left w:val="none" w:sz="0" w:space="0" w:color="auto"/>
                <w:bottom w:val="none" w:sz="0" w:space="0" w:color="auto"/>
                <w:right w:val="none" w:sz="0" w:space="0" w:color="auto"/>
              </w:divBdr>
              <w:divsChild>
                <w:div w:id="1863788067">
                  <w:marLeft w:val="0"/>
                  <w:marRight w:val="0"/>
                  <w:marTop w:val="0"/>
                  <w:marBottom w:val="0"/>
                  <w:divBdr>
                    <w:top w:val="none" w:sz="0" w:space="0" w:color="auto"/>
                    <w:left w:val="none" w:sz="0" w:space="0" w:color="auto"/>
                    <w:bottom w:val="none" w:sz="0" w:space="0" w:color="auto"/>
                    <w:right w:val="none" w:sz="0" w:space="0" w:color="auto"/>
                  </w:divBdr>
                  <w:divsChild>
                    <w:div w:id="1603994544">
                      <w:marLeft w:val="0"/>
                      <w:marRight w:val="0"/>
                      <w:marTop w:val="0"/>
                      <w:marBottom w:val="0"/>
                      <w:divBdr>
                        <w:top w:val="none" w:sz="0" w:space="0" w:color="auto"/>
                        <w:left w:val="none" w:sz="0" w:space="0" w:color="auto"/>
                        <w:bottom w:val="none" w:sz="0" w:space="0" w:color="auto"/>
                        <w:right w:val="none" w:sz="0" w:space="0" w:color="auto"/>
                      </w:divBdr>
                      <w:divsChild>
                        <w:div w:id="1890533149">
                          <w:marLeft w:val="0"/>
                          <w:marRight w:val="0"/>
                          <w:marTop w:val="0"/>
                          <w:marBottom w:val="0"/>
                          <w:divBdr>
                            <w:top w:val="none" w:sz="0" w:space="0" w:color="auto"/>
                            <w:left w:val="none" w:sz="0" w:space="0" w:color="auto"/>
                            <w:bottom w:val="none" w:sz="0" w:space="0" w:color="auto"/>
                            <w:right w:val="none" w:sz="0" w:space="0" w:color="auto"/>
                          </w:divBdr>
                          <w:divsChild>
                            <w:div w:id="1012682450">
                              <w:marLeft w:val="0"/>
                              <w:marRight w:val="0"/>
                              <w:marTop w:val="0"/>
                              <w:marBottom w:val="0"/>
                              <w:divBdr>
                                <w:top w:val="none" w:sz="0" w:space="0" w:color="auto"/>
                                <w:left w:val="none" w:sz="0" w:space="0" w:color="auto"/>
                                <w:bottom w:val="none" w:sz="0" w:space="0" w:color="auto"/>
                                <w:right w:val="none" w:sz="0" w:space="0" w:color="auto"/>
                              </w:divBdr>
                              <w:divsChild>
                                <w:div w:id="48709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4114738">
              <w:marLeft w:val="0"/>
              <w:marRight w:val="0"/>
              <w:marTop w:val="0"/>
              <w:marBottom w:val="0"/>
              <w:divBdr>
                <w:top w:val="none" w:sz="0" w:space="0" w:color="auto"/>
                <w:left w:val="none" w:sz="0" w:space="0" w:color="auto"/>
                <w:bottom w:val="none" w:sz="0" w:space="0" w:color="auto"/>
                <w:right w:val="none" w:sz="0" w:space="0" w:color="auto"/>
              </w:divBdr>
              <w:divsChild>
                <w:div w:id="654450846">
                  <w:marLeft w:val="0"/>
                  <w:marRight w:val="0"/>
                  <w:marTop w:val="0"/>
                  <w:marBottom w:val="0"/>
                  <w:divBdr>
                    <w:top w:val="none" w:sz="0" w:space="0" w:color="auto"/>
                    <w:left w:val="none" w:sz="0" w:space="0" w:color="auto"/>
                    <w:bottom w:val="none" w:sz="0" w:space="0" w:color="auto"/>
                    <w:right w:val="none" w:sz="0" w:space="0" w:color="auto"/>
                  </w:divBdr>
                  <w:divsChild>
                    <w:div w:id="910120173">
                      <w:marLeft w:val="0"/>
                      <w:marRight w:val="0"/>
                      <w:marTop w:val="0"/>
                      <w:marBottom w:val="0"/>
                      <w:divBdr>
                        <w:top w:val="none" w:sz="0" w:space="0" w:color="auto"/>
                        <w:left w:val="none" w:sz="0" w:space="0" w:color="auto"/>
                        <w:bottom w:val="none" w:sz="0" w:space="0" w:color="auto"/>
                        <w:right w:val="none" w:sz="0" w:space="0" w:color="auto"/>
                      </w:divBdr>
                      <w:divsChild>
                        <w:div w:id="623538142">
                          <w:marLeft w:val="0"/>
                          <w:marRight w:val="0"/>
                          <w:marTop w:val="0"/>
                          <w:marBottom w:val="0"/>
                          <w:divBdr>
                            <w:top w:val="none" w:sz="0" w:space="0" w:color="auto"/>
                            <w:left w:val="none" w:sz="0" w:space="0" w:color="auto"/>
                            <w:bottom w:val="none" w:sz="0" w:space="0" w:color="auto"/>
                            <w:right w:val="none" w:sz="0" w:space="0" w:color="auto"/>
                          </w:divBdr>
                          <w:divsChild>
                            <w:div w:id="673609280">
                              <w:marLeft w:val="0"/>
                              <w:marRight w:val="0"/>
                              <w:marTop w:val="0"/>
                              <w:marBottom w:val="0"/>
                              <w:divBdr>
                                <w:top w:val="none" w:sz="0" w:space="0" w:color="auto"/>
                                <w:left w:val="none" w:sz="0" w:space="0" w:color="auto"/>
                                <w:bottom w:val="none" w:sz="0" w:space="0" w:color="auto"/>
                                <w:right w:val="none" w:sz="0" w:space="0" w:color="auto"/>
                              </w:divBdr>
                              <w:divsChild>
                                <w:div w:id="22591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683744">
          <w:marLeft w:val="0"/>
          <w:marRight w:val="0"/>
          <w:marTop w:val="0"/>
          <w:marBottom w:val="0"/>
          <w:divBdr>
            <w:top w:val="none" w:sz="0" w:space="0" w:color="auto"/>
            <w:left w:val="none" w:sz="0" w:space="0" w:color="auto"/>
            <w:bottom w:val="none" w:sz="0" w:space="0" w:color="auto"/>
            <w:right w:val="none" w:sz="0" w:space="0" w:color="auto"/>
          </w:divBdr>
          <w:divsChild>
            <w:div w:id="375935083">
              <w:marLeft w:val="0"/>
              <w:marRight w:val="0"/>
              <w:marTop w:val="0"/>
              <w:marBottom w:val="0"/>
              <w:divBdr>
                <w:top w:val="none" w:sz="0" w:space="0" w:color="auto"/>
                <w:left w:val="none" w:sz="0" w:space="0" w:color="auto"/>
                <w:bottom w:val="none" w:sz="0" w:space="0" w:color="auto"/>
                <w:right w:val="none" w:sz="0" w:space="0" w:color="auto"/>
              </w:divBdr>
              <w:divsChild>
                <w:div w:id="438260459">
                  <w:marLeft w:val="0"/>
                  <w:marRight w:val="0"/>
                  <w:marTop w:val="0"/>
                  <w:marBottom w:val="0"/>
                  <w:divBdr>
                    <w:top w:val="none" w:sz="0" w:space="0" w:color="auto"/>
                    <w:left w:val="none" w:sz="0" w:space="0" w:color="auto"/>
                    <w:bottom w:val="none" w:sz="0" w:space="0" w:color="auto"/>
                    <w:right w:val="none" w:sz="0" w:space="0" w:color="auto"/>
                  </w:divBdr>
                  <w:divsChild>
                    <w:div w:id="744186267">
                      <w:marLeft w:val="0"/>
                      <w:marRight w:val="0"/>
                      <w:marTop w:val="0"/>
                      <w:marBottom w:val="0"/>
                      <w:divBdr>
                        <w:top w:val="none" w:sz="0" w:space="0" w:color="auto"/>
                        <w:left w:val="none" w:sz="0" w:space="0" w:color="auto"/>
                        <w:bottom w:val="none" w:sz="0" w:space="0" w:color="auto"/>
                        <w:right w:val="none" w:sz="0" w:space="0" w:color="auto"/>
                      </w:divBdr>
                      <w:divsChild>
                        <w:div w:id="1841699836">
                          <w:marLeft w:val="0"/>
                          <w:marRight w:val="0"/>
                          <w:marTop w:val="0"/>
                          <w:marBottom w:val="0"/>
                          <w:divBdr>
                            <w:top w:val="none" w:sz="0" w:space="0" w:color="auto"/>
                            <w:left w:val="none" w:sz="0" w:space="0" w:color="auto"/>
                            <w:bottom w:val="none" w:sz="0" w:space="0" w:color="auto"/>
                            <w:right w:val="none" w:sz="0" w:space="0" w:color="auto"/>
                          </w:divBdr>
                          <w:divsChild>
                            <w:div w:id="209268559">
                              <w:marLeft w:val="0"/>
                              <w:marRight w:val="0"/>
                              <w:marTop w:val="0"/>
                              <w:marBottom w:val="0"/>
                              <w:divBdr>
                                <w:top w:val="none" w:sz="0" w:space="0" w:color="auto"/>
                                <w:left w:val="none" w:sz="0" w:space="0" w:color="auto"/>
                                <w:bottom w:val="none" w:sz="0" w:space="0" w:color="auto"/>
                                <w:right w:val="none" w:sz="0" w:space="0" w:color="auto"/>
                              </w:divBdr>
                              <w:divsChild>
                                <w:div w:id="212481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626422">
      <w:bodyDiv w:val="1"/>
      <w:marLeft w:val="0"/>
      <w:marRight w:val="0"/>
      <w:marTop w:val="0"/>
      <w:marBottom w:val="0"/>
      <w:divBdr>
        <w:top w:val="none" w:sz="0" w:space="0" w:color="auto"/>
        <w:left w:val="none" w:sz="0" w:space="0" w:color="auto"/>
        <w:bottom w:val="none" w:sz="0" w:space="0" w:color="auto"/>
        <w:right w:val="none" w:sz="0" w:space="0" w:color="auto"/>
      </w:divBdr>
      <w:divsChild>
        <w:div w:id="1152211403">
          <w:marLeft w:val="0"/>
          <w:marRight w:val="0"/>
          <w:marTop w:val="0"/>
          <w:marBottom w:val="0"/>
          <w:divBdr>
            <w:top w:val="none" w:sz="0" w:space="0" w:color="auto"/>
            <w:left w:val="none" w:sz="0" w:space="0" w:color="auto"/>
            <w:bottom w:val="none" w:sz="0" w:space="0" w:color="auto"/>
            <w:right w:val="none" w:sz="0" w:space="0" w:color="auto"/>
          </w:divBdr>
          <w:divsChild>
            <w:div w:id="65109856">
              <w:marLeft w:val="0"/>
              <w:marRight w:val="0"/>
              <w:marTop w:val="0"/>
              <w:marBottom w:val="0"/>
              <w:divBdr>
                <w:top w:val="none" w:sz="0" w:space="0" w:color="auto"/>
                <w:left w:val="none" w:sz="0" w:space="0" w:color="auto"/>
                <w:bottom w:val="none" w:sz="0" w:space="0" w:color="auto"/>
                <w:right w:val="none" w:sz="0" w:space="0" w:color="auto"/>
              </w:divBdr>
              <w:divsChild>
                <w:div w:id="1592858986">
                  <w:marLeft w:val="0"/>
                  <w:marRight w:val="0"/>
                  <w:marTop w:val="0"/>
                  <w:marBottom w:val="0"/>
                  <w:divBdr>
                    <w:top w:val="none" w:sz="0" w:space="0" w:color="auto"/>
                    <w:left w:val="none" w:sz="0" w:space="0" w:color="auto"/>
                    <w:bottom w:val="none" w:sz="0" w:space="0" w:color="auto"/>
                    <w:right w:val="none" w:sz="0" w:space="0" w:color="auto"/>
                  </w:divBdr>
                  <w:divsChild>
                    <w:div w:id="1236090997">
                      <w:marLeft w:val="0"/>
                      <w:marRight w:val="0"/>
                      <w:marTop w:val="0"/>
                      <w:marBottom w:val="0"/>
                      <w:divBdr>
                        <w:top w:val="none" w:sz="0" w:space="0" w:color="auto"/>
                        <w:left w:val="none" w:sz="0" w:space="0" w:color="auto"/>
                        <w:bottom w:val="none" w:sz="0" w:space="0" w:color="auto"/>
                        <w:right w:val="none" w:sz="0" w:space="0" w:color="auto"/>
                      </w:divBdr>
                      <w:divsChild>
                        <w:div w:id="1745227412">
                          <w:marLeft w:val="0"/>
                          <w:marRight w:val="0"/>
                          <w:marTop w:val="0"/>
                          <w:marBottom w:val="0"/>
                          <w:divBdr>
                            <w:top w:val="none" w:sz="0" w:space="0" w:color="auto"/>
                            <w:left w:val="none" w:sz="0" w:space="0" w:color="auto"/>
                            <w:bottom w:val="none" w:sz="0" w:space="0" w:color="auto"/>
                            <w:right w:val="none" w:sz="0" w:space="0" w:color="auto"/>
                          </w:divBdr>
                          <w:divsChild>
                            <w:div w:id="1999914882">
                              <w:marLeft w:val="0"/>
                              <w:marRight w:val="0"/>
                              <w:marTop w:val="0"/>
                              <w:marBottom w:val="0"/>
                              <w:divBdr>
                                <w:top w:val="none" w:sz="0" w:space="0" w:color="auto"/>
                                <w:left w:val="none" w:sz="0" w:space="0" w:color="auto"/>
                                <w:bottom w:val="none" w:sz="0" w:space="0" w:color="auto"/>
                                <w:right w:val="none" w:sz="0" w:space="0" w:color="auto"/>
                              </w:divBdr>
                              <w:divsChild>
                                <w:div w:id="66088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8070212">
              <w:marLeft w:val="0"/>
              <w:marRight w:val="0"/>
              <w:marTop w:val="0"/>
              <w:marBottom w:val="0"/>
              <w:divBdr>
                <w:top w:val="none" w:sz="0" w:space="0" w:color="auto"/>
                <w:left w:val="none" w:sz="0" w:space="0" w:color="auto"/>
                <w:bottom w:val="none" w:sz="0" w:space="0" w:color="auto"/>
                <w:right w:val="none" w:sz="0" w:space="0" w:color="auto"/>
              </w:divBdr>
              <w:divsChild>
                <w:div w:id="1548224000">
                  <w:marLeft w:val="0"/>
                  <w:marRight w:val="0"/>
                  <w:marTop w:val="0"/>
                  <w:marBottom w:val="0"/>
                  <w:divBdr>
                    <w:top w:val="none" w:sz="0" w:space="0" w:color="auto"/>
                    <w:left w:val="none" w:sz="0" w:space="0" w:color="auto"/>
                    <w:bottom w:val="none" w:sz="0" w:space="0" w:color="auto"/>
                    <w:right w:val="none" w:sz="0" w:space="0" w:color="auto"/>
                  </w:divBdr>
                  <w:divsChild>
                    <w:div w:id="47462573">
                      <w:marLeft w:val="0"/>
                      <w:marRight w:val="0"/>
                      <w:marTop w:val="0"/>
                      <w:marBottom w:val="0"/>
                      <w:divBdr>
                        <w:top w:val="none" w:sz="0" w:space="0" w:color="auto"/>
                        <w:left w:val="none" w:sz="0" w:space="0" w:color="auto"/>
                        <w:bottom w:val="none" w:sz="0" w:space="0" w:color="auto"/>
                        <w:right w:val="none" w:sz="0" w:space="0" w:color="auto"/>
                      </w:divBdr>
                      <w:divsChild>
                        <w:div w:id="3677152">
                          <w:marLeft w:val="0"/>
                          <w:marRight w:val="0"/>
                          <w:marTop w:val="0"/>
                          <w:marBottom w:val="0"/>
                          <w:divBdr>
                            <w:top w:val="none" w:sz="0" w:space="0" w:color="auto"/>
                            <w:left w:val="none" w:sz="0" w:space="0" w:color="auto"/>
                            <w:bottom w:val="none" w:sz="0" w:space="0" w:color="auto"/>
                            <w:right w:val="none" w:sz="0" w:space="0" w:color="auto"/>
                          </w:divBdr>
                          <w:divsChild>
                            <w:div w:id="1088039615">
                              <w:marLeft w:val="0"/>
                              <w:marRight w:val="0"/>
                              <w:marTop w:val="0"/>
                              <w:marBottom w:val="0"/>
                              <w:divBdr>
                                <w:top w:val="none" w:sz="0" w:space="0" w:color="auto"/>
                                <w:left w:val="none" w:sz="0" w:space="0" w:color="auto"/>
                                <w:bottom w:val="none" w:sz="0" w:space="0" w:color="auto"/>
                                <w:right w:val="none" w:sz="0" w:space="0" w:color="auto"/>
                              </w:divBdr>
                              <w:divsChild>
                                <w:div w:id="118077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086212">
              <w:marLeft w:val="0"/>
              <w:marRight w:val="0"/>
              <w:marTop w:val="0"/>
              <w:marBottom w:val="0"/>
              <w:divBdr>
                <w:top w:val="none" w:sz="0" w:space="0" w:color="auto"/>
                <w:left w:val="none" w:sz="0" w:space="0" w:color="auto"/>
                <w:bottom w:val="none" w:sz="0" w:space="0" w:color="auto"/>
                <w:right w:val="none" w:sz="0" w:space="0" w:color="auto"/>
              </w:divBdr>
              <w:divsChild>
                <w:div w:id="413476195">
                  <w:marLeft w:val="0"/>
                  <w:marRight w:val="0"/>
                  <w:marTop w:val="0"/>
                  <w:marBottom w:val="0"/>
                  <w:divBdr>
                    <w:top w:val="none" w:sz="0" w:space="0" w:color="auto"/>
                    <w:left w:val="none" w:sz="0" w:space="0" w:color="auto"/>
                    <w:bottom w:val="none" w:sz="0" w:space="0" w:color="auto"/>
                    <w:right w:val="none" w:sz="0" w:space="0" w:color="auto"/>
                  </w:divBdr>
                  <w:divsChild>
                    <w:div w:id="845747842">
                      <w:marLeft w:val="0"/>
                      <w:marRight w:val="0"/>
                      <w:marTop w:val="0"/>
                      <w:marBottom w:val="0"/>
                      <w:divBdr>
                        <w:top w:val="none" w:sz="0" w:space="0" w:color="auto"/>
                        <w:left w:val="none" w:sz="0" w:space="0" w:color="auto"/>
                        <w:bottom w:val="none" w:sz="0" w:space="0" w:color="auto"/>
                        <w:right w:val="none" w:sz="0" w:space="0" w:color="auto"/>
                      </w:divBdr>
                      <w:divsChild>
                        <w:div w:id="2115469045">
                          <w:marLeft w:val="0"/>
                          <w:marRight w:val="0"/>
                          <w:marTop w:val="0"/>
                          <w:marBottom w:val="0"/>
                          <w:divBdr>
                            <w:top w:val="none" w:sz="0" w:space="0" w:color="auto"/>
                            <w:left w:val="none" w:sz="0" w:space="0" w:color="auto"/>
                            <w:bottom w:val="none" w:sz="0" w:space="0" w:color="auto"/>
                            <w:right w:val="none" w:sz="0" w:space="0" w:color="auto"/>
                          </w:divBdr>
                          <w:divsChild>
                            <w:div w:id="1108693565">
                              <w:marLeft w:val="0"/>
                              <w:marRight w:val="0"/>
                              <w:marTop w:val="0"/>
                              <w:marBottom w:val="0"/>
                              <w:divBdr>
                                <w:top w:val="none" w:sz="0" w:space="0" w:color="auto"/>
                                <w:left w:val="none" w:sz="0" w:space="0" w:color="auto"/>
                                <w:bottom w:val="none" w:sz="0" w:space="0" w:color="auto"/>
                                <w:right w:val="none" w:sz="0" w:space="0" w:color="auto"/>
                              </w:divBdr>
                              <w:divsChild>
                                <w:div w:id="68131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5348630">
              <w:marLeft w:val="0"/>
              <w:marRight w:val="0"/>
              <w:marTop w:val="0"/>
              <w:marBottom w:val="0"/>
              <w:divBdr>
                <w:top w:val="none" w:sz="0" w:space="0" w:color="auto"/>
                <w:left w:val="none" w:sz="0" w:space="0" w:color="auto"/>
                <w:bottom w:val="none" w:sz="0" w:space="0" w:color="auto"/>
                <w:right w:val="none" w:sz="0" w:space="0" w:color="auto"/>
              </w:divBdr>
              <w:divsChild>
                <w:div w:id="889073727">
                  <w:marLeft w:val="0"/>
                  <w:marRight w:val="0"/>
                  <w:marTop w:val="0"/>
                  <w:marBottom w:val="0"/>
                  <w:divBdr>
                    <w:top w:val="none" w:sz="0" w:space="0" w:color="auto"/>
                    <w:left w:val="none" w:sz="0" w:space="0" w:color="auto"/>
                    <w:bottom w:val="none" w:sz="0" w:space="0" w:color="auto"/>
                    <w:right w:val="none" w:sz="0" w:space="0" w:color="auto"/>
                  </w:divBdr>
                  <w:divsChild>
                    <w:div w:id="405153289">
                      <w:marLeft w:val="0"/>
                      <w:marRight w:val="0"/>
                      <w:marTop w:val="0"/>
                      <w:marBottom w:val="0"/>
                      <w:divBdr>
                        <w:top w:val="none" w:sz="0" w:space="0" w:color="auto"/>
                        <w:left w:val="none" w:sz="0" w:space="0" w:color="auto"/>
                        <w:bottom w:val="none" w:sz="0" w:space="0" w:color="auto"/>
                        <w:right w:val="none" w:sz="0" w:space="0" w:color="auto"/>
                      </w:divBdr>
                      <w:divsChild>
                        <w:div w:id="440150256">
                          <w:marLeft w:val="0"/>
                          <w:marRight w:val="0"/>
                          <w:marTop w:val="0"/>
                          <w:marBottom w:val="0"/>
                          <w:divBdr>
                            <w:top w:val="none" w:sz="0" w:space="0" w:color="auto"/>
                            <w:left w:val="none" w:sz="0" w:space="0" w:color="auto"/>
                            <w:bottom w:val="none" w:sz="0" w:space="0" w:color="auto"/>
                            <w:right w:val="none" w:sz="0" w:space="0" w:color="auto"/>
                          </w:divBdr>
                          <w:divsChild>
                            <w:div w:id="721056076">
                              <w:marLeft w:val="0"/>
                              <w:marRight w:val="0"/>
                              <w:marTop w:val="0"/>
                              <w:marBottom w:val="0"/>
                              <w:divBdr>
                                <w:top w:val="none" w:sz="0" w:space="0" w:color="auto"/>
                                <w:left w:val="none" w:sz="0" w:space="0" w:color="auto"/>
                                <w:bottom w:val="none" w:sz="0" w:space="0" w:color="auto"/>
                                <w:right w:val="none" w:sz="0" w:space="0" w:color="auto"/>
                              </w:divBdr>
                              <w:divsChild>
                                <w:div w:id="3369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843231">
          <w:marLeft w:val="0"/>
          <w:marRight w:val="0"/>
          <w:marTop w:val="0"/>
          <w:marBottom w:val="0"/>
          <w:divBdr>
            <w:top w:val="none" w:sz="0" w:space="0" w:color="auto"/>
            <w:left w:val="none" w:sz="0" w:space="0" w:color="auto"/>
            <w:bottom w:val="none" w:sz="0" w:space="0" w:color="auto"/>
            <w:right w:val="none" w:sz="0" w:space="0" w:color="auto"/>
          </w:divBdr>
          <w:divsChild>
            <w:div w:id="114255805">
              <w:marLeft w:val="0"/>
              <w:marRight w:val="0"/>
              <w:marTop w:val="0"/>
              <w:marBottom w:val="0"/>
              <w:divBdr>
                <w:top w:val="none" w:sz="0" w:space="0" w:color="auto"/>
                <w:left w:val="none" w:sz="0" w:space="0" w:color="auto"/>
                <w:bottom w:val="none" w:sz="0" w:space="0" w:color="auto"/>
                <w:right w:val="none" w:sz="0" w:space="0" w:color="auto"/>
              </w:divBdr>
              <w:divsChild>
                <w:div w:id="593589466">
                  <w:marLeft w:val="0"/>
                  <w:marRight w:val="0"/>
                  <w:marTop w:val="0"/>
                  <w:marBottom w:val="0"/>
                  <w:divBdr>
                    <w:top w:val="none" w:sz="0" w:space="0" w:color="auto"/>
                    <w:left w:val="none" w:sz="0" w:space="0" w:color="auto"/>
                    <w:bottom w:val="none" w:sz="0" w:space="0" w:color="auto"/>
                    <w:right w:val="none" w:sz="0" w:space="0" w:color="auto"/>
                  </w:divBdr>
                  <w:divsChild>
                    <w:div w:id="1658875369">
                      <w:marLeft w:val="0"/>
                      <w:marRight w:val="0"/>
                      <w:marTop w:val="0"/>
                      <w:marBottom w:val="0"/>
                      <w:divBdr>
                        <w:top w:val="none" w:sz="0" w:space="0" w:color="auto"/>
                        <w:left w:val="none" w:sz="0" w:space="0" w:color="auto"/>
                        <w:bottom w:val="none" w:sz="0" w:space="0" w:color="auto"/>
                        <w:right w:val="none" w:sz="0" w:space="0" w:color="auto"/>
                      </w:divBdr>
                      <w:divsChild>
                        <w:div w:id="1808009753">
                          <w:marLeft w:val="0"/>
                          <w:marRight w:val="0"/>
                          <w:marTop w:val="0"/>
                          <w:marBottom w:val="0"/>
                          <w:divBdr>
                            <w:top w:val="none" w:sz="0" w:space="0" w:color="auto"/>
                            <w:left w:val="none" w:sz="0" w:space="0" w:color="auto"/>
                            <w:bottom w:val="none" w:sz="0" w:space="0" w:color="auto"/>
                            <w:right w:val="none" w:sz="0" w:space="0" w:color="auto"/>
                          </w:divBdr>
                          <w:divsChild>
                            <w:div w:id="574558649">
                              <w:marLeft w:val="0"/>
                              <w:marRight w:val="0"/>
                              <w:marTop w:val="0"/>
                              <w:marBottom w:val="0"/>
                              <w:divBdr>
                                <w:top w:val="none" w:sz="0" w:space="0" w:color="auto"/>
                                <w:left w:val="none" w:sz="0" w:space="0" w:color="auto"/>
                                <w:bottom w:val="none" w:sz="0" w:space="0" w:color="auto"/>
                                <w:right w:val="none" w:sz="0" w:space="0" w:color="auto"/>
                              </w:divBdr>
                              <w:divsChild>
                                <w:div w:id="179694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115576">
              <w:marLeft w:val="0"/>
              <w:marRight w:val="0"/>
              <w:marTop w:val="0"/>
              <w:marBottom w:val="0"/>
              <w:divBdr>
                <w:top w:val="none" w:sz="0" w:space="0" w:color="auto"/>
                <w:left w:val="none" w:sz="0" w:space="0" w:color="auto"/>
                <w:bottom w:val="none" w:sz="0" w:space="0" w:color="auto"/>
                <w:right w:val="none" w:sz="0" w:space="0" w:color="auto"/>
              </w:divBdr>
              <w:divsChild>
                <w:div w:id="484320008">
                  <w:marLeft w:val="0"/>
                  <w:marRight w:val="0"/>
                  <w:marTop w:val="0"/>
                  <w:marBottom w:val="0"/>
                  <w:divBdr>
                    <w:top w:val="none" w:sz="0" w:space="0" w:color="auto"/>
                    <w:left w:val="none" w:sz="0" w:space="0" w:color="auto"/>
                    <w:bottom w:val="none" w:sz="0" w:space="0" w:color="auto"/>
                    <w:right w:val="none" w:sz="0" w:space="0" w:color="auto"/>
                  </w:divBdr>
                  <w:divsChild>
                    <w:div w:id="1991056333">
                      <w:marLeft w:val="0"/>
                      <w:marRight w:val="0"/>
                      <w:marTop w:val="0"/>
                      <w:marBottom w:val="0"/>
                      <w:divBdr>
                        <w:top w:val="none" w:sz="0" w:space="0" w:color="auto"/>
                        <w:left w:val="none" w:sz="0" w:space="0" w:color="auto"/>
                        <w:bottom w:val="none" w:sz="0" w:space="0" w:color="auto"/>
                        <w:right w:val="none" w:sz="0" w:space="0" w:color="auto"/>
                      </w:divBdr>
                      <w:divsChild>
                        <w:div w:id="264190880">
                          <w:marLeft w:val="0"/>
                          <w:marRight w:val="0"/>
                          <w:marTop w:val="0"/>
                          <w:marBottom w:val="0"/>
                          <w:divBdr>
                            <w:top w:val="none" w:sz="0" w:space="0" w:color="auto"/>
                            <w:left w:val="none" w:sz="0" w:space="0" w:color="auto"/>
                            <w:bottom w:val="none" w:sz="0" w:space="0" w:color="auto"/>
                            <w:right w:val="none" w:sz="0" w:space="0" w:color="auto"/>
                          </w:divBdr>
                          <w:divsChild>
                            <w:div w:id="664630651">
                              <w:marLeft w:val="0"/>
                              <w:marRight w:val="0"/>
                              <w:marTop w:val="0"/>
                              <w:marBottom w:val="0"/>
                              <w:divBdr>
                                <w:top w:val="none" w:sz="0" w:space="0" w:color="auto"/>
                                <w:left w:val="none" w:sz="0" w:space="0" w:color="auto"/>
                                <w:bottom w:val="none" w:sz="0" w:space="0" w:color="auto"/>
                                <w:right w:val="none" w:sz="0" w:space="0" w:color="auto"/>
                              </w:divBdr>
                              <w:divsChild>
                                <w:div w:id="140039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959454">
              <w:marLeft w:val="0"/>
              <w:marRight w:val="0"/>
              <w:marTop w:val="0"/>
              <w:marBottom w:val="0"/>
              <w:divBdr>
                <w:top w:val="none" w:sz="0" w:space="0" w:color="auto"/>
                <w:left w:val="none" w:sz="0" w:space="0" w:color="auto"/>
                <w:bottom w:val="none" w:sz="0" w:space="0" w:color="auto"/>
                <w:right w:val="none" w:sz="0" w:space="0" w:color="auto"/>
              </w:divBdr>
              <w:divsChild>
                <w:div w:id="619996334">
                  <w:marLeft w:val="0"/>
                  <w:marRight w:val="0"/>
                  <w:marTop w:val="0"/>
                  <w:marBottom w:val="0"/>
                  <w:divBdr>
                    <w:top w:val="none" w:sz="0" w:space="0" w:color="auto"/>
                    <w:left w:val="none" w:sz="0" w:space="0" w:color="auto"/>
                    <w:bottom w:val="none" w:sz="0" w:space="0" w:color="auto"/>
                    <w:right w:val="none" w:sz="0" w:space="0" w:color="auto"/>
                  </w:divBdr>
                  <w:divsChild>
                    <w:div w:id="299961155">
                      <w:marLeft w:val="0"/>
                      <w:marRight w:val="0"/>
                      <w:marTop w:val="0"/>
                      <w:marBottom w:val="0"/>
                      <w:divBdr>
                        <w:top w:val="none" w:sz="0" w:space="0" w:color="auto"/>
                        <w:left w:val="none" w:sz="0" w:space="0" w:color="auto"/>
                        <w:bottom w:val="none" w:sz="0" w:space="0" w:color="auto"/>
                        <w:right w:val="none" w:sz="0" w:space="0" w:color="auto"/>
                      </w:divBdr>
                      <w:divsChild>
                        <w:div w:id="1923759075">
                          <w:marLeft w:val="0"/>
                          <w:marRight w:val="0"/>
                          <w:marTop w:val="0"/>
                          <w:marBottom w:val="0"/>
                          <w:divBdr>
                            <w:top w:val="none" w:sz="0" w:space="0" w:color="auto"/>
                            <w:left w:val="none" w:sz="0" w:space="0" w:color="auto"/>
                            <w:bottom w:val="none" w:sz="0" w:space="0" w:color="auto"/>
                            <w:right w:val="none" w:sz="0" w:space="0" w:color="auto"/>
                          </w:divBdr>
                          <w:divsChild>
                            <w:div w:id="321549583">
                              <w:marLeft w:val="0"/>
                              <w:marRight w:val="0"/>
                              <w:marTop w:val="0"/>
                              <w:marBottom w:val="0"/>
                              <w:divBdr>
                                <w:top w:val="none" w:sz="0" w:space="0" w:color="auto"/>
                                <w:left w:val="none" w:sz="0" w:space="0" w:color="auto"/>
                                <w:bottom w:val="none" w:sz="0" w:space="0" w:color="auto"/>
                                <w:right w:val="none" w:sz="0" w:space="0" w:color="auto"/>
                              </w:divBdr>
                              <w:divsChild>
                                <w:div w:id="135280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879618">
              <w:marLeft w:val="0"/>
              <w:marRight w:val="0"/>
              <w:marTop w:val="0"/>
              <w:marBottom w:val="0"/>
              <w:divBdr>
                <w:top w:val="none" w:sz="0" w:space="0" w:color="auto"/>
                <w:left w:val="none" w:sz="0" w:space="0" w:color="auto"/>
                <w:bottom w:val="none" w:sz="0" w:space="0" w:color="auto"/>
                <w:right w:val="none" w:sz="0" w:space="0" w:color="auto"/>
              </w:divBdr>
              <w:divsChild>
                <w:div w:id="1617642187">
                  <w:marLeft w:val="0"/>
                  <w:marRight w:val="0"/>
                  <w:marTop w:val="0"/>
                  <w:marBottom w:val="0"/>
                  <w:divBdr>
                    <w:top w:val="none" w:sz="0" w:space="0" w:color="auto"/>
                    <w:left w:val="none" w:sz="0" w:space="0" w:color="auto"/>
                    <w:bottom w:val="none" w:sz="0" w:space="0" w:color="auto"/>
                    <w:right w:val="none" w:sz="0" w:space="0" w:color="auto"/>
                  </w:divBdr>
                  <w:divsChild>
                    <w:div w:id="1681738930">
                      <w:marLeft w:val="0"/>
                      <w:marRight w:val="0"/>
                      <w:marTop w:val="0"/>
                      <w:marBottom w:val="0"/>
                      <w:divBdr>
                        <w:top w:val="none" w:sz="0" w:space="0" w:color="auto"/>
                        <w:left w:val="none" w:sz="0" w:space="0" w:color="auto"/>
                        <w:bottom w:val="none" w:sz="0" w:space="0" w:color="auto"/>
                        <w:right w:val="none" w:sz="0" w:space="0" w:color="auto"/>
                      </w:divBdr>
                      <w:divsChild>
                        <w:div w:id="1973438248">
                          <w:marLeft w:val="0"/>
                          <w:marRight w:val="0"/>
                          <w:marTop w:val="0"/>
                          <w:marBottom w:val="0"/>
                          <w:divBdr>
                            <w:top w:val="none" w:sz="0" w:space="0" w:color="auto"/>
                            <w:left w:val="none" w:sz="0" w:space="0" w:color="auto"/>
                            <w:bottom w:val="none" w:sz="0" w:space="0" w:color="auto"/>
                            <w:right w:val="none" w:sz="0" w:space="0" w:color="auto"/>
                          </w:divBdr>
                          <w:divsChild>
                            <w:div w:id="1618753556">
                              <w:marLeft w:val="0"/>
                              <w:marRight w:val="0"/>
                              <w:marTop w:val="0"/>
                              <w:marBottom w:val="0"/>
                              <w:divBdr>
                                <w:top w:val="none" w:sz="0" w:space="0" w:color="auto"/>
                                <w:left w:val="none" w:sz="0" w:space="0" w:color="auto"/>
                                <w:bottom w:val="none" w:sz="0" w:space="0" w:color="auto"/>
                                <w:right w:val="none" w:sz="0" w:space="0" w:color="auto"/>
                              </w:divBdr>
                              <w:divsChild>
                                <w:div w:id="111320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9566881">
              <w:marLeft w:val="0"/>
              <w:marRight w:val="0"/>
              <w:marTop w:val="0"/>
              <w:marBottom w:val="0"/>
              <w:divBdr>
                <w:top w:val="none" w:sz="0" w:space="0" w:color="auto"/>
                <w:left w:val="none" w:sz="0" w:space="0" w:color="auto"/>
                <w:bottom w:val="none" w:sz="0" w:space="0" w:color="auto"/>
                <w:right w:val="none" w:sz="0" w:space="0" w:color="auto"/>
              </w:divBdr>
              <w:divsChild>
                <w:div w:id="2131388707">
                  <w:marLeft w:val="0"/>
                  <w:marRight w:val="0"/>
                  <w:marTop w:val="0"/>
                  <w:marBottom w:val="0"/>
                  <w:divBdr>
                    <w:top w:val="none" w:sz="0" w:space="0" w:color="auto"/>
                    <w:left w:val="none" w:sz="0" w:space="0" w:color="auto"/>
                    <w:bottom w:val="none" w:sz="0" w:space="0" w:color="auto"/>
                    <w:right w:val="none" w:sz="0" w:space="0" w:color="auto"/>
                  </w:divBdr>
                  <w:divsChild>
                    <w:div w:id="1818182177">
                      <w:marLeft w:val="0"/>
                      <w:marRight w:val="0"/>
                      <w:marTop w:val="0"/>
                      <w:marBottom w:val="0"/>
                      <w:divBdr>
                        <w:top w:val="none" w:sz="0" w:space="0" w:color="auto"/>
                        <w:left w:val="none" w:sz="0" w:space="0" w:color="auto"/>
                        <w:bottom w:val="none" w:sz="0" w:space="0" w:color="auto"/>
                        <w:right w:val="none" w:sz="0" w:space="0" w:color="auto"/>
                      </w:divBdr>
                      <w:divsChild>
                        <w:div w:id="1763263312">
                          <w:marLeft w:val="0"/>
                          <w:marRight w:val="0"/>
                          <w:marTop w:val="0"/>
                          <w:marBottom w:val="0"/>
                          <w:divBdr>
                            <w:top w:val="none" w:sz="0" w:space="0" w:color="auto"/>
                            <w:left w:val="none" w:sz="0" w:space="0" w:color="auto"/>
                            <w:bottom w:val="none" w:sz="0" w:space="0" w:color="auto"/>
                            <w:right w:val="none" w:sz="0" w:space="0" w:color="auto"/>
                          </w:divBdr>
                          <w:divsChild>
                            <w:div w:id="1454251450">
                              <w:marLeft w:val="0"/>
                              <w:marRight w:val="0"/>
                              <w:marTop w:val="0"/>
                              <w:marBottom w:val="0"/>
                              <w:divBdr>
                                <w:top w:val="none" w:sz="0" w:space="0" w:color="auto"/>
                                <w:left w:val="none" w:sz="0" w:space="0" w:color="auto"/>
                                <w:bottom w:val="none" w:sz="0" w:space="0" w:color="auto"/>
                                <w:right w:val="none" w:sz="0" w:space="0" w:color="auto"/>
                              </w:divBdr>
                              <w:divsChild>
                                <w:div w:id="34571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166592">
              <w:marLeft w:val="0"/>
              <w:marRight w:val="0"/>
              <w:marTop w:val="0"/>
              <w:marBottom w:val="0"/>
              <w:divBdr>
                <w:top w:val="none" w:sz="0" w:space="0" w:color="auto"/>
                <w:left w:val="none" w:sz="0" w:space="0" w:color="auto"/>
                <w:bottom w:val="none" w:sz="0" w:space="0" w:color="auto"/>
                <w:right w:val="none" w:sz="0" w:space="0" w:color="auto"/>
              </w:divBdr>
              <w:divsChild>
                <w:div w:id="80414172">
                  <w:marLeft w:val="0"/>
                  <w:marRight w:val="0"/>
                  <w:marTop w:val="0"/>
                  <w:marBottom w:val="0"/>
                  <w:divBdr>
                    <w:top w:val="none" w:sz="0" w:space="0" w:color="auto"/>
                    <w:left w:val="none" w:sz="0" w:space="0" w:color="auto"/>
                    <w:bottom w:val="none" w:sz="0" w:space="0" w:color="auto"/>
                    <w:right w:val="none" w:sz="0" w:space="0" w:color="auto"/>
                  </w:divBdr>
                  <w:divsChild>
                    <w:div w:id="752237562">
                      <w:marLeft w:val="0"/>
                      <w:marRight w:val="0"/>
                      <w:marTop w:val="0"/>
                      <w:marBottom w:val="0"/>
                      <w:divBdr>
                        <w:top w:val="none" w:sz="0" w:space="0" w:color="auto"/>
                        <w:left w:val="none" w:sz="0" w:space="0" w:color="auto"/>
                        <w:bottom w:val="none" w:sz="0" w:space="0" w:color="auto"/>
                        <w:right w:val="none" w:sz="0" w:space="0" w:color="auto"/>
                      </w:divBdr>
                      <w:divsChild>
                        <w:div w:id="1339163105">
                          <w:marLeft w:val="0"/>
                          <w:marRight w:val="0"/>
                          <w:marTop w:val="0"/>
                          <w:marBottom w:val="0"/>
                          <w:divBdr>
                            <w:top w:val="none" w:sz="0" w:space="0" w:color="auto"/>
                            <w:left w:val="none" w:sz="0" w:space="0" w:color="auto"/>
                            <w:bottom w:val="none" w:sz="0" w:space="0" w:color="auto"/>
                            <w:right w:val="none" w:sz="0" w:space="0" w:color="auto"/>
                          </w:divBdr>
                          <w:divsChild>
                            <w:div w:id="1557937532">
                              <w:marLeft w:val="0"/>
                              <w:marRight w:val="0"/>
                              <w:marTop w:val="0"/>
                              <w:marBottom w:val="0"/>
                              <w:divBdr>
                                <w:top w:val="none" w:sz="0" w:space="0" w:color="auto"/>
                                <w:left w:val="none" w:sz="0" w:space="0" w:color="auto"/>
                                <w:bottom w:val="none" w:sz="0" w:space="0" w:color="auto"/>
                                <w:right w:val="none" w:sz="0" w:space="0" w:color="auto"/>
                              </w:divBdr>
                              <w:divsChild>
                                <w:div w:id="123196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2700506">
              <w:marLeft w:val="0"/>
              <w:marRight w:val="0"/>
              <w:marTop w:val="0"/>
              <w:marBottom w:val="0"/>
              <w:divBdr>
                <w:top w:val="none" w:sz="0" w:space="0" w:color="auto"/>
                <w:left w:val="none" w:sz="0" w:space="0" w:color="auto"/>
                <w:bottom w:val="none" w:sz="0" w:space="0" w:color="auto"/>
                <w:right w:val="none" w:sz="0" w:space="0" w:color="auto"/>
              </w:divBdr>
              <w:divsChild>
                <w:div w:id="2073892734">
                  <w:marLeft w:val="0"/>
                  <w:marRight w:val="0"/>
                  <w:marTop w:val="0"/>
                  <w:marBottom w:val="0"/>
                  <w:divBdr>
                    <w:top w:val="none" w:sz="0" w:space="0" w:color="auto"/>
                    <w:left w:val="none" w:sz="0" w:space="0" w:color="auto"/>
                    <w:bottom w:val="none" w:sz="0" w:space="0" w:color="auto"/>
                    <w:right w:val="none" w:sz="0" w:space="0" w:color="auto"/>
                  </w:divBdr>
                  <w:divsChild>
                    <w:div w:id="1726682567">
                      <w:marLeft w:val="0"/>
                      <w:marRight w:val="0"/>
                      <w:marTop w:val="0"/>
                      <w:marBottom w:val="0"/>
                      <w:divBdr>
                        <w:top w:val="none" w:sz="0" w:space="0" w:color="auto"/>
                        <w:left w:val="none" w:sz="0" w:space="0" w:color="auto"/>
                        <w:bottom w:val="none" w:sz="0" w:space="0" w:color="auto"/>
                        <w:right w:val="none" w:sz="0" w:space="0" w:color="auto"/>
                      </w:divBdr>
                      <w:divsChild>
                        <w:div w:id="1732071729">
                          <w:marLeft w:val="0"/>
                          <w:marRight w:val="0"/>
                          <w:marTop w:val="0"/>
                          <w:marBottom w:val="0"/>
                          <w:divBdr>
                            <w:top w:val="none" w:sz="0" w:space="0" w:color="auto"/>
                            <w:left w:val="none" w:sz="0" w:space="0" w:color="auto"/>
                            <w:bottom w:val="none" w:sz="0" w:space="0" w:color="auto"/>
                            <w:right w:val="none" w:sz="0" w:space="0" w:color="auto"/>
                          </w:divBdr>
                          <w:divsChild>
                            <w:div w:id="911474711">
                              <w:marLeft w:val="0"/>
                              <w:marRight w:val="0"/>
                              <w:marTop w:val="0"/>
                              <w:marBottom w:val="0"/>
                              <w:divBdr>
                                <w:top w:val="none" w:sz="0" w:space="0" w:color="auto"/>
                                <w:left w:val="none" w:sz="0" w:space="0" w:color="auto"/>
                                <w:bottom w:val="none" w:sz="0" w:space="0" w:color="auto"/>
                                <w:right w:val="none" w:sz="0" w:space="0" w:color="auto"/>
                              </w:divBdr>
                              <w:divsChild>
                                <w:div w:id="169202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6089986">
              <w:marLeft w:val="0"/>
              <w:marRight w:val="0"/>
              <w:marTop w:val="0"/>
              <w:marBottom w:val="0"/>
              <w:divBdr>
                <w:top w:val="none" w:sz="0" w:space="0" w:color="auto"/>
                <w:left w:val="none" w:sz="0" w:space="0" w:color="auto"/>
                <w:bottom w:val="none" w:sz="0" w:space="0" w:color="auto"/>
                <w:right w:val="none" w:sz="0" w:space="0" w:color="auto"/>
              </w:divBdr>
              <w:divsChild>
                <w:div w:id="679966304">
                  <w:marLeft w:val="0"/>
                  <w:marRight w:val="0"/>
                  <w:marTop w:val="0"/>
                  <w:marBottom w:val="0"/>
                  <w:divBdr>
                    <w:top w:val="none" w:sz="0" w:space="0" w:color="auto"/>
                    <w:left w:val="none" w:sz="0" w:space="0" w:color="auto"/>
                    <w:bottom w:val="none" w:sz="0" w:space="0" w:color="auto"/>
                    <w:right w:val="none" w:sz="0" w:space="0" w:color="auto"/>
                  </w:divBdr>
                  <w:divsChild>
                    <w:div w:id="1870951460">
                      <w:marLeft w:val="0"/>
                      <w:marRight w:val="0"/>
                      <w:marTop w:val="0"/>
                      <w:marBottom w:val="0"/>
                      <w:divBdr>
                        <w:top w:val="none" w:sz="0" w:space="0" w:color="auto"/>
                        <w:left w:val="none" w:sz="0" w:space="0" w:color="auto"/>
                        <w:bottom w:val="none" w:sz="0" w:space="0" w:color="auto"/>
                        <w:right w:val="none" w:sz="0" w:space="0" w:color="auto"/>
                      </w:divBdr>
                      <w:divsChild>
                        <w:div w:id="1460802614">
                          <w:marLeft w:val="0"/>
                          <w:marRight w:val="0"/>
                          <w:marTop w:val="0"/>
                          <w:marBottom w:val="0"/>
                          <w:divBdr>
                            <w:top w:val="none" w:sz="0" w:space="0" w:color="auto"/>
                            <w:left w:val="none" w:sz="0" w:space="0" w:color="auto"/>
                            <w:bottom w:val="none" w:sz="0" w:space="0" w:color="auto"/>
                            <w:right w:val="none" w:sz="0" w:space="0" w:color="auto"/>
                          </w:divBdr>
                          <w:divsChild>
                            <w:div w:id="1608463646">
                              <w:marLeft w:val="0"/>
                              <w:marRight w:val="0"/>
                              <w:marTop w:val="0"/>
                              <w:marBottom w:val="0"/>
                              <w:divBdr>
                                <w:top w:val="none" w:sz="0" w:space="0" w:color="auto"/>
                                <w:left w:val="none" w:sz="0" w:space="0" w:color="auto"/>
                                <w:bottom w:val="none" w:sz="0" w:space="0" w:color="auto"/>
                                <w:right w:val="none" w:sz="0" w:space="0" w:color="auto"/>
                              </w:divBdr>
                              <w:divsChild>
                                <w:div w:id="155893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6850520">
      <w:bodyDiv w:val="1"/>
      <w:marLeft w:val="0"/>
      <w:marRight w:val="0"/>
      <w:marTop w:val="0"/>
      <w:marBottom w:val="0"/>
      <w:divBdr>
        <w:top w:val="none" w:sz="0" w:space="0" w:color="auto"/>
        <w:left w:val="none" w:sz="0" w:space="0" w:color="auto"/>
        <w:bottom w:val="none" w:sz="0" w:space="0" w:color="auto"/>
        <w:right w:val="none" w:sz="0" w:space="0" w:color="auto"/>
      </w:divBdr>
      <w:divsChild>
        <w:div w:id="638606544">
          <w:marLeft w:val="0"/>
          <w:marRight w:val="0"/>
          <w:marTop w:val="0"/>
          <w:marBottom w:val="0"/>
          <w:divBdr>
            <w:top w:val="none" w:sz="0" w:space="0" w:color="auto"/>
            <w:left w:val="none" w:sz="0" w:space="0" w:color="auto"/>
            <w:bottom w:val="none" w:sz="0" w:space="0" w:color="auto"/>
            <w:right w:val="none" w:sz="0" w:space="0" w:color="auto"/>
          </w:divBdr>
          <w:divsChild>
            <w:div w:id="216167528">
              <w:marLeft w:val="0"/>
              <w:marRight w:val="0"/>
              <w:marTop w:val="0"/>
              <w:marBottom w:val="0"/>
              <w:divBdr>
                <w:top w:val="none" w:sz="0" w:space="0" w:color="auto"/>
                <w:left w:val="none" w:sz="0" w:space="0" w:color="auto"/>
                <w:bottom w:val="none" w:sz="0" w:space="0" w:color="auto"/>
                <w:right w:val="none" w:sz="0" w:space="0" w:color="auto"/>
              </w:divBdr>
              <w:divsChild>
                <w:div w:id="833838117">
                  <w:marLeft w:val="0"/>
                  <w:marRight w:val="0"/>
                  <w:marTop w:val="0"/>
                  <w:marBottom w:val="0"/>
                  <w:divBdr>
                    <w:top w:val="none" w:sz="0" w:space="0" w:color="auto"/>
                    <w:left w:val="none" w:sz="0" w:space="0" w:color="auto"/>
                    <w:bottom w:val="none" w:sz="0" w:space="0" w:color="auto"/>
                    <w:right w:val="none" w:sz="0" w:space="0" w:color="auto"/>
                  </w:divBdr>
                  <w:divsChild>
                    <w:div w:id="1118834620">
                      <w:marLeft w:val="0"/>
                      <w:marRight w:val="0"/>
                      <w:marTop w:val="0"/>
                      <w:marBottom w:val="0"/>
                      <w:divBdr>
                        <w:top w:val="none" w:sz="0" w:space="0" w:color="auto"/>
                        <w:left w:val="none" w:sz="0" w:space="0" w:color="auto"/>
                        <w:bottom w:val="none" w:sz="0" w:space="0" w:color="auto"/>
                        <w:right w:val="none" w:sz="0" w:space="0" w:color="auto"/>
                      </w:divBdr>
                      <w:divsChild>
                        <w:div w:id="1145857066">
                          <w:marLeft w:val="0"/>
                          <w:marRight w:val="0"/>
                          <w:marTop w:val="0"/>
                          <w:marBottom w:val="0"/>
                          <w:divBdr>
                            <w:top w:val="none" w:sz="0" w:space="0" w:color="auto"/>
                            <w:left w:val="none" w:sz="0" w:space="0" w:color="auto"/>
                            <w:bottom w:val="none" w:sz="0" w:space="0" w:color="auto"/>
                            <w:right w:val="none" w:sz="0" w:space="0" w:color="auto"/>
                          </w:divBdr>
                          <w:divsChild>
                            <w:div w:id="457987964">
                              <w:marLeft w:val="0"/>
                              <w:marRight w:val="0"/>
                              <w:marTop w:val="0"/>
                              <w:marBottom w:val="0"/>
                              <w:divBdr>
                                <w:top w:val="none" w:sz="0" w:space="0" w:color="auto"/>
                                <w:left w:val="none" w:sz="0" w:space="0" w:color="auto"/>
                                <w:bottom w:val="none" w:sz="0" w:space="0" w:color="auto"/>
                                <w:right w:val="none" w:sz="0" w:space="0" w:color="auto"/>
                              </w:divBdr>
                              <w:divsChild>
                                <w:div w:id="122617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2960628">
              <w:marLeft w:val="0"/>
              <w:marRight w:val="0"/>
              <w:marTop w:val="0"/>
              <w:marBottom w:val="0"/>
              <w:divBdr>
                <w:top w:val="none" w:sz="0" w:space="0" w:color="auto"/>
                <w:left w:val="none" w:sz="0" w:space="0" w:color="auto"/>
                <w:bottom w:val="none" w:sz="0" w:space="0" w:color="auto"/>
                <w:right w:val="none" w:sz="0" w:space="0" w:color="auto"/>
              </w:divBdr>
              <w:divsChild>
                <w:div w:id="1773932383">
                  <w:marLeft w:val="0"/>
                  <w:marRight w:val="0"/>
                  <w:marTop w:val="0"/>
                  <w:marBottom w:val="0"/>
                  <w:divBdr>
                    <w:top w:val="none" w:sz="0" w:space="0" w:color="auto"/>
                    <w:left w:val="none" w:sz="0" w:space="0" w:color="auto"/>
                    <w:bottom w:val="none" w:sz="0" w:space="0" w:color="auto"/>
                    <w:right w:val="none" w:sz="0" w:space="0" w:color="auto"/>
                  </w:divBdr>
                  <w:divsChild>
                    <w:div w:id="2122214407">
                      <w:marLeft w:val="0"/>
                      <w:marRight w:val="0"/>
                      <w:marTop w:val="0"/>
                      <w:marBottom w:val="0"/>
                      <w:divBdr>
                        <w:top w:val="none" w:sz="0" w:space="0" w:color="auto"/>
                        <w:left w:val="none" w:sz="0" w:space="0" w:color="auto"/>
                        <w:bottom w:val="none" w:sz="0" w:space="0" w:color="auto"/>
                        <w:right w:val="none" w:sz="0" w:space="0" w:color="auto"/>
                      </w:divBdr>
                      <w:divsChild>
                        <w:div w:id="589046736">
                          <w:marLeft w:val="0"/>
                          <w:marRight w:val="0"/>
                          <w:marTop w:val="0"/>
                          <w:marBottom w:val="0"/>
                          <w:divBdr>
                            <w:top w:val="none" w:sz="0" w:space="0" w:color="auto"/>
                            <w:left w:val="none" w:sz="0" w:space="0" w:color="auto"/>
                            <w:bottom w:val="none" w:sz="0" w:space="0" w:color="auto"/>
                            <w:right w:val="none" w:sz="0" w:space="0" w:color="auto"/>
                          </w:divBdr>
                          <w:divsChild>
                            <w:div w:id="1971275828">
                              <w:marLeft w:val="0"/>
                              <w:marRight w:val="0"/>
                              <w:marTop w:val="0"/>
                              <w:marBottom w:val="0"/>
                              <w:divBdr>
                                <w:top w:val="none" w:sz="0" w:space="0" w:color="auto"/>
                                <w:left w:val="none" w:sz="0" w:space="0" w:color="auto"/>
                                <w:bottom w:val="none" w:sz="0" w:space="0" w:color="auto"/>
                                <w:right w:val="none" w:sz="0" w:space="0" w:color="auto"/>
                              </w:divBdr>
                              <w:divsChild>
                                <w:div w:id="106325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8374522">
              <w:marLeft w:val="0"/>
              <w:marRight w:val="0"/>
              <w:marTop w:val="0"/>
              <w:marBottom w:val="0"/>
              <w:divBdr>
                <w:top w:val="none" w:sz="0" w:space="0" w:color="auto"/>
                <w:left w:val="none" w:sz="0" w:space="0" w:color="auto"/>
                <w:bottom w:val="none" w:sz="0" w:space="0" w:color="auto"/>
                <w:right w:val="none" w:sz="0" w:space="0" w:color="auto"/>
              </w:divBdr>
              <w:divsChild>
                <w:div w:id="1801458097">
                  <w:marLeft w:val="0"/>
                  <w:marRight w:val="0"/>
                  <w:marTop w:val="0"/>
                  <w:marBottom w:val="0"/>
                  <w:divBdr>
                    <w:top w:val="none" w:sz="0" w:space="0" w:color="auto"/>
                    <w:left w:val="none" w:sz="0" w:space="0" w:color="auto"/>
                    <w:bottom w:val="none" w:sz="0" w:space="0" w:color="auto"/>
                    <w:right w:val="none" w:sz="0" w:space="0" w:color="auto"/>
                  </w:divBdr>
                  <w:divsChild>
                    <w:div w:id="2124612391">
                      <w:marLeft w:val="0"/>
                      <w:marRight w:val="0"/>
                      <w:marTop w:val="0"/>
                      <w:marBottom w:val="0"/>
                      <w:divBdr>
                        <w:top w:val="none" w:sz="0" w:space="0" w:color="auto"/>
                        <w:left w:val="none" w:sz="0" w:space="0" w:color="auto"/>
                        <w:bottom w:val="none" w:sz="0" w:space="0" w:color="auto"/>
                        <w:right w:val="none" w:sz="0" w:space="0" w:color="auto"/>
                      </w:divBdr>
                      <w:divsChild>
                        <w:div w:id="1691954292">
                          <w:marLeft w:val="0"/>
                          <w:marRight w:val="0"/>
                          <w:marTop w:val="0"/>
                          <w:marBottom w:val="0"/>
                          <w:divBdr>
                            <w:top w:val="none" w:sz="0" w:space="0" w:color="auto"/>
                            <w:left w:val="none" w:sz="0" w:space="0" w:color="auto"/>
                            <w:bottom w:val="none" w:sz="0" w:space="0" w:color="auto"/>
                            <w:right w:val="none" w:sz="0" w:space="0" w:color="auto"/>
                          </w:divBdr>
                          <w:divsChild>
                            <w:div w:id="1594969183">
                              <w:marLeft w:val="0"/>
                              <w:marRight w:val="0"/>
                              <w:marTop w:val="0"/>
                              <w:marBottom w:val="0"/>
                              <w:divBdr>
                                <w:top w:val="none" w:sz="0" w:space="0" w:color="auto"/>
                                <w:left w:val="none" w:sz="0" w:space="0" w:color="auto"/>
                                <w:bottom w:val="none" w:sz="0" w:space="0" w:color="auto"/>
                                <w:right w:val="none" w:sz="0" w:space="0" w:color="auto"/>
                              </w:divBdr>
                              <w:divsChild>
                                <w:div w:id="197722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7518838">
              <w:marLeft w:val="0"/>
              <w:marRight w:val="0"/>
              <w:marTop w:val="0"/>
              <w:marBottom w:val="0"/>
              <w:divBdr>
                <w:top w:val="none" w:sz="0" w:space="0" w:color="auto"/>
                <w:left w:val="none" w:sz="0" w:space="0" w:color="auto"/>
                <w:bottom w:val="none" w:sz="0" w:space="0" w:color="auto"/>
                <w:right w:val="none" w:sz="0" w:space="0" w:color="auto"/>
              </w:divBdr>
              <w:divsChild>
                <w:div w:id="1391074964">
                  <w:marLeft w:val="0"/>
                  <w:marRight w:val="0"/>
                  <w:marTop w:val="0"/>
                  <w:marBottom w:val="0"/>
                  <w:divBdr>
                    <w:top w:val="none" w:sz="0" w:space="0" w:color="auto"/>
                    <w:left w:val="none" w:sz="0" w:space="0" w:color="auto"/>
                    <w:bottom w:val="none" w:sz="0" w:space="0" w:color="auto"/>
                    <w:right w:val="none" w:sz="0" w:space="0" w:color="auto"/>
                  </w:divBdr>
                  <w:divsChild>
                    <w:div w:id="1428573108">
                      <w:marLeft w:val="0"/>
                      <w:marRight w:val="0"/>
                      <w:marTop w:val="0"/>
                      <w:marBottom w:val="0"/>
                      <w:divBdr>
                        <w:top w:val="none" w:sz="0" w:space="0" w:color="auto"/>
                        <w:left w:val="none" w:sz="0" w:space="0" w:color="auto"/>
                        <w:bottom w:val="none" w:sz="0" w:space="0" w:color="auto"/>
                        <w:right w:val="none" w:sz="0" w:space="0" w:color="auto"/>
                      </w:divBdr>
                      <w:divsChild>
                        <w:div w:id="975527301">
                          <w:marLeft w:val="0"/>
                          <w:marRight w:val="0"/>
                          <w:marTop w:val="0"/>
                          <w:marBottom w:val="0"/>
                          <w:divBdr>
                            <w:top w:val="none" w:sz="0" w:space="0" w:color="auto"/>
                            <w:left w:val="none" w:sz="0" w:space="0" w:color="auto"/>
                            <w:bottom w:val="none" w:sz="0" w:space="0" w:color="auto"/>
                            <w:right w:val="none" w:sz="0" w:space="0" w:color="auto"/>
                          </w:divBdr>
                          <w:divsChild>
                            <w:div w:id="50009344">
                              <w:marLeft w:val="0"/>
                              <w:marRight w:val="0"/>
                              <w:marTop w:val="0"/>
                              <w:marBottom w:val="0"/>
                              <w:divBdr>
                                <w:top w:val="none" w:sz="0" w:space="0" w:color="auto"/>
                                <w:left w:val="none" w:sz="0" w:space="0" w:color="auto"/>
                                <w:bottom w:val="none" w:sz="0" w:space="0" w:color="auto"/>
                                <w:right w:val="none" w:sz="0" w:space="0" w:color="auto"/>
                              </w:divBdr>
                              <w:divsChild>
                                <w:div w:id="153742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170079">
              <w:marLeft w:val="0"/>
              <w:marRight w:val="0"/>
              <w:marTop w:val="0"/>
              <w:marBottom w:val="0"/>
              <w:divBdr>
                <w:top w:val="none" w:sz="0" w:space="0" w:color="auto"/>
                <w:left w:val="none" w:sz="0" w:space="0" w:color="auto"/>
                <w:bottom w:val="none" w:sz="0" w:space="0" w:color="auto"/>
                <w:right w:val="none" w:sz="0" w:space="0" w:color="auto"/>
              </w:divBdr>
              <w:divsChild>
                <w:div w:id="1297299675">
                  <w:marLeft w:val="0"/>
                  <w:marRight w:val="0"/>
                  <w:marTop w:val="0"/>
                  <w:marBottom w:val="0"/>
                  <w:divBdr>
                    <w:top w:val="none" w:sz="0" w:space="0" w:color="auto"/>
                    <w:left w:val="none" w:sz="0" w:space="0" w:color="auto"/>
                    <w:bottom w:val="none" w:sz="0" w:space="0" w:color="auto"/>
                    <w:right w:val="none" w:sz="0" w:space="0" w:color="auto"/>
                  </w:divBdr>
                  <w:divsChild>
                    <w:div w:id="168907867">
                      <w:marLeft w:val="0"/>
                      <w:marRight w:val="0"/>
                      <w:marTop w:val="0"/>
                      <w:marBottom w:val="0"/>
                      <w:divBdr>
                        <w:top w:val="none" w:sz="0" w:space="0" w:color="auto"/>
                        <w:left w:val="none" w:sz="0" w:space="0" w:color="auto"/>
                        <w:bottom w:val="none" w:sz="0" w:space="0" w:color="auto"/>
                        <w:right w:val="none" w:sz="0" w:space="0" w:color="auto"/>
                      </w:divBdr>
                      <w:divsChild>
                        <w:div w:id="1565795130">
                          <w:marLeft w:val="0"/>
                          <w:marRight w:val="0"/>
                          <w:marTop w:val="0"/>
                          <w:marBottom w:val="0"/>
                          <w:divBdr>
                            <w:top w:val="none" w:sz="0" w:space="0" w:color="auto"/>
                            <w:left w:val="none" w:sz="0" w:space="0" w:color="auto"/>
                            <w:bottom w:val="none" w:sz="0" w:space="0" w:color="auto"/>
                            <w:right w:val="none" w:sz="0" w:space="0" w:color="auto"/>
                          </w:divBdr>
                          <w:divsChild>
                            <w:div w:id="1848133376">
                              <w:marLeft w:val="0"/>
                              <w:marRight w:val="0"/>
                              <w:marTop w:val="0"/>
                              <w:marBottom w:val="0"/>
                              <w:divBdr>
                                <w:top w:val="none" w:sz="0" w:space="0" w:color="auto"/>
                                <w:left w:val="none" w:sz="0" w:space="0" w:color="auto"/>
                                <w:bottom w:val="none" w:sz="0" w:space="0" w:color="auto"/>
                                <w:right w:val="none" w:sz="0" w:space="0" w:color="auto"/>
                              </w:divBdr>
                              <w:divsChild>
                                <w:div w:id="164426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422223">
              <w:marLeft w:val="0"/>
              <w:marRight w:val="0"/>
              <w:marTop w:val="0"/>
              <w:marBottom w:val="0"/>
              <w:divBdr>
                <w:top w:val="none" w:sz="0" w:space="0" w:color="auto"/>
                <w:left w:val="none" w:sz="0" w:space="0" w:color="auto"/>
                <w:bottom w:val="none" w:sz="0" w:space="0" w:color="auto"/>
                <w:right w:val="none" w:sz="0" w:space="0" w:color="auto"/>
              </w:divBdr>
              <w:divsChild>
                <w:div w:id="968823866">
                  <w:marLeft w:val="0"/>
                  <w:marRight w:val="0"/>
                  <w:marTop w:val="0"/>
                  <w:marBottom w:val="0"/>
                  <w:divBdr>
                    <w:top w:val="none" w:sz="0" w:space="0" w:color="auto"/>
                    <w:left w:val="none" w:sz="0" w:space="0" w:color="auto"/>
                    <w:bottom w:val="none" w:sz="0" w:space="0" w:color="auto"/>
                    <w:right w:val="none" w:sz="0" w:space="0" w:color="auto"/>
                  </w:divBdr>
                  <w:divsChild>
                    <w:div w:id="638192899">
                      <w:marLeft w:val="0"/>
                      <w:marRight w:val="0"/>
                      <w:marTop w:val="0"/>
                      <w:marBottom w:val="0"/>
                      <w:divBdr>
                        <w:top w:val="none" w:sz="0" w:space="0" w:color="auto"/>
                        <w:left w:val="none" w:sz="0" w:space="0" w:color="auto"/>
                        <w:bottom w:val="none" w:sz="0" w:space="0" w:color="auto"/>
                        <w:right w:val="none" w:sz="0" w:space="0" w:color="auto"/>
                      </w:divBdr>
                      <w:divsChild>
                        <w:div w:id="1260988443">
                          <w:marLeft w:val="0"/>
                          <w:marRight w:val="0"/>
                          <w:marTop w:val="0"/>
                          <w:marBottom w:val="0"/>
                          <w:divBdr>
                            <w:top w:val="none" w:sz="0" w:space="0" w:color="auto"/>
                            <w:left w:val="none" w:sz="0" w:space="0" w:color="auto"/>
                            <w:bottom w:val="none" w:sz="0" w:space="0" w:color="auto"/>
                            <w:right w:val="none" w:sz="0" w:space="0" w:color="auto"/>
                          </w:divBdr>
                          <w:divsChild>
                            <w:div w:id="516313579">
                              <w:marLeft w:val="0"/>
                              <w:marRight w:val="0"/>
                              <w:marTop w:val="0"/>
                              <w:marBottom w:val="0"/>
                              <w:divBdr>
                                <w:top w:val="none" w:sz="0" w:space="0" w:color="auto"/>
                                <w:left w:val="none" w:sz="0" w:space="0" w:color="auto"/>
                                <w:bottom w:val="none" w:sz="0" w:space="0" w:color="auto"/>
                                <w:right w:val="none" w:sz="0" w:space="0" w:color="auto"/>
                              </w:divBdr>
                              <w:divsChild>
                                <w:div w:id="62504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734881">
          <w:marLeft w:val="0"/>
          <w:marRight w:val="0"/>
          <w:marTop w:val="0"/>
          <w:marBottom w:val="0"/>
          <w:divBdr>
            <w:top w:val="none" w:sz="0" w:space="0" w:color="auto"/>
            <w:left w:val="none" w:sz="0" w:space="0" w:color="auto"/>
            <w:bottom w:val="none" w:sz="0" w:space="0" w:color="auto"/>
            <w:right w:val="none" w:sz="0" w:space="0" w:color="auto"/>
          </w:divBdr>
          <w:divsChild>
            <w:div w:id="234585550">
              <w:marLeft w:val="0"/>
              <w:marRight w:val="0"/>
              <w:marTop w:val="0"/>
              <w:marBottom w:val="0"/>
              <w:divBdr>
                <w:top w:val="none" w:sz="0" w:space="0" w:color="auto"/>
                <w:left w:val="none" w:sz="0" w:space="0" w:color="auto"/>
                <w:bottom w:val="none" w:sz="0" w:space="0" w:color="auto"/>
                <w:right w:val="none" w:sz="0" w:space="0" w:color="auto"/>
              </w:divBdr>
              <w:divsChild>
                <w:div w:id="1682778882">
                  <w:marLeft w:val="0"/>
                  <w:marRight w:val="0"/>
                  <w:marTop w:val="0"/>
                  <w:marBottom w:val="0"/>
                  <w:divBdr>
                    <w:top w:val="none" w:sz="0" w:space="0" w:color="auto"/>
                    <w:left w:val="none" w:sz="0" w:space="0" w:color="auto"/>
                    <w:bottom w:val="none" w:sz="0" w:space="0" w:color="auto"/>
                    <w:right w:val="none" w:sz="0" w:space="0" w:color="auto"/>
                  </w:divBdr>
                  <w:divsChild>
                    <w:div w:id="1509754338">
                      <w:marLeft w:val="0"/>
                      <w:marRight w:val="0"/>
                      <w:marTop w:val="0"/>
                      <w:marBottom w:val="0"/>
                      <w:divBdr>
                        <w:top w:val="none" w:sz="0" w:space="0" w:color="auto"/>
                        <w:left w:val="none" w:sz="0" w:space="0" w:color="auto"/>
                        <w:bottom w:val="none" w:sz="0" w:space="0" w:color="auto"/>
                        <w:right w:val="none" w:sz="0" w:space="0" w:color="auto"/>
                      </w:divBdr>
                      <w:divsChild>
                        <w:div w:id="311644888">
                          <w:marLeft w:val="0"/>
                          <w:marRight w:val="0"/>
                          <w:marTop w:val="360"/>
                          <w:marBottom w:val="0"/>
                          <w:divBdr>
                            <w:top w:val="none" w:sz="0" w:space="0" w:color="auto"/>
                            <w:left w:val="none" w:sz="0" w:space="0" w:color="auto"/>
                            <w:bottom w:val="none" w:sz="0" w:space="0" w:color="auto"/>
                            <w:right w:val="none" w:sz="0" w:space="0" w:color="auto"/>
                          </w:divBdr>
                          <w:divsChild>
                            <w:div w:id="922835144">
                              <w:marLeft w:val="0"/>
                              <w:marRight w:val="0"/>
                              <w:marTop w:val="0"/>
                              <w:marBottom w:val="0"/>
                              <w:divBdr>
                                <w:top w:val="none" w:sz="0" w:space="0" w:color="auto"/>
                                <w:left w:val="none" w:sz="0" w:space="0" w:color="auto"/>
                                <w:bottom w:val="none" w:sz="0" w:space="0" w:color="auto"/>
                                <w:right w:val="none" w:sz="0" w:space="0" w:color="auto"/>
                              </w:divBdr>
                              <w:divsChild>
                                <w:div w:id="8122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352853">
              <w:marLeft w:val="0"/>
              <w:marRight w:val="0"/>
              <w:marTop w:val="0"/>
              <w:marBottom w:val="0"/>
              <w:divBdr>
                <w:top w:val="none" w:sz="0" w:space="0" w:color="auto"/>
                <w:left w:val="none" w:sz="0" w:space="0" w:color="auto"/>
                <w:bottom w:val="none" w:sz="0" w:space="0" w:color="auto"/>
                <w:right w:val="none" w:sz="0" w:space="0" w:color="auto"/>
              </w:divBdr>
              <w:divsChild>
                <w:div w:id="510070464">
                  <w:marLeft w:val="0"/>
                  <w:marRight w:val="0"/>
                  <w:marTop w:val="0"/>
                  <w:marBottom w:val="0"/>
                  <w:divBdr>
                    <w:top w:val="none" w:sz="0" w:space="0" w:color="auto"/>
                    <w:left w:val="none" w:sz="0" w:space="0" w:color="auto"/>
                    <w:bottom w:val="none" w:sz="0" w:space="0" w:color="auto"/>
                    <w:right w:val="none" w:sz="0" w:space="0" w:color="auto"/>
                  </w:divBdr>
                  <w:divsChild>
                    <w:div w:id="174195659">
                      <w:marLeft w:val="0"/>
                      <w:marRight w:val="0"/>
                      <w:marTop w:val="0"/>
                      <w:marBottom w:val="0"/>
                      <w:divBdr>
                        <w:top w:val="none" w:sz="0" w:space="0" w:color="auto"/>
                        <w:left w:val="none" w:sz="0" w:space="0" w:color="auto"/>
                        <w:bottom w:val="none" w:sz="0" w:space="0" w:color="auto"/>
                        <w:right w:val="none" w:sz="0" w:space="0" w:color="auto"/>
                      </w:divBdr>
                      <w:divsChild>
                        <w:div w:id="2000451489">
                          <w:marLeft w:val="0"/>
                          <w:marRight w:val="0"/>
                          <w:marTop w:val="0"/>
                          <w:marBottom w:val="0"/>
                          <w:divBdr>
                            <w:top w:val="none" w:sz="0" w:space="0" w:color="auto"/>
                            <w:left w:val="none" w:sz="0" w:space="0" w:color="auto"/>
                            <w:bottom w:val="none" w:sz="0" w:space="0" w:color="auto"/>
                            <w:right w:val="none" w:sz="0" w:space="0" w:color="auto"/>
                          </w:divBdr>
                          <w:divsChild>
                            <w:div w:id="1792049067">
                              <w:marLeft w:val="0"/>
                              <w:marRight w:val="0"/>
                              <w:marTop w:val="0"/>
                              <w:marBottom w:val="0"/>
                              <w:divBdr>
                                <w:top w:val="none" w:sz="0" w:space="0" w:color="auto"/>
                                <w:left w:val="none" w:sz="0" w:space="0" w:color="auto"/>
                                <w:bottom w:val="none" w:sz="0" w:space="0" w:color="auto"/>
                                <w:right w:val="none" w:sz="0" w:space="0" w:color="auto"/>
                              </w:divBdr>
                              <w:divsChild>
                                <w:div w:id="114932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6164738">
              <w:marLeft w:val="0"/>
              <w:marRight w:val="0"/>
              <w:marTop w:val="0"/>
              <w:marBottom w:val="0"/>
              <w:divBdr>
                <w:top w:val="none" w:sz="0" w:space="0" w:color="auto"/>
                <w:left w:val="none" w:sz="0" w:space="0" w:color="auto"/>
                <w:bottom w:val="none" w:sz="0" w:space="0" w:color="auto"/>
                <w:right w:val="none" w:sz="0" w:space="0" w:color="auto"/>
              </w:divBdr>
              <w:divsChild>
                <w:div w:id="2100323791">
                  <w:marLeft w:val="0"/>
                  <w:marRight w:val="0"/>
                  <w:marTop w:val="0"/>
                  <w:marBottom w:val="0"/>
                  <w:divBdr>
                    <w:top w:val="none" w:sz="0" w:space="0" w:color="auto"/>
                    <w:left w:val="none" w:sz="0" w:space="0" w:color="auto"/>
                    <w:bottom w:val="none" w:sz="0" w:space="0" w:color="auto"/>
                    <w:right w:val="none" w:sz="0" w:space="0" w:color="auto"/>
                  </w:divBdr>
                  <w:divsChild>
                    <w:div w:id="433325690">
                      <w:marLeft w:val="0"/>
                      <w:marRight w:val="0"/>
                      <w:marTop w:val="0"/>
                      <w:marBottom w:val="0"/>
                      <w:divBdr>
                        <w:top w:val="none" w:sz="0" w:space="0" w:color="auto"/>
                        <w:left w:val="none" w:sz="0" w:space="0" w:color="auto"/>
                        <w:bottom w:val="none" w:sz="0" w:space="0" w:color="auto"/>
                        <w:right w:val="none" w:sz="0" w:space="0" w:color="auto"/>
                      </w:divBdr>
                      <w:divsChild>
                        <w:div w:id="795221905">
                          <w:marLeft w:val="0"/>
                          <w:marRight w:val="0"/>
                          <w:marTop w:val="0"/>
                          <w:marBottom w:val="0"/>
                          <w:divBdr>
                            <w:top w:val="none" w:sz="0" w:space="0" w:color="auto"/>
                            <w:left w:val="none" w:sz="0" w:space="0" w:color="auto"/>
                            <w:bottom w:val="none" w:sz="0" w:space="0" w:color="auto"/>
                            <w:right w:val="none" w:sz="0" w:space="0" w:color="auto"/>
                          </w:divBdr>
                          <w:divsChild>
                            <w:div w:id="283776690">
                              <w:marLeft w:val="0"/>
                              <w:marRight w:val="0"/>
                              <w:marTop w:val="0"/>
                              <w:marBottom w:val="0"/>
                              <w:divBdr>
                                <w:top w:val="none" w:sz="0" w:space="0" w:color="auto"/>
                                <w:left w:val="none" w:sz="0" w:space="0" w:color="auto"/>
                                <w:bottom w:val="none" w:sz="0" w:space="0" w:color="auto"/>
                                <w:right w:val="none" w:sz="0" w:space="0" w:color="auto"/>
                              </w:divBdr>
                              <w:divsChild>
                                <w:div w:id="151841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5152032">
      <w:bodyDiv w:val="1"/>
      <w:marLeft w:val="0"/>
      <w:marRight w:val="0"/>
      <w:marTop w:val="0"/>
      <w:marBottom w:val="0"/>
      <w:divBdr>
        <w:top w:val="none" w:sz="0" w:space="0" w:color="auto"/>
        <w:left w:val="none" w:sz="0" w:space="0" w:color="auto"/>
        <w:bottom w:val="none" w:sz="0" w:space="0" w:color="auto"/>
        <w:right w:val="none" w:sz="0" w:space="0" w:color="auto"/>
      </w:divBdr>
      <w:divsChild>
        <w:div w:id="2063362700">
          <w:marLeft w:val="0"/>
          <w:marRight w:val="0"/>
          <w:marTop w:val="0"/>
          <w:marBottom w:val="0"/>
          <w:divBdr>
            <w:top w:val="none" w:sz="0" w:space="0" w:color="auto"/>
            <w:left w:val="none" w:sz="0" w:space="0" w:color="auto"/>
            <w:bottom w:val="none" w:sz="0" w:space="0" w:color="auto"/>
            <w:right w:val="none" w:sz="0" w:space="0" w:color="auto"/>
          </w:divBdr>
          <w:divsChild>
            <w:div w:id="800809514">
              <w:marLeft w:val="0"/>
              <w:marRight w:val="0"/>
              <w:marTop w:val="0"/>
              <w:marBottom w:val="0"/>
              <w:divBdr>
                <w:top w:val="none" w:sz="0" w:space="0" w:color="auto"/>
                <w:left w:val="none" w:sz="0" w:space="0" w:color="auto"/>
                <w:bottom w:val="none" w:sz="0" w:space="0" w:color="auto"/>
                <w:right w:val="none" w:sz="0" w:space="0" w:color="auto"/>
              </w:divBdr>
              <w:divsChild>
                <w:div w:id="622737183">
                  <w:marLeft w:val="0"/>
                  <w:marRight w:val="0"/>
                  <w:marTop w:val="0"/>
                  <w:marBottom w:val="0"/>
                  <w:divBdr>
                    <w:top w:val="none" w:sz="0" w:space="0" w:color="auto"/>
                    <w:left w:val="none" w:sz="0" w:space="0" w:color="auto"/>
                    <w:bottom w:val="none" w:sz="0" w:space="0" w:color="auto"/>
                    <w:right w:val="none" w:sz="0" w:space="0" w:color="auto"/>
                  </w:divBdr>
                  <w:divsChild>
                    <w:div w:id="873616581">
                      <w:marLeft w:val="0"/>
                      <w:marRight w:val="0"/>
                      <w:marTop w:val="0"/>
                      <w:marBottom w:val="0"/>
                      <w:divBdr>
                        <w:top w:val="none" w:sz="0" w:space="0" w:color="auto"/>
                        <w:left w:val="none" w:sz="0" w:space="0" w:color="auto"/>
                        <w:bottom w:val="none" w:sz="0" w:space="0" w:color="auto"/>
                        <w:right w:val="none" w:sz="0" w:space="0" w:color="auto"/>
                      </w:divBdr>
                      <w:divsChild>
                        <w:div w:id="1250382041">
                          <w:marLeft w:val="0"/>
                          <w:marRight w:val="0"/>
                          <w:marTop w:val="0"/>
                          <w:marBottom w:val="0"/>
                          <w:divBdr>
                            <w:top w:val="none" w:sz="0" w:space="0" w:color="auto"/>
                            <w:left w:val="none" w:sz="0" w:space="0" w:color="auto"/>
                            <w:bottom w:val="none" w:sz="0" w:space="0" w:color="auto"/>
                            <w:right w:val="none" w:sz="0" w:space="0" w:color="auto"/>
                          </w:divBdr>
                          <w:divsChild>
                            <w:div w:id="2079594866">
                              <w:marLeft w:val="0"/>
                              <w:marRight w:val="0"/>
                              <w:marTop w:val="0"/>
                              <w:marBottom w:val="0"/>
                              <w:divBdr>
                                <w:top w:val="none" w:sz="0" w:space="0" w:color="auto"/>
                                <w:left w:val="none" w:sz="0" w:space="0" w:color="auto"/>
                                <w:bottom w:val="none" w:sz="0" w:space="0" w:color="auto"/>
                                <w:right w:val="none" w:sz="0" w:space="0" w:color="auto"/>
                              </w:divBdr>
                              <w:divsChild>
                                <w:div w:id="64760748">
                                  <w:marLeft w:val="0"/>
                                  <w:marRight w:val="0"/>
                                  <w:marTop w:val="0"/>
                                  <w:marBottom w:val="0"/>
                                  <w:divBdr>
                                    <w:top w:val="none" w:sz="0" w:space="0" w:color="auto"/>
                                    <w:left w:val="none" w:sz="0" w:space="0" w:color="auto"/>
                                    <w:bottom w:val="none" w:sz="0" w:space="0" w:color="auto"/>
                                    <w:right w:val="none" w:sz="0" w:space="0" w:color="auto"/>
                                  </w:divBdr>
                                  <w:divsChild>
                                    <w:div w:id="175004992">
                                      <w:marLeft w:val="0"/>
                                      <w:marRight w:val="0"/>
                                      <w:marTop w:val="0"/>
                                      <w:marBottom w:val="0"/>
                                      <w:divBdr>
                                        <w:top w:val="none" w:sz="0" w:space="0" w:color="auto"/>
                                        <w:left w:val="none" w:sz="0" w:space="0" w:color="auto"/>
                                        <w:bottom w:val="none" w:sz="0" w:space="0" w:color="auto"/>
                                        <w:right w:val="none" w:sz="0" w:space="0" w:color="auto"/>
                                      </w:divBdr>
                                      <w:divsChild>
                                        <w:div w:id="1072508111">
                                          <w:marLeft w:val="0"/>
                                          <w:marRight w:val="0"/>
                                          <w:marTop w:val="0"/>
                                          <w:marBottom w:val="0"/>
                                          <w:divBdr>
                                            <w:top w:val="none" w:sz="0" w:space="0" w:color="auto"/>
                                            <w:left w:val="none" w:sz="0" w:space="0" w:color="auto"/>
                                            <w:bottom w:val="none" w:sz="0" w:space="0" w:color="auto"/>
                                            <w:right w:val="none" w:sz="0" w:space="0" w:color="auto"/>
                                          </w:divBdr>
                                          <w:divsChild>
                                            <w:div w:id="88606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1200215">
              <w:marLeft w:val="0"/>
              <w:marRight w:val="0"/>
              <w:marTop w:val="0"/>
              <w:marBottom w:val="0"/>
              <w:divBdr>
                <w:top w:val="none" w:sz="0" w:space="0" w:color="auto"/>
                <w:left w:val="none" w:sz="0" w:space="0" w:color="auto"/>
                <w:bottom w:val="none" w:sz="0" w:space="0" w:color="auto"/>
                <w:right w:val="none" w:sz="0" w:space="0" w:color="auto"/>
              </w:divBdr>
              <w:divsChild>
                <w:div w:id="1784886698">
                  <w:marLeft w:val="0"/>
                  <w:marRight w:val="0"/>
                  <w:marTop w:val="0"/>
                  <w:marBottom w:val="0"/>
                  <w:divBdr>
                    <w:top w:val="none" w:sz="0" w:space="0" w:color="auto"/>
                    <w:left w:val="none" w:sz="0" w:space="0" w:color="auto"/>
                    <w:bottom w:val="none" w:sz="0" w:space="0" w:color="auto"/>
                    <w:right w:val="none" w:sz="0" w:space="0" w:color="auto"/>
                  </w:divBdr>
                  <w:divsChild>
                    <w:div w:id="79757985">
                      <w:marLeft w:val="0"/>
                      <w:marRight w:val="0"/>
                      <w:marTop w:val="0"/>
                      <w:marBottom w:val="0"/>
                      <w:divBdr>
                        <w:top w:val="none" w:sz="0" w:space="0" w:color="auto"/>
                        <w:left w:val="none" w:sz="0" w:space="0" w:color="auto"/>
                        <w:bottom w:val="none" w:sz="0" w:space="0" w:color="auto"/>
                        <w:right w:val="none" w:sz="0" w:space="0" w:color="auto"/>
                      </w:divBdr>
                      <w:divsChild>
                        <w:div w:id="1429807190">
                          <w:marLeft w:val="0"/>
                          <w:marRight w:val="0"/>
                          <w:marTop w:val="0"/>
                          <w:marBottom w:val="0"/>
                          <w:divBdr>
                            <w:top w:val="none" w:sz="0" w:space="0" w:color="auto"/>
                            <w:left w:val="none" w:sz="0" w:space="0" w:color="auto"/>
                            <w:bottom w:val="none" w:sz="0" w:space="0" w:color="auto"/>
                            <w:right w:val="none" w:sz="0" w:space="0" w:color="auto"/>
                          </w:divBdr>
                          <w:divsChild>
                            <w:div w:id="455415395">
                              <w:marLeft w:val="0"/>
                              <w:marRight w:val="0"/>
                              <w:marTop w:val="0"/>
                              <w:marBottom w:val="0"/>
                              <w:divBdr>
                                <w:top w:val="none" w:sz="0" w:space="0" w:color="auto"/>
                                <w:left w:val="none" w:sz="0" w:space="0" w:color="auto"/>
                                <w:bottom w:val="none" w:sz="0" w:space="0" w:color="auto"/>
                                <w:right w:val="none" w:sz="0" w:space="0" w:color="auto"/>
                              </w:divBdr>
                              <w:divsChild>
                                <w:div w:id="443697231">
                                  <w:marLeft w:val="0"/>
                                  <w:marRight w:val="0"/>
                                  <w:marTop w:val="0"/>
                                  <w:marBottom w:val="0"/>
                                  <w:divBdr>
                                    <w:top w:val="none" w:sz="0" w:space="0" w:color="auto"/>
                                    <w:left w:val="none" w:sz="0" w:space="0" w:color="auto"/>
                                    <w:bottom w:val="none" w:sz="0" w:space="0" w:color="auto"/>
                                    <w:right w:val="none" w:sz="0" w:space="0" w:color="auto"/>
                                  </w:divBdr>
                                  <w:divsChild>
                                    <w:div w:id="2090300788">
                                      <w:marLeft w:val="0"/>
                                      <w:marRight w:val="0"/>
                                      <w:marTop w:val="0"/>
                                      <w:marBottom w:val="0"/>
                                      <w:divBdr>
                                        <w:top w:val="none" w:sz="0" w:space="0" w:color="auto"/>
                                        <w:left w:val="none" w:sz="0" w:space="0" w:color="auto"/>
                                        <w:bottom w:val="none" w:sz="0" w:space="0" w:color="auto"/>
                                        <w:right w:val="none" w:sz="0" w:space="0" w:color="auto"/>
                                      </w:divBdr>
                                      <w:divsChild>
                                        <w:div w:id="1149983483">
                                          <w:marLeft w:val="0"/>
                                          <w:marRight w:val="0"/>
                                          <w:marTop w:val="0"/>
                                          <w:marBottom w:val="0"/>
                                          <w:divBdr>
                                            <w:top w:val="none" w:sz="0" w:space="0" w:color="auto"/>
                                            <w:left w:val="none" w:sz="0" w:space="0" w:color="auto"/>
                                            <w:bottom w:val="none" w:sz="0" w:space="0" w:color="auto"/>
                                            <w:right w:val="none" w:sz="0" w:space="0" w:color="auto"/>
                                          </w:divBdr>
                                          <w:divsChild>
                                            <w:div w:id="133471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5444932">
              <w:marLeft w:val="0"/>
              <w:marRight w:val="0"/>
              <w:marTop w:val="0"/>
              <w:marBottom w:val="0"/>
              <w:divBdr>
                <w:top w:val="none" w:sz="0" w:space="0" w:color="auto"/>
                <w:left w:val="none" w:sz="0" w:space="0" w:color="auto"/>
                <w:bottom w:val="none" w:sz="0" w:space="0" w:color="auto"/>
                <w:right w:val="none" w:sz="0" w:space="0" w:color="auto"/>
              </w:divBdr>
              <w:divsChild>
                <w:div w:id="1101997635">
                  <w:marLeft w:val="0"/>
                  <w:marRight w:val="0"/>
                  <w:marTop w:val="0"/>
                  <w:marBottom w:val="0"/>
                  <w:divBdr>
                    <w:top w:val="none" w:sz="0" w:space="0" w:color="auto"/>
                    <w:left w:val="none" w:sz="0" w:space="0" w:color="auto"/>
                    <w:bottom w:val="none" w:sz="0" w:space="0" w:color="auto"/>
                    <w:right w:val="none" w:sz="0" w:space="0" w:color="auto"/>
                  </w:divBdr>
                  <w:divsChild>
                    <w:div w:id="508646107">
                      <w:marLeft w:val="0"/>
                      <w:marRight w:val="0"/>
                      <w:marTop w:val="0"/>
                      <w:marBottom w:val="0"/>
                      <w:divBdr>
                        <w:top w:val="none" w:sz="0" w:space="0" w:color="auto"/>
                        <w:left w:val="none" w:sz="0" w:space="0" w:color="auto"/>
                        <w:bottom w:val="none" w:sz="0" w:space="0" w:color="auto"/>
                        <w:right w:val="none" w:sz="0" w:space="0" w:color="auto"/>
                      </w:divBdr>
                      <w:divsChild>
                        <w:div w:id="578514485">
                          <w:marLeft w:val="0"/>
                          <w:marRight w:val="0"/>
                          <w:marTop w:val="0"/>
                          <w:marBottom w:val="0"/>
                          <w:divBdr>
                            <w:top w:val="none" w:sz="0" w:space="0" w:color="auto"/>
                            <w:left w:val="none" w:sz="0" w:space="0" w:color="auto"/>
                            <w:bottom w:val="none" w:sz="0" w:space="0" w:color="auto"/>
                            <w:right w:val="none" w:sz="0" w:space="0" w:color="auto"/>
                          </w:divBdr>
                          <w:divsChild>
                            <w:div w:id="1105730216">
                              <w:marLeft w:val="0"/>
                              <w:marRight w:val="0"/>
                              <w:marTop w:val="0"/>
                              <w:marBottom w:val="0"/>
                              <w:divBdr>
                                <w:top w:val="none" w:sz="0" w:space="0" w:color="auto"/>
                                <w:left w:val="none" w:sz="0" w:space="0" w:color="auto"/>
                                <w:bottom w:val="none" w:sz="0" w:space="0" w:color="auto"/>
                                <w:right w:val="none" w:sz="0" w:space="0" w:color="auto"/>
                              </w:divBdr>
                              <w:divsChild>
                                <w:div w:id="947467273">
                                  <w:marLeft w:val="0"/>
                                  <w:marRight w:val="0"/>
                                  <w:marTop w:val="0"/>
                                  <w:marBottom w:val="0"/>
                                  <w:divBdr>
                                    <w:top w:val="none" w:sz="0" w:space="0" w:color="auto"/>
                                    <w:left w:val="none" w:sz="0" w:space="0" w:color="auto"/>
                                    <w:bottom w:val="none" w:sz="0" w:space="0" w:color="auto"/>
                                    <w:right w:val="none" w:sz="0" w:space="0" w:color="auto"/>
                                  </w:divBdr>
                                  <w:divsChild>
                                    <w:div w:id="1528324161">
                                      <w:marLeft w:val="0"/>
                                      <w:marRight w:val="0"/>
                                      <w:marTop w:val="0"/>
                                      <w:marBottom w:val="0"/>
                                      <w:divBdr>
                                        <w:top w:val="none" w:sz="0" w:space="0" w:color="auto"/>
                                        <w:left w:val="none" w:sz="0" w:space="0" w:color="auto"/>
                                        <w:bottom w:val="none" w:sz="0" w:space="0" w:color="auto"/>
                                        <w:right w:val="none" w:sz="0" w:space="0" w:color="auto"/>
                                      </w:divBdr>
                                      <w:divsChild>
                                        <w:div w:id="1371876918">
                                          <w:marLeft w:val="0"/>
                                          <w:marRight w:val="0"/>
                                          <w:marTop w:val="0"/>
                                          <w:marBottom w:val="0"/>
                                          <w:divBdr>
                                            <w:top w:val="none" w:sz="0" w:space="0" w:color="auto"/>
                                            <w:left w:val="none" w:sz="0" w:space="0" w:color="auto"/>
                                            <w:bottom w:val="none" w:sz="0" w:space="0" w:color="auto"/>
                                            <w:right w:val="none" w:sz="0" w:space="0" w:color="auto"/>
                                          </w:divBdr>
                                          <w:divsChild>
                                            <w:div w:id="123688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6513927">
          <w:marLeft w:val="0"/>
          <w:marRight w:val="0"/>
          <w:marTop w:val="0"/>
          <w:marBottom w:val="0"/>
          <w:divBdr>
            <w:top w:val="none" w:sz="0" w:space="0" w:color="auto"/>
            <w:left w:val="none" w:sz="0" w:space="0" w:color="auto"/>
            <w:bottom w:val="none" w:sz="0" w:space="0" w:color="auto"/>
            <w:right w:val="none" w:sz="0" w:space="0" w:color="auto"/>
          </w:divBdr>
          <w:divsChild>
            <w:div w:id="1281104961">
              <w:marLeft w:val="0"/>
              <w:marRight w:val="0"/>
              <w:marTop w:val="0"/>
              <w:marBottom w:val="0"/>
              <w:divBdr>
                <w:top w:val="none" w:sz="0" w:space="0" w:color="auto"/>
                <w:left w:val="none" w:sz="0" w:space="0" w:color="auto"/>
                <w:bottom w:val="none" w:sz="0" w:space="0" w:color="auto"/>
                <w:right w:val="none" w:sz="0" w:space="0" w:color="auto"/>
              </w:divBdr>
              <w:divsChild>
                <w:div w:id="1138645731">
                  <w:marLeft w:val="0"/>
                  <w:marRight w:val="0"/>
                  <w:marTop w:val="0"/>
                  <w:marBottom w:val="0"/>
                  <w:divBdr>
                    <w:top w:val="none" w:sz="0" w:space="0" w:color="auto"/>
                    <w:left w:val="none" w:sz="0" w:space="0" w:color="auto"/>
                    <w:bottom w:val="none" w:sz="0" w:space="0" w:color="auto"/>
                    <w:right w:val="none" w:sz="0" w:space="0" w:color="auto"/>
                  </w:divBdr>
                  <w:divsChild>
                    <w:div w:id="702900950">
                      <w:marLeft w:val="0"/>
                      <w:marRight w:val="0"/>
                      <w:marTop w:val="0"/>
                      <w:marBottom w:val="0"/>
                      <w:divBdr>
                        <w:top w:val="none" w:sz="0" w:space="0" w:color="auto"/>
                        <w:left w:val="none" w:sz="0" w:space="0" w:color="auto"/>
                        <w:bottom w:val="none" w:sz="0" w:space="0" w:color="auto"/>
                        <w:right w:val="none" w:sz="0" w:space="0" w:color="auto"/>
                      </w:divBdr>
                      <w:divsChild>
                        <w:div w:id="1978100991">
                          <w:marLeft w:val="0"/>
                          <w:marRight w:val="0"/>
                          <w:marTop w:val="0"/>
                          <w:marBottom w:val="0"/>
                          <w:divBdr>
                            <w:top w:val="none" w:sz="0" w:space="0" w:color="auto"/>
                            <w:left w:val="none" w:sz="0" w:space="0" w:color="auto"/>
                            <w:bottom w:val="none" w:sz="0" w:space="0" w:color="auto"/>
                            <w:right w:val="none" w:sz="0" w:space="0" w:color="auto"/>
                          </w:divBdr>
                          <w:divsChild>
                            <w:div w:id="959455190">
                              <w:marLeft w:val="0"/>
                              <w:marRight w:val="0"/>
                              <w:marTop w:val="0"/>
                              <w:marBottom w:val="0"/>
                              <w:divBdr>
                                <w:top w:val="none" w:sz="0" w:space="0" w:color="auto"/>
                                <w:left w:val="none" w:sz="0" w:space="0" w:color="auto"/>
                                <w:bottom w:val="none" w:sz="0" w:space="0" w:color="auto"/>
                                <w:right w:val="none" w:sz="0" w:space="0" w:color="auto"/>
                              </w:divBdr>
                              <w:divsChild>
                                <w:div w:id="309678594">
                                  <w:marLeft w:val="0"/>
                                  <w:marRight w:val="0"/>
                                  <w:marTop w:val="0"/>
                                  <w:marBottom w:val="0"/>
                                  <w:divBdr>
                                    <w:top w:val="none" w:sz="0" w:space="0" w:color="auto"/>
                                    <w:left w:val="none" w:sz="0" w:space="0" w:color="auto"/>
                                    <w:bottom w:val="none" w:sz="0" w:space="0" w:color="auto"/>
                                    <w:right w:val="none" w:sz="0" w:space="0" w:color="auto"/>
                                  </w:divBdr>
                                  <w:divsChild>
                                    <w:div w:id="313221394">
                                      <w:marLeft w:val="0"/>
                                      <w:marRight w:val="0"/>
                                      <w:marTop w:val="0"/>
                                      <w:marBottom w:val="0"/>
                                      <w:divBdr>
                                        <w:top w:val="none" w:sz="0" w:space="0" w:color="auto"/>
                                        <w:left w:val="none" w:sz="0" w:space="0" w:color="auto"/>
                                        <w:bottom w:val="none" w:sz="0" w:space="0" w:color="auto"/>
                                        <w:right w:val="none" w:sz="0" w:space="0" w:color="auto"/>
                                      </w:divBdr>
                                      <w:divsChild>
                                        <w:div w:id="1708489370">
                                          <w:marLeft w:val="0"/>
                                          <w:marRight w:val="0"/>
                                          <w:marTop w:val="0"/>
                                          <w:marBottom w:val="0"/>
                                          <w:divBdr>
                                            <w:top w:val="none" w:sz="0" w:space="0" w:color="auto"/>
                                            <w:left w:val="none" w:sz="0" w:space="0" w:color="auto"/>
                                            <w:bottom w:val="none" w:sz="0" w:space="0" w:color="auto"/>
                                            <w:right w:val="none" w:sz="0" w:space="0" w:color="auto"/>
                                          </w:divBdr>
                                          <w:divsChild>
                                            <w:div w:id="110396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830527">
              <w:marLeft w:val="0"/>
              <w:marRight w:val="0"/>
              <w:marTop w:val="0"/>
              <w:marBottom w:val="0"/>
              <w:divBdr>
                <w:top w:val="none" w:sz="0" w:space="0" w:color="auto"/>
                <w:left w:val="none" w:sz="0" w:space="0" w:color="auto"/>
                <w:bottom w:val="none" w:sz="0" w:space="0" w:color="auto"/>
                <w:right w:val="none" w:sz="0" w:space="0" w:color="auto"/>
              </w:divBdr>
              <w:divsChild>
                <w:div w:id="1899783661">
                  <w:marLeft w:val="0"/>
                  <w:marRight w:val="0"/>
                  <w:marTop w:val="0"/>
                  <w:marBottom w:val="0"/>
                  <w:divBdr>
                    <w:top w:val="none" w:sz="0" w:space="0" w:color="auto"/>
                    <w:left w:val="none" w:sz="0" w:space="0" w:color="auto"/>
                    <w:bottom w:val="none" w:sz="0" w:space="0" w:color="auto"/>
                    <w:right w:val="none" w:sz="0" w:space="0" w:color="auto"/>
                  </w:divBdr>
                  <w:divsChild>
                    <w:div w:id="72044372">
                      <w:marLeft w:val="0"/>
                      <w:marRight w:val="0"/>
                      <w:marTop w:val="0"/>
                      <w:marBottom w:val="0"/>
                      <w:divBdr>
                        <w:top w:val="none" w:sz="0" w:space="0" w:color="auto"/>
                        <w:left w:val="none" w:sz="0" w:space="0" w:color="auto"/>
                        <w:bottom w:val="none" w:sz="0" w:space="0" w:color="auto"/>
                        <w:right w:val="none" w:sz="0" w:space="0" w:color="auto"/>
                      </w:divBdr>
                      <w:divsChild>
                        <w:div w:id="704208923">
                          <w:marLeft w:val="0"/>
                          <w:marRight w:val="0"/>
                          <w:marTop w:val="0"/>
                          <w:marBottom w:val="0"/>
                          <w:divBdr>
                            <w:top w:val="none" w:sz="0" w:space="0" w:color="auto"/>
                            <w:left w:val="none" w:sz="0" w:space="0" w:color="auto"/>
                            <w:bottom w:val="none" w:sz="0" w:space="0" w:color="auto"/>
                            <w:right w:val="none" w:sz="0" w:space="0" w:color="auto"/>
                          </w:divBdr>
                          <w:divsChild>
                            <w:div w:id="380982966">
                              <w:marLeft w:val="0"/>
                              <w:marRight w:val="0"/>
                              <w:marTop w:val="0"/>
                              <w:marBottom w:val="0"/>
                              <w:divBdr>
                                <w:top w:val="none" w:sz="0" w:space="0" w:color="auto"/>
                                <w:left w:val="none" w:sz="0" w:space="0" w:color="auto"/>
                                <w:bottom w:val="none" w:sz="0" w:space="0" w:color="auto"/>
                                <w:right w:val="none" w:sz="0" w:space="0" w:color="auto"/>
                              </w:divBdr>
                              <w:divsChild>
                                <w:div w:id="481240561">
                                  <w:marLeft w:val="0"/>
                                  <w:marRight w:val="0"/>
                                  <w:marTop w:val="0"/>
                                  <w:marBottom w:val="0"/>
                                  <w:divBdr>
                                    <w:top w:val="none" w:sz="0" w:space="0" w:color="auto"/>
                                    <w:left w:val="none" w:sz="0" w:space="0" w:color="auto"/>
                                    <w:bottom w:val="none" w:sz="0" w:space="0" w:color="auto"/>
                                    <w:right w:val="none" w:sz="0" w:space="0" w:color="auto"/>
                                  </w:divBdr>
                                  <w:divsChild>
                                    <w:div w:id="1579169700">
                                      <w:marLeft w:val="0"/>
                                      <w:marRight w:val="0"/>
                                      <w:marTop w:val="0"/>
                                      <w:marBottom w:val="0"/>
                                      <w:divBdr>
                                        <w:top w:val="none" w:sz="0" w:space="0" w:color="auto"/>
                                        <w:left w:val="none" w:sz="0" w:space="0" w:color="auto"/>
                                        <w:bottom w:val="none" w:sz="0" w:space="0" w:color="auto"/>
                                        <w:right w:val="none" w:sz="0" w:space="0" w:color="auto"/>
                                      </w:divBdr>
                                      <w:divsChild>
                                        <w:div w:id="294340061">
                                          <w:marLeft w:val="0"/>
                                          <w:marRight w:val="0"/>
                                          <w:marTop w:val="0"/>
                                          <w:marBottom w:val="0"/>
                                          <w:divBdr>
                                            <w:top w:val="none" w:sz="0" w:space="0" w:color="auto"/>
                                            <w:left w:val="none" w:sz="0" w:space="0" w:color="auto"/>
                                            <w:bottom w:val="none" w:sz="0" w:space="0" w:color="auto"/>
                                            <w:right w:val="none" w:sz="0" w:space="0" w:color="auto"/>
                                          </w:divBdr>
                                          <w:divsChild>
                                            <w:div w:id="140052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039341">
              <w:marLeft w:val="0"/>
              <w:marRight w:val="0"/>
              <w:marTop w:val="0"/>
              <w:marBottom w:val="0"/>
              <w:divBdr>
                <w:top w:val="none" w:sz="0" w:space="0" w:color="auto"/>
                <w:left w:val="none" w:sz="0" w:space="0" w:color="auto"/>
                <w:bottom w:val="none" w:sz="0" w:space="0" w:color="auto"/>
                <w:right w:val="none" w:sz="0" w:space="0" w:color="auto"/>
              </w:divBdr>
              <w:divsChild>
                <w:div w:id="1871647494">
                  <w:marLeft w:val="0"/>
                  <w:marRight w:val="0"/>
                  <w:marTop w:val="0"/>
                  <w:marBottom w:val="0"/>
                  <w:divBdr>
                    <w:top w:val="none" w:sz="0" w:space="0" w:color="auto"/>
                    <w:left w:val="none" w:sz="0" w:space="0" w:color="auto"/>
                    <w:bottom w:val="none" w:sz="0" w:space="0" w:color="auto"/>
                    <w:right w:val="none" w:sz="0" w:space="0" w:color="auto"/>
                  </w:divBdr>
                  <w:divsChild>
                    <w:div w:id="1463765457">
                      <w:marLeft w:val="0"/>
                      <w:marRight w:val="0"/>
                      <w:marTop w:val="0"/>
                      <w:marBottom w:val="0"/>
                      <w:divBdr>
                        <w:top w:val="none" w:sz="0" w:space="0" w:color="auto"/>
                        <w:left w:val="none" w:sz="0" w:space="0" w:color="auto"/>
                        <w:bottom w:val="none" w:sz="0" w:space="0" w:color="auto"/>
                        <w:right w:val="none" w:sz="0" w:space="0" w:color="auto"/>
                      </w:divBdr>
                      <w:divsChild>
                        <w:div w:id="1889603217">
                          <w:marLeft w:val="0"/>
                          <w:marRight w:val="0"/>
                          <w:marTop w:val="0"/>
                          <w:marBottom w:val="0"/>
                          <w:divBdr>
                            <w:top w:val="none" w:sz="0" w:space="0" w:color="auto"/>
                            <w:left w:val="none" w:sz="0" w:space="0" w:color="auto"/>
                            <w:bottom w:val="none" w:sz="0" w:space="0" w:color="auto"/>
                            <w:right w:val="none" w:sz="0" w:space="0" w:color="auto"/>
                          </w:divBdr>
                          <w:divsChild>
                            <w:div w:id="1586650188">
                              <w:marLeft w:val="0"/>
                              <w:marRight w:val="0"/>
                              <w:marTop w:val="0"/>
                              <w:marBottom w:val="0"/>
                              <w:divBdr>
                                <w:top w:val="none" w:sz="0" w:space="0" w:color="auto"/>
                                <w:left w:val="none" w:sz="0" w:space="0" w:color="auto"/>
                                <w:bottom w:val="none" w:sz="0" w:space="0" w:color="auto"/>
                                <w:right w:val="none" w:sz="0" w:space="0" w:color="auto"/>
                              </w:divBdr>
                              <w:divsChild>
                                <w:div w:id="1359086721">
                                  <w:marLeft w:val="0"/>
                                  <w:marRight w:val="0"/>
                                  <w:marTop w:val="0"/>
                                  <w:marBottom w:val="0"/>
                                  <w:divBdr>
                                    <w:top w:val="none" w:sz="0" w:space="0" w:color="auto"/>
                                    <w:left w:val="none" w:sz="0" w:space="0" w:color="auto"/>
                                    <w:bottom w:val="none" w:sz="0" w:space="0" w:color="auto"/>
                                    <w:right w:val="none" w:sz="0" w:space="0" w:color="auto"/>
                                  </w:divBdr>
                                  <w:divsChild>
                                    <w:div w:id="801266686">
                                      <w:marLeft w:val="0"/>
                                      <w:marRight w:val="0"/>
                                      <w:marTop w:val="0"/>
                                      <w:marBottom w:val="0"/>
                                      <w:divBdr>
                                        <w:top w:val="none" w:sz="0" w:space="0" w:color="auto"/>
                                        <w:left w:val="none" w:sz="0" w:space="0" w:color="auto"/>
                                        <w:bottom w:val="none" w:sz="0" w:space="0" w:color="auto"/>
                                        <w:right w:val="none" w:sz="0" w:space="0" w:color="auto"/>
                                      </w:divBdr>
                                      <w:divsChild>
                                        <w:div w:id="342706859">
                                          <w:marLeft w:val="0"/>
                                          <w:marRight w:val="0"/>
                                          <w:marTop w:val="0"/>
                                          <w:marBottom w:val="0"/>
                                          <w:divBdr>
                                            <w:top w:val="none" w:sz="0" w:space="0" w:color="auto"/>
                                            <w:left w:val="none" w:sz="0" w:space="0" w:color="auto"/>
                                            <w:bottom w:val="none" w:sz="0" w:space="0" w:color="auto"/>
                                            <w:right w:val="none" w:sz="0" w:space="0" w:color="auto"/>
                                          </w:divBdr>
                                          <w:divsChild>
                                            <w:div w:id="89778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7808667">
              <w:marLeft w:val="0"/>
              <w:marRight w:val="0"/>
              <w:marTop w:val="0"/>
              <w:marBottom w:val="0"/>
              <w:divBdr>
                <w:top w:val="none" w:sz="0" w:space="0" w:color="auto"/>
                <w:left w:val="none" w:sz="0" w:space="0" w:color="auto"/>
                <w:bottom w:val="none" w:sz="0" w:space="0" w:color="auto"/>
                <w:right w:val="none" w:sz="0" w:space="0" w:color="auto"/>
              </w:divBdr>
              <w:divsChild>
                <w:div w:id="1494493576">
                  <w:marLeft w:val="0"/>
                  <w:marRight w:val="0"/>
                  <w:marTop w:val="0"/>
                  <w:marBottom w:val="0"/>
                  <w:divBdr>
                    <w:top w:val="none" w:sz="0" w:space="0" w:color="auto"/>
                    <w:left w:val="none" w:sz="0" w:space="0" w:color="auto"/>
                    <w:bottom w:val="none" w:sz="0" w:space="0" w:color="auto"/>
                    <w:right w:val="none" w:sz="0" w:space="0" w:color="auto"/>
                  </w:divBdr>
                  <w:divsChild>
                    <w:div w:id="583414947">
                      <w:marLeft w:val="0"/>
                      <w:marRight w:val="0"/>
                      <w:marTop w:val="0"/>
                      <w:marBottom w:val="0"/>
                      <w:divBdr>
                        <w:top w:val="none" w:sz="0" w:space="0" w:color="auto"/>
                        <w:left w:val="none" w:sz="0" w:space="0" w:color="auto"/>
                        <w:bottom w:val="none" w:sz="0" w:space="0" w:color="auto"/>
                        <w:right w:val="none" w:sz="0" w:space="0" w:color="auto"/>
                      </w:divBdr>
                      <w:divsChild>
                        <w:div w:id="1397896774">
                          <w:marLeft w:val="0"/>
                          <w:marRight w:val="0"/>
                          <w:marTop w:val="0"/>
                          <w:marBottom w:val="0"/>
                          <w:divBdr>
                            <w:top w:val="none" w:sz="0" w:space="0" w:color="auto"/>
                            <w:left w:val="none" w:sz="0" w:space="0" w:color="auto"/>
                            <w:bottom w:val="none" w:sz="0" w:space="0" w:color="auto"/>
                            <w:right w:val="none" w:sz="0" w:space="0" w:color="auto"/>
                          </w:divBdr>
                          <w:divsChild>
                            <w:div w:id="757142518">
                              <w:marLeft w:val="0"/>
                              <w:marRight w:val="0"/>
                              <w:marTop w:val="0"/>
                              <w:marBottom w:val="0"/>
                              <w:divBdr>
                                <w:top w:val="none" w:sz="0" w:space="0" w:color="auto"/>
                                <w:left w:val="none" w:sz="0" w:space="0" w:color="auto"/>
                                <w:bottom w:val="none" w:sz="0" w:space="0" w:color="auto"/>
                                <w:right w:val="none" w:sz="0" w:space="0" w:color="auto"/>
                              </w:divBdr>
                              <w:divsChild>
                                <w:div w:id="898636890">
                                  <w:marLeft w:val="0"/>
                                  <w:marRight w:val="0"/>
                                  <w:marTop w:val="0"/>
                                  <w:marBottom w:val="0"/>
                                  <w:divBdr>
                                    <w:top w:val="none" w:sz="0" w:space="0" w:color="auto"/>
                                    <w:left w:val="none" w:sz="0" w:space="0" w:color="auto"/>
                                    <w:bottom w:val="none" w:sz="0" w:space="0" w:color="auto"/>
                                    <w:right w:val="none" w:sz="0" w:space="0" w:color="auto"/>
                                  </w:divBdr>
                                  <w:divsChild>
                                    <w:div w:id="499541397">
                                      <w:marLeft w:val="0"/>
                                      <w:marRight w:val="0"/>
                                      <w:marTop w:val="0"/>
                                      <w:marBottom w:val="0"/>
                                      <w:divBdr>
                                        <w:top w:val="none" w:sz="0" w:space="0" w:color="auto"/>
                                        <w:left w:val="none" w:sz="0" w:space="0" w:color="auto"/>
                                        <w:bottom w:val="none" w:sz="0" w:space="0" w:color="auto"/>
                                        <w:right w:val="none" w:sz="0" w:space="0" w:color="auto"/>
                                      </w:divBdr>
                                      <w:divsChild>
                                        <w:div w:id="1362364664">
                                          <w:marLeft w:val="0"/>
                                          <w:marRight w:val="0"/>
                                          <w:marTop w:val="0"/>
                                          <w:marBottom w:val="0"/>
                                          <w:divBdr>
                                            <w:top w:val="none" w:sz="0" w:space="0" w:color="auto"/>
                                            <w:left w:val="none" w:sz="0" w:space="0" w:color="auto"/>
                                            <w:bottom w:val="none" w:sz="0" w:space="0" w:color="auto"/>
                                            <w:right w:val="none" w:sz="0" w:space="0" w:color="auto"/>
                                          </w:divBdr>
                                          <w:divsChild>
                                            <w:div w:id="109918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6887830">
              <w:marLeft w:val="0"/>
              <w:marRight w:val="0"/>
              <w:marTop w:val="0"/>
              <w:marBottom w:val="0"/>
              <w:divBdr>
                <w:top w:val="none" w:sz="0" w:space="0" w:color="auto"/>
                <w:left w:val="none" w:sz="0" w:space="0" w:color="auto"/>
                <w:bottom w:val="none" w:sz="0" w:space="0" w:color="auto"/>
                <w:right w:val="none" w:sz="0" w:space="0" w:color="auto"/>
              </w:divBdr>
              <w:divsChild>
                <w:div w:id="702679323">
                  <w:marLeft w:val="0"/>
                  <w:marRight w:val="0"/>
                  <w:marTop w:val="0"/>
                  <w:marBottom w:val="0"/>
                  <w:divBdr>
                    <w:top w:val="none" w:sz="0" w:space="0" w:color="auto"/>
                    <w:left w:val="none" w:sz="0" w:space="0" w:color="auto"/>
                    <w:bottom w:val="none" w:sz="0" w:space="0" w:color="auto"/>
                    <w:right w:val="none" w:sz="0" w:space="0" w:color="auto"/>
                  </w:divBdr>
                  <w:divsChild>
                    <w:div w:id="370347820">
                      <w:marLeft w:val="0"/>
                      <w:marRight w:val="0"/>
                      <w:marTop w:val="0"/>
                      <w:marBottom w:val="0"/>
                      <w:divBdr>
                        <w:top w:val="none" w:sz="0" w:space="0" w:color="auto"/>
                        <w:left w:val="none" w:sz="0" w:space="0" w:color="auto"/>
                        <w:bottom w:val="none" w:sz="0" w:space="0" w:color="auto"/>
                        <w:right w:val="none" w:sz="0" w:space="0" w:color="auto"/>
                      </w:divBdr>
                      <w:divsChild>
                        <w:div w:id="2076465239">
                          <w:marLeft w:val="0"/>
                          <w:marRight w:val="0"/>
                          <w:marTop w:val="0"/>
                          <w:marBottom w:val="0"/>
                          <w:divBdr>
                            <w:top w:val="none" w:sz="0" w:space="0" w:color="auto"/>
                            <w:left w:val="none" w:sz="0" w:space="0" w:color="auto"/>
                            <w:bottom w:val="none" w:sz="0" w:space="0" w:color="auto"/>
                            <w:right w:val="none" w:sz="0" w:space="0" w:color="auto"/>
                          </w:divBdr>
                          <w:divsChild>
                            <w:div w:id="1372153206">
                              <w:marLeft w:val="0"/>
                              <w:marRight w:val="0"/>
                              <w:marTop w:val="0"/>
                              <w:marBottom w:val="0"/>
                              <w:divBdr>
                                <w:top w:val="none" w:sz="0" w:space="0" w:color="auto"/>
                                <w:left w:val="none" w:sz="0" w:space="0" w:color="auto"/>
                                <w:bottom w:val="none" w:sz="0" w:space="0" w:color="auto"/>
                                <w:right w:val="none" w:sz="0" w:space="0" w:color="auto"/>
                              </w:divBdr>
                              <w:divsChild>
                                <w:div w:id="206063169">
                                  <w:marLeft w:val="0"/>
                                  <w:marRight w:val="0"/>
                                  <w:marTop w:val="0"/>
                                  <w:marBottom w:val="0"/>
                                  <w:divBdr>
                                    <w:top w:val="none" w:sz="0" w:space="0" w:color="auto"/>
                                    <w:left w:val="none" w:sz="0" w:space="0" w:color="auto"/>
                                    <w:bottom w:val="none" w:sz="0" w:space="0" w:color="auto"/>
                                    <w:right w:val="none" w:sz="0" w:space="0" w:color="auto"/>
                                  </w:divBdr>
                                  <w:divsChild>
                                    <w:div w:id="542325487">
                                      <w:marLeft w:val="0"/>
                                      <w:marRight w:val="0"/>
                                      <w:marTop w:val="0"/>
                                      <w:marBottom w:val="0"/>
                                      <w:divBdr>
                                        <w:top w:val="none" w:sz="0" w:space="0" w:color="auto"/>
                                        <w:left w:val="none" w:sz="0" w:space="0" w:color="auto"/>
                                        <w:bottom w:val="none" w:sz="0" w:space="0" w:color="auto"/>
                                        <w:right w:val="none" w:sz="0" w:space="0" w:color="auto"/>
                                      </w:divBdr>
                                      <w:divsChild>
                                        <w:div w:id="1214348504">
                                          <w:marLeft w:val="0"/>
                                          <w:marRight w:val="0"/>
                                          <w:marTop w:val="0"/>
                                          <w:marBottom w:val="0"/>
                                          <w:divBdr>
                                            <w:top w:val="none" w:sz="0" w:space="0" w:color="auto"/>
                                            <w:left w:val="none" w:sz="0" w:space="0" w:color="auto"/>
                                            <w:bottom w:val="none" w:sz="0" w:space="0" w:color="auto"/>
                                            <w:right w:val="none" w:sz="0" w:space="0" w:color="auto"/>
                                          </w:divBdr>
                                          <w:divsChild>
                                            <w:div w:id="209809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824361">
              <w:marLeft w:val="0"/>
              <w:marRight w:val="0"/>
              <w:marTop w:val="0"/>
              <w:marBottom w:val="0"/>
              <w:divBdr>
                <w:top w:val="none" w:sz="0" w:space="0" w:color="auto"/>
                <w:left w:val="none" w:sz="0" w:space="0" w:color="auto"/>
                <w:bottom w:val="none" w:sz="0" w:space="0" w:color="auto"/>
                <w:right w:val="none" w:sz="0" w:space="0" w:color="auto"/>
              </w:divBdr>
              <w:divsChild>
                <w:div w:id="501552696">
                  <w:marLeft w:val="0"/>
                  <w:marRight w:val="0"/>
                  <w:marTop w:val="0"/>
                  <w:marBottom w:val="0"/>
                  <w:divBdr>
                    <w:top w:val="none" w:sz="0" w:space="0" w:color="auto"/>
                    <w:left w:val="none" w:sz="0" w:space="0" w:color="auto"/>
                    <w:bottom w:val="none" w:sz="0" w:space="0" w:color="auto"/>
                    <w:right w:val="none" w:sz="0" w:space="0" w:color="auto"/>
                  </w:divBdr>
                  <w:divsChild>
                    <w:div w:id="671446215">
                      <w:marLeft w:val="0"/>
                      <w:marRight w:val="0"/>
                      <w:marTop w:val="0"/>
                      <w:marBottom w:val="0"/>
                      <w:divBdr>
                        <w:top w:val="none" w:sz="0" w:space="0" w:color="auto"/>
                        <w:left w:val="none" w:sz="0" w:space="0" w:color="auto"/>
                        <w:bottom w:val="none" w:sz="0" w:space="0" w:color="auto"/>
                        <w:right w:val="none" w:sz="0" w:space="0" w:color="auto"/>
                      </w:divBdr>
                      <w:divsChild>
                        <w:div w:id="1340428064">
                          <w:marLeft w:val="0"/>
                          <w:marRight w:val="0"/>
                          <w:marTop w:val="0"/>
                          <w:marBottom w:val="0"/>
                          <w:divBdr>
                            <w:top w:val="none" w:sz="0" w:space="0" w:color="auto"/>
                            <w:left w:val="none" w:sz="0" w:space="0" w:color="auto"/>
                            <w:bottom w:val="none" w:sz="0" w:space="0" w:color="auto"/>
                            <w:right w:val="none" w:sz="0" w:space="0" w:color="auto"/>
                          </w:divBdr>
                          <w:divsChild>
                            <w:div w:id="1212615286">
                              <w:marLeft w:val="0"/>
                              <w:marRight w:val="0"/>
                              <w:marTop w:val="0"/>
                              <w:marBottom w:val="0"/>
                              <w:divBdr>
                                <w:top w:val="none" w:sz="0" w:space="0" w:color="auto"/>
                                <w:left w:val="none" w:sz="0" w:space="0" w:color="auto"/>
                                <w:bottom w:val="none" w:sz="0" w:space="0" w:color="auto"/>
                                <w:right w:val="none" w:sz="0" w:space="0" w:color="auto"/>
                              </w:divBdr>
                              <w:divsChild>
                                <w:div w:id="785739338">
                                  <w:marLeft w:val="0"/>
                                  <w:marRight w:val="0"/>
                                  <w:marTop w:val="0"/>
                                  <w:marBottom w:val="0"/>
                                  <w:divBdr>
                                    <w:top w:val="none" w:sz="0" w:space="0" w:color="auto"/>
                                    <w:left w:val="none" w:sz="0" w:space="0" w:color="auto"/>
                                    <w:bottom w:val="none" w:sz="0" w:space="0" w:color="auto"/>
                                    <w:right w:val="none" w:sz="0" w:space="0" w:color="auto"/>
                                  </w:divBdr>
                                  <w:divsChild>
                                    <w:div w:id="46226503">
                                      <w:marLeft w:val="0"/>
                                      <w:marRight w:val="0"/>
                                      <w:marTop w:val="0"/>
                                      <w:marBottom w:val="0"/>
                                      <w:divBdr>
                                        <w:top w:val="none" w:sz="0" w:space="0" w:color="auto"/>
                                        <w:left w:val="none" w:sz="0" w:space="0" w:color="auto"/>
                                        <w:bottom w:val="none" w:sz="0" w:space="0" w:color="auto"/>
                                        <w:right w:val="none" w:sz="0" w:space="0" w:color="auto"/>
                                      </w:divBdr>
                                      <w:divsChild>
                                        <w:div w:id="436874340">
                                          <w:marLeft w:val="0"/>
                                          <w:marRight w:val="0"/>
                                          <w:marTop w:val="0"/>
                                          <w:marBottom w:val="0"/>
                                          <w:divBdr>
                                            <w:top w:val="none" w:sz="0" w:space="0" w:color="auto"/>
                                            <w:left w:val="none" w:sz="0" w:space="0" w:color="auto"/>
                                            <w:bottom w:val="none" w:sz="0" w:space="0" w:color="auto"/>
                                            <w:right w:val="none" w:sz="0" w:space="0" w:color="auto"/>
                                          </w:divBdr>
                                          <w:divsChild>
                                            <w:div w:id="47267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883429">
              <w:marLeft w:val="0"/>
              <w:marRight w:val="0"/>
              <w:marTop w:val="0"/>
              <w:marBottom w:val="0"/>
              <w:divBdr>
                <w:top w:val="none" w:sz="0" w:space="0" w:color="auto"/>
                <w:left w:val="none" w:sz="0" w:space="0" w:color="auto"/>
                <w:bottom w:val="none" w:sz="0" w:space="0" w:color="auto"/>
                <w:right w:val="none" w:sz="0" w:space="0" w:color="auto"/>
              </w:divBdr>
              <w:divsChild>
                <w:div w:id="1825663237">
                  <w:marLeft w:val="0"/>
                  <w:marRight w:val="0"/>
                  <w:marTop w:val="0"/>
                  <w:marBottom w:val="0"/>
                  <w:divBdr>
                    <w:top w:val="none" w:sz="0" w:space="0" w:color="auto"/>
                    <w:left w:val="none" w:sz="0" w:space="0" w:color="auto"/>
                    <w:bottom w:val="none" w:sz="0" w:space="0" w:color="auto"/>
                    <w:right w:val="none" w:sz="0" w:space="0" w:color="auto"/>
                  </w:divBdr>
                  <w:divsChild>
                    <w:div w:id="1413350967">
                      <w:marLeft w:val="0"/>
                      <w:marRight w:val="0"/>
                      <w:marTop w:val="0"/>
                      <w:marBottom w:val="0"/>
                      <w:divBdr>
                        <w:top w:val="none" w:sz="0" w:space="0" w:color="auto"/>
                        <w:left w:val="none" w:sz="0" w:space="0" w:color="auto"/>
                        <w:bottom w:val="none" w:sz="0" w:space="0" w:color="auto"/>
                        <w:right w:val="none" w:sz="0" w:space="0" w:color="auto"/>
                      </w:divBdr>
                      <w:divsChild>
                        <w:div w:id="2121947855">
                          <w:marLeft w:val="0"/>
                          <w:marRight w:val="0"/>
                          <w:marTop w:val="0"/>
                          <w:marBottom w:val="0"/>
                          <w:divBdr>
                            <w:top w:val="none" w:sz="0" w:space="0" w:color="auto"/>
                            <w:left w:val="none" w:sz="0" w:space="0" w:color="auto"/>
                            <w:bottom w:val="none" w:sz="0" w:space="0" w:color="auto"/>
                            <w:right w:val="none" w:sz="0" w:space="0" w:color="auto"/>
                          </w:divBdr>
                          <w:divsChild>
                            <w:div w:id="1660813712">
                              <w:marLeft w:val="0"/>
                              <w:marRight w:val="0"/>
                              <w:marTop w:val="0"/>
                              <w:marBottom w:val="0"/>
                              <w:divBdr>
                                <w:top w:val="none" w:sz="0" w:space="0" w:color="auto"/>
                                <w:left w:val="none" w:sz="0" w:space="0" w:color="auto"/>
                                <w:bottom w:val="none" w:sz="0" w:space="0" w:color="auto"/>
                                <w:right w:val="none" w:sz="0" w:space="0" w:color="auto"/>
                              </w:divBdr>
                              <w:divsChild>
                                <w:div w:id="1898973300">
                                  <w:marLeft w:val="0"/>
                                  <w:marRight w:val="0"/>
                                  <w:marTop w:val="0"/>
                                  <w:marBottom w:val="0"/>
                                  <w:divBdr>
                                    <w:top w:val="none" w:sz="0" w:space="0" w:color="auto"/>
                                    <w:left w:val="none" w:sz="0" w:space="0" w:color="auto"/>
                                    <w:bottom w:val="none" w:sz="0" w:space="0" w:color="auto"/>
                                    <w:right w:val="none" w:sz="0" w:space="0" w:color="auto"/>
                                  </w:divBdr>
                                  <w:divsChild>
                                    <w:div w:id="905141644">
                                      <w:marLeft w:val="0"/>
                                      <w:marRight w:val="0"/>
                                      <w:marTop w:val="0"/>
                                      <w:marBottom w:val="0"/>
                                      <w:divBdr>
                                        <w:top w:val="none" w:sz="0" w:space="0" w:color="auto"/>
                                        <w:left w:val="none" w:sz="0" w:space="0" w:color="auto"/>
                                        <w:bottom w:val="none" w:sz="0" w:space="0" w:color="auto"/>
                                        <w:right w:val="none" w:sz="0" w:space="0" w:color="auto"/>
                                      </w:divBdr>
                                      <w:divsChild>
                                        <w:div w:id="1462578290">
                                          <w:marLeft w:val="0"/>
                                          <w:marRight w:val="0"/>
                                          <w:marTop w:val="0"/>
                                          <w:marBottom w:val="0"/>
                                          <w:divBdr>
                                            <w:top w:val="none" w:sz="0" w:space="0" w:color="auto"/>
                                            <w:left w:val="none" w:sz="0" w:space="0" w:color="auto"/>
                                            <w:bottom w:val="none" w:sz="0" w:space="0" w:color="auto"/>
                                            <w:right w:val="none" w:sz="0" w:space="0" w:color="auto"/>
                                          </w:divBdr>
                                          <w:divsChild>
                                            <w:div w:id="38629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9689019">
      <w:bodyDiv w:val="1"/>
      <w:marLeft w:val="0"/>
      <w:marRight w:val="0"/>
      <w:marTop w:val="0"/>
      <w:marBottom w:val="0"/>
      <w:divBdr>
        <w:top w:val="none" w:sz="0" w:space="0" w:color="auto"/>
        <w:left w:val="none" w:sz="0" w:space="0" w:color="auto"/>
        <w:bottom w:val="none" w:sz="0" w:space="0" w:color="auto"/>
        <w:right w:val="none" w:sz="0" w:space="0" w:color="auto"/>
      </w:divBdr>
      <w:divsChild>
        <w:div w:id="759594902">
          <w:marLeft w:val="0"/>
          <w:marRight w:val="0"/>
          <w:marTop w:val="0"/>
          <w:marBottom w:val="0"/>
          <w:divBdr>
            <w:top w:val="none" w:sz="0" w:space="0" w:color="auto"/>
            <w:left w:val="none" w:sz="0" w:space="0" w:color="auto"/>
            <w:bottom w:val="none" w:sz="0" w:space="0" w:color="auto"/>
            <w:right w:val="none" w:sz="0" w:space="0" w:color="auto"/>
          </w:divBdr>
          <w:divsChild>
            <w:div w:id="236744885">
              <w:marLeft w:val="0"/>
              <w:marRight w:val="0"/>
              <w:marTop w:val="0"/>
              <w:marBottom w:val="0"/>
              <w:divBdr>
                <w:top w:val="none" w:sz="0" w:space="0" w:color="auto"/>
                <w:left w:val="none" w:sz="0" w:space="0" w:color="auto"/>
                <w:bottom w:val="none" w:sz="0" w:space="0" w:color="auto"/>
                <w:right w:val="none" w:sz="0" w:space="0" w:color="auto"/>
              </w:divBdr>
              <w:divsChild>
                <w:div w:id="106392871">
                  <w:marLeft w:val="0"/>
                  <w:marRight w:val="0"/>
                  <w:marTop w:val="0"/>
                  <w:marBottom w:val="0"/>
                  <w:divBdr>
                    <w:top w:val="none" w:sz="0" w:space="0" w:color="auto"/>
                    <w:left w:val="none" w:sz="0" w:space="0" w:color="auto"/>
                    <w:bottom w:val="none" w:sz="0" w:space="0" w:color="auto"/>
                    <w:right w:val="none" w:sz="0" w:space="0" w:color="auto"/>
                  </w:divBdr>
                  <w:divsChild>
                    <w:div w:id="1448084404">
                      <w:marLeft w:val="0"/>
                      <w:marRight w:val="0"/>
                      <w:marTop w:val="0"/>
                      <w:marBottom w:val="0"/>
                      <w:divBdr>
                        <w:top w:val="none" w:sz="0" w:space="0" w:color="auto"/>
                        <w:left w:val="none" w:sz="0" w:space="0" w:color="auto"/>
                        <w:bottom w:val="none" w:sz="0" w:space="0" w:color="auto"/>
                        <w:right w:val="none" w:sz="0" w:space="0" w:color="auto"/>
                      </w:divBdr>
                      <w:divsChild>
                        <w:div w:id="679622575">
                          <w:marLeft w:val="0"/>
                          <w:marRight w:val="0"/>
                          <w:marTop w:val="0"/>
                          <w:marBottom w:val="0"/>
                          <w:divBdr>
                            <w:top w:val="none" w:sz="0" w:space="0" w:color="auto"/>
                            <w:left w:val="none" w:sz="0" w:space="0" w:color="auto"/>
                            <w:bottom w:val="none" w:sz="0" w:space="0" w:color="auto"/>
                            <w:right w:val="none" w:sz="0" w:space="0" w:color="auto"/>
                          </w:divBdr>
                          <w:divsChild>
                            <w:div w:id="1691182462">
                              <w:marLeft w:val="0"/>
                              <w:marRight w:val="0"/>
                              <w:marTop w:val="0"/>
                              <w:marBottom w:val="0"/>
                              <w:divBdr>
                                <w:top w:val="none" w:sz="0" w:space="0" w:color="auto"/>
                                <w:left w:val="none" w:sz="0" w:space="0" w:color="auto"/>
                                <w:bottom w:val="none" w:sz="0" w:space="0" w:color="auto"/>
                                <w:right w:val="none" w:sz="0" w:space="0" w:color="auto"/>
                              </w:divBdr>
                              <w:divsChild>
                                <w:div w:id="1878423780">
                                  <w:marLeft w:val="0"/>
                                  <w:marRight w:val="0"/>
                                  <w:marTop w:val="0"/>
                                  <w:marBottom w:val="0"/>
                                  <w:divBdr>
                                    <w:top w:val="none" w:sz="0" w:space="0" w:color="auto"/>
                                    <w:left w:val="none" w:sz="0" w:space="0" w:color="auto"/>
                                    <w:bottom w:val="none" w:sz="0" w:space="0" w:color="auto"/>
                                    <w:right w:val="none" w:sz="0" w:space="0" w:color="auto"/>
                                  </w:divBdr>
                                  <w:divsChild>
                                    <w:div w:id="2040277101">
                                      <w:marLeft w:val="0"/>
                                      <w:marRight w:val="0"/>
                                      <w:marTop w:val="0"/>
                                      <w:marBottom w:val="0"/>
                                      <w:divBdr>
                                        <w:top w:val="none" w:sz="0" w:space="0" w:color="auto"/>
                                        <w:left w:val="none" w:sz="0" w:space="0" w:color="auto"/>
                                        <w:bottom w:val="none" w:sz="0" w:space="0" w:color="auto"/>
                                        <w:right w:val="none" w:sz="0" w:space="0" w:color="auto"/>
                                      </w:divBdr>
                                      <w:divsChild>
                                        <w:div w:id="1544293160">
                                          <w:marLeft w:val="0"/>
                                          <w:marRight w:val="0"/>
                                          <w:marTop w:val="0"/>
                                          <w:marBottom w:val="0"/>
                                          <w:divBdr>
                                            <w:top w:val="none" w:sz="0" w:space="0" w:color="auto"/>
                                            <w:left w:val="none" w:sz="0" w:space="0" w:color="auto"/>
                                            <w:bottom w:val="none" w:sz="0" w:space="0" w:color="auto"/>
                                            <w:right w:val="none" w:sz="0" w:space="0" w:color="auto"/>
                                          </w:divBdr>
                                          <w:divsChild>
                                            <w:div w:id="195717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3110780">
              <w:marLeft w:val="0"/>
              <w:marRight w:val="0"/>
              <w:marTop w:val="0"/>
              <w:marBottom w:val="0"/>
              <w:divBdr>
                <w:top w:val="none" w:sz="0" w:space="0" w:color="auto"/>
                <w:left w:val="none" w:sz="0" w:space="0" w:color="auto"/>
                <w:bottom w:val="none" w:sz="0" w:space="0" w:color="auto"/>
                <w:right w:val="none" w:sz="0" w:space="0" w:color="auto"/>
              </w:divBdr>
              <w:divsChild>
                <w:div w:id="971519077">
                  <w:marLeft w:val="0"/>
                  <w:marRight w:val="0"/>
                  <w:marTop w:val="0"/>
                  <w:marBottom w:val="0"/>
                  <w:divBdr>
                    <w:top w:val="none" w:sz="0" w:space="0" w:color="auto"/>
                    <w:left w:val="none" w:sz="0" w:space="0" w:color="auto"/>
                    <w:bottom w:val="none" w:sz="0" w:space="0" w:color="auto"/>
                    <w:right w:val="none" w:sz="0" w:space="0" w:color="auto"/>
                  </w:divBdr>
                  <w:divsChild>
                    <w:div w:id="748772797">
                      <w:marLeft w:val="0"/>
                      <w:marRight w:val="0"/>
                      <w:marTop w:val="0"/>
                      <w:marBottom w:val="0"/>
                      <w:divBdr>
                        <w:top w:val="none" w:sz="0" w:space="0" w:color="auto"/>
                        <w:left w:val="none" w:sz="0" w:space="0" w:color="auto"/>
                        <w:bottom w:val="none" w:sz="0" w:space="0" w:color="auto"/>
                        <w:right w:val="none" w:sz="0" w:space="0" w:color="auto"/>
                      </w:divBdr>
                      <w:divsChild>
                        <w:div w:id="21978907">
                          <w:marLeft w:val="0"/>
                          <w:marRight w:val="0"/>
                          <w:marTop w:val="0"/>
                          <w:marBottom w:val="0"/>
                          <w:divBdr>
                            <w:top w:val="none" w:sz="0" w:space="0" w:color="auto"/>
                            <w:left w:val="none" w:sz="0" w:space="0" w:color="auto"/>
                            <w:bottom w:val="none" w:sz="0" w:space="0" w:color="auto"/>
                            <w:right w:val="none" w:sz="0" w:space="0" w:color="auto"/>
                          </w:divBdr>
                          <w:divsChild>
                            <w:div w:id="991569799">
                              <w:marLeft w:val="0"/>
                              <w:marRight w:val="0"/>
                              <w:marTop w:val="0"/>
                              <w:marBottom w:val="0"/>
                              <w:divBdr>
                                <w:top w:val="none" w:sz="0" w:space="0" w:color="auto"/>
                                <w:left w:val="none" w:sz="0" w:space="0" w:color="auto"/>
                                <w:bottom w:val="none" w:sz="0" w:space="0" w:color="auto"/>
                                <w:right w:val="none" w:sz="0" w:space="0" w:color="auto"/>
                              </w:divBdr>
                              <w:divsChild>
                                <w:div w:id="711920802">
                                  <w:marLeft w:val="0"/>
                                  <w:marRight w:val="0"/>
                                  <w:marTop w:val="0"/>
                                  <w:marBottom w:val="0"/>
                                  <w:divBdr>
                                    <w:top w:val="none" w:sz="0" w:space="0" w:color="auto"/>
                                    <w:left w:val="none" w:sz="0" w:space="0" w:color="auto"/>
                                    <w:bottom w:val="none" w:sz="0" w:space="0" w:color="auto"/>
                                    <w:right w:val="none" w:sz="0" w:space="0" w:color="auto"/>
                                  </w:divBdr>
                                  <w:divsChild>
                                    <w:div w:id="1614363580">
                                      <w:marLeft w:val="0"/>
                                      <w:marRight w:val="0"/>
                                      <w:marTop w:val="0"/>
                                      <w:marBottom w:val="0"/>
                                      <w:divBdr>
                                        <w:top w:val="none" w:sz="0" w:space="0" w:color="auto"/>
                                        <w:left w:val="none" w:sz="0" w:space="0" w:color="auto"/>
                                        <w:bottom w:val="none" w:sz="0" w:space="0" w:color="auto"/>
                                        <w:right w:val="none" w:sz="0" w:space="0" w:color="auto"/>
                                      </w:divBdr>
                                      <w:divsChild>
                                        <w:div w:id="629241400">
                                          <w:marLeft w:val="0"/>
                                          <w:marRight w:val="0"/>
                                          <w:marTop w:val="0"/>
                                          <w:marBottom w:val="0"/>
                                          <w:divBdr>
                                            <w:top w:val="none" w:sz="0" w:space="0" w:color="auto"/>
                                            <w:left w:val="none" w:sz="0" w:space="0" w:color="auto"/>
                                            <w:bottom w:val="none" w:sz="0" w:space="0" w:color="auto"/>
                                            <w:right w:val="none" w:sz="0" w:space="0" w:color="auto"/>
                                          </w:divBdr>
                                          <w:divsChild>
                                            <w:div w:id="211323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771644">
              <w:marLeft w:val="0"/>
              <w:marRight w:val="0"/>
              <w:marTop w:val="0"/>
              <w:marBottom w:val="0"/>
              <w:divBdr>
                <w:top w:val="none" w:sz="0" w:space="0" w:color="auto"/>
                <w:left w:val="none" w:sz="0" w:space="0" w:color="auto"/>
                <w:bottom w:val="none" w:sz="0" w:space="0" w:color="auto"/>
                <w:right w:val="none" w:sz="0" w:space="0" w:color="auto"/>
              </w:divBdr>
              <w:divsChild>
                <w:div w:id="546723131">
                  <w:marLeft w:val="0"/>
                  <w:marRight w:val="0"/>
                  <w:marTop w:val="0"/>
                  <w:marBottom w:val="0"/>
                  <w:divBdr>
                    <w:top w:val="none" w:sz="0" w:space="0" w:color="auto"/>
                    <w:left w:val="none" w:sz="0" w:space="0" w:color="auto"/>
                    <w:bottom w:val="none" w:sz="0" w:space="0" w:color="auto"/>
                    <w:right w:val="none" w:sz="0" w:space="0" w:color="auto"/>
                  </w:divBdr>
                  <w:divsChild>
                    <w:div w:id="1227914266">
                      <w:marLeft w:val="0"/>
                      <w:marRight w:val="0"/>
                      <w:marTop w:val="0"/>
                      <w:marBottom w:val="0"/>
                      <w:divBdr>
                        <w:top w:val="none" w:sz="0" w:space="0" w:color="auto"/>
                        <w:left w:val="none" w:sz="0" w:space="0" w:color="auto"/>
                        <w:bottom w:val="none" w:sz="0" w:space="0" w:color="auto"/>
                        <w:right w:val="none" w:sz="0" w:space="0" w:color="auto"/>
                      </w:divBdr>
                      <w:divsChild>
                        <w:div w:id="180432034">
                          <w:marLeft w:val="0"/>
                          <w:marRight w:val="0"/>
                          <w:marTop w:val="0"/>
                          <w:marBottom w:val="0"/>
                          <w:divBdr>
                            <w:top w:val="none" w:sz="0" w:space="0" w:color="auto"/>
                            <w:left w:val="none" w:sz="0" w:space="0" w:color="auto"/>
                            <w:bottom w:val="none" w:sz="0" w:space="0" w:color="auto"/>
                            <w:right w:val="none" w:sz="0" w:space="0" w:color="auto"/>
                          </w:divBdr>
                          <w:divsChild>
                            <w:div w:id="983464145">
                              <w:marLeft w:val="0"/>
                              <w:marRight w:val="0"/>
                              <w:marTop w:val="0"/>
                              <w:marBottom w:val="0"/>
                              <w:divBdr>
                                <w:top w:val="none" w:sz="0" w:space="0" w:color="auto"/>
                                <w:left w:val="none" w:sz="0" w:space="0" w:color="auto"/>
                                <w:bottom w:val="none" w:sz="0" w:space="0" w:color="auto"/>
                                <w:right w:val="none" w:sz="0" w:space="0" w:color="auto"/>
                              </w:divBdr>
                              <w:divsChild>
                                <w:div w:id="1190725407">
                                  <w:marLeft w:val="0"/>
                                  <w:marRight w:val="0"/>
                                  <w:marTop w:val="0"/>
                                  <w:marBottom w:val="0"/>
                                  <w:divBdr>
                                    <w:top w:val="none" w:sz="0" w:space="0" w:color="auto"/>
                                    <w:left w:val="none" w:sz="0" w:space="0" w:color="auto"/>
                                    <w:bottom w:val="none" w:sz="0" w:space="0" w:color="auto"/>
                                    <w:right w:val="none" w:sz="0" w:space="0" w:color="auto"/>
                                  </w:divBdr>
                                  <w:divsChild>
                                    <w:div w:id="1391877549">
                                      <w:marLeft w:val="0"/>
                                      <w:marRight w:val="0"/>
                                      <w:marTop w:val="0"/>
                                      <w:marBottom w:val="0"/>
                                      <w:divBdr>
                                        <w:top w:val="none" w:sz="0" w:space="0" w:color="auto"/>
                                        <w:left w:val="none" w:sz="0" w:space="0" w:color="auto"/>
                                        <w:bottom w:val="none" w:sz="0" w:space="0" w:color="auto"/>
                                        <w:right w:val="none" w:sz="0" w:space="0" w:color="auto"/>
                                      </w:divBdr>
                                      <w:divsChild>
                                        <w:div w:id="751702236">
                                          <w:marLeft w:val="0"/>
                                          <w:marRight w:val="0"/>
                                          <w:marTop w:val="0"/>
                                          <w:marBottom w:val="0"/>
                                          <w:divBdr>
                                            <w:top w:val="none" w:sz="0" w:space="0" w:color="auto"/>
                                            <w:left w:val="none" w:sz="0" w:space="0" w:color="auto"/>
                                            <w:bottom w:val="none" w:sz="0" w:space="0" w:color="auto"/>
                                            <w:right w:val="none" w:sz="0" w:space="0" w:color="auto"/>
                                          </w:divBdr>
                                          <w:divsChild>
                                            <w:div w:id="165197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7810406">
              <w:marLeft w:val="0"/>
              <w:marRight w:val="0"/>
              <w:marTop w:val="0"/>
              <w:marBottom w:val="0"/>
              <w:divBdr>
                <w:top w:val="none" w:sz="0" w:space="0" w:color="auto"/>
                <w:left w:val="none" w:sz="0" w:space="0" w:color="auto"/>
                <w:bottom w:val="none" w:sz="0" w:space="0" w:color="auto"/>
                <w:right w:val="none" w:sz="0" w:space="0" w:color="auto"/>
              </w:divBdr>
              <w:divsChild>
                <w:div w:id="1131749041">
                  <w:marLeft w:val="0"/>
                  <w:marRight w:val="0"/>
                  <w:marTop w:val="0"/>
                  <w:marBottom w:val="0"/>
                  <w:divBdr>
                    <w:top w:val="none" w:sz="0" w:space="0" w:color="auto"/>
                    <w:left w:val="none" w:sz="0" w:space="0" w:color="auto"/>
                    <w:bottom w:val="none" w:sz="0" w:space="0" w:color="auto"/>
                    <w:right w:val="none" w:sz="0" w:space="0" w:color="auto"/>
                  </w:divBdr>
                  <w:divsChild>
                    <w:div w:id="1842964389">
                      <w:marLeft w:val="0"/>
                      <w:marRight w:val="0"/>
                      <w:marTop w:val="0"/>
                      <w:marBottom w:val="0"/>
                      <w:divBdr>
                        <w:top w:val="none" w:sz="0" w:space="0" w:color="auto"/>
                        <w:left w:val="none" w:sz="0" w:space="0" w:color="auto"/>
                        <w:bottom w:val="none" w:sz="0" w:space="0" w:color="auto"/>
                        <w:right w:val="none" w:sz="0" w:space="0" w:color="auto"/>
                      </w:divBdr>
                      <w:divsChild>
                        <w:div w:id="683096798">
                          <w:marLeft w:val="0"/>
                          <w:marRight w:val="0"/>
                          <w:marTop w:val="0"/>
                          <w:marBottom w:val="0"/>
                          <w:divBdr>
                            <w:top w:val="none" w:sz="0" w:space="0" w:color="auto"/>
                            <w:left w:val="none" w:sz="0" w:space="0" w:color="auto"/>
                            <w:bottom w:val="none" w:sz="0" w:space="0" w:color="auto"/>
                            <w:right w:val="none" w:sz="0" w:space="0" w:color="auto"/>
                          </w:divBdr>
                          <w:divsChild>
                            <w:div w:id="1451704672">
                              <w:marLeft w:val="0"/>
                              <w:marRight w:val="0"/>
                              <w:marTop w:val="0"/>
                              <w:marBottom w:val="0"/>
                              <w:divBdr>
                                <w:top w:val="none" w:sz="0" w:space="0" w:color="auto"/>
                                <w:left w:val="none" w:sz="0" w:space="0" w:color="auto"/>
                                <w:bottom w:val="none" w:sz="0" w:space="0" w:color="auto"/>
                                <w:right w:val="none" w:sz="0" w:space="0" w:color="auto"/>
                              </w:divBdr>
                              <w:divsChild>
                                <w:div w:id="245581975">
                                  <w:marLeft w:val="0"/>
                                  <w:marRight w:val="0"/>
                                  <w:marTop w:val="0"/>
                                  <w:marBottom w:val="0"/>
                                  <w:divBdr>
                                    <w:top w:val="none" w:sz="0" w:space="0" w:color="auto"/>
                                    <w:left w:val="none" w:sz="0" w:space="0" w:color="auto"/>
                                    <w:bottom w:val="none" w:sz="0" w:space="0" w:color="auto"/>
                                    <w:right w:val="none" w:sz="0" w:space="0" w:color="auto"/>
                                  </w:divBdr>
                                  <w:divsChild>
                                    <w:div w:id="1836601814">
                                      <w:marLeft w:val="0"/>
                                      <w:marRight w:val="0"/>
                                      <w:marTop w:val="0"/>
                                      <w:marBottom w:val="0"/>
                                      <w:divBdr>
                                        <w:top w:val="none" w:sz="0" w:space="0" w:color="auto"/>
                                        <w:left w:val="none" w:sz="0" w:space="0" w:color="auto"/>
                                        <w:bottom w:val="none" w:sz="0" w:space="0" w:color="auto"/>
                                        <w:right w:val="none" w:sz="0" w:space="0" w:color="auto"/>
                                      </w:divBdr>
                                      <w:divsChild>
                                        <w:div w:id="2123257985">
                                          <w:marLeft w:val="0"/>
                                          <w:marRight w:val="0"/>
                                          <w:marTop w:val="0"/>
                                          <w:marBottom w:val="0"/>
                                          <w:divBdr>
                                            <w:top w:val="none" w:sz="0" w:space="0" w:color="auto"/>
                                            <w:left w:val="none" w:sz="0" w:space="0" w:color="auto"/>
                                            <w:bottom w:val="none" w:sz="0" w:space="0" w:color="auto"/>
                                            <w:right w:val="none" w:sz="0" w:space="0" w:color="auto"/>
                                          </w:divBdr>
                                          <w:divsChild>
                                            <w:div w:id="39042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1439331">
          <w:marLeft w:val="0"/>
          <w:marRight w:val="0"/>
          <w:marTop w:val="0"/>
          <w:marBottom w:val="0"/>
          <w:divBdr>
            <w:top w:val="none" w:sz="0" w:space="0" w:color="auto"/>
            <w:left w:val="none" w:sz="0" w:space="0" w:color="auto"/>
            <w:bottom w:val="none" w:sz="0" w:space="0" w:color="auto"/>
            <w:right w:val="none" w:sz="0" w:space="0" w:color="auto"/>
          </w:divBdr>
          <w:divsChild>
            <w:div w:id="391854863">
              <w:marLeft w:val="0"/>
              <w:marRight w:val="0"/>
              <w:marTop w:val="0"/>
              <w:marBottom w:val="0"/>
              <w:divBdr>
                <w:top w:val="none" w:sz="0" w:space="0" w:color="auto"/>
                <w:left w:val="none" w:sz="0" w:space="0" w:color="auto"/>
                <w:bottom w:val="none" w:sz="0" w:space="0" w:color="auto"/>
                <w:right w:val="none" w:sz="0" w:space="0" w:color="auto"/>
              </w:divBdr>
              <w:divsChild>
                <w:div w:id="795634930">
                  <w:marLeft w:val="0"/>
                  <w:marRight w:val="0"/>
                  <w:marTop w:val="0"/>
                  <w:marBottom w:val="0"/>
                  <w:divBdr>
                    <w:top w:val="none" w:sz="0" w:space="0" w:color="auto"/>
                    <w:left w:val="none" w:sz="0" w:space="0" w:color="auto"/>
                    <w:bottom w:val="none" w:sz="0" w:space="0" w:color="auto"/>
                    <w:right w:val="none" w:sz="0" w:space="0" w:color="auto"/>
                  </w:divBdr>
                  <w:divsChild>
                    <w:div w:id="1279486107">
                      <w:marLeft w:val="0"/>
                      <w:marRight w:val="0"/>
                      <w:marTop w:val="0"/>
                      <w:marBottom w:val="0"/>
                      <w:divBdr>
                        <w:top w:val="none" w:sz="0" w:space="0" w:color="auto"/>
                        <w:left w:val="none" w:sz="0" w:space="0" w:color="auto"/>
                        <w:bottom w:val="none" w:sz="0" w:space="0" w:color="auto"/>
                        <w:right w:val="none" w:sz="0" w:space="0" w:color="auto"/>
                      </w:divBdr>
                      <w:divsChild>
                        <w:div w:id="153768768">
                          <w:marLeft w:val="0"/>
                          <w:marRight w:val="0"/>
                          <w:marTop w:val="0"/>
                          <w:marBottom w:val="0"/>
                          <w:divBdr>
                            <w:top w:val="none" w:sz="0" w:space="0" w:color="auto"/>
                            <w:left w:val="none" w:sz="0" w:space="0" w:color="auto"/>
                            <w:bottom w:val="none" w:sz="0" w:space="0" w:color="auto"/>
                            <w:right w:val="none" w:sz="0" w:space="0" w:color="auto"/>
                          </w:divBdr>
                          <w:divsChild>
                            <w:div w:id="1907186985">
                              <w:marLeft w:val="0"/>
                              <w:marRight w:val="0"/>
                              <w:marTop w:val="0"/>
                              <w:marBottom w:val="0"/>
                              <w:divBdr>
                                <w:top w:val="none" w:sz="0" w:space="0" w:color="auto"/>
                                <w:left w:val="none" w:sz="0" w:space="0" w:color="auto"/>
                                <w:bottom w:val="none" w:sz="0" w:space="0" w:color="auto"/>
                                <w:right w:val="none" w:sz="0" w:space="0" w:color="auto"/>
                              </w:divBdr>
                              <w:divsChild>
                                <w:div w:id="1794909917">
                                  <w:marLeft w:val="0"/>
                                  <w:marRight w:val="0"/>
                                  <w:marTop w:val="0"/>
                                  <w:marBottom w:val="0"/>
                                  <w:divBdr>
                                    <w:top w:val="none" w:sz="0" w:space="0" w:color="auto"/>
                                    <w:left w:val="none" w:sz="0" w:space="0" w:color="auto"/>
                                    <w:bottom w:val="none" w:sz="0" w:space="0" w:color="auto"/>
                                    <w:right w:val="none" w:sz="0" w:space="0" w:color="auto"/>
                                  </w:divBdr>
                                  <w:divsChild>
                                    <w:div w:id="1540122581">
                                      <w:marLeft w:val="0"/>
                                      <w:marRight w:val="0"/>
                                      <w:marTop w:val="0"/>
                                      <w:marBottom w:val="0"/>
                                      <w:divBdr>
                                        <w:top w:val="none" w:sz="0" w:space="0" w:color="auto"/>
                                        <w:left w:val="none" w:sz="0" w:space="0" w:color="auto"/>
                                        <w:bottom w:val="none" w:sz="0" w:space="0" w:color="auto"/>
                                        <w:right w:val="none" w:sz="0" w:space="0" w:color="auto"/>
                                      </w:divBdr>
                                      <w:divsChild>
                                        <w:div w:id="1659845051">
                                          <w:marLeft w:val="0"/>
                                          <w:marRight w:val="0"/>
                                          <w:marTop w:val="0"/>
                                          <w:marBottom w:val="0"/>
                                          <w:divBdr>
                                            <w:top w:val="none" w:sz="0" w:space="0" w:color="auto"/>
                                            <w:left w:val="none" w:sz="0" w:space="0" w:color="auto"/>
                                            <w:bottom w:val="none" w:sz="0" w:space="0" w:color="auto"/>
                                            <w:right w:val="none" w:sz="0" w:space="0" w:color="auto"/>
                                          </w:divBdr>
                                          <w:divsChild>
                                            <w:div w:id="150582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1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911906">
              <w:marLeft w:val="0"/>
              <w:marRight w:val="0"/>
              <w:marTop w:val="0"/>
              <w:marBottom w:val="0"/>
              <w:divBdr>
                <w:top w:val="none" w:sz="0" w:space="0" w:color="auto"/>
                <w:left w:val="none" w:sz="0" w:space="0" w:color="auto"/>
                <w:bottom w:val="none" w:sz="0" w:space="0" w:color="auto"/>
                <w:right w:val="none" w:sz="0" w:space="0" w:color="auto"/>
              </w:divBdr>
              <w:divsChild>
                <w:div w:id="1367678969">
                  <w:marLeft w:val="0"/>
                  <w:marRight w:val="0"/>
                  <w:marTop w:val="0"/>
                  <w:marBottom w:val="0"/>
                  <w:divBdr>
                    <w:top w:val="none" w:sz="0" w:space="0" w:color="auto"/>
                    <w:left w:val="none" w:sz="0" w:space="0" w:color="auto"/>
                    <w:bottom w:val="none" w:sz="0" w:space="0" w:color="auto"/>
                    <w:right w:val="none" w:sz="0" w:space="0" w:color="auto"/>
                  </w:divBdr>
                  <w:divsChild>
                    <w:div w:id="1774085930">
                      <w:marLeft w:val="0"/>
                      <w:marRight w:val="0"/>
                      <w:marTop w:val="0"/>
                      <w:marBottom w:val="0"/>
                      <w:divBdr>
                        <w:top w:val="none" w:sz="0" w:space="0" w:color="auto"/>
                        <w:left w:val="none" w:sz="0" w:space="0" w:color="auto"/>
                        <w:bottom w:val="none" w:sz="0" w:space="0" w:color="auto"/>
                        <w:right w:val="none" w:sz="0" w:space="0" w:color="auto"/>
                      </w:divBdr>
                      <w:divsChild>
                        <w:div w:id="2127002445">
                          <w:marLeft w:val="0"/>
                          <w:marRight w:val="0"/>
                          <w:marTop w:val="0"/>
                          <w:marBottom w:val="0"/>
                          <w:divBdr>
                            <w:top w:val="none" w:sz="0" w:space="0" w:color="auto"/>
                            <w:left w:val="none" w:sz="0" w:space="0" w:color="auto"/>
                            <w:bottom w:val="none" w:sz="0" w:space="0" w:color="auto"/>
                            <w:right w:val="none" w:sz="0" w:space="0" w:color="auto"/>
                          </w:divBdr>
                          <w:divsChild>
                            <w:div w:id="1850295274">
                              <w:marLeft w:val="0"/>
                              <w:marRight w:val="0"/>
                              <w:marTop w:val="0"/>
                              <w:marBottom w:val="0"/>
                              <w:divBdr>
                                <w:top w:val="none" w:sz="0" w:space="0" w:color="auto"/>
                                <w:left w:val="none" w:sz="0" w:space="0" w:color="auto"/>
                                <w:bottom w:val="none" w:sz="0" w:space="0" w:color="auto"/>
                                <w:right w:val="none" w:sz="0" w:space="0" w:color="auto"/>
                              </w:divBdr>
                              <w:divsChild>
                                <w:div w:id="29957939">
                                  <w:marLeft w:val="0"/>
                                  <w:marRight w:val="0"/>
                                  <w:marTop w:val="0"/>
                                  <w:marBottom w:val="0"/>
                                  <w:divBdr>
                                    <w:top w:val="none" w:sz="0" w:space="0" w:color="auto"/>
                                    <w:left w:val="none" w:sz="0" w:space="0" w:color="auto"/>
                                    <w:bottom w:val="none" w:sz="0" w:space="0" w:color="auto"/>
                                    <w:right w:val="none" w:sz="0" w:space="0" w:color="auto"/>
                                  </w:divBdr>
                                  <w:divsChild>
                                    <w:div w:id="502356278">
                                      <w:marLeft w:val="0"/>
                                      <w:marRight w:val="0"/>
                                      <w:marTop w:val="0"/>
                                      <w:marBottom w:val="0"/>
                                      <w:divBdr>
                                        <w:top w:val="none" w:sz="0" w:space="0" w:color="auto"/>
                                        <w:left w:val="none" w:sz="0" w:space="0" w:color="auto"/>
                                        <w:bottom w:val="none" w:sz="0" w:space="0" w:color="auto"/>
                                        <w:right w:val="none" w:sz="0" w:space="0" w:color="auto"/>
                                      </w:divBdr>
                                      <w:divsChild>
                                        <w:div w:id="30158775">
                                          <w:marLeft w:val="0"/>
                                          <w:marRight w:val="0"/>
                                          <w:marTop w:val="0"/>
                                          <w:marBottom w:val="0"/>
                                          <w:divBdr>
                                            <w:top w:val="none" w:sz="0" w:space="0" w:color="auto"/>
                                            <w:left w:val="none" w:sz="0" w:space="0" w:color="auto"/>
                                            <w:bottom w:val="none" w:sz="0" w:space="0" w:color="auto"/>
                                            <w:right w:val="none" w:sz="0" w:space="0" w:color="auto"/>
                                          </w:divBdr>
                                          <w:divsChild>
                                            <w:div w:id="174857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216979">
              <w:marLeft w:val="0"/>
              <w:marRight w:val="0"/>
              <w:marTop w:val="0"/>
              <w:marBottom w:val="0"/>
              <w:divBdr>
                <w:top w:val="none" w:sz="0" w:space="0" w:color="auto"/>
                <w:left w:val="none" w:sz="0" w:space="0" w:color="auto"/>
                <w:bottom w:val="none" w:sz="0" w:space="0" w:color="auto"/>
                <w:right w:val="none" w:sz="0" w:space="0" w:color="auto"/>
              </w:divBdr>
              <w:divsChild>
                <w:div w:id="482887857">
                  <w:marLeft w:val="0"/>
                  <w:marRight w:val="0"/>
                  <w:marTop w:val="0"/>
                  <w:marBottom w:val="0"/>
                  <w:divBdr>
                    <w:top w:val="none" w:sz="0" w:space="0" w:color="auto"/>
                    <w:left w:val="none" w:sz="0" w:space="0" w:color="auto"/>
                    <w:bottom w:val="none" w:sz="0" w:space="0" w:color="auto"/>
                    <w:right w:val="none" w:sz="0" w:space="0" w:color="auto"/>
                  </w:divBdr>
                  <w:divsChild>
                    <w:div w:id="885526313">
                      <w:marLeft w:val="0"/>
                      <w:marRight w:val="0"/>
                      <w:marTop w:val="0"/>
                      <w:marBottom w:val="0"/>
                      <w:divBdr>
                        <w:top w:val="none" w:sz="0" w:space="0" w:color="auto"/>
                        <w:left w:val="none" w:sz="0" w:space="0" w:color="auto"/>
                        <w:bottom w:val="none" w:sz="0" w:space="0" w:color="auto"/>
                        <w:right w:val="none" w:sz="0" w:space="0" w:color="auto"/>
                      </w:divBdr>
                      <w:divsChild>
                        <w:div w:id="1130899507">
                          <w:marLeft w:val="0"/>
                          <w:marRight w:val="0"/>
                          <w:marTop w:val="0"/>
                          <w:marBottom w:val="0"/>
                          <w:divBdr>
                            <w:top w:val="none" w:sz="0" w:space="0" w:color="auto"/>
                            <w:left w:val="none" w:sz="0" w:space="0" w:color="auto"/>
                            <w:bottom w:val="none" w:sz="0" w:space="0" w:color="auto"/>
                            <w:right w:val="none" w:sz="0" w:space="0" w:color="auto"/>
                          </w:divBdr>
                          <w:divsChild>
                            <w:div w:id="47846883">
                              <w:marLeft w:val="0"/>
                              <w:marRight w:val="0"/>
                              <w:marTop w:val="0"/>
                              <w:marBottom w:val="0"/>
                              <w:divBdr>
                                <w:top w:val="none" w:sz="0" w:space="0" w:color="auto"/>
                                <w:left w:val="none" w:sz="0" w:space="0" w:color="auto"/>
                                <w:bottom w:val="none" w:sz="0" w:space="0" w:color="auto"/>
                                <w:right w:val="none" w:sz="0" w:space="0" w:color="auto"/>
                              </w:divBdr>
                              <w:divsChild>
                                <w:div w:id="1919241672">
                                  <w:marLeft w:val="0"/>
                                  <w:marRight w:val="0"/>
                                  <w:marTop w:val="0"/>
                                  <w:marBottom w:val="0"/>
                                  <w:divBdr>
                                    <w:top w:val="none" w:sz="0" w:space="0" w:color="auto"/>
                                    <w:left w:val="none" w:sz="0" w:space="0" w:color="auto"/>
                                    <w:bottom w:val="none" w:sz="0" w:space="0" w:color="auto"/>
                                    <w:right w:val="none" w:sz="0" w:space="0" w:color="auto"/>
                                  </w:divBdr>
                                  <w:divsChild>
                                    <w:div w:id="675309194">
                                      <w:marLeft w:val="0"/>
                                      <w:marRight w:val="0"/>
                                      <w:marTop w:val="0"/>
                                      <w:marBottom w:val="0"/>
                                      <w:divBdr>
                                        <w:top w:val="none" w:sz="0" w:space="0" w:color="auto"/>
                                        <w:left w:val="none" w:sz="0" w:space="0" w:color="auto"/>
                                        <w:bottom w:val="none" w:sz="0" w:space="0" w:color="auto"/>
                                        <w:right w:val="none" w:sz="0" w:space="0" w:color="auto"/>
                                      </w:divBdr>
                                      <w:divsChild>
                                        <w:div w:id="427578131">
                                          <w:marLeft w:val="0"/>
                                          <w:marRight w:val="0"/>
                                          <w:marTop w:val="0"/>
                                          <w:marBottom w:val="0"/>
                                          <w:divBdr>
                                            <w:top w:val="none" w:sz="0" w:space="0" w:color="auto"/>
                                            <w:left w:val="none" w:sz="0" w:space="0" w:color="auto"/>
                                            <w:bottom w:val="none" w:sz="0" w:space="0" w:color="auto"/>
                                            <w:right w:val="none" w:sz="0" w:space="0" w:color="auto"/>
                                          </w:divBdr>
                                          <w:divsChild>
                                            <w:div w:id="101137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006843">
              <w:marLeft w:val="0"/>
              <w:marRight w:val="0"/>
              <w:marTop w:val="0"/>
              <w:marBottom w:val="0"/>
              <w:divBdr>
                <w:top w:val="none" w:sz="0" w:space="0" w:color="auto"/>
                <w:left w:val="none" w:sz="0" w:space="0" w:color="auto"/>
                <w:bottom w:val="none" w:sz="0" w:space="0" w:color="auto"/>
                <w:right w:val="none" w:sz="0" w:space="0" w:color="auto"/>
              </w:divBdr>
              <w:divsChild>
                <w:div w:id="933703878">
                  <w:marLeft w:val="0"/>
                  <w:marRight w:val="0"/>
                  <w:marTop w:val="0"/>
                  <w:marBottom w:val="0"/>
                  <w:divBdr>
                    <w:top w:val="none" w:sz="0" w:space="0" w:color="auto"/>
                    <w:left w:val="none" w:sz="0" w:space="0" w:color="auto"/>
                    <w:bottom w:val="none" w:sz="0" w:space="0" w:color="auto"/>
                    <w:right w:val="none" w:sz="0" w:space="0" w:color="auto"/>
                  </w:divBdr>
                  <w:divsChild>
                    <w:div w:id="1520898507">
                      <w:marLeft w:val="0"/>
                      <w:marRight w:val="0"/>
                      <w:marTop w:val="0"/>
                      <w:marBottom w:val="0"/>
                      <w:divBdr>
                        <w:top w:val="none" w:sz="0" w:space="0" w:color="auto"/>
                        <w:left w:val="none" w:sz="0" w:space="0" w:color="auto"/>
                        <w:bottom w:val="none" w:sz="0" w:space="0" w:color="auto"/>
                        <w:right w:val="none" w:sz="0" w:space="0" w:color="auto"/>
                      </w:divBdr>
                      <w:divsChild>
                        <w:div w:id="831873477">
                          <w:marLeft w:val="0"/>
                          <w:marRight w:val="0"/>
                          <w:marTop w:val="0"/>
                          <w:marBottom w:val="0"/>
                          <w:divBdr>
                            <w:top w:val="none" w:sz="0" w:space="0" w:color="auto"/>
                            <w:left w:val="none" w:sz="0" w:space="0" w:color="auto"/>
                            <w:bottom w:val="none" w:sz="0" w:space="0" w:color="auto"/>
                            <w:right w:val="none" w:sz="0" w:space="0" w:color="auto"/>
                          </w:divBdr>
                          <w:divsChild>
                            <w:div w:id="1828596677">
                              <w:marLeft w:val="0"/>
                              <w:marRight w:val="0"/>
                              <w:marTop w:val="0"/>
                              <w:marBottom w:val="0"/>
                              <w:divBdr>
                                <w:top w:val="none" w:sz="0" w:space="0" w:color="auto"/>
                                <w:left w:val="none" w:sz="0" w:space="0" w:color="auto"/>
                                <w:bottom w:val="none" w:sz="0" w:space="0" w:color="auto"/>
                                <w:right w:val="none" w:sz="0" w:space="0" w:color="auto"/>
                              </w:divBdr>
                              <w:divsChild>
                                <w:div w:id="909001762">
                                  <w:marLeft w:val="0"/>
                                  <w:marRight w:val="0"/>
                                  <w:marTop w:val="0"/>
                                  <w:marBottom w:val="0"/>
                                  <w:divBdr>
                                    <w:top w:val="none" w:sz="0" w:space="0" w:color="auto"/>
                                    <w:left w:val="none" w:sz="0" w:space="0" w:color="auto"/>
                                    <w:bottom w:val="none" w:sz="0" w:space="0" w:color="auto"/>
                                    <w:right w:val="none" w:sz="0" w:space="0" w:color="auto"/>
                                  </w:divBdr>
                                  <w:divsChild>
                                    <w:div w:id="1133987873">
                                      <w:marLeft w:val="0"/>
                                      <w:marRight w:val="0"/>
                                      <w:marTop w:val="0"/>
                                      <w:marBottom w:val="0"/>
                                      <w:divBdr>
                                        <w:top w:val="none" w:sz="0" w:space="0" w:color="auto"/>
                                        <w:left w:val="none" w:sz="0" w:space="0" w:color="auto"/>
                                        <w:bottom w:val="none" w:sz="0" w:space="0" w:color="auto"/>
                                        <w:right w:val="none" w:sz="0" w:space="0" w:color="auto"/>
                                      </w:divBdr>
                                      <w:divsChild>
                                        <w:div w:id="1992054572">
                                          <w:marLeft w:val="0"/>
                                          <w:marRight w:val="0"/>
                                          <w:marTop w:val="0"/>
                                          <w:marBottom w:val="0"/>
                                          <w:divBdr>
                                            <w:top w:val="none" w:sz="0" w:space="0" w:color="auto"/>
                                            <w:left w:val="none" w:sz="0" w:space="0" w:color="auto"/>
                                            <w:bottom w:val="none" w:sz="0" w:space="0" w:color="auto"/>
                                            <w:right w:val="none" w:sz="0" w:space="0" w:color="auto"/>
                                          </w:divBdr>
                                          <w:divsChild>
                                            <w:div w:id="85099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754612">
              <w:marLeft w:val="0"/>
              <w:marRight w:val="0"/>
              <w:marTop w:val="0"/>
              <w:marBottom w:val="0"/>
              <w:divBdr>
                <w:top w:val="none" w:sz="0" w:space="0" w:color="auto"/>
                <w:left w:val="none" w:sz="0" w:space="0" w:color="auto"/>
                <w:bottom w:val="none" w:sz="0" w:space="0" w:color="auto"/>
                <w:right w:val="none" w:sz="0" w:space="0" w:color="auto"/>
              </w:divBdr>
              <w:divsChild>
                <w:div w:id="593591200">
                  <w:marLeft w:val="0"/>
                  <w:marRight w:val="0"/>
                  <w:marTop w:val="0"/>
                  <w:marBottom w:val="0"/>
                  <w:divBdr>
                    <w:top w:val="none" w:sz="0" w:space="0" w:color="auto"/>
                    <w:left w:val="none" w:sz="0" w:space="0" w:color="auto"/>
                    <w:bottom w:val="none" w:sz="0" w:space="0" w:color="auto"/>
                    <w:right w:val="none" w:sz="0" w:space="0" w:color="auto"/>
                  </w:divBdr>
                  <w:divsChild>
                    <w:div w:id="535896871">
                      <w:marLeft w:val="0"/>
                      <w:marRight w:val="0"/>
                      <w:marTop w:val="0"/>
                      <w:marBottom w:val="0"/>
                      <w:divBdr>
                        <w:top w:val="none" w:sz="0" w:space="0" w:color="auto"/>
                        <w:left w:val="none" w:sz="0" w:space="0" w:color="auto"/>
                        <w:bottom w:val="none" w:sz="0" w:space="0" w:color="auto"/>
                        <w:right w:val="none" w:sz="0" w:space="0" w:color="auto"/>
                      </w:divBdr>
                      <w:divsChild>
                        <w:div w:id="1726565375">
                          <w:marLeft w:val="0"/>
                          <w:marRight w:val="0"/>
                          <w:marTop w:val="0"/>
                          <w:marBottom w:val="0"/>
                          <w:divBdr>
                            <w:top w:val="none" w:sz="0" w:space="0" w:color="auto"/>
                            <w:left w:val="none" w:sz="0" w:space="0" w:color="auto"/>
                            <w:bottom w:val="none" w:sz="0" w:space="0" w:color="auto"/>
                            <w:right w:val="none" w:sz="0" w:space="0" w:color="auto"/>
                          </w:divBdr>
                          <w:divsChild>
                            <w:div w:id="1830051325">
                              <w:marLeft w:val="0"/>
                              <w:marRight w:val="0"/>
                              <w:marTop w:val="0"/>
                              <w:marBottom w:val="0"/>
                              <w:divBdr>
                                <w:top w:val="none" w:sz="0" w:space="0" w:color="auto"/>
                                <w:left w:val="none" w:sz="0" w:space="0" w:color="auto"/>
                                <w:bottom w:val="none" w:sz="0" w:space="0" w:color="auto"/>
                                <w:right w:val="none" w:sz="0" w:space="0" w:color="auto"/>
                              </w:divBdr>
                              <w:divsChild>
                                <w:div w:id="1668895496">
                                  <w:marLeft w:val="0"/>
                                  <w:marRight w:val="0"/>
                                  <w:marTop w:val="0"/>
                                  <w:marBottom w:val="0"/>
                                  <w:divBdr>
                                    <w:top w:val="none" w:sz="0" w:space="0" w:color="auto"/>
                                    <w:left w:val="none" w:sz="0" w:space="0" w:color="auto"/>
                                    <w:bottom w:val="none" w:sz="0" w:space="0" w:color="auto"/>
                                    <w:right w:val="none" w:sz="0" w:space="0" w:color="auto"/>
                                  </w:divBdr>
                                  <w:divsChild>
                                    <w:div w:id="82185626">
                                      <w:marLeft w:val="0"/>
                                      <w:marRight w:val="0"/>
                                      <w:marTop w:val="0"/>
                                      <w:marBottom w:val="0"/>
                                      <w:divBdr>
                                        <w:top w:val="none" w:sz="0" w:space="0" w:color="auto"/>
                                        <w:left w:val="none" w:sz="0" w:space="0" w:color="auto"/>
                                        <w:bottom w:val="none" w:sz="0" w:space="0" w:color="auto"/>
                                        <w:right w:val="none" w:sz="0" w:space="0" w:color="auto"/>
                                      </w:divBdr>
                                      <w:divsChild>
                                        <w:div w:id="731006297">
                                          <w:marLeft w:val="0"/>
                                          <w:marRight w:val="0"/>
                                          <w:marTop w:val="0"/>
                                          <w:marBottom w:val="0"/>
                                          <w:divBdr>
                                            <w:top w:val="none" w:sz="0" w:space="0" w:color="auto"/>
                                            <w:left w:val="none" w:sz="0" w:space="0" w:color="auto"/>
                                            <w:bottom w:val="none" w:sz="0" w:space="0" w:color="auto"/>
                                            <w:right w:val="none" w:sz="0" w:space="0" w:color="auto"/>
                                          </w:divBdr>
                                          <w:divsChild>
                                            <w:div w:id="40692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364185">
              <w:marLeft w:val="0"/>
              <w:marRight w:val="0"/>
              <w:marTop w:val="0"/>
              <w:marBottom w:val="0"/>
              <w:divBdr>
                <w:top w:val="none" w:sz="0" w:space="0" w:color="auto"/>
                <w:left w:val="none" w:sz="0" w:space="0" w:color="auto"/>
                <w:bottom w:val="none" w:sz="0" w:space="0" w:color="auto"/>
                <w:right w:val="none" w:sz="0" w:space="0" w:color="auto"/>
              </w:divBdr>
              <w:divsChild>
                <w:div w:id="261770494">
                  <w:marLeft w:val="0"/>
                  <w:marRight w:val="0"/>
                  <w:marTop w:val="0"/>
                  <w:marBottom w:val="0"/>
                  <w:divBdr>
                    <w:top w:val="none" w:sz="0" w:space="0" w:color="auto"/>
                    <w:left w:val="none" w:sz="0" w:space="0" w:color="auto"/>
                    <w:bottom w:val="none" w:sz="0" w:space="0" w:color="auto"/>
                    <w:right w:val="none" w:sz="0" w:space="0" w:color="auto"/>
                  </w:divBdr>
                  <w:divsChild>
                    <w:div w:id="1079980726">
                      <w:marLeft w:val="0"/>
                      <w:marRight w:val="0"/>
                      <w:marTop w:val="0"/>
                      <w:marBottom w:val="0"/>
                      <w:divBdr>
                        <w:top w:val="none" w:sz="0" w:space="0" w:color="auto"/>
                        <w:left w:val="none" w:sz="0" w:space="0" w:color="auto"/>
                        <w:bottom w:val="none" w:sz="0" w:space="0" w:color="auto"/>
                        <w:right w:val="none" w:sz="0" w:space="0" w:color="auto"/>
                      </w:divBdr>
                      <w:divsChild>
                        <w:div w:id="517811672">
                          <w:marLeft w:val="0"/>
                          <w:marRight w:val="0"/>
                          <w:marTop w:val="0"/>
                          <w:marBottom w:val="0"/>
                          <w:divBdr>
                            <w:top w:val="none" w:sz="0" w:space="0" w:color="auto"/>
                            <w:left w:val="none" w:sz="0" w:space="0" w:color="auto"/>
                            <w:bottom w:val="none" w:sz="0" w:space="0" w:color="auto"/>
                            <w:right w:val="none" w:sz="0" w:space="0" w:color="auto"/>
                          </w:divBdr>
                          <w:divsChild>
                            <w:div w:id="1624459827">
                              <w:marLeft w:val="0"/>
                              <w:marRight w:val="0"/>
                              <w:marTop w:val="0"/>
                              <w:marBottom w:val="0"/>
                              <w:divBdr>
                                <w:top w:val="none" w:sz="0" w:space="0" w:color="auto"/>
                                <w:left w:val="none" w:sz="0" w:space="0" w:color="auto"/>
                                <w:bottom w:val="none" w:sz="0" w:space="0" w:color="auto"/>
                                <w:right w:val="none" w:sz="0" w:space="0" w:color="auto"/>
                              </w:divBdr>
                              <w:divsChild>
                                <w:div w:id="1579948330">
                                  <w:marLeft w:val="0"/>
                                  <w:marRight w:val="0"/>
                                  <w:marTop w:val="0"/>
                                  <w:marBottom w:val="0"/>
                                  <w:divBdr>
                                    <w:top w:val="none" w:sz="0" w:space="0" w:color="auto"/>
                                    <w:left w:val="none" w:sz="0" w:space="0" w:color="auto"/>
                                    <w:bottom w:val="none" w:sz="0" w:space="0" w:color="auto"/>
                                    <w:right w:val="none" w:sz="0" w:space="0" w:color="auto"/>
                                  </w:divBdr>
                                  <w:divsChild>
                                    <w:div w:id="2035887410">
                                      <w:marLeft w:val="0"/>
                                      <w:marRight w:val="0"/>
                                      <w:marTop w:val="0"/>
                                      <w:marBottom w:val="0"/>
                                      <w:divBdr>
                                        <w:top w:val="none" w:sz="0" w:space="0" w:color="auto"/>
                                        <w:left w:val="none" w:sz="0" w:space="0" w:color="auto"/>
                                        <w:bottom w:val="none" w:sz="0" w:space="0" w:color="auto"/>
                                        <w:right w:val="none" w:sz="0" w:space="0" w:color="auto"/>
                                      </w:divBdr>
                                      <w:divsChild>
                                        <w:div w:id="1006790253">
                                          <w:marLeft w:val="0"/>
                                          <w:marRight w:val="0"/>
                                          <w:marTop w:val="0"/>
                                          <w:marBottom w:val="0"/>
                                          <w:divBdr>
                                            <w:top w:val="none" w:sz="0" w:space="0" w:color="auto"/>
                                            <w:left w:val="none" w:sz="0" w:space="0" w:color="auto"/>
                                            <w:bottom w:val="none" w:sz="0" w:space="0" w:color="auto"/>
                                            <w:right w:val="none" w:sz="0" w:space="0" w:color="auto"/>
                                          </w:divBdr>
                                          <w:divsChild>
                                            <w:div w:id="150517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9367906">
              <w:marLeft w:val="0"/>
              <w:marRight w:val="0"/>
              <w:marTop w:val="0"/>
              <w:marBottom w:val="0"/>
              <w:divBdr>
                <w:top w:val="none" w:sz="0" w:space="0" w:color="auto"/>
                <w:left w:val="none" w:sz="0" w:space="0" w:color="auto"/>
                <w:bottom w:val="none" w:sz="0" w:space="0" w:color="auto"/>
                <w:right w:val="none" w:sz="0" w:space="0" w:color="auto"/>
              </w:divBdr>
              <w:divsChild>
                <w:div w:id="1858275128">
                  <w:marLeft w:val="0"/>
                  <w:marRight w:val="0"/>
                  <w:marTop w:val="0"/>
                  <w:marBottom w:val="0"/>
                  <w:divBdr>
                    <w:top w:val="none" w:sz="0" w:space="0" w:color="auto"/>
                    <w:left w:val="none" w:sz="0" w:space="0" w:color="auto"/>
                    <w:bottom w:val="none" w:sz="0" w:space="0" w:color="auto"/>
                    <w:right w:val="none" w:sz="0" w:space="0" w:color="auto"/>
                  </w:divBdr>
                  <w:divsChild>
                    <w:div w:id="9919234">
                      <w:marLeft w:val="0"/>
                      <w:marRight w:val="0"/>
                      <w:marTop w:val="0"/>
                      <w:marBottom w:val="0"/>
                      <w:divBdr>
                        <w:top w:val="none" w:sz="0" w:space="0" w:color="auto"/>
                        <w:left w:val="none" w:sz="0" w:space="0" w:color="auto"/>
                        <w:bottom w:val="none" w:sz="0" w:space="0" w:color="auto"/>
                        <w:right w:val="none" w:sz="0" w:space="0" w:color="auto"/>
                      </w:divBdr>
                      <w:divsChild>
                        <w:div w:id="942418523">
                          <w:marLeft w:val="0"/>
                          <w:marRight w:val="0"/>
                          <w:marTop w:val="0"/>
                          <w:marBottom w:val="0"/>
                          <w:divBdr>
                            <w:top w:val="none" w:sz="0" w:space="0" w:color="auto"/>
                            <w:left w:val="none" w:sz="0" w:space="0" w:color="auto"/>
                            <w:bottom w:val="none" w:sz="0" w:space="0" w:color="auto"/>
                            <w:right w:val="none" w:sz="0" w:space="0" w:color="auto"/>
                          </w:divBdr>
                          <w:divsChild>
                            <w:div w:id="863710439">
                              <w:marLeft w:val="0"/>
                              <w:marRight w:val="0"/>
                              <w:marTop w:val="0"/>
                              <w:marBottom w:val="0"/>
                              <w:divBdr>
                                <w:top w:val="none" w:sz="0" w:space="0" w:color="auto"/>
                                <w:left w:val="none" w:sz="0" w:space="0" w:color="auto"/>
                                <w:bottom w:val="none" w:sz="0" w:space="0" w:color="auto"/>
                                <w:right w:val="none" w:sz="0" w:space="0" w:color="auto"/>
                              </w:divBdr>
                              <w:divsChild>
                                <w:div w:id="977301306">
                                  <w:marLeft w:val="0"/>
                                  <w:marRight w:val="0"/>
                                  <w:marTop w:val="0"/>
                                  <w:marBottom w:val="0"/>
                                  <w:divBdr>
                                    <w:top w:val="none" w:sz="0" w:space="0" w:color="auto"/>
                                    <w:left w:val="none" w:sz="0" w:space="0" w:color="auto"/>
                                    <w:bottom w:val="none" w:sz="0" w:space="0" w:color="auto"/>
                                    <w:right w:val="none" w:sz="0" w:space="0" w:color="auto"/>
                                  </w:divBdr>
                                  <w:divsChild>
                                    <w:div w:id="934443241">
                                      <w:marLeft w:val="0"/>
                                      <w:marRight w:val="0"/>
                                      <w:marTop w:val="0"/>
                                      <w:marBottom w:val="0"/>
                                      <w:divBdr>
                                        <w:top w:val="none" w:sz="0" w:space="0" w:color="auto"/>
                                        <w:left w:val="none" w:sz="0" w:space="0" w:color="auto"/>
                                        <w:bottom w:val="none" w:sz="0" w:space="0" w:color="auto"/>
                                        <w:right w:val="none" w:sz="0" w:space="0" w:color="auto"/>
                                      </w:divBdr>
                                      <w:divsChild>
                                        <w:div w:id="1742752484">
                                          <w:marLeft w:val="0"/>
                                          <w:marRight w:val="0"/>
                                          <w:marTop w:val="0"/>
                                          <w:marBottom w:val="0"/>
                                          <w:divBdr>
                                            <w:top w:val="none" w:sz="0" w:space="0" w:color="auto"/>
                                            <w:left w:val="none" w:sz="0" w:space="0" w:color="auto"/>
                                            <w:bottom w:val="none" w:sz="0" w:space="0" w:color="auto"/>
                                            <w:right w:val="none" w:sz="0" w:space="0" w:color="auto"/>
                                          </w:divBdr>
                                          <w:divsChild>
                                            <w:div w:id="5090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7894009">
      <w:bodyDiv w:val="1"/>
      <w:marLeft w:val="0"/>
      <w:marRight w:val="0"/>
      <w:marTop w:val="0"/>
      <w:marBottom w:val="0"/>
      <w:divBdr>
        <w:top w:val="none" w:sz="0" w:space="0" w:color="auto"/>
        <w:left w:val="none" w:sz="0" w:space="0" w:color="auto"/>
        <w:bottom w:val="none" w:sz="0" w:space="0" w:color="auto"/>
        <w:right w:val="none" w:sz="0" w:space="0" w:color="auto"/>
      </w:divBdr>
    </w:div>
    <w:div w:id="473061356">
      <w:bodyDiv w:val="1"/>
      <w:marLeft w:val="0"/>
      <w:marRight w:val="0"/>
      <w:marTop w:val="0"/>
      <w:marBottom w:val="0"/>
      <w:divBdr>
        <w:top w:val="none" w:sz="0" w:space="0" w:color="auto"/>
        <w:left w:val="none" w:sz="0" w:space="0" w:color="auto"/>
        <w:bottom w:val="none" w:sz="0" w:space="0" w:color="auto"/>
        <w:right w:val="none" w:sz="0" w:space="0" w:color="auto"/>
      </w:divBdr>
    </w:div>
    <w:div w:id="474110132">
      <w:bodyDiv w:val="1"/>
      <w:marLeft w:val="0"/>
      <w:marRight w:val="0"/>
      <w:marTop w:val="0"/>
      <w:marBottom w:val="0"/>
      <w:divBdr>
        <w:top w:val="none" w:sz="0" w:space="0" w:color="auto"/>
        <w:left w:val="none" w:sz="0" w:space="0" w:color="auto"/>
        <w:bottom w:val="none" w:sz="0" w:space="0" w:color="auto"/>
        <w:right w:val="none" w:sz="0" w:space="0" w:color="auto"/>
      </w:divBdr>
      <w:divsChild>
        <w:div w:id="1455247016">
          <w:marLeft w:val="0"/>
          <w:marRight w:val="0"/>
          <w:marTop w:val="0"/>
          <w:marBottom w:val="0"/>
          <w:divBdr>
            <w:top w:val="none" w:sz="0" w:space="0" w:color="auto"/>
            <w:left w:val="none" w:sz="0" w:space="0" w:color="auto"/>
            <w:bottom w:val="none" w:sz="0" w:space="0" w:color="auto"/>
            <w:right w:val="none" w:sz="0" w:space="0" w:color="auto"/>
          </w:divBdr>
          <w:divsChild>
            <w:div w:id="1385181583">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1271744593">
                      <w:marLeft w:val="0"/>
                      <w:marRight w:val="0"/>
                      <w:marTop w:val="0"/>
                      <w:marBottom w:val="0"/>
                      <w:divBdr>
                        <w:top w:val="none" w:sz="0" w:space="0" w:color="auto"/>
                        <w:left w:val="none" w:sz="0" w:space="0" w:color="auto"/>
                        <w:bottom w:val="none" w:sz="0" w:space="0" w:color="auto"/>
                        <w:right w:val="none" w:sz="0" w:space="0" w:color="auto"/>
                      </w:divBdr>
                      <w:divsChild>
                        <w:div w:id="2075620919">
                          <w:marLeft w:val="0"/>
                          <w:marRight w:val="0"/>
                          <w:marTop w:val="0"/>
                          <w:marBottom w:val="0"/>
                          <w:divBdr>
                            <w:top w:val="none" w:sz="0" w:space="0" w:color="auto"/>
                            <w:left w:val="none" w:sz="0" w:space="0" w:color="auto"/>
                            <w:bottom w:val="none" w:sz="0" w:space="0" w:color="auto"/>
                            <w:right w:val="none" w:sz="0" w:space="0" w:color="auto"/>
                          </w:divBdr>
                          <w:divsChild>
                            <w:div w:id="1876579364">
                              <w:marLeft w:val="0"/>
                              <w:marRight w:val="0"/>
                              <w:marTop w:val="0"/>
                              <w:marBottom w:val="0"/>
                              <w:divBdr>
                                <w:top w:val="none" w:sz="0" w:space="0" w:color="auto"/>
                                <w:left w:val="none" w:sz="0" w:space="0" w:color="auto"/>
                                <w:bottom w:val="none" w:sz="0" w:space="0" w:color="auto"/>
                                <w:right w:val="none" w:sz="0" w:space="0" w:color="auto"/>
                              </w:divBdr>
                              <w:divsChild>
                                <w:div w:id="844829617">
                                  <w:marLeft w:val="0"/>
                                  <w:marRight w:val="0"/>
                                  <w:marTop w:val="0"/>
                                  <w:marBottom w:val="0"/>
                                  <w:divBdr>
                                    <w:top w:val="none" w:sz="0" w:space="0" w:color="auto"/>
                                    <w:left w:val="none" w:sz="0" w:space="0" w:color="auto"/>
                                    <w:bottom w:val="none" w:sz="0" w:space="0" w:color="auto"/>
                                    <w:right w:val="none" w:sz="0" w:space="0" w:color="auto"/>
                                  </w:divBdr>
                                  <w:divsChild>
                                    <w:div w:id="707682138">
                                      <w:marLeft w:val="0"/>
                                      <w:marRight w:val="0"/>
                                      <w:marTop w:val="0"/>
                                      <w:marBottom w:val="0"/>
                                      <w:divBdr>
                                        <w:top w:val="none" w:sz="0" w:space="0" w:color="auto"/>
                                        <w:left w:val="none" w:sz="0" w:space="0" w:color="auto"/>
                                        <w:bottom w:val="none" w:sz="0" w:space="0" w:color="auto"/>
                                        <w:right w:val="none" w:sz="0" w:space="0" w:color="auto"/>
                                      </w:divBdr>
                                      <w:divsChild>
                                        <w:div w:id="101256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71201">
          <w:marLeft w:val="0"/>
          <w:marRight w:val="0"/>
          <w:marTop w:val="0"/>
          <w:marBottom w:val="0"/>
          <w:divBdr>
            <w:top w:val="none" w:sz="0" w:space="0" w:color="auto"/>
            <w:left w:val="none" w:sz="0" w:space="0" w:color="auto"/>
            <w:bottom w:val="none" w:sz="0" w:space="0" w:color="auto"/>
            <w:right w:val="none" w:sz="0" w:space="0" w:color="auto"/>
          </w:divBdr>
          <w:divsChild>
            <w:div w:id="2141920368">
              <w:marLeft w:val="0"/>
              <w:marRight w:val="0"/>
              <w:marTop w:val="0"/>
              <w:marBottom w:val="0"/>
              <w:divBdr>
                <w:top w:val="none" w:sz="0" w:space="0" w:color="auto"/>
                <w:left w:val="none" w:sz="0" w:space="0" w:color="auto"/>
                <w:bottom w:val="none" w:sz="0" w:space="0" w:color="auto"/>
                <w:right w:val="none" w:sz="0" w:space="0" w:color="auto"/>
              </w:divBdr>
              <w:divsChild>
                <w:div w:id="1336687343">
                  <w:marLeft w:val="0"/>
                  <w:marRight w:val="0"/>
                  <w:marTop w:val="0"/>
                  <w:marBottom w:val="0"/>
                  <w:divBdr>
                    <w:top w:val="none" w:sz="0" w:space="0" w:color="auto"/>
                    <w:left w:val="none" w:sz="0" w:space="0" w:color="auto"/>
                    <w:bottom w:val="none" w:sz="0" w:space="0" w:color="auto"/>
                    <w:right w:val="none" w:sz="0" w:space="0" w:color="auto"/>
                  </w:divBdr>
                  <w:divsChild>
                    <w:div w:id="957880464">
                      <w:marLeft w:val="0"/>
                      <w:marRight w:val="0"/>
                      <w:marTop w:val="0"/>
                      <w:marBottom w:val="0"/>
                      <w:divBdr>
                        <w:top w:val="none" w:sz="0" w:space="0" w:color="auto"/>
                        <w:left w:val="none" w:sz="0" w:space="0" w:color="auto"/>
                        <w:bottom w:val="none" w:sz="0" w:space="0" w:color="auto"/>
                        <w:right w:val="none" w:sz="0" w:space="0" w:color="auto"/>
                      </w:divBdr>
                      <w:divsChild>
                        <w:div w:id="1770002195">
                          <w:marLeft w:val="0"/>
                          <w:marRight w:val="0"/>
                          <w:marTop w:val="0"/>
                          <w:marBottom w:val="0"/>
                          <w:divBdr>
                            <w:top w:val="none" w:sz="0" w:space="0" w:color="auto"/>
                            <w:left w:val="none" w:sz="0" w:space="0" w:color="auto"/>
                            <w:bottom w:val="none" w:sz="0" w:space="0" w:color="auto"/>
                            <w:right w:val="none" w:sz="0" w:space="0" w:color="auto"/>
                          </w:divBdr>
                          <w:divsChild>
                            <w:div w:id="642783133">
                              <w:marLeft w:val="0"/>
                              <w:marRight w:val="0"/>
                              <w:marTop w:val="0"/>
                              <w:marBottom w:val="0"/>
                              <w:divBdr>
                                <w:top w:val="none" w:sz="0" w:space="0" w:color="auto"/>
                                <w:left w:val="none" w:sz="0" w:space="0" w:color="auto"/>
                                <w:bottom w:val="none" w:sz="0" w:space="0" w:color="auto"/>
                                <w:right w:val="none" w:sz="0" w:space="0" w:color="auto"/>
                              </w:divBdr>
                              <w:divsChild>
                                <w:div w:id="1578514574">
                                  <w:marLeft w:val="0"/>
                                  <w:marRight w:val="0"/>
                                  <w:marTop w:val="0"/>
                                  <w:marBottom w:val="0"/>
                                  <w:divBdr>
                                    <w:top w:val="none" w:sz="0" w:space="0" w:color="auto"/>
                                    <w:left w:val="none" w:sz="0" w:space="0" w:color="auto"/>
                                    <w:bottom w:val="none" w:sz="0" w:space="0" w:color="auto"/>
                                    <w:right w:val="none" w:sz="0" w:space="0" w:color="auto"/>
                                  </w:divBdr>
                                  <w:divsChild>
                                    <w:div w:id="917132473">
                                      <w:marLeft w:val="0"/>
                                      <w:marRight w:val="0"/>
                                      <w:marTop w:val="0"/>
                                      <w:marBottom w:val="0"/>
                                      <w:divBdr>
                                        <w:top w:val="none" w:sz="0" w:space="0" w:color="auto"/>
                                        <w:left w:val="none" w:sz="0" w:space="0" w:color="auto"/>
                                        <w:bottom w:val="none" w:sz="0" w:space="0" w:color="auto"/>
                                        <w:right w:val="none" w:sz="0" w:space="0" w:color="auto"/>
                                      </w:divBdr>
                                      <w:divsChild>
                                        <w:div w:id="179398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5693112">
          <w:marLeft w:val="0"/>
          <w:marRight w:val="0"/>
          <w:marTop w:val="0"/>
          <w:marBottom w:val="0"/>
          <w:divBdr>
            <w:top w:val="none" w:sz="0" w:space="0" w:color="auto"/>
            <w:left w:val="none" w:sz="0" w:space="0" w:color="auto"/>
            <w:bottom w:val="none" w:sz="0" w:space="0" w:color="auto"/>
            <w:right w:val="none" w:sz="0" w:space="0" w:color="auto"/>
          </w:divBdr>
          <w:divsChild>
            <w:div w:id="1539928702">
              <w:marLeft w:val="0"/>
              <w:marRight w:val="0"/>
              <w:marTop w:val="0"/>
              <w:marBottom w:val="0"/>
              <w:divBdr>
                <w:top w:val="none" w:sz="0" w:space="0" w:color="auto"/>
                <w:left w:val="none" w:sz="0" w:space="0" w:color="auto"/>
                <w:bottom w:val="none" w:sz="0" w:space="0" w:color="auto"/>
                <w:right w:val="none" w:sz="0" w:space="0" w:color="auto"/>
              </w:divBdr>
              <w:divsChild>
                <w:div w:id="1485658277">
                  <w:marLeft w:val="0"/>
                  <w:marRight w:val="0"/>
                  <w:marTop w:val="0"/>
                  <w:marBottom w:val="0"/>
                  <w:divBdr>
                    <w:top w:val="none" w:sz="0" w:space="0" w:color="auto"/>
                    <w:left w:val="none" w:sz="0" w:space="0" w:color="auto"/>
                    <w:bottom w:val="none" w:sz="0" w:space="0" w:color="auto"/>
                    <w:right w:val="none" w:sz="0" w:space="0" w:color="auto"/>
                  </w:divBdr>
                  <w:divsChild>
                    <w:div w:id="240530948">
                      <w:marLeft w:val="0"/>
                      <w:marRight w:val="0"/>
                      <w:marTop w:val="0"/>
                      <w:marBottom w:val="0"/>
                      <w:divBdr>
                        <w:top w:val="none" w:sz="0" w:space="0" w:color="auto"/>
                        <w:left w:val="none" w:sz="0" w:space="0" w:color="auto"/>
                        <w:bottom w:val="none" w:sz="0" w:space="0" w:color="auto"/>
                        <w:right w:val="none" w:sz="0" w:space="0" w:color="auto"/>
                      </w:divBdr>
                      <w:divsChild>
                        <w:div w:id="1937860582">
                          <w:marLeft w:val="0"/>
                          <w:marRight w:val="0"/>
                          <w:marTop w:val="0"/>
                          <w:marBottom w:val="0"/>
                          <w:divBdr>
                            <w:top w:val="none" w:sz="0" w:space="0" w:color="auto"/>
                            <w:left w:val="none" w:sz="0" w:space="0" w:color="auto"/>
                            <w:bottom w:val="none" w:sz="0" w:space="0" w:color="auto"/>
                            <w:right w:val="none" w:sz="0" w:space="0" w:color="auto"/>
                          </w:divBdr>
                          <w:divsChild>
                            <w:div w:id="190148118">
                              <w:marLeft w:val="0"/>
                              <w:marRight w:val="0"/>
                              <w:marTop w:val="0"/>
                              <w:marBottom w:val="0"/>
                              <w:divBdr>
                                <w:top w:val="none" w:sz="0" w:space="0" w:color="auto"/>
                                <w:left w:val="none" w:sz="0" w:space="0" w:color="auto"/>
                                <w:bottom w:val="none" w:sz="0" w:space="0" w:color="auto"/>
                                <w:right w:val="none" w:sz="0" w:space="0" w:color="auto"/>
                              </w:divBdr>
                              <w:divsChild>
                                <w:div w:id="1980063557">
                                  <w:marLeft w:val="0"/>
                                  <w:marRight w:val="0"/>
                                  <w:marTop w:val="0"/>
                                  <w:marBottom w:val="0"/>
                                  <w:divBdr>
                                    <w:top w:val="none" w:sz="0" w:space="0" w:color="auto"/>
                                    <w:left w:val="none" w:sz="0" w:space="0" w:color="auto"/>
                                    <w:bottom w:val="none" w:sz="0" w:space="0" w:color="auto"/>
                                    <w:right w:val="none" w:sz="0" w:space="0" w:color="auto"/>
                                  </w:divBdr>
                                  <w:divsChild>
                                    <w:div w:id="552547174">
                                      <w:marLeft w:val="0"/>
                                      <w:marRight w:val="0"/>
                                      <w:marTop w:val="0"/>
                                      <w:marBottom w:val="0"/>
                                      <w:divBdr>
                                        <w:top w:val="none" w:sz="0" w:space="0" w:color="auto"/>
                                        <w:left w:val="none" w:sz="0" w:space="0" w:color="auto"/>
                                        <w:bottom w:val="none" w:sz="0" w:space="0" w:color="auto"/>
                                        <w:right w:val="none" w:sz="0" w:space="0" w:color="auto"/>
                                      </w:divBdr>
                                      <w:divsChild>
                                        <w:div w:id="197705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8306542">
      <w:bodyDiv w:val="1"/>
      <w:marLeft w:val="0"/>
      <w:marRight w:val="0"/>
      <w:marTop w:val="0"/>
      <w:marBottom w:val="0"/>
      <w:divBdr>
        <w:top w:val="none" w:sz="0" w:space="0" w:color="auto"/>
        <w:left w:val="none" w:sz="0" w:space="0" w:color="auto"/>
        <w:bottom w:val="none" w:sz="0" w:space="0" w:color="auto"/>
        <w:right w:val="none" w:sz="0" w:space="0" w:color="auto"/>
      </w:divBdr>
      <w:divsChild>
        <w:div w:id="143206126">
          <w:marLeft w:val="547"/>
          <w:marRight w:val="0"/>
          <w:marTop w:val="0"/>
          <w:marBottom w:val="0"/>
          <w:divBdr>
            <w:top w:val="none" w:sz="0" w:space="0" w:color="auto"/>
            <w:left w:val="none" w:sz="0" w:space="0" w:color="auto"/>
            <w:bottom w:val="none" w:sz="0" w:space="0" w:color="auto"/>
            <w:right w:val="none" w:sz="0" w:space="0" w:color="auto"/>
          </w:divBdr>
        </w:div>
        <w:div w:id="169490743">
          <w:marLeft w:val="547"/>
          <w:marRight w:val="0"/>
          <w:marTop w:val="0"/>
          <w:marBottom w:val="0"/>
          <w:divBdr>
            <w:top w:val="none" w:sz="0" w:space="0" w:color="auto"/>
            <w:left w:val="none" w:sz="0" w:space="0" w:color="auto"/>
            <w:bottom w:val="none" w:sz="0" w:space="0" w:color="auto"/>
            <w:right w:val="none" w:sz="0" w:space="0" w:color="auto"/>
          </w:divBdr>
        </w:div>
        <w:div w:id="697197180">
          <w:marLeft w:val="547"/>
          <w:marRight w:val="0"/>
          <w:marTop w:val="0"/>
          <w:marBottom w:val="0"/>
          <w:divBdr>
            <w:top w:val="none" w:sz="0" w:space="0" w:color="auto"/>
            <w:left w:val="none" w:sz="0" w:space="0" w:color="auto"/>
            <w:bottom w:val="none" w:sz="0" w:space="0" w:color="auto"/>
            <w:right w:val="none" w:sz="0" w:space="0" w:color="auto"/>
          </w:divBdr>
        </w:div>
        <w:div w:id="1401363141">
          <w:marLeft w:val="547"/>
          <w:marRight w:val="0"/>
          <w:marTop w:val="0"/>
          <w:marBottom w:val="0"/>
          <w:divBdr>
            <w:top w:val="none" w:sz="0" w:space="0" w:color="auto"/>
            <w:left w:val="none" w:sz="0" w:space="0" w:color="auto"/>
            <w:bottom w:val="none" w:sz="0" w:space="0" w:color="auto"/>
            <w:right w:val="none" w:sz="0" w:space="0" w:color="auto"/>
          </w:divBdr>
        </w:div>
        <w:div w:id="1680039656">
          <w:marLeft w:val="547"/>
          <w:marRight w:val="0"/>
          <w:marTop w:val="0"/>
          <w:marBottom w:val="0"/>
          <w:divBdr>
            <w:top w:val="none" w:sz="0" w:space="0" w:color="auto"/>
            <w:left w:val="none" w:sz="0" w:space="0" w:color="auto"/>
            <w:bottom w:val="none" w:sz="0" w:space="0" w:color="auto"/>
            <w:right w:val="none" w:sz="0" w:space="0" w:color="auto"/>
          </w:divBdr>
        </w:div>
        <w:div w:id="1837072175">
          <w:marLeft w:val="547"/>
          <w:marRight w:val="0"/>
          <w:marTop w:val="0"/>
          <w:marBottom w:val="0"/>
          <w:divBdr>
            <w:top w:val="none" w:sz="0" w:space="0" w:color="auto"/>
            <w:left w:val="none" w:sz="0" w:space="0" w:color="auto"/>
            <w:bottom w:val="none" w:sz="0" w:space="0" w:color="auto"/>
            <w:right w:val="none" w:sz="0" w:space="0" w:color="auto"/>
          </w:divBdr>
        </w:div>
        <w:div w:id="2093311591">
          <w:marLeft w:val="547"/>
          <w:marRight w:val="0"/>
          <w:marTop w:val="0"/>
          <w:marBottom w:val="0"/>
          <w:divBdr>
            <w:top w:val="none" w:sz="0" w:space="0" w:color="auto"/>
            <w:left w:val="none" w:sz="0" w:space="0" w:color="auto"/>
            <w:bottom w:val="none" w:sz="0" w:space="0" w:color="auto"/>
            <w:right w:val="none" w:sz="0" w:space="0" w:color="auto"/>
          </w:divBdr>
        </w:div>
      </w:divsChild>
    </w:div>
    <w:div w:id="504639324">
      <w:bodyDiv w:val="1"/>
      <w:marLeft w:val="0"/>
      <w:marRight w:val="0"/>
      <w:marTop w:val="0"/>
      <w:marBottom w:val="0"/>
      <w:divBdr>
        <w:top w:val="none" w:sz="0" w:space="0" w:color="auto"/>
        <w:left w:val="none" w:sz="0" w:space="0" w:color="auto"/>
        <w:bottom w:val="none" w:sz="0" w:space="0" w:color="auto"/>
        <w:right w:val="none" w:sz="0" w:space="0" w:color="auto"/>
      </w:divBdr>
    </w:div>
    <w:div w:id="504978450">
      <w:bodyDiv w:val="1"/>
      <w:marLeft w:val="0"/>
      <w:marRight w:val="0"/>
      <w:marTop w:val="0"/>
      <w:marBottom w:val="0"/>
      <w:divBdr>
        <w:top w:val="none" w:sz="0" w:space="0" w:color="auto"/>
        <w:left w:val="none" w:sz="0" w:space="0" w:color="auto"/>
        <w:bottom w:val="none" w:sz="0" w:space="0" w:color="auto"/>
        <w:right w:val="none" w:sz="0" w:space="0" w:color="auto"/>
      </w:divBdr>
      <w:divsChild>
        <w:div w:id="746224533">
          <w:marLeft w:val="0"/>
          <w:marRight w:val="0"/>
          <w:marTop w:val="0"/>
          <w:marBottom w:val="0"/>
          <w:divBdr>
            <w:top w:val="none" w:sz="0" w:space="0" w:color="auto"/>
            <w:left w:val="none" w:sz="0" w:space="0" w:color="auto"/>
            <w:bottom w:val="none" w:sz="0" w:space="0" w:color="auto"/>
            <w:right w:val="none" w:sz="0" w:space="0" w:color="auto"/>
          </w:divBdr>
          <w:divsChild>
            <w:div w:id="1154105323">
              <w:marLeft w:val="0"/>
              <w:marRight w:val="0"/>
              <w:marTop w:val="0"/>
              <w:marBottom w:val="0"/>
              <w:divBdr>
                <w:top w:val="none" w:sz="0" w:space="0" w:color="auto"/>
                <w:left w:val="none" w:sz="0" w:space="0" w:color="auto"/>
                <w:bottom w:val="none" w:sz="0" w:space="0" w:color="auto"/>
                <w:right w:val="none" w:sz="0" w:space="0" w:color="auto"/>
              </w:divBdr>
              <w:divsChild>
                <w:div w:id="1061754299">
                  <w:marLeft w:val="0"/>
                  <w:marRight w:val="0"/>
                  <w:marTop w:val="0"/>
                  <w:marBottom w:val="0"/>
                  <w:divBdr>
                    <w:top w:val="none" w:sz="0" w:space="0" w:color="auto"/>
                    <w:left w:val="none" w:sz="0" w:space="0" w:color="auto"/>
                    <w:bottom w:val="none" w:sz="0" w:space="0" w:color="auto"/>
                    <w:right w:val="none" w:sz="0" w:space="0" w:color="auto"/>
                  </w:divBdr>
                  <w:divsChild>
                    <w:div w:id="230508007">
                      <w:marLeft w:val="0"/>
                      <w:marRight w:val="0"/>
                      <w:marTop w:val="0"/>
                      <w:marBottom w:val="0"/>
                      <w:divBdr>
                        <w:top w:val="none" w:sz="0" w:space="0" w:color="auto"/>
                        <w:left w:val="none" w:sz="0" w:space="0" w:color="auto"/>
                        <w:bottom w:val="none" w:sz="0" w:space="0" w:color="auto"/>
                        <w:right w:val="none" w:sz="0" w:space="0" w:color="auto"/>
                      </w:divBdr>
                      <w:divsChild>
                        <w:div w:id="961956102">
                          <w:marLeft w:val="0"/>
                          <w:marRight w:val="0"/>
                          <w:marTop w:val="0"/>
                          <w:marBottom w:val="0"/>
                          <w:divBdr>
                            <w:top w:val="none" w:sz="0" w:space="0" w:color="auto"/>
                            <w:left w:val="none" w:sz="0" w:space="0" w:color="auto"/>
                            <w:bottom w:val="none" w:sz="0" w:space="0" w:color="auto"/>
                            <w:right w:val="none" w:sz="0" w:space="0" w:color="auto"/>
                          </w:divBdr>
                          <w:divsChild>
                            <w:div w:id="101924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303659">
          <w:marLeft w:val="0"/>
          <w:marRight w:val="0"/>
          <w:marTop w:val="0"/>
          <w:marBottom w:val="0"/>
          <w:divBdr>
            <w:top w:val="none" w:sz="0" w:space="0" w:color="auto"/>
            <w:left w:val="none" w:sz="0" w:space="0" w:color="auto"/>
            <w:bottom w:val="none" w:sz="0" w:space="0" w:color="auto"/>
            <w:right w:val="none" w:sz="0" w:space="0" w:color="auto"/>
          </w:divBdr>
          <w:divsChild>
            <w:div w:id="784235194">
              <w:marLeft w:val="0"/>
              <w:marRight w:val="0"/>
              <w:marTop w:val="0"/>
              <w:marBottom w:val="0"/>
              <w:divBdr>
                <w:top w:val="none" w:sz="0" w:space="0" w:color="auto"/>
                <w:left w:val="none" w:sz="0" w:space="0" w:color="auto"/>
                <w:bottom w:val="none" w:sz="0" w:space="0" w:color="auto"/>
                <w:right w:val="none" w:sz="0" w:space="0" w:color="auto"/>
              </w:divBdr>
              <w:divsChild>
                <w:div w:id="355622569">
                  <w:marLeft w:val="0"/>
                  <w:marRight w:val="0"/>
                  <w:marTop w:val="0"/>
                  <w:marBottom w:val="0"/>
                  <w:divBdr>
                    <w:top w:val="none" w:sz="0" w:space="0" w:color="auto"/>
                    <w:left w:val="none" w:sz="0" w:space="0" w:color="auto"/>
                    <w:bottom w:val="none" w:sz="0" w:space="0" w:color="auto"/>
                    <w:right w:val="none" w:sz="0" w:space="0" w:color="auto"/>
                  </w:divBdr>
                  <w:divsChild>
                    <w:div w:id="1592008717">
                      <w:marLeft w:val="0"/>
                      <w:marRight w:val="0"/>
                      <w:marTop w:val="0"/>
                      <w:marBottom w:val="0"/>
                      <w:divBdr>
                        <w:top w:val="none" w:sz="0" w:space="0" w:color="auto"/>
                        <w:left w:val="none" w:sz="0" w:space="0" w:color="auto"/>
                        <w:bottom w:val="none" w:sz="0" w:space="0" w:color="auto"/>
                        <w:right w:val="none" w:sz="0" w:space="0" w:color="auto"/>
                      </w:divBdr>
                      <w:divsChild>
                        <w:div w:id="599140534">
                          <w:marLeft w:val="0"/>
                          <w:marRight w:val="0"/>
                          <w:marTop w:val="0"/>
                          <w:marBottom w:val="0"/>
                          <w:divBdr>
                            <w:top w:val="none" w:sz="0" w:space="0" w:color="auto"/>
                            <w:left w:val="none" w:sz="0" w:space="0" w:color="auto"/>
                            <w:bottom w:val="none" w:sz="0" w:space="0" w:color="auto"/>
                            <w:right w:val="none" w:sz="0" w:space="0" w:color="auto"/>
                          </w:divBdr>
                          <w:divsChild>
                            <w:div w:id="1889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554712">
      <w:bodyDiv w:val="1"/>
      <w:marLeft w:val="0"/>
      <w:marRight w:val="0"/>
      <w:marTop w:val="0"/>
      <w:marBottom w:val="0"/>
      <w:divBdr>
        <w:top w:val="none" w:sz="0" w:space="0" w:color="auto"/>
        <w:left w:val="none" w:sz="0" w:space="0" w:color="auto"/>
        <w:bottom w:val="none" w:sz="0" w:space="0" w:color="auto"/>
        <w:right w:val="none" w:sz="0" w:space="0" w:color="auto"/>
      </w:divBdr>
      <w:divsChild>
        <w:div w:id="1422483337">
          <w:marLeft w:val="0"/>
          <w:marRight w:val="0"/>
          <w:marTop w:val="0"/>
          <w:marBottom w:val="0"/>
          <w:divBdr>
            <w:top w:val="none" w:sz="0" w:space="0" w:color="auto"/>
            <w:left w:val="none" w:sz="0" w:space="0" w:color="auto"/>
            <w:bottom w:val="none" w:sz="0" w:space="0" w:color="auto"/>
            <w:right w:val="none" w:sz="0" w:space="0" w:color="auto"/>
          </w:divBdr>
          <w:divsChild>
            <w:div w:id="1751154602">
              <w:marLeft w:val="0"/>
              <w:marRight w:val="0"/>
              <w:marTop w:val="0"/>
              <w:marBottom w:val="0"/>
              <w:divBdr>
                <w:top w:val="none" w:sz="0" w:space="0" w:color="auto"/>
                <w:left w:val="none" w:sz="0" w:space="0" w:color="auto"/>
                <w:bottom w:val="none" w:sz="0" w:space="0" w:color="auto"/>
                <w:right w:val="none" w:sz="0" w:space="0" w:color="auto"/>
              </w:divBdr>
              <w:divsChild>
                <w:div w:id="1389719285">
                  <w:marLeft w:val="0"/>
                  <w:marRight w:val="0"/>
                  <w:marTop w:val="0"/>
                  <w:marBottom w:val="0"/>
                  <w:divBdr>
                    <w:top w:val="none" w:sz="0" w:space="0" w:color="auto"/>
                    <w:left w:val="none" w:sz="0" w:space="0" w:color="auto"/>
                    <w:bottom w:val="none" w:sz="0" w:space="0" w:color="auto"/>
                    <w:right w:val="none" w:sz="0" w:space="0" w:color="auto"/>
                  </w:divBdr>
                  <w:divsChild>
                    <w:div w:id="1439791248">
                      <w:marLeft w:val="0"/>
                      <w:marRight w:val="0"/>
                      <w:marTop w:val="0"/>
                      <w:marBottom w:val="0"/>
                      <w:divBdr>
                        <w:top w:val="none" w:sz="0" w:space="0" w:color="auto"/>
                        <w:left w:val="none" w:sz="0" w:space="0" w:color="auto"/>
                        <w:bottom w:val="none" w:sz="0" w:space="0" w:color="auto"/>
                        <w:right w:val="none" w:sz="0" w:space="0" w:color="auto"/>
                      </w:divBdr>
                      <w:divsChild>
                        <w:div w:id="1338847147">
                          <w:marLeft w:val="0"/>
                          <w:marRight w:val="0"/>
                          <w:marTop w:val="0"/>
                          <w:marBottom w:val="0"/>
                          <w:divBdr>
                            <w:top w:val="none" w:sz="0" w:space="0" w:color="auto"/>
                            <w:left w:val="none" w:sz="0" w:space="0" w:color="auto"/>
                            <w:bottom w:val="none" w:sz="0" w:space="0" w:color="auto"/>
                            <w:right w:val="none" w:sz="0" w:space="0" w:color="auto"/>
                          </w:divBdr>
                          <w:divsChild>
                            <w:div w:id="3093133">
                              <w:marLeft w:val="0"/>
                              <w:marRight w:val="0"/>
                              <w:marTop w:val="0"/>
                              <w:marBottom w:val="0"/>
                              <w:divBdr>
                                <w:top w:val="none" w:sz="0" w:space="0" w:color="auto"/>
                                <w:left w:val="none" w:sz="0" w:space="0" w:color="auto"/>
                                <w:bottom w:val="none" w:sz="0" w:space="0" w:color="auto"/>
                                <w:right w:val="none" w:sz="0" w:space="0" w:color="auto"/>
                              </w:divBdr>
                              <w:divsChild>
                                <w:div w:id="1185481361">
                                  <w:marLeft w:val="0"/>
                                  <w:marRight w:val="0"/>
                                  <w:marTop w:val="0"/>
                                  <w:marBottom w:val="0"/>
                                  <w:divBdr>
                                    <w:top w:val="none" w:sz="0" w:space="0" w:color="auto"/>
                                    <w:left w:val="none" w:sz="0" w:space="0" w:color="auto"/>
                                    <w:bottom w:val="none" w:sz="0" w:space="0" w:color="auto"/>
                                    <w:right w:val="none" w:sz="0" w:space="0" w:color="auto"/>
                                  </w:divBdr>
                                  <w:divsChild>
                                    <w:div w:id="1422488929">
                                      <w:marLeft w:val="0"/>
                                      <w:marRight w:val="0"/>
                                      <w:marTop w:val="0"/>
                                      <w:marBottom w:val="0"/>
                                      <w:divBdr>
                                        <w:top w:val="none" w:sz="0" w:space="0" w:color="auto"/>
                                        <w:left w:val="none" w:sz="0" w:space="0" w:color="auto"/>
                                        <w:bottom w:val="none" w:sz="0" w:space="0" w:color="auto"/>
                                        <w:right w:val="none" w:sz="0" w:space="0" w:color="auto"/>
                                      </w:divBdr>
                                      <w:divsChild>
                                        <w:div w:id="67858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149517">
          <w:marLeft w:val="0"/>
          <w:marRight w:val="0"/>
          <w:marTop w:val="0"/>
          <w:marBottom w:val="0"/>
          <w:divBdr>
            <w:top w:val="none" w:sz="0" w:space="0" w:color="auto"/>
            <w:left w:val="none" w:sz="0" w:space="0" w:color="auto"/>
            <w:bottom w:val="none" w:sz="0" w:space="0" w:color="auto"/>
            <w:right w:val="none" w:sz="0" w:space="0" w:color="auto"/>
          </w:divBdr>
          <w:divsChild>
            <w:div w:id="888106241">
              <w:marLeft w:val="0"/>
              <w:marRight w:val="0"/>
              <w:marTop w:val="0"/>
              <w:marBottom w:val="0"/>
              <w:divBdr>
                <w:top w:val="none" w:sz="0" w:space="0" w:color="auto"/>
                <w:left w:val="none" w:sz="0" w:space="0" w:color="auto"/>
                <w:bottom w:val="none" w:sz="0" w:space="0" w:color="auto"/>
                <w:right w:val="none" w:sz="0" w:space="0" w:color="auto"/>
              </w:divBdr>
              <w:divsChild>
                <w:div w:id="1840657483">
                  <w:marLeft w:val="0"/>
                  <w:marRight w:val="0"/>
                  <w:marTop w:val="0"/>
                  <w:marBottom w:val="0"/>
                  <w:divBdr>
                    <w:top w:val="none" w:sz="0" w:space="0" w:color="auto"/>
                    <w:left w:val="none" w:sz="0" w:space="0" w:color="auto"/>
                    <w:bottom w:val="none" w:sz="0" w:space="0" w:color="auto"/>
                    <w:right w:val="none" w:sz="0" w:space="0" w:color="auto"/>
                  </w:divBdr>
                  <w:divsChild>
                    <w:div w:id="501166250">
                      <w:marLeft w:val="0"/>
                      <w:marRight w:val="0"/>
                      <w:marTop w:val="0"/>
                      <w:marBottom w:val="0"/>
                      <w:divBdr>
                        <w:top w:val="none" w:sz="0" w:space="0" w:color="auto"/>
                        <w:left w:val="none" w:sz="0" w:space="0" w:color="auto"/>
                        <w:bottom w:val="none" w:sz="0" w:space="0" w:color="auto"/>
                        <w:right w:val="none" w:sz="0" w:space="0" w:color="auto"/>
                      </w:divBdr>
                      <w:divsChild>
                        <w:div w:id="358236042">
                          <w:marLeft w:val="0"/>
                          <w:marRight w:val="0"/>
                          <w:marTop w:val="0"/>
                          <w:marBottom w:val="0"/>
                          <w:divBdr>
                            <w:top w:val="none" w:sz="0" w:space="0" w:color="auto"/>
                            <w:left w:val="none" w:sz="0" w:space="0" w:color="auto"/>
                            <w:bottom w:val="none" w:sz="0" w:space="0" w:color="auto"/>
                            <w:right w:val="none" w:sz="0" w:space="0" w:color="auto"/>
                          </w:divBdr>
                          <w:divsChild>
                            <w:div w:id="103960962">
                              <w:marLeft w:val="0"/>
                              <w:marRight w:val="0"/>
                              <w:marTop w:val="0"/>
                              <w:marBottom w:val="0"/>
                              <w:divBdr>
                                <w:top w:val="none" w:sz="0" w:space="0" w:color="auto"/>
                                <w:left w:val="none" w:sz="0" w:space="0" w:color="auto"/>
                                <w:bottom w:val="none" w:sz="0" w:space="0" w:color="auto"/>
                                <w:right w:val="none" w:sz="0" w:space="0" w:color="auto"/>
                              </w:divBdr>
                              <w:divsChild>
                                <w:div w:id="1773935414">
                                  <w:marLeft w:val="0"/>
                                  <w:marRight w:val="0"/>
                                  <w:marTop w:val="0"/>
                                  <w:marBottom w:val="0"/>
                                  <w:divBdr>
                                    <w:top w:val="none" w:sz="0" w:space="0" w:color="auto"/>
                                    <w:left w:val="none" w:sz="0" w:space="0" w:color="auto"/>
                                    <w:bottom w:val="none" w:sz="0" w:space="0" w:color="auto"/>
                                    <w:right w:val="none" w:sz="0" w:space="0" w:color="auto"/>
                                  </w:divBdr>
                                  <w:divsChild>
                                    <w:div w:id="1615791384">
                                      <w:marLeft w:val="0"/>
                                      <w:marRight w:val="0"/>
                                      <w:marTop w:val="0"/>
                                      <w:marBottom w:val="0"/>
                                      <w:divBdr>
                                        <w:top w:val="none" w:sz="0" w:space="0" w:color="auto"/>
                                        <w:left w:val="none" w:sz="0" w:space="0" w:color="auto"/>
                                        <w:bottom w:val="none" w:sz="0" w:space="0" w:color="auto"/>
                                        <w:right w:val="none" w:sz="0" w:space="0" w:color="auto"/>
                                      </w:divBdr>
                                      <w:divsChild>
                                        <w:div w:id="172656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7303588">
      <w:bodyDiv w:val="1"/>
      <w:marLeft w:val="0"/>
      <w:marRight w:val="0"/>
      <w:marTop w:val="0"/>
      <w:marBottom w:val="0"/>
      <w:divBdr>
        <w:top w:val="none" w:sz="0" w:space="0" w:color="auto"/>
        <w:left w:val="none" w:sz="0" w:space="0" w:color="auto"/>
        <w:bottom w:val="none" w:sz="0" w:space="0" w:color="auto"/>
        <w:right w:val="none" w:sz="0" w:space="0" w:color="auto"/>
      </w:divBdr>
      <w:divsChild>
        <w:div w:id="224724188">
          <w:marLeft w:val="0"/>
          <w:marRight w:val="0"/>
          <w:marTop w:val="0"/>
          <w:marBottom w:val="0"/>
          <w:divBdr>
            <w:top w:val="none" w:sz="0" w:space="0" w:color="auto"/>
            <w:left w:val="none" w:sz="0" w:space="0" w:color="auto"/>
            <w:bottom w:val="none" w:sz="0" w:space="0" w:color="auto"/>
            <w:right w:val="none" w:sz="0" w:space="0" w:color="auto"/>
          </w:divBdr>
          <w:divsChild>
            <w:div w:id="257442701">
              <w:marLeft w:val="0"/>
              <w:marRight w:val="0"/>
              <w:marTop w:val="0"/>
              <w:marBottom w:val="0"/>
              <w:divBdr>
                <w:top w:val="none" w:sz="0" w:space="0" w:color="auto"/>
                <w:left w:val="none" w:sz="0" w:space="0" w:color="auto"/>
                <w:bottom w:val="none" w:sz="0" w:space="0" w:color="auto"/>
                <w:right w:val="none" w:sz="0" w:space="0" w:color="auto"/>
              </w:divBdr>
              <w:divsChild>
                <w:div w:id="353968691">
                  <w:marLeft w:val="0"/>
                  <w:marRight w:val="0"/>
                  <w:marTop w:val="0"/>
                  <w:marBottom w:val="0"/>
                  <w:divBdr>
                    <w:top w:val="none" w:sz="0" w:space="0" w:color="auto"/>
                    <w:left w:val="none" w:sz="0" w:space="0" w:color="auto"/>
                    <w:bottom w:val="none" w:sz="0" w:space="0" w:color="auto"/>
                    <w:right w:val="none" w:sz="0" w:space="0" w:color="auto"/>
                  </w:divBdr>
                  <w:divsChild>
                    <w:div w:id="1241789861">
                      <w:marLeft w:val="0"/>
                      <w:marRight w:val="0"/>
                      <w:marTop w:val="0"/>
                      <w:marBottom w:val="0"/>
                      <w:divBdr>
                        <w:top w:val="none" w:sz="0" w:space="0" w:color="auto"/>
                        <w:left w:val="none" w:sz="0" w:space="0" w:color="auto"/>
                        <w:bottom w:val="none" w:sz="0" w:space="0" w:color="auto"/>
                        <w:right w:val="none" w:sz="0" w:space="0" w:color="auto"/>
                      </w:divBdr>
                      <w:divsChild>
                        <w:div w:id="1168055820">
                          <w:marLeft w:val="0"/>
                          <w:marRight w:val="0"/>
                          <w:marTop w:val="0"/>
                          <w:marBottom w:val="0"/>
                          <w:divBdr>
                            <w:top w:val="none" w:sz="0" w:space="0" w:color="auto"/>
                            <w:left w:val="none" w:sz="0" w:space="0" w:color="auto"/>
                            <w:bottom w:val="none" w:sz="0" w:space="0" w:color="auto"/>
                            <w:right w:val="none" w:sz="0" w:space="0" w:color="auto"/>
                          </w:divBdr>
                          <w:divsChild>
                            <w:div w:id="583953564">
                              <w:marLeft w:val="0"/>
                              <w:marRight w:val="0"/>
                              <w:marTop w:val="0"/>
                              <w:marBottom w:val="0"/>
                              <w:divBdr>
                                <w:top w:val="none" w:sz="0" w:space="0" w:color="auto"/>
                                <w:left w:val="none" w:sz="0" w:space="0" w:color="auto"/>
                                <w:bottom w:val="none" w:sz="0" w:space="0" w:color="auto"/>
                                <w:right w:val="none" w:sz="0" w:space="0" w:color="auto"/>
                              </w:divBdr>
                              <w:divsChild>
                                <w:div w:id="1904952339">
                                  <w:marLeft w:val="0"/>
                                  <w:marRight w:val="0"/>
                                  <w:marTop w:val="0"/>
                                  <w:marBottom w:val="0"/>
                                  <w:divBdr>
                                    <w:top w:val="none" w:sz="0" w:space="0" w:color="auto"/>
                                    <w:left w:val="none" w:sz="0" w:space="0" w:color="auto"/>
                                    <w:bottom w:val="none" w:sz="0" w:space="0" w:color="auto"/>
                                    <w:right w:val="none" w:sz="0" w:space="0" w:color="auto"/>
                                  </w:divBdr>
                                  <w:divsChild>
                                    <w:div w:id="1836022969">
                                      <w:marLeft w:val="0"/>
                                      <w:marRight w:val="0"/>
                                      <w:marTop w:val="0"/>
                                      <w:marBottom w:val="0"/>
                                      <w:divBdr>
                                        <w:top w:val="none" w:sz="0" w:space="0" w:color="auto"/>
                                        <w:left w:val="none" w:sz="0" w:space="0" w:color="auto"/>
                                        <w:bottom w:val="none" w:sz="0" w:space="0" w:color="auto"/>
                                        <w:right w:val="none" w:sz="0" w:space="0" w:color="auto"/>
                                      </w:divBdr>
                                      <w:divsChild>
                                        <w:div w:id="24399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718218">
          <w:marLeft w:val="0"/>
          <w:marRight w:val="0"/>
          <w:marTop w:val="0"/>
          <w:marBottom w:val="0"/>
          <w:divBdr>
            <w:top w:val="none" w:sz="0" w:space="0" w:color="auto"/>
            <w:left w:val="none" w:sz="0" w:space="0" w:color="auto"/>
            <w:bottom w:val="none" w:sz="0" w:space="0" w:color="auto"/>
            <w:right w:val="none" w:sz="0" w:space="0" w:color="auto"/>
          </w:divBdr>
          <w:divsChild>
            <w:div w:id="267079112">
              <w:marLeft w:val="0"/>
              <w:marRight w:val="0"/>
              <w:marTop w:val="0"/>
              <w:marBottom w:val="0"/>
              <w:divBdr>
                <w:top w:val="none" w:sz="0" w:space="0" w:color="auto"/>
                <w:left w:val="none" w:sz="0" w:space="0" w:color="auto"/>
                <w:bottom w:val="none" w:sz="0" w:space="0" w:color="auto"/>
                <w:right w:val="none" w:sz="0" w:space="0" w:color="auto"/>
              </w:divBdr>
              <w:divsChild>
                <w:div w:id="819884427">
                  <w:marLeft w:val="0"/>
                  <w:marRight w:val="0"/>
                  <w:marTop w:val="0"/>
                  <w:marBottom w:val="0"/>
                  <w:divBdr>
                    <w:top w:val="none" w:sz="0" w:space="0" w:color="auto"/>
                    <w:left w:val="none" w:sz="0" w:space="0" w:color="auto"/>
                    <w:bottom w:val="none" w:sz="0" w:space="0" w:color="auto"/>
                    <w:right w:val="none" w:sz="0" w:space="0" w:color="auto"/>
                  </w:divBdr>
                  <w:divsChild>
                    <w:div w:id="1988852359">
                      <w:marLeft w:val="0"/>
                      <w:marRight w:val="0"/>
                      <w:marTop w:val="0"/>
                      <w:marBottom w:val="0"/>
                      <w:divBdr>
                        <w:top w:val="none" w:sz="0" w:space="0" w:color="auto"/>
                        <w:left w:val="none" w:sz="0" w:space="0" w:color="auto"/>
                        <w:bottom w:val="none" w:sz="0" w:space="0" w:color="auto"/>
                        <w:right w:val="none" w:sz="0" w:space="0" w:color="auto"/>
                      </w:divBdr>
                      <w:divsChild>
                        <w:div w:id="430205806">
                          <w:marLeft w:val="0"/>
                          <w:marRight w:val="0"/>
                          <w:marTop w:val="0"/>
                          <w:marBottom w:val="0"/>
                          <w:divBdr>
                            <w:top w:val="none" w:sz="0" w:space="0" w:color="auto"/>
                            <w:left w:val="none" w:sz="0" w:space="0" w:color="auto"/>
                            <w:bottom w:val="none" w:sz="0" w:space="0" w:color="auto"/>
                            <w:right w:val="none" w:sz="0" w:space="0" w:color="auto"/>
                          </w:divBdr>
                          <w:divsChild>
                            <w:div w:id="1085418473">
                              <w:marLeft w:val="0"/>
                              <w:marRight w:val="0"/>
                              <w:marTop w:val="0"/>
                              <w:marBottom w:val="0"/>
                              <w:divBdr>
                                <w:top w:val="none" w:sz="0" w:space="0" w:color="auto"/>
                                <w:left w:val="none" w:sz="0" w:space="0" w:color="auto"/>
                                <w:bottom w:val="none" w:sz="0" w:space="0" w:color="auto"/>
                                <w:right w:val="none" w:sz="0" w:space="0" w:color="auto"/>
                              </w:divBdr>
                              <w:divsChild>
                                <w:div w:id="1072243075">
                                  <w:marLeft w:val="0"/>
                                  <w:marRight w:val="0"/>
                                  <w:marTop w:val="0"/>
                                  <w:marBottom w:val="0"/>
                                  <w:divBdr>
                                    <w:top w:val="none" w:sz="0" w:space="0" w:color="auto"/>
                                    <w:left w:val="none" w:sz="0" w:space="0" w:color="auto"/>
                                    <w:bottom w:val="none" w:sz="0" w:space="0" w:color="auto"/>
                                    <w:right w:val="none" w:sz="0" w:space="0" w:color="auto"/>
                                  </w:divBdr>
                                  <w:divsChild>
                                    <w:div w:id="293949804">
                                      <w:marLeft w:val="0"/>
                                      <w:marRight w:val="0"/>
                                      <w:marTop w:val="0"/>
                                      <w:marBottom w:val="0"/>
                                      <w:divBdr>
                                        <w:top w:val="none" w:sz="0" w:space="0" w:color="auto"/>
                                        <w:left w:val="none" w:sz="0" w:space="0" w:color="auto"/>
                                        <w:bottom w:val="none" w:sz="0" w:space="0" w:color="auto"/>
                                        <w:right w:val="none" w:sz="0" w:space="0" w:color="auto"/>
                                      </w:divBdr>
                                      <w:divsChild>
                                        <w:div w:id="73342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1518318">
          <w:marLeft w:val="0"/>
          <w:marRight w:val="0"/>
          <w:marTop w:val="0"/>
          <w:marBottom w:val="0"/>
          <w:divBdr>
            <w:top w:val="none" w:sz="0" w:space="0" w:color="auto"/>
            <w:left w:val="none" w:sz="0" w:space="0" w:color="auto"/>
            <w:bottom w:val="none" w:sz="0" w:space="0" w:color="auto"/>
            <w:right w:val="none" w:sz="0" w:space="0" w:color="auto"/>
          </w:divBdr>
          <w:divsChild>
            <w:div w:id="756024028">
              <w:marLeft w:val="0"/>
              <w:marRight w:val="0"/>
              <w:marTop w:val="0"/>
              <w:marBottom w:val="0"/>
              <w:divBdr>
                <w:top w:val="none" w:sz="0" w:space="0" w:color="auto"/>
                <w:left w:val="none" w:sz="0" w:space="0" w:color="auto"/>
                <w:bottom w:val="none" w:sz="0" w:space="0" w:color="auto"/>
                <w:right w:val="none" w:sz="0" w:space="0" w:color="auto"/>
              </w:divBdr>
              <w:divsChild>
                <w:div w:id="99491880">
                  <w:marLeft w:val="0"/>
                  <w:marRight w:val="0"/>
                  <w:marTop w:val="0"/>
                  <w:marBottom w:val="0"/>
                  <w:divBdr>
                    <w:top w:val="none" w:sz="0" w:space="0" w:color="auto"/>
                    <w:left w:val="none" w:sz="0" w:space="0" w:color="auto"/>
                    <w:bottom w:val="none" w:sz="0" w:space="0" w:color="auto"/>
                    <w:right w:val="none" w:sz="0" w:space="0" w:color="auto"/>
                  </w:divBdr>
                  <w:divsChild>
                    <w:div w:id="741681462">
                      <w:marLeft w:val="0"/>
                      <w:marRight w:val="0"/>
                      <w:marTop w:val="0"/>
                      <w:marBottom w:val="0"/>
                      <w:divBdr>
                        <w:top w:val="none" w:sz="0" w:space="0" w:color="auto"/>
                        <w:left w:val="none" w:sz="0" w:space="0" w:color="auto"/>
                        <w:bottom w:val="none" w:sz="0" w:space="0" w:color="auto"/>
                        <w:right w:val="none" w:sz="0" w:space="0" w:color="auto"/>
                      </w:divBdr>
                      <w:divsChild>
                        <w:div w:id="1006786143">
                          <w:marLeft w:val="0"/>
                          <w:marRight w:val="0"/>
                          <w:marTop w:val="0"/>
                          <w:marBottom w:val="0"/>
                          <w:divBdr>
                            <w:top w:val="none" w:sz="0" w:space="0" w:color="auto"/>
                            <w:left w:val="none" w:sz="0" w:space="0" w:color="auto"/>
                            <w:bottom w:val="none" w:sz="0" w:space="0" w:color="auto"/>
                            <w:right w:val="none" w:sz="0" w:space="0" w:color="auto"/>
                          </w:divBdr>
                          <w:divsChild>
                            <w:div w:id="974913547">
                              <w:marLeft w:val="0"/>
                              <w:marRight w:val="0"/>
                              <w:marTop w:val="0"/>
                              <w:marBottom w:val="0"/>
                              <w:divBdr>
                                <w:top w:val="none" w:sz="0" w:space="0" w:color="auto"/>
                                <w:left w:val="none" w:sz="0" w:space="0" w:color="auto"/>
                                <w:bottom w:val="none" w:sz="0" w:space="0" w:color="auto"/>
                                <w:right w:val="none" w:sz="0" w:space="0" w:color="auto"/>
                              </w:divBdr>
                              <w:divsChild>
                                <w:div w:id="1077366983">
                                  <w:marLeft w:val="0"/>
                                  <w:marRight w:val="0"/>
                                  <w:marTop w:val="0"/>
                                  <w:marBottom w:val="0"/>
                                  <w:divBdr>
                                    <w:top w:val="none" w:sz="0" w:space="0" w:color="auto"/>
                                    <w:left w:val="none" w:sz="0" w:space="0" w:color="auto"/>
                                    <w:bottom w:val="none" w:sz="0" w:space="0" w:color="auto"/>
                                    <w:right w:val="none" w:sz="0" w:space="0" w:color="auto"/>
                                  </w:divBdr>
                                  <w:divsChild>
                                    <w:div w:id="1786460619">
                                      <w:marLeft w:val="0"/>
                                      <w:marRight w:val="0"/>
                                      <w:marTop w:val="0"/>
                                      <w:marBottom w:val="0"/>
                                      <w:divBdr>
                                        <w:top w:val="none" w:sz="0" w:space="0" w:color="auto"/>
                                        <w:left w:val="none" w:sz="0" w:space="0" w:color="auto"/>
                                        <w:bottom w:val="none" w:sz="0" w:space="0" w:color="auto"/>
                                        <w:right w:val="none" w:sz="0" w:space="0" w:color="auto"/>
                                      </w:divBdr>
                                      <w:divsChild>
                                        <w:div w:id="38734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8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4042505">
          <w:marLeft w:val="0"/>
          <w:marRight w:val="0"/>
          <w:marTop w:val="0"/>
          <w:marBottom w:val="0"/>
          <w:divBdr>
            <w:top w:val="none" w:sz="0" w:space="0" w:color="auto"/>
            <w:left w:val="none" w:sz="0" w:space="0" w:color="auto"/>
            <w:bottom w:val="none" w:sz="0" w:space="0" w:color="auto"/>
            <w:right w:val="none" w:sz="0" w:space="0" w:color="auto"/>
          </w:divBdr>
          <w:divsChild>
            <w:div w:id="48118109">
              <w:marLeft w:val="0"/>
              <w:marRight w:val="0"/>
              <w:marTop w:val="0"/>
              <w:marBottom w:val="0"/>
              <w:divBdr>
                <w:top w:val="none" w:sz="0" w:space="0" w:color="auto"/>
                <w:left w:val="none" w:sz="0" w:space="0" w:color="auto"/>
                <w:bottom w:val="none" w:sz="0" w:space="0" w:color="auto"/>
                <w:right w:val="none" w:sz="0" w:space="0" w:color="auto"/>
              </w:divBdr>
              <w:divsChild>
                <w:div w:id="82339884">
                  <w:marLeft w:val="0"/>
                  <w:marRight w:val="0"/>
                  <w:marTop w:val="0"/>
                  <w:marBottom w:val="0"/>
                  <w:divBdr>
                    <w:top w:val="none" w:sz="0" w:space="0" w:color="auto"/>
                    <w:left w:val="none" w:sz="0" w:space="0" w:color="auto"/>
                    <w:bottom w:val="none" w:sz="0" w:space="0" w:color="auto"/>
                    <w:right w:val="none" w:sz="0" w:space="0" w:color="auto"/>
                  </w:divBdr>
                  <w:divsChild>
                    <w:div w:id="645354859">
                      <w:marLeft w:val="0"/>
                      <w:marRight w:val="0"/>
                      <w:marTop w:val="0"/>
                      <w:marBottom w:val="0"/>
                      <w:divBdr>
                        <w:top w:val="none" w:sz="0" w:space="0" w:color="auto"/>
                        <w:left w:val="none" w:sz="0" w:space="0" w:color="auto"/>
                        <w:bottom w:val="none" w:sz="0" w:space="0" w:color="auto"/>
                        <w:right w:val="none" w:sz="0" w:space="0" w:color="auto"/>
                      </w:divBdr>
                      <w:divsChild>
                        <w:div w:id="243806993">
                          <w:marLeft w:val="0"/>
                          <w:marRight w:val="0"/>
                          <w:marTop w:val="0"/>
                          <w:marBottom w:val="0"/>
                          <w:divBdr>
                            <w:top w:val="none" w:sz="0" w:space="0" w:color="auto"/>
                            <w:left w:val="none" w:sz="0" w:space="0" w:color="auto"/>
                            <w:bottom w:val="none" w:sz="0" w:space="0" w:color="auto"/>
                            <w:right w:val="none" w:sz="0" w:space="0" w:color="auto"/>
                          </w:divBdr>
                          <w:divsChild>
                            <w:div w:id="706567258">
                              <w:marLeft w:val="0"/>
                              <w:marRight w:val="0"/>
                              <w:marTop w:val="0"/>
                              <w:marBottom w:val="0"/>
                              <w:divBdr>
                                <w:top w:val="none" w:sz="0" w:space="0" w:color="auto"/>
                                <w:left w:val="none" w:sz="0" w:space="0" w:color="auto"/>
                                <w:bottom w:val="none" w:sz="0" w:space="0" w:color="auto"/>
                                <w:right w:val="none" w:sz="0" w:space="0" w:color="auto"/>
                              </w:divBdr>
                              <w:divsChild>
                                <w:div w:id="265575018">
                                  <w:marLeft w:val="0"/>
                                  <w:marRight w:val="0"/>
                                  <w:marTop w:val="0"/>
                                  <w:marBottom w:val="0"/>
                                  <w:divBdr>
                                    <w:top w:val="none" w:sz="0" w:space="0" w:color="auto"/>
                                    <w:left w:val="none" w:sz="0" w:space="0" w:color="auto"/>
                                    <w:bottom w:val="none" w:sz="0" w:space="0" w:color="auto"/>
                                    <w:right w:val="none" w:sz="0" w:space="0" w:color="auto"/>
                                  </w:divBdr>
                                  <w:divsChild>
                                    <w:div w:id="396126522">
                                      <w:marLeft w:val="0"/>
                                      <w:marRight w:val="0"/>
                                      <w:marTop w:val="0"/>
                                      <w:marBottom w:val="0"/>
                                      <w:divBdr>
                                        <w:top w:val="none" w:sz="0" w:space="0" w:color="auto"/>
                                        <w:left w:val="none" w:sz="0" w:space="0" w:color="auto"/>
                                        <w:bottom w:val="none" w:sz="0" w:space="0" w:color="auto"/>
                                        <w:right w:val="none" w:sz="0" w:space="0" w:color="auto"/>
                                      </w:divBdr>
                                      <w:divsChild>
                                        <w:div w:id="208787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764163">
          <w:marLeft w:val="0"/>
          <w:marRight w:val="0"/>
          <w:marTop w:val="0"/>
          <w:marBottom w:val="0"/>
          <w:divBdr>
            <w:top w:val="none" w:sz="0" w:space="0" w:color="auto"/>
            <w:left w:val="none" w:sz="0" w:space="0" w:color="auto"/>
            <w:bottom w:val="none" w:sz="0" w:space="0" w:color="auto"/>
            <w:right w:val="none" w:sz="0" w:space="0" w:color="auto"/>
          </w:divBdr>
          <w:divsChild>
            <w:div w:id="1025256334">
              <w:marLeft w:val="0"/>
              <w:marRight w:val="0"/>
              <w:marTop w:val="0"/>
              <w:marBottom w:val="0"/>
              <w:divBdr>
                <w:top w:val="none" w:sz="0" w:space="0" w:color="auto"/>
                <w:left w:val="none" w:sz="0" w:space="0" w:color="auto"/>
                <w:bottom w:val="none" w:sz="0" w:space="0" w:color="auto"/>
                <w:right w:val="none" w:sz="0" w:space="0" w:color="auto"/>
              </w:divBdr>
              <w:divsChild>
                <w:div w:id="1736664446">
                  <w:marLeft w:val="0"/>
                  <w:marRight w:val="0"/>
                  <w:marTop w:val="0"/>
                  <w:marBottom w:val="0"/>
                  <w:divBdr>
                    <w:top w:val="none" w:sz="0" w:space="0" w:color="auto"/>
                    <w:left w:val="none" w:sz="0" w:space="0" w:color="auto"/>
                    <w:bottom w:val="none" w:sz="0" w:space="0" w:color="auto"/>
                    <w:right w:val="none" w:sz="0" w:space="0" w:color="auto"/>
                  </w:divBdr>
                  <w:divsChild>
                    <w:div w:id="1294360922">
                      <w:marLeft w:val="0"/>
                      <w:marRight w:val="0"/>
                      <w:marTop w:val="0"/>
                      <w:marBottom w:val="0"/>
                      <w:divBdr>
                        <w:top w:val="none" w:sz="0" w:space="0" w:color="auto"/>
                        <w:left w:val="none" w:sz="0" w:space="0" w:color="auto"/>
                        <w:bottom w:val="none" w:sz="0" w:space="0" w:color="auto"/>
                        <w:right w:val="none" w:sz="0" w:space="0" w:color="auto"/>
                      </w:divBdr>
                      <w:divsChild>
                        <w:div w:id="1713847355">
                          <w:marLeft w:val="0"/>
                          <w:marRight w:val="0"/>
                          <w:marTop w:val="0"/>
                          <w:marBottom w:val="0"/>
                          <w:divBdr>
                            <w:top w:val="none" w:sz="0" w:space="0" w:color="auto"/>
                            <w:left w:val="none" w:sz="0" w:space="0" w:color="auto"/>
                            <w:bottom w:val="none" w:sz="0" w:space="0" w:color="auto"/>
                            <w:right w:val="none" w:sz="0" w:space="0" w:color="auto"/>
                          </w:divBdr>
                          <w:divsChild>
                            <w:div w:id="1124731026">
                              <w:marLeft w:val="0"/>
                              <w:marRight w:val="0"/>
                              <w:marTop w:val="0"/>
                              <w:marBottom w:val="0"/>
                              <w:divBdr>
                                <w:top w:val="none" w:sz="0" w:space="0" w:color="auto"/>
                                <w:left w:val="none" w:sz="0" w:space="0" w:color="auto"/>
                                <w:bottom w:val="none" w:sz="0" w:space="0" w:color="auto"/>
                                <w:right w:val="none" w:sz="0" w:space="0" w:color="auto"/>
                              </w:divBdr>
                              <w:divsChild>
                                <w:div w:id="2068068888">
                                  <w:marLeft w:val="0"/>
                                  <w:marRight w:val="0"/>
                                  <w:marTop w:val="0"/>
                                  <w:marBottom w:val="0"/>
                                  <w:divBdr>
                                    <w:top w:val="none" w:sz="0" w:space="0" w:color="auto"/>
                                    <w:left w:val="none" w:sz="0" w:space="0" w:color="auto"/>
                                    <w:bottom w:val="none" w:sz="0" w:space="0" w:color="auto"/>
                                    <w:right w:val="none" w:sz="0" w:space="0" w:color="auto"/>
                                  </w:divBdr>
                                  <w:divsChild>
                                    <w:div w:id="1115830299">
                                      <w:marLeft w:val="0"/>
                                      <w:marRight w:val="0"/>
                                      <w:marTop w:val="0"/>
                                      <w:marBottom w:val="0"/>
                                      <w:divBdr>
                                        <w:top w:val="none" w:sz="0" w:space="0" w:color="auto"/>
                                        <w:left w:val="none" w:sz="0" w:space="0" w:color="auto"/>
                                        <w:bottom w:val="none" w:sz="0" w:space="0" w:color="auto"/>
                                        <w:right w:val="none" w:sz="0" w:space="0" w:color="auto"/>
                                      </w:divBdr>
                                      <w:divsChild>
                                        <w:div w:id="189530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928089">
          <w:marLeft w:val="0"/>
          <w:marRight w:val="0"/>
          <w:marTop w:val="0"/>
          <w:marBottom w:val="0"/>
          <w:divBdr>
            <w:top w:val="none" w:sz="0" w:space="0" w:color="auto"/>
            <w:left w:val="none" w:sz="0" w:space="0" w:color="auto"/>
            <w:bottom w:val="none" w:sz="0" w:space="0" w:color="auto"/>
            <w:right w:val="none" w:sz="0" w:space="0" w:color="auto"/>
          </w:divBdr>
          <w:divsChild>
            <w:div w:id="572277671">
              <w:marLeft w:val="0"/>
              <w:marRight w:val="0"/>
              <w:marTop w:val="0"/>
              <w:marBottom w:val="0"/>
              <w:divBdr>
                <w:top w:val="none" w:sz="0" w:space="0" w:color="auto"/>
                <w:left w:val="none" w:sz="0" w:space="0" w:color="auto"/>
                <w:bottom w:val="none" w:sz="0" w:space="0" w:color="auto"/>
                <w:right w:val="none" w:sz="0" w:space="0" w:color="auto"/>
              </w:divBdr>
              <w:divsChild>
                <w:div w:id="1818493759">
                  <w:marLeft w:val="0"/>
                  <w:marRight w:val="0"/>
                  <w:marTop w:val="0"/>
                  <w:marBottom w:val="0"/>
                  <w:divBdr>
                    <w:top w:val="none" w:sz="0" w:space="0" w:color="auto"/>
                    <w:left w:val="none" w:sz="0" w:space="0" w:color="auto"/>
                    <w:bottom w:val="none" w:sz="0" w:space="0" w:color="auto"/>
                    <w:right w:val="none" w:sz="0" w:space="0" w:color="auto"/>
                  </w:divBdr>
                  <w:divsChild>
                    <w:div w:id="10884223">
                      <w:marLeft w:val="0"/>
                      <w:marRight w:val="0"/>
                      <w:marTop w:val="0"/>
                      <w:marBottom w:val="0"/>
                      <w:divBdr>
                        <w:top w:val="none" w:sz="0" w:space="0" w:color="auto"/>
                        <w:left w:val="none" w:sz="0" w:space="0" w:color="auto"/>
                        <w:bottom w:val="none" w:sz="0" w:space="0" w:color="auto"/>
                        <w:right w:val="none" w:sz="0" w:space="0" w:color="auto"/>
                      </w:divBdr>
                      <w:divsChild>
                        <w:div w:id="1728333889">
                          <w:marLeft w:val="0"/>
                          <w:marRight w:val="0"/>
                          <w:marTop w:val="0"/>
                          <w:marBottom w:val="0"/>
                          <w:divBdr>
                            <w:top w:val="none" w:sz="0" w:space="0" w:color="auto"/>
                            <w:left w:val="none" w:sz="0" w:space="0" w:color="auto"/>
                            <w:bottom w:val="none" w:sz="0" w:space="0" w:color="auto"/>
                            <w:right w:val="none" w:sz="0" w:space="0" w:color="auto"/>
                          </w:divBdr>
                          <w:divsChild>
                            <w:div w:id="2094350119">
                              <w:marLeft w:val="0"/>
                              <w:marRight w:val="0"/>
                              <w:marTop w:val="0"/>
                              <w:marBottom w:val="0"/>
                              <w:divBdr>
                                <w:top w:val="none" w:sz="0" w:space="0" w:color="auto"/>
                                <w:left w:val="none" w:sz="0" w:space="0" w:color="auto"/>
                                <w:bottom w:val="none" w:sz="0" w:space="0" w:color="auto"/>
                                <w:right w:val="none" w:sz="0" w:space="0" w:color="auto"/>
                              </w:divBdr>
                              <w:divsChild>
                                <w:div w:id="2067411147">
                                  <w:marLeft w:val="0"/>
                                  <w:marRight w:val="0"/>
                                  <w:marTop w:val="0"/>
                                  <w:marBottom w:val="0"/>
                                  <w:divBdr>
                                    <w:top w:val="none" w:sz="0" w:space="0" w:color="auto"/>
                                    <w:left w:val="none" w:sz="0" w:space="0" w:color="auto"/>
                                    <w:bottom w:val="none" w:sz="0" w:space="0" w:color="auto"/>
                                    <w:right w:val="none" w:sz="0" w:space="0" w:color="auto"/>
                                  </w:divBdr>
                                  <w:divsChild>
                                    <w:div w:id="565652199">
                                      <w:marLeft w:val="0"/>
                                      <w:marRight w:val="0"/>
                                      <w:marTop w:val="0"/>
                                      <w:marBottom w:val="0"/>
                                      <w:divBdr>
                                        <w:top w:val="none" w:sz="0" w:space="0" w:color="auto"/>
                                        <w:left w:val="none" w:sz="0" w:space="0" w:color="auto"/>
                                        <w:bottom w:val="none" w:sz="0" w:space="0" w:color="auto"/>
                                        <w:right w:val="none" w:sz="0" w:space="0" w:color="auto"/>
                                      </w:divBdr>
                                      <w:divsChild>
                                        <w:div w:id="58099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2769241">
      <w:bodyDiv w:val="1"/>
      <w:marLeft w:val="0"/>
      <w:marRight w:val="0"/>
      <w:marTop w:val="0"/>
      <w:marBottom w:val="0"/>
      <w:divBdr>
        <w:top w:val="none" w:sz="0" w:space="0" w:color="auto"/>
        <w:left w:val="none" w:sz="0" w:space="0" w:color="auto"/>
        <w:bottom w:val="none" w:sz="0" w:space="0" w:color="auto"/>
        <w:right w:val="none" w:sz="0" w:space="0" w:color="auto"/>
      </w:divBdr>
      <w:divsChild>
        <w:div w:id="1037436042">
          <w:marLeft w:val="0"/>
          <w:marRight w:val="0"/>
          <w:marTop w:val="0"/>
          <w:marBottom w:val="0"/>
          <w:divBdr>
            <w:top w:val="none" w:sz="0" w:space="0" w:color="auto"/>
            <w:left w:val="none" w:sz="0" w:space="0" w:color="auto"/>
            <w:bottom w:val="none" w:sz="0" w:space="0" w:color="auto"/>
            <w:right w:val="none" w:sz="0" w:space="0" w:color="auto"/>
          </w:divBdr>
          <w:divsChild>
            <w:div w:id="494802440">
              <w:marLeft w:val="0"/>
              <w:marRight w:val="0"/>
              <w:marTop w:val="0"/>
              <w:marBottom w:val="0"/>
              <w:divBdr>
                <w:top w:val="none" w:sz="0" w:space="0" w:color="auto"/>
                <w:left w:val="none" w:sz="0" w:space="0" w:color="auto"/>
                <w:bottom w:val="none" w:sz="0" w:space="0" w:color="auto"/>
                <w:right w:val="none" w:sz="0" w:space="0" w:color="auto"/>
              </w:divBdr>
              <w:divsChild>
                <w:div w:id="1909076366">
                  <w:marLeft w:val="0"/>
                  <w:marRight w:val="0"/>
                  <w:marTop w:val="0"/>
                  <w:marBottom w:val="0"/>
                  <w:divBdr>
                    <w:top w:val="none" w:sz="0" w:space="0" w:color="auto"/>
                    <w:left w:val="none" w:sz="0" w:space="0" w:color="auto"/>
                    <w:bottom w:val="none" w:sz="0" w:space="0" w:color="auto"/>
                    <w:right w:val="none" w:sz="0" w:space="0" w:color="auto"/>
                  </w:divBdr>
                  <w:divsChild>
                    <w:div w:id="2000308245">
                      <w:marLeft w:val="0"/>
                      <w:marRight w:val="0"/>
                      <w:marTop w:val="0"/>
                      <w:marBottom w:val="0"/>
                      <w:divBdr>
                        <w:top w:val="none" w:sz="0" w:space="0" w:color="auto"/>
                        <w:left w:val="none" w:sz="0" w:space="0" w:color="auto"/>
                        <w:bottom w:val="none" w:sz="0" w:space="0" w:color="auto"/>
                        <w:right w:val="none" w:sz="0" w:space="0" w:color="auto"/>
                      </w:divBdr>
                      <w:divsChild>
                        <w:div w:id="350227924">
                          <w:marLeft w:val="0"/>
                          <w:marRight w:val="0"/>
                          <w:marTop w:val="0"/>
                          <w:marBottom w:val="0"/>
                          <w:divBdr>
                            <w:top w:val="none" w:sz="0" w:space="0" w:color="auto"/>
                            <w:left w:val="none" w:sz="0" w:space="0" w:color="auto"/>
                            <w:bottom w:val="none" w:sz="0" w:space="0" w:color="auto"/>
                            <w:right w:val="none" w:sz="0" w:space="0" w:color="auto"/>
                          </w:divBdr>
                          <w:divsChild>
                            <w:div w:id="5145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4283927">
          <w:marLeft w:val="0"/>
          <w:marRight w:val="0"/>
          <w:marTop w:val="0"/>
          <w:marBottom w:val="0"/>
          <w:divBdr>
            <w:top w:val="none" w:sz="0" w:space="0" w:color="auto"/>
            <w:left w:val="none" w:sz="0" w:space="0" w:color="auto"/>
            <w:bottom w:val="none" w:sz="0" w:space="0" w:color="auto"/>
            <w:right w:val="none" w:sz="0" w:space="0" w:color="auto"/>
          </w:divBdr>
          <w:divsChild>
            <w:div w:id="1153449798">
              <w:marLeft w:val="0"/>
              <w:marRight w:val="0"/>
              <w:marTop w:val="0"/>
              <w:marBottom w:val="0"/>
              <w:divBdr>
                <w:top w:val="none" w:sz="0" w:space="0" w:color="auto"/>
                <w:left w:val="none" w:sz="0" w:space="0" w:color="auto"/>
                <w:bottom w:val="none" w:sz="0" w:space="0" w:color="auto"/>
                <w:right w:val="none" w:sz="0" w:space="0" w:color="auto"/>
              </w:divBdr>
              <w:divsChild>
                <w:div w:id="177814914">
                  <w:marLeft w:val="0"/>
                  <w:marRight w:val="0"/>
                  <w:marTop w:val="0"/>
                  <w:marBottom w:val="0"/>
                  <w:divBdr>
                    <w:top w:val="none" w:sz="0" w:space="0" w:color="auto"/>
                    <w:left w:val="none" w:sz="0" w:space="0" w:color="auto"/>
                    <w:bottom w:val="none" w:sz="0" w:space="0" w:color="auto"/>
                    <w:right w:val="none" w:sz="0" w:space="0" w:color="auto"/>
                  </w:divBdr>
                  <w:divsChild>
                    <w:div w:id="1617324003">
                      <w:marLeft w:val="0"/>
                      <w:marRight w:val="0"/>
                      <w:marTop w:val="0"/>
                      <w:marBottom w:val="0"/>
                      <w:divBdr>
                        <w:top w:val="none" w:sz="0" w:space="0" w:color="auto"/>
                        <w:left w:val="none" w:sz="0" w:space="0" w:color="auto"/>
                        <w:bottom w:val="none" w:sz="0" w:space="0" w:color="auto"/>
                        <w:right w:val="none" w:sz="0" w:space="0" w:color="auto"/>
                      </w:divBdr>
                      <w:divsChild>
                        <w:div w:id="167135663">
                          <w:marLeft w:val="0"/>
                          <w:marRight w:val="0"/>
                          <w:marTop w:val="0"/>
                          <w:marBottom w:val="0"/>
                          <w:divBdr>
                            <w:top w:val="none" w:sz="0" w:space="0" w:color="auto"/>
                            <w:left w:val="none" w:sz="0" w:space="0" w:color="auto"/>
                            <w:bottom w:val="none" w:sz="0" w:space="0" w:color="auto"/>
                            <w:right w:val="none" w:sz="0" w:space="0" w:color="auto"/>
                          </w:divBdr>
                          <w:divsChild>
                            <w:div w:id="20201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4510935">
      <w:bodyDiv w:val="1"/>
      <w:marLeft w:val="0"/>
      <w:marRight w:val="0"/>
      <w:marTop w:val="0"/>
      <w:marBottom w:val="0"/>
      <w:divBdr>
        <w:top w:val="none" w:sz="0" w:space="0" w:color="auto"/>
        <w:left w:val="none" w:sz="0" w:space="0" w:color="auto"/>
        <w:bottom w:val="none" w:sz="0" w:space="0" w:color="auto"/>
        <w:right w:val="none" w:sz="0" w:space="0" w:color="auto"/>
      </w:divBdr>
      <w:divsChild>
        <w:div w:id="1444421279">
          <w:marLeft w:val="0"/>
          <w:marRight w:val="0"/>
          <w:marTop w:val="0"/>
          <w:marBottom w:val="0"/>
          <w:divBdr>
            <w:top w:val="none" w:sz="0" w:space="0" w:color="auto"/>
            <w:left w:val="none" w:sz="0" w:space="0" w:color="auto"/>
            <w:bottom w:val="none" w:sz="0" w:space="0" w:color="auto"/>
            <w:right w:val="none" w:sz="0" w:space="0" w:color="auto"/>
          </w:divBdr>
          <w:divsChild>
            <w:div w:id="1787582616">
              <w:marLeft w:val="0"/>
              <w:marRight w:val="0"/>
              <w:marTop w:val="0"/>
              <w:marBottom w:val="0"/>
              <w:divBdr>
                <w:top w:val="none" w:sz="0" w:space="0" w:color="auto"/>
                <w:left w:val="none" w:sz="0" w:space="0" w:color="auto"/>
                <w:bottom w:val="none" w:sz="0" w:space="0" w:color="auto"/>
                <w:right w:val="none" w:sz="0" w:space="0" w:color="auto"/>
              </w:divBdr>
              <w:divsChild>
                <w:div w:id="891379491">
                  <w:marLeft w:val="0"/>
                  <w:marRight w:val="0"/>
                  <w:marTop w:val="0"/>
                  <w:marBottom w:val="0"/>
                  <w:divBdr>
                    <w:top w:val="none" w:sz="0" w:space="0" w:color="auto"/>
                    <w:left w:val="none" w:sz="0" w:space="0" w:color="auto"/>
                    <w:bottom w:val="none" w:sz="0" w:space="0" w:color="auto"/>
                    <w:right w:val="none" w:sz="0" w:space="0" w:color="auto"/>
                  </w:divBdr>
                  <w:divsChild>
                    <w:div w:id="1827553232">
                      <w:marLeft w:val="0"/>
                      <w:marRight w:val="0"/>
                      <w:marTop w:val="0"/>
                      <w:marBottom w:val="0"/>
                      <w:divBdr>
                        <w:top w:val="none" w:sz="0" w:space="0" w:color="auto"/>
                        <w:left w:val="none" w:sz="0" w:space="0" w:color="auto"/>
                        <w:bottom w:val="none" w:sz="0" w:space="0" w:color="auto"/>
                        <w:right w:val="none" w:sz="0" w:space="0" w:color="auto"/>
                      </w:divBdr>
                      <w:divsChild>
                        <w:div w:id="259146499">
                          <w:marLeft w:val="0"/>
                          <w:marRight w:val="0"/>
                          <w:marTop w:val="0"/>
                          <w:marBottom w:val="0"/>
                          <w:divBdr>
                            <w:top w:val="none" w:sz="0" w:space="0" w:color="auto"/>
                            <w:left w:val="none" w:sz="0" w:space="0" w:color="auto"/>
                            <w:bottom w:val="none" w:sz="0" w:space="0" w:color="auto"/>
                            <w:right w:val="none" w:sz="0" w:space="0" w:color="auto"/>
                          </w:divBdr>
                          <w:divsChild>
                            <w:div w:id="1305507612">
                              <w:marLeft w:val="0"/>
                              <w:marRight w:val="0"/>
                              <w:marTop w:val="0"/>
                              <w:marBottom w:val="0"/>
                              <w:divBdr>
                                <w:top w:val="none" w:sz="0" w:space="0" w:color="auto"/>
                                <w:left w:val="none" w:sz="0" w:space="0" w:color="auto"/>
                                <w:bottom w:val="none" w:sz="0" w:space="0" w:color="auto"/>
                                <w:right w:val="none" w:sz="0" w:space="0" w:color="auto"/>
                              </w:divBdr>
                              <w:divsChild>
                                <w:div w:id="25064158">
                                  <w:marLeft w:val="0"/>
                                  <w:marRight w:val="0"/>
                                  <w:marTop w:val="0"/>
                                  <w:marBottom w:val="0"/>
                                  <w:divBdr>
                                    <w:top w:val="none" w:sz="0" w:space="0" w:color="auto"/>
                                    <w:left w:val="none" w:sz="0" w:space="0" w:color="auto"/>
                                    <w:bottom w:val="none" w:sz="0" w:space="0" w:color="auto"/>
                                    <w:right w:val="none" w:sz="0" w:space="0" w:color="auto"/>
                                  </w:divBdr>
                                  <w:divsChild>
                                    <w:div w:id="1198472530">
                                      <w:marLeft w:val="0"/>
                                      <w:marRight w:val="0"/>
                                      <w:marTop w:val="0"/>
                                      <w:marBottom w:val="0"/>
                                      <w:divBdr>
                                        <w:top w:val="none" w:sz="0" w:space="0" w:color="auto"/>
                                        <w:left w:val="none" w:sz="0" w:space="0" w:color="auto"/>
                                        <w:bottom w:val="none" w:sz="0" w:space="0" w:color="auto"/>
                                        <w:right w:val="none" w:sz="0" w:space="0" w:color="auto"/>
                                      </w:divBdr>
                                      <w:divsChild>
                                        <w:div w:id="92819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3181651">
          <w:marLeft w:val="0"/>
          <w:marRight w:val="0"/>
          <w:marTop w:val="0"/>
          <w:marBottom w:val="0"/>
          <w:divBdr>
            <w:top w:val="none" w:sz="0" w:space="0" w:color="auto"/>
            <w:left w:val="none" w:sz="0" w:space="0" w:color="auto"/>
            <w:bottom w:val="none" w:sz="0" w:space="0" w:color="auto"/>
            <w:right w:val="none" w:sz="0" w:space="0" w:color="auto"/>
          </w:divBdr>
          <w:divsChild>
            <w:div w:id="1446118222">
              <w:marLeft w:val="0"/>
              <w:marRight w:val="0"/>
              <w:marTop w:val="0"/>
              <w:marBottom w:val="0"/>
              <w:divBdr>
                <w:top w:val="none" w:sz="0" w:space="0" w:color="auto"/>
                <w:left w:val="none" w:sz="0" w:space="0" w:color="auto"/>
                <w:bottom w:val="none" w:sz="0" w:space="0" w:color="auto"/>
                <w:right w:val="none" w:sz="0" w:space="0" w:color="auto"/>
              </w:divBdr>
              <w:divsChild>
                <w:div w:id="644428432">
                  <w:marLeft w:val="0"/>
                  <w:marRight w:val="0"/>
                  <w:marTop w:val="0"/>
                  <w:marBottom w:val="0"/>
                  <w:divBdr>
                    <w:top w:val="none" w:sz="0" w:space="0" w:color="auto"/>
                    <w:left w:val="none" w:sz="0" w:space="0" w:color="auto"/>
                    <w:bottom w:val="none" w:sz="0" w:space="0" w:color="auto"/>
                    <w:right w:val="none" w:sz="0" w:space="0" w:color="auto"/>
                  </w:divBdr>
                  <w:divsChild>
                    <w:div w:id="914364322">
                      <w:marLeft w:val="0"/>
                      <w:marRight w:val="0"/>
                      <w:marTop w:val="0"/>
                      <w:marBottom w:val="0"/>
                      <w:divBdr>
                        <w:top w:val="none" w:sz="0" w:space="0" w:color="auto"/>
                        <w:left w:val="none" w:sz="0" w:space="0" w:color="auto"/>
                        <w:bottom w:val="none" w:sz="0" w:space="0" w:color="auto"/>
                        <w:right w:val="none" w:sz="0" w:space="0" w:color="auto"/>
                      </w:divBdr>
                      <w:divsChild>
                        <w:div w:id="1066299718">
                          <w:marLeft w:val="0"/>
                          <w:marRight w:val="0"/>
                          <w:marTop w:val="0"/>
                          <w:marBottom w:val="0"/>
                          <w:divBdr>
                            <w:top w:val="none" w:sz="0" w:space="0" w:color="auto"/>
                            <w:left w:val="none" w:sz="0" w:space="0" w:color="auto"/>
                            <w:bottom w:val="none" w:sz="0" w:space="0" w:color="auto"/>
                            <w:right w:val="none" w:sz="0" w:space="0" w:color="auto"/>
                          </w:divBdr>
                          <w:divsChild>
                            <w:div w:id="163478858">
                              <w:marLeft w:val="0"/>
                              <w:marRight w:val="0"/>
                              <w:marTop w:val="0"/>
                              <w:marBottom w:val="0"/>
                              <w:divBdr>
                                <w:top w:val="none" w:sz="0" w:space="0" w:color="auto"/>
                                <w:left w:val="none" w:sz="0" w:space="0" w:color="auto"/>
                                <w:bottom w:val="none" w:sz="0" w:space="0" w:color="auto"/>
                                <w:right w:val="none" w:sz="0" w:space="0" w:color="auto"/>
                              </w:divBdr>
                              <w:divsChild>
                                <w:div w:id="1425153890">
                                  <w:marLeft w:val="0"/>
                                  <w:marRight w:val="0"/>
                                  <w:marTop w:val="0"/>
                                  <w:marBottom w:val="0"/>
                                  <w:divBdr>
                                    <w:top w:val="none" w:sz="0" w:space="0" w:color="auto"/>
                                    <w:left w:val="none" w:sz="0" w:space="0" w:color="auto"/>
                                    <w:bottom w:val="none" w:sz="0" w:space="0" w:color="auto"/>
                                    <w:right w:val="none" w:sz="0" w:space="0" w:color="auto"/>
                                  </w:divBdr>
                                  <w:divsChild>
                                    <w:div w:id="1468206346">
                                      <w:marLeft w:val="0"/>
                                      <w:marRight w:val="0"/>
                                      <w:marTop w:val="0"/>
                                      <w:marBottom w:val="0"/>
                                      <w:divBdr>
                                        <w:top w:val="none" w:sz="0" w:space="0" w:color="auto"/>
                                        <w:left w:val="none" w:sz="0" w:space="0" w:color="auto"/>
                                        <w:bottom w:val="none" w:sz="0" w:space="0" w:color="auto"/>
                                        <w:right w:val="none" w:sz="0" w:space="0" w:color="auto"/>
                                      </w:divBdr>
                                      <w:divsChild>
                                        <w:div w:id="13803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2304902">
          <w:marLeft w:val="0"/>
          <w:marRight w:val="0"/>
          <w:marTop w:val="0"/>
          <w:marBottom w:val="0"/>
          <w:divBdr>
            <w:top w:val="none" w:sz="0" w:space="0" w:color="auto"/>
            <w:left w:val="none" w:sz="0" w:space="0" w:color="auto"/>
            <w:bottom w:val="none" w:sz="0" w:space="0" w:color="auto"/>
            <w:right w:val="none" w:sz="0" w:space="0" w:color="auto"/>
          </w:divBdr>
          <w:divsChild>
            <w:div w:id="1386442626">
              <w:marLeft w:val="0"/>
              <w:marRight w:val="0"/>
              <w:marTop w:val="0"/>
              <w:marBottom w:val="0"/>
              <w:divBdr>
                <w:top w:val="none" w:sz="0" w:space="0" w:color="auto"/>
                <w:left w:val="none" w:sz="0" w:space="0" w:color="auto"/>
                <w:bottom w:val="none" w:sz="0" w:space="0" w:color="auto"/>
                <w:right w:val="none" w:sz="0" w:space="0" w:color="auto"/>
              </w:divBdr>
              <w:divsChild>
                <w:div w:id="2022125764">
                  <w:marLeft w:val="0"/>
                  <w:marRight w:val="0"/>
                  <w:marTop w:val="0"/>
                  <w:marBottom w:val="0"/>
                  <w:divBdr>
                    <w:top w:val="none" w:sz="0" w:space="0" w:color="auto"/>
                    <w:left w:val="none" w:sz="0" w:space="0" w:color="auto"/>
                    <w:bottom w:val="none" w:sz="0" w:space="0" w:color="auto"/>
                    <w:right w:val="none" w:sz="0" w:space="0" w:color="auto"/>
                  </w:divBdr>
                  <w:divsChild>
                    <w:div w:id="1480996527">
                      <w:marLeft w:val="0"/>
                      <w:marRight w:val="0"/>
                      <w:marTop w:val="0"/>
                      <w:marBottom w:val="0"/>
                      <w:divBdr>
                        <w:top w:val="none" w:sz="0" w:space="0" w:color="auto"/>
                        <w:left w:val="none" w:sz="0" w:space="0" w:color="auto"/>
                        <w:bottom w:val="none" w:sz="0" w:space="0" w:color="auto"/>
                        <w:right w:val="none" w:sz="0" w:space="0" w:color="auto"/>
                      </w:divBdr>
                      <w:divsChild>
                        <w:div w:id="1347292770">
                          <w:marLeft w:val="0"/>
                          <w:marRight w:val="0"/>
                          <w:marTop w:val="0"/>
                          <w:marBottom w:val="0"/>
                          <w:divBdr>
                            <w:top w:val="none" w:sz="0" w:space="0" w:color="auto"/>
                            <w:left w:val="none" w:sz="0" w:space="0" w:color="auto"/>
                            <w:bottom w:val="none" w:sz="0" w:space="0" w:color="auto"/>
                            <w:right w:val="none" w:sz="0" w:space="0" w:color="auto"/>
                          </w:divBdr>
                          <w:divsChild>
                            <w:div w:id="129638044">
                              <w:marLeft w:val="0"/>
                              <w:marRight w:val="0"/>
                              <w:marTop w:val="0"/>
                              <w:marBottom w:val="0"/>
                              <w:divBdr>
                                <w:top w:val="none" w:sz="0" w:space="0" w:color="auto"/>
                                <w:left w:val="none" w:sz="0" w:space="0" w:color="auto"/>
                                <w:bottom w:val="none" w:sz="0" w:space="0" w:color="auto"/>
                                <w:right w:val="none" w:sz="0" w:space="0" w:color="auto"/>
                              </w:divBdr>
                              <w:divsChild>
                                <w:div w:id="258103528">
                                  <w:marLeft w:val="0"/>
                                  <w:marRight w:val="0"/>
                                  <w:marTop w:val="0"/>
                                  <w:marBottom w:val="0"/>
                                  <w:divBdr>
                                    <w:top w:val="none" w:sz="0" w:space="0" w:color="auto"/>
                                    <w:left w:val="none" w:sz="0" w:space="0" w:color="auto"/>
                                    <w:bottom w:val="none" w:sz="0" w:space="0" w:color="auto"/>
                                    <w:right w:val="none" w:sz="0" w:space="0" w:color="auto"/>
                                  </w:divBdr>
                                  <w:divsChild>
                                    <w:div w:id="1886141458">
                                      <w:marLeft w:val="0"/>
                                      <w:marRight w:val="0"/>
                                      <w:marTop w:val="0"/>
                                      <w:marBottom w:val="0"/>
                                      <w:divBdr>
                                        <w:top w:val="none" w:sz="0" w:space="0" w:color="auto"/>
                                        <w:left w:val="none" w:sz="0" w:space="0" w:color="auto"/>
                                        <w:bottom w:val="none" w:sz="0" w:space="0" w:color="auto"/>
                                        <w:right w:val="none" w:sz="0" w:space="0" w:color="auto"/>
                                      </w:divBdr>
                                      <w:divsChild>
                                        <w:div w:id="10578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57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4336966">
      <w:bodyDiv w:val="1"/>
      <w:marLeft w:val="0"/>
      <w:marRight w:val="0"/>
      <w:marTop w:val="0"/>
      <w:marBottom w:val="0"/>
      <w:divBdr>
        <w:top w:val="none" w:sz="0" w:space="0" w:color="auto"/>
        <w:left w:val="none" w:sz="0" w:space="0" w:color="auto"/>
        <w:bottom w:val="none" w:sz="0" w:space="0" w:color="auto"/>
        <w:right w:val="none" w:sz="0" w:space="0" w:color="auto"/>
      </w:divBdr>
      <w:divsChild>
        <w:div w:id="267394412">
          <w:marLeft w:val="0"/>
          <w:marRight w:val="0"/>
          <w:marTop w:val="0"/>
          <w:marBottom w:val="0"/>
          <w:divBdr>
            <w:top w:val="none" w:sz="0" w:space="0" w:color="auto"/>
            <w:left w:val="none" w:sz="0" w:space="0" w:color="auto"/>
            <w:bottom w:val="none" w:sz="0" w:space="0" w:color="auto"/>
            <w:right w:val="none" w:sz="0" w:space="0" w:color="auto"/>
          </w:divBdr>
          <w:divsChild>
            <w:div w:id="1621720900">
              <w:marLeft w:val="0"/>
              <w:marRight w:val="0"/>
              <w:marTop w:val="0"/>
              <w:marBottom w:val="0"/>
              <w:divBdr>
                <w:top w:val="none" w:sz="0" w:space="0" w:color="auto"/>
                <w:left w:val="none" w:sz="0" w:space="0" w:color="auto"/>
                <w:bottom w:val="none" w:sz="0" w:space="0" w:color="auto"/>
                <w:right w:val="none" w:sz="0" w:space="0" w:color="auto"/>
              </w:divBdr>
              <w:divsChild>
                <w:div w:id="47606937">
                  <w:marLeft w:val="0"/>
                  <w:marRight w:val="0"/>
                  <w:marTop w:val="0"/>
                  <w:marBottom w:val="0"/>
                  <w:divBdr>
                    <w:top w:val="none" w:sz="0" w:space="0" w:color="auto"/>
                    <w:left w:val="none" w:sz="0" w:space="0" w:color="auto"/>
                    <w:bottom w:val="none" w:sz="0" w:space="0" w:color="auto"/>
                    <w:right w:val="none" w:sz="0" w:space="0" w:color="auto"/>
                  </w:divBdr>
                  <w:divsChild>
                    <w:div w:id="1186676503">
                      <w:marLeft w:val="0"/>
                      <w:marRight w:val="0"/>
                      <w:marTop w:val="0"/>
                      <w:marBottom w:val="0"/>
                      <w:divBdr>
                        <w:top w:val="none" w:sz="0" w:space="0" w:color="auto"/>
                        <w:left w:val="none" w:sz="0" w:space="0" w:color="auto"/>
                        <w:bottom w:val="none" w:sz="0" w:space="0" w:color="auto"/>
                        <w:right w:val="none" w:sz="0" w:space="0" w:color="auto"/>
                      </w:divBdr>
                      <w:divsChild>
                        <w:div w:id="759567013">
                          <w:marLeft w:val="0"/>
                          <w:marRight w:val="0"/>
                          <w:marTop w:val="0"/>
                          <w:marBottom w:val="0"/>
                          <w:divBdr>
                            <w:top w:val="none" w:sz="0" w:space="0" w:color="auto"/>
                            <w:left w:val="none" w:sz="0" w:space="0" w:color="auto"/>
                            <w:bottom w:val="none" w:sz="0" w:space="0" w:color="auto"/>
                            <w:right w:val="none" w:sz="0" w:space="0" w:color="auto"/>
                          </w:divBdr>
                          <w:divsChild>
                            <w:div w:id="149645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3990138">
          <w:marLeft w:val="0"/>
          <w:marRight w:val="0"/>
          <w:marTop w:val="0"/>
          <w:marBottom w:val="0"/>
          <w:divBdr>
            <w:top w:val="none" w:sz="0" w:space="0" w:color="auto"/>
            <w:left w:val="none" w:sz="0" w:space="0" w:color="auto"/>
            <w:bottom w:val="none" w:sz="0" w:space="0" w:color="auto"/>
            <w:right w:val="none" w:sz="0" w:space="0" w:color="auto"/>
          </w:divBdr>
          <w:divsChild>
            <w:div w:id="1732731328">
              <w:marLeft w:val="0"/>
              <w:marRight w:val="0"/>
              <w:marTop w:val="0"/>
              <w:marBottom w:val="0"/>
              <w:divBdr>
                <w:top w:val="none" w:sz="0" w:space="0" w:color="auto"/>
                <w:left w:val="none" w:sz="0" w:space="0" w:color="auto"/>
                <w:bottom w:val="none" w:sz="0" w:space="0" w:color="auto"/>
                <w:right w:val="none" w:sz="0" w:space="0" w:color="auto"/>
              </w:divBdr>
              <w:divsChild>
                <w:div w:id="745300655">
                  <w:marLeft w:val="0"/>
                  <w:marRight w:val="0"/>
                  <w:marTop w:val="0"/>
                  <w:marBottom w:val="0"/>
                  <w:divBdr>
                    <w:top w:val="none" w:sz="0" w:space="0" w:color="auto"/>
                    <w:left w:val="none" w:sz="0" w:space="0" w:color="auto"/>
                    <w:bottom w:val="none" w:sz="0" w:space="0" w:color="auto"/>
                    <w:right w:val="none" w:sz="0" w:space="0" w:color="auto"/>
                  </w:divBdr>
                  <w:divsChild>
                    <w:div w:id="155658387">
                      <w:marLeft w:val="0"/>
                      <w:marRight w:val="0"/>
                      <w:marTop w:val="0"/>
                      <w:marBottom w:val="0"/>
                      <w:divBdr>
                        <w:top w:val="none" w:sz="0" w:space="0" w:color="auto"/>
                        <w:left w:val="none" w:sz="0" w:space="0" w:color="auto"/>
                        <w:bottom w:val="none" w:sz="0" w:space="0" w:color="auto"/>
                        <w:right w:val="none" w:sz="0" w:space="0" w:color="auto"/>
                      </w:divBdr>
                      <w:divsChild>
                        <w:div w:id="1690835696">
                          <w:marLeft w:val="0"/>
                          <w:marRight w:val="0"/>
                          <w:marTop w:val="0"/>
                          <w:marBottom w:val="0"/>
                          <w:divBdr>
                            <w:top w:val="none" w:sz="0" w:space="0" w:color="auto"/>
                            <w:left w:val="none" w:sz="0" w:space="0" w:color="auto"/>
                            <w:bottom w:val="none" w:sz="0" w:space="0" w:color="auto"/>
                            <w:right w:val="none" w:sz="0" w:space="0" w:color="auto"/>
                          </w:divBdr>
                          <w:divsChild>
                            <w:div w:id="128156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265811">
      <w:bodyDiv w:val="1"/>
      <w:marLeft w:val="0"/>
      <w:marRight w:val="0"/>
      <w:marTop w:val="0"/>
      <w:marBottom w:val="0"/>
      <w:divBdr>
        <w:top w:val="none" w:sz="0" w:space="0" w:color="auto"/>
        <w:left w:val="none" w:sz="0" w:space="0" w:color="auto"/>
        <w:bottom w:val="none" w:sz="0" w:space="0" w:color="auto"/>
        <w:right w:val="none" w:sz="0" w:space="0" w:color="auto"/>
      </w:divBdr>
      <w:divsChild>
        <w:div w:id="27878608">
          <w:marLeft w:val="0"/>
          <w:marRight w:val="0"/>
          <w:marTop w:val="0"/>
          <w:marBottom w:val="0"/>
          <w:divBdr>
            <w:top w:val="none" w:sz="0" w:space="0" w:color="auto"/>
            <w:left w:val="none" w:sz="0" w:space="0" w:color="auto"/>
            <w:bottom w:val="none" w:sz="0" w:space="0" w:color="auto"/>
            <w:right w:val="none" w:sz="0" w:space="0" w:color="auto"/>
          </w:divBdr>
          <w:divsChild>
            <w:div w:id="2018143943">
              <w:marLeft w:val="0"/>
              <w:marRight w:val="0"/>
              <w:marTop w:val="0"/>
              <w:marBottom w:val="0"/>
              <w:divBdr>
                <w:top w:val="none" w:sz="0" w:space="0" w:color="auto"/>
                <w:left w:val="none" w:sz="0" w:space="0" w:color="auto"/>
                <w:bottom w:val="none" w:sz="0" w:space="0" w:color="auto"/>
                <w:right w:val="none" w:sz="0" w:space="0" w:color="auto"/>
              </w:divBdr>
              <w:divsChild>
                <w:div w:id="158885935">
                  <w:marLeft w:val="0"/>
                  <w:marRight w:val="0"/>
                  <w:marTop w:val="0"/>
                  <w:marBottom w:val="0"/>
                  <w:divBdr>
                    <w:top w:val="none" w:sz="0" w:space="0" w:color="auto"/>
                    <w:left w:val="none" w:sz="0" w:space="0" w:color="auto"/>
                    <w:bottom w:val="none" w:sz="0" w:space="0" w:color="auto"/>
                    <w:right w:val="none" w:sz="0" w:space="0" w:color="auto"/>
                  </w:divBdr>
                  <w:divsChild>
                    <w:div w:id="1123769187">
                      <w:marLeft w:val="0"/>
                      <w:marRight w:val="0"/>
                      <w:marTop w:val="0"/>
                      <w:marBottom w:val="0"/>
                      <w:divBdr>
                        <w:top w:val="none" w:sz="0" w:space="0" w:color="auto"/>
                        <w:left w:val="none" w:sz="0" w:space="0" w:color="auto"/>
                        <w:bottom w:val="none" w:sz="0" w:space="0" w:color="auto"/>
                        <w:right w:val="none" w:sz="0" w:space="0" w:color="auto"/>
                      </w:divBdr>
                      <w:divsChild>
                        <w:div w:id="1619603708">
                          <w:marLeft w:val="0"/>
                          <w:marRight w:val="0"/>
                          <w:marTop w:val="0"/>
                          <w:marBottom w:val="0"/>
                          <w:divBdr>
                            <w:top w:val="none" w:sz="0" w:space="0" w:color="auto"/>
                            <w:left w:val="none" w:sz="0" w:space="0" w:color="auto"/>
                            <w:bottom w:val="none" w:sz="0" w:space="0" w:color="auto"/>
                            <w:right w:val="none" w:sz="0" w:space="0" w:color="auto"/>
                          </w:divBdr>
                          <w:divsChild>
                            <w:div w:id="56271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5035047">
          <w:marLeft w:val="0"/>
          <w:marRight w:val="0"/>
          <w:marTop w:val="0"/>
          <w:marBottom w:val="0"/>
          <w:divBdr>
            <w:top w:val="none" w:sz="0" w:space="0" w:color="auto"/>
            <w:left w:val="none" w:sz="0" w:space="0" w:color="auto"/>
            <w:bottom w:val="none" w:sz="0" w:space="0" w:color="auto"/>
            <w:right w:val="none" w:sz="0" w:space="0" w:color="auto"/>
          </w:divBdr>
          <w:divsChild>
            <w:div w:id="1176573542">
              <w:marLeft w:val="0"/>
              <w:marRight w:val="0"/>
              <w:marTop w:val="0"/>
              <w:marBottom w:val="0"/>
              <w:divBdr>
                <w:top w:val="none" w:sz="0" w:space="0" w:color="auto"/>
                <w:left w:val="none" w:sz="0" w:space="0" w:color="auto"/>
                <w:bottom w:val="none" w:sz="0" w:space="0" w:color="auto"/>
                <w:right w:val="none" w:sz="0" w:space="0" w:color="auto"/>
              </w:divBdr>
              <w:divsChild>
                <w:div w:id="1102454428">
                  <w:marLeft w:val="0"/>
                  <w:marRight w:val="0"/>
                  <w:marTop w:val="0"/>
                  <w:marBottom w:val="0"/>
                  <w:divBdr>
                    <w:top w:val="none" w:sz="0" w:space="0" w:color="auto"/>
                    <w:left w:val="none" w:sz="0" w:space="0" w:color="auto"/>
                    <w:bottom w:val="none" w:sz="0" w:space="0" w:color="auto"/>
                    <w:right w:val="none" w:sz="0" w:space="0" w:color="auto"/>
                  </w:divBdr>
                  <w:divsChild>
                    <w:div w:id="271674260">
                      <w:marLeft w:val="0"/>
                      <w:marRight w:val="0"/>
                      <w:marTop w:val="0"/>
                      <w:marBottom w:val="0"/>
                      <w:divBdr>
                        <w:top w:val="none" w:sz="0" w:space="0" w:color="auto"/>
                        <w:left w:val="none" w:sz="0" w:space="0" w:color="auto"/>
                        <w:bottom w:val="none" w:sz="0" w:space="0" w:color="auto"/>
                        <w:right w:val="none" w:sz="0" w:space="0" w:color="auto"/>
                      </w:divBdr>
                      <w:divsChild>
                        <w:div w:id="318385095">
                          <w:marLeft w:val="0"/>
                          <w:marRight w:val="0"/>
                          <w:marTop w:val="0"/>
                          <w:marBottom w:val="0"/>
                          <w:divBdr>
                            <w:top w:val="none" w:sz="0" w:space="0" w:color="auto"/>
                            <w:left w:val="none" w:sz="0" w:space="0" w:color="auto"/>
                            <w:bottom w:val="none" w:sz="0" w:space="0" w:color="auto"/>
                            <w:right w:val="none" w:sz="0" w:space="0" w:color="auto"/>
                          </w:divBdr>
                          <w:divsChild>
                            <w:div w:id="12897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3687713">
          <w:marLeft w:val="0"/>
          <w:marRight w:val="0"/>
          <w:marTop w:val="0"/>
          <w:marBottom w:val="0"/>
          <w:divBdr>
            <w:top w:val="none" w:sz="0" w:space="0" w:color="auto"/>
            <w:left w:val="none" w:sz="0" w:space="0" w:color="auto"/>
            <w:bottom w:val="none" w:sz="0" w:space="0" w:color="auto"/>
            <w:right w:val="none" w:sz="0" w:space="0" w:color="auto"/>
          </w:divBdr>
          <w:divsChild>
            <w:div w:id="1196305457">
              <w:marLeft w:val="0"/>
              <w:marRight w:val="0"/>
              <w:marTop w:val="0"/>
              <w:marBottom w:val="0"/>
              <w:divBdr>
                <w:top w:val="none" w:sz="0" w:space="0" w:color="auto"/>
                <w:left w:val="none" w:sz="0" w:space="0" w:color="auto"/>
                <w:bottom w:val="none" w:sz="0" w:space="0" w:color="auto"/>
                <w:right w:val="none" w:sz="0" w:space="0" w:color="auto"/>
              </w:divBdr>
              <w:divsChild>
                <w:div w:id="1397246299">
                  <w:marLeft w:val="0"/>
                  <w:marRight w:val="0"/>
                  <w:marTop w:val="0"/>
                  <w:marBottom w:val="0"/>
                  <w:divBdr>
                    <w:top w:val="none" w:sz="0" w:space="0" w:color="auto"/>
                    <w:left w:val="none" w:sz="0" w:space="0" w:color="auto"/>
                    <w:bottom w:val="none" w:sz="0" w:space="0" w:color="auto"/>
                    <w:right w:val="none" w:sz="0" w:space="0" w:color="auto"/>
                  </w:divBdr>
                  <w:divsChild>
                    <w:div w:id="1714383087">
                      <w:marLeft w:val="0"/>
                      <w:marRight w:val="0"/>
                      <w:marTop w:val="0"/>
                      <w:marBottom w:val="0"/>
                      <w:divBdr>
                        <w:top w:val="none" w:sz="0" w:space="0" w:color="auto"/>
                        <w:left w:val="none" w:sz="0" w:space="0" w:color="auto"/>
                        <w:bottom w:val="none" w:sz="0" w:space="0" w:color="auto"/>
                        <w:right w:val="none" w:sz="0" w:space="0" w:color="auto"/>
                      </w:divBdr>
                      <w:divsChild>
                        <w:div w:id="624043704">
                          <w:marLeft w:val="0"/>
                          <w:marRight w:val="0"/>
                          <w:marTop w:val="0"/>
                          <w:marBottom w:val="0"/>
                          <w:divBdr>
                            <w:top w:val="none" w:sz="0" w:space="0" w:color="auto"/>
                            <w:left w:val="none" w:sz="0" w:space="0" w:color="auto"/>
                            <w:bottom w:val="none" w:sz="0" w:space="0" w:color="auto"/>
                            <w:right w:val="none" w:sz="0" w:space="0" w:color="auto"/>
                          </w:divBdr>
                          <w:divsChild>
                            <w:div w:id="78250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648594">
      <w:bodyDiv w:val="1"/>
      <w:marLeft w:val="0"/>
      <w:marRight w:val="0"/>
      <w:marTop w:val="0"/>
      <w:marBottom w:val="0"/>
      <w:divBdr>
        <w:top w:val="none" w:sz="0" w:space="0" w:color="auto"/>
        <w:left w:val="none" w:sz="0" w:space="0" w:color="auto"/>
        <w:bottom w:val="none" w:sz="0" w:space="0" w:color="auto"/>
        <w:right w:val="none" w:sz="0" w:space="0" w:color="auto"/>
      </w:divBdr>
      <w:divsChild>
        <w:div w:id="803700432">
          <w:marLeft w:val="0"/>
          <w:marRight w:val="0"/>
          <w:marTop w:val="0"/>
          <w:marBottom w:val="0"/>
          <w:divBdr>
            <w:top w:val="none" w:sz="0" w:space="0" w:color="auto"/>
            <w:left w:val="none" w:sz="0" w:space="0" w:color="auto"/>
            <w:bottom w:val="none" w:sz="0" w:space="0" w:color="auto"/>
            <w:right w:val="none" w:sz="0" w:space="0" w:color="auto"/>
          </w:divBdr>
          <w:divsChild>
            <w:div w:id="43414540">
              <w:marLeft w:val="0"/>
              <w:marRight w:val="0"/>
              <w:marTop w:val="0"/>
              <w:marBottom w:val="0"/>
              <w:divBdr>
                <w:top w:val="none" w:sz="0" w:space="0" w:color="auto"/>
                <w:left w:val="none" w:sz="0" w:space="0" w:color="auto"/>
                <w:bottom w:val="none" w:sz="0" w:space="0" w:color="auto"/>
                <w:right w:val="none" w:sz="0" w:space="0" w:color="auto"/>
              </w:divBdr>
              <w:divsChild>
                <w:div w:id="2108889413">
                  <w:marLeft w:val="0"/>
                  <w:marRight w:val="0"/>
                  <w:marTop w:val="0"/>
                  <w:marBottom w:val="0"/>
                  <w:divBdr>
                    <w:top w:val="none" w:sz="0" w:space="0" w:color="auto"/>
                    <w:left w:val="none" w:sz="0" w:space="0" w:color="auto"/>
                    <w:bottom w:val="none" w:sz="0" w:space="0" w:color="auto"/>
                    <w:right w:val="none" w:sz="0" w:space="0" w:color="auto"/>
                  </w:divBdr>
                  <w:divsChild>
                    <w:div w:id="1083719928">
                      <w:marLeft w:val="0"/>
                      <w:marRight w:val="0"/>
                      <w:marTop w:val="0"/>
                      <w:marBottom w:val="0"/>
                      <w:divBdr>
                        <w:top w:val="none" w:sz="0" w:space="0" w:color="auto"/>
                        <w:left w:val="none" w:sz="0" w:space="0" w:color="auto"/>
                        <w:bottom w:val="none" w:sz="0" w:space="0" w:color="auto"/>
                        <w:right w:val="none" w:sz="0" w:space="0" w:color="auto"/>
                      </w:divBdr>
                      <w:divsChild>
                        <w:div w:id="514613590">
                          <w:marLeft w:val="0"/>
                          <w:marRight w:val="0"/>
                          <w:marTop w:val="0"/>
                          <w:marBottom w:val="0"/>
                          <w:divBdr>
                            <w:top w:val="none" w:sz="0" w:space="0" w:color="auto"/>
                            <w:left w:val="none" w:sz="0" w:space="0" w:color="auto"/>
                            <w:bottom w:val="none" w:sz="0" w:space="0" w:color="auto"/>
                            <w:right w:val="none" w:sz="0" w:space="0" w:color="auto"/>
                          </w:divBdr>
                          <w:divsChild>
                            <w:div w:id="1326058301">
                              <w:marLeft w:val="0"/>
                              <w:marRight w:val="0"/>
                              <w:marTop w:val="0"/>
                              <w:marBottom w:val="0"/>
                              <w:divBdr>
                                <w:top w:val="none" w:sz="0" w:space="0" w:color="auto"/>
                                <w:left w:val="none" w:sz="0" w:space="0" w:color="auto"/>
                                <w:bottom w:val="none" w:sz="0" w:space="0" w:color="auto"/>
                                <w:right w:val="none" w:sz="0" w:space="0" w:color="auto"/>
                              </w:divBdr>
                              <w:divsChild>
                                <w:div w:id="699359301">
                                  <w:marLeft w:val="0"/>
                                  <w:marRight w:val="0"/>
                                  <w:marTop w:val="0"/>
                                  <w:marBottom w:val="0"/>
                                  <w:divBdr>
                                    <w:top w:val="none" w:sz="0" w:space="0" w:color="auto"/>
                                    <w:left w:val="none" w:sz="0" w:space="0" w:color="auto"/>
                                    <w:bottom w:val="none" w:sz="0" w:space="0" w:color="auto"/>
                                    <w:right w:val="none" w:sz="0" w:space="0" w:color="auto"/>
                                  </w:divBdr>
                                  <w:divsChild>
                                    <w:div w:id="2013602212">
                                      <w:marLeft w:val="0"/>
                                      <w:marRight w:val="0"/>
                                      <w:marTop w:val="0"/>
                                      <w:marBottom w:val="0"/>
                                      <w:divBdr>
                                        <w:top w:val="none" w:sz="0" w:space="0" w:color="auto"/>
                                        <w:left w:val="none" w:sz="0" w:space="0" w:color="auto"/>
                                        <w:bottom w:val="none" w:sz="0" w:space="0" w:color="auto"/>
                                        <w:right w:val="none" w:sz="0" w:space="0" w:color="auto"/>
                                      </w:divBdr>
                                      <w:divsChild>
                                        <w:div w:id="2061904715">
                                          <w:marLeft w:val="0"/>
                                          <w:marRight w:val="0"/>
                                          <w:marTop w:val="0"/>
                                          <w:marBottom w:val="0"/>
                                          <w:divBdr>
                                            <w:top w:val="none" w:sz="0" w:space="0" w:color="auto"/>
                                            <w:left w:val="none" w:sz="0" w:space="0" w:color="auto"/>
                                            <w:bottom w:val="none" w:sz="0" w:space="0" w:color="auto"/>
                                            <w:right w:val="none" w:sz="0" w:space="0" w:color="auto"/>
                                          </w:divBdr>
                                          <w:divsChild>
                                            <w:div w:id="104595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63320">
              <w:marLeft w:val="0"/>
              <w:marRight w:val="0"/>
              <w:marTop w:val="0"/>
              <w:marBottom w:val="0"/>
              <w:divBdr>
                <w:top w:val="none" w:sz="0" w:space="0" w:color="auto"/>
                <w:left w:val="none" w:sz="0" w:space="0" w:color="auto"/>
                <w:bottom w:val="none" w:sz="0" w:space="0" w:color="auto"/>
                <w:right w:val="none" w:sz="0" w:space="0" w:color="auto"/>
              </w:divBdr>
              <w:divsChild>
                <w:div w:id="582688724">
                  <w:marLeft w:val="0"/>
                  <w:marRight w:val="0"/>
                  <w:marTop w:val="0"/>
                  <w:marBottom w:val="0"/>
                  <w:divBdr>
                    <w:top w:val="none" w:sz="0" w:space="0" w:color="auto"/>
                    <w:left w:val="none" w:sz="0" w:space="0" w:color="auto"/>
                    <w:bottom w:val="none" w:sz="0" w:space="0" w:color="auto"/>
                    <w:right w:val="none" w:sz="0" w:space="0" w:color="auto"/>
                  </w:divBdr>
                  <w:divsChild>
                    <w:div w:id="1715737996">
                      <w:marLeft w:val="0"/>
                      <w:marRight w:val="0"/>
                      <w:marTop w:val="0"/>
                      <w:marBottom w:val="0"/>
                      <w:divBdr>
                        <w:top w:val="none" w:sz="0" w:space="0" w:color="auto"/>
                        <w:left w:val="none" w:sz="0" w:space="0" w:color="auto"/>
                        <w:bottom w:val="none" w:sz="0" w:space="0" w:color="auto"/>
                        <w:right w:val="none" w:sz="0" w:space="0" w:color="auto"/>
                      </w:divBdr>
                      <w:divsChild>
                        <w:div w:id="766536204">
                          <w:marLeft w:val="0"/>
                          <w:marRight w:val="0"/>
                          <w:marTop w:val="0"/>
                          <w:marBottom w:val="0"/>
                          <w:divBdr>
                            <w:top w:val="none" w:sz="0" w:space="0" w:color="auto"/>
                            <w:left w:val="none" w:sz="0" w:space="0" w:color="auto"/>
                            <w:bottom w:val="none" w:sz="0" w:space="0" w:color="auto"/>
                            <w:right w:val="none" w:sz="0" w:space="0" w:color="auto"/>
                          </w:divBdr>
                          <w:divsChild>
                            <w:div w:id="135681248">
                              <w:marLeft w:val="0"/>
                              <w:marRight w:val="0"/>
                              <w:marTop w:val="0"/>
                              <w:marBottom w:val="0"/>
                              <w:divBdr>
                                <w:top w:val="none" w:sz="0" w:space="0" w:color="auto"/>
                                <w:left w:val="none" w:sz="0" w:space="0" w:color="auto"/>
                                <w:bottom w:val="none" w:sz="0" w:space="0" w:color="auto"/>
                                <w:right w:val="none" w:sz="0" w:space="0" w:color="auto"/>
                              </w:divBdr>
                              <w:divsChild>
                                <w:div w:id="752433833">
                                  <w:marLeft w:val="0"/>
                                  <w:marRight w:val="0"/>
                                  <w:marTop w:val="0"/>
                                  <w:marBottom w:val="0"/>
                                  <w:divBdr>
                                    <w:top w:val="none" w:sz="0" w:space="0" w:color="auto"/>
                                    <w:left w:val="none" w:sz="0" w:space="0" w:color="auto"/>
                                    <w:bottom w:val="none" w:sz="0" w:space="0" w:color="auto"/>
                                    <w:right w:val="none" w:sz="0" w:space="0" w:color="auto"/>
                                  </w:divBdr>
                                  <w:divsChild>
                                    <w:div w:id="342560917">
                                      <w:marLeft w:val="0"/>
                                      <w:marRight w:val="0"/>
                                      <w:marTop w:val="0"/>
                                      <w:marBottom w:val="0"/>
                                      <w:divBdr>
                                        <w:top w:val="none" w:sz="0" w:space="0" w:color="auto"/>
                                        <w:left w:val="none" w:sz="0" w:space="0" w:color="auto"/>
                                        <w:bottom w:val="none" w:sz="0" w:space="0" w:color="auto"/>
                                        <w:right w:val="none" w:sz="0" w:space="0" w:color="auto"/>
                                      </w:divBdr>
                                      <w:divsChild>
                                        <w:div w:id="1540630841">
                                          <w:marLeft w:val="0"/>
                                          <w:marRight w:val="0"/>
                                          <w:marTop w:val="0"/>
                                          <w:marBottom w:val="0"/>
                                          <w:divBdr>
                                            <w:top w:val="none" w:sz="0" w:space="0" w:color="auto"/>
                                            <w:left w:val="none" w:sz="0" w:space="0" w:color="auto"/>
                                            <w:bottom w:val="none" w:sz="0" w:space="0" w:color="auto"/>
                                            <w:right w:val="none" w:sz="0" w:space="0" w:color="auto"/>
                                          </w:divBdr>
                                          <w:divsChild>
                                            <w:div w:id="101955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681104">
              <w:marLeft w:val="0"/>
              <w:marRight w:val="0"/>
              <w:marTop w:val="0"/>
              <w:marBottom w:val="0"/>
              <w:divBdr>
                <w:top w:val="none" w:sz="0" w:space="0" w:color="auto"/>
                <w:left w:val="none" w:sz="0" w:space="0" w:color="auto"/>
                <w:bottom w:val="none" w:sz="0" w:space="0" w:color="auto"/>
                <w:right w:val="none" w:sz="0" w:space="0" w:color="auto"/>
              </w:divBdr>
              <w:divsChild>
                <w:div w:id="2107073623">
                  <w:marLeft w:val="0"/>
                  <w:marRight w:val="0"/>
                  <w:marTop w:val="0"/>
                  <w:marBottom w:val="0"/>
                  <w:divBdr>
                    <w:top w:val="none" w:sz="0" w:space="0" w:color="auto"/>
                    <w:left w:val="none" w:sz="0" w:space="0" w:color="auto"/>
                    <w:bottom w:val="none" w:sz="0" w:space="0" w:color="auto"/>
                    <w:right w:val="none" w:sz="0" w:space="0" w:color="auto"/>
                  </w:divBdr>
                  <w:divsChild>
                    <w:div w:id="691417642">
                      <w:marLeft w:val="0"/>
                      <w:marRight w:val="0"/>
                      <w:marTop w:val="0"/>
                      <w:marBottom w:val="0"/>
                      <w:divBdr>
                        <w:top w:val="none" w:sz="0" w:space="0" w:color="auto"/>
                        <w:left w:val="none" w:sz="0" w:space="0" w:color="auto"/>
                        <w:bottom w:val="none" w:sz="0" w:space="0" w:color="auto"/>
                        <w:right w:val="none" w:sz="0" w:space="0" w:color="auto"/>
                      </w:divBdr>
                      <w:divsChild>
                        <w:div w:id="337729660">
                          <w:marLeft w:val="0"/>
                          <w:marRight w:val="0"/>
                          <w:marTop w:val="0"/>
                          <w:marBottom w:val="0"/>
                          <w:divBdr>
                            <w:top w:val="none" w:sz="0" w:space="0" w:color="auto"/>
                            <w:left w:val="none" w:sz="0" w:space="0" w:color="auto"/>
                            <w:bottom w:val="none" w:sz="0" w:space="0" w:color="auto"/>
                            <w:right w:val="none" w:sz="0" w:space="0" w:color="auto"/>
                          </w:divBdr>
                          <w:divsChild>
                            <w:div w:id="655308381">
                              <w:marLeft w:val="0"/>
                              <w:marRight w:val="0"/>
                              <w:marTop w:val="0"/>
                              <w:marBottom w:val="0"/>
                              <w:divBdr>
                                <w:top w:val="none" w:sz="0" w:space="0" w:color="auto"/>
                                <w:left w:val="none" w:sz="0" w:space="0" w:color="auto"/>
                                <w:bottom w:val="none" w:sz="0" w:space="0" w:color="auto"/>
                                <w:right w:val="none" w:sz="0" w:space="0" w:color="auto"/>
                              </w:divBdr>
                              <w:divsChild>
                                <w:div w:id="1566716058">
                                  <w:marLeft w:val="0"/>
                                  <w:marRight w:val="0"/>
                                  <w:marTop w:val="0"/>
                                  <w:marBottom w:val="0"/>
                                  <w:divBdr>
                                    <w:top w:val="none" w:sz="0" w:space="0" w:color="auto"/>
                                    <w:left w:val="none" w:sz="0" w:space="0" w:color="auto"/>
                                    <w:bottom w:val="none" w:sz="0" w:space="0" w:color="auto"/>
                                    <w:right w:val="none" w:sz="0" w:space="0" w:color="auto"/>
                                  </w:divBdr>
                                  <w:divsChild>
                                    <w:div w:id="758721194">
                                      <w:marLeft w:val="0"/>
                                      <w:marRight w:val="0"/>
                                      <w:marTop w:val="0"/>
                                      <w:marBottom w:val="0"/>
                                      <w:divBdr>
                                        <w:top w:val="none" w:sz="0" w:space="0" w:color="auto"/>
                                        <w:left w:val="none" w:sz="0" w:space="0" w:color="auto"/>
                                        <w:bottom w:val="none" w:sz="0" w:space="0" w:color="auto"/>
                                        <w:right w:val="none" w:sz="0" w:space="0" w:color="auto"/>
                                      </w:divBdr>
                                      <w:divsChild>
                                        <w:div w:id="1876498295">
                                          <w:marLeft w:val="0"/>
                                          <w:marRight w:val="0"/>
                                          <w:marTop w:val="0"/>
                                          <w:marBottom w:val="0"/>
                                          <w:divBdr>
                                            <w:top w:val="none" w:sz="0" w:space="0" w:color="auto"/>
                                            <w:left w:val="none" w:sz="0" w:space="0" w:color="auto"/>
                                            <w:bottom w:val="none" w:sz="0" w:space="0" w:color="auto"/>
                                            <w:right w:val="none" w:sz="0" w:space="0" w:color="auto"/>
                                          </w:divBdr>
                                          <w:divsChild>
                                            <w:div w:id="16505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9429219">
              <w:marLeft w:val="0"/>
              <w:marRight w:val="0"/>
              <w:marTop w:val="0"/>
              <w:marBottom w:val="0"/>
              <w:divBdr>
                <w:top w:val="none" w:sz="0" w:space="0" w:color="auto"/>
                <w:left w:val="none" w:sz="0" w:space="0" w:color="auto"/>
                <w:bottom w:val="none" w:sz="0" w:space="0" w:color="auto"/>
                <w:right w:val="none" w:sz="0" w:space="0" w:color="auto"/>
              </w:divBdr>
              <w:divsChild>
                <w:div w:id="615983734">
                  <w:marLeft w:val="0"/>
                  <w:marRight w:val="0"/>
                  <w:marTop w:val="0"/>
                  <w:marBottom w:val="0"/>
                  <w:divBdr>
                    <w:top w:val="none" w:sz="0" w:space="0" w:color="auto"/>
                    <w:left w:val="none" w:sz="0" w:space="0" w:color="auto"/>
                    <w:bottom w:val="none" w:sz="0" w:space="0" w:color="auto"/>
                    <w:right w:val="none" w:sz="0" w:space="0" w:color="auto"/>
                  </w:divBdr>
                  <w:divsChild>
                    <w:div w:id="92284284">
                      <w:marLeft w:val="0"/>
                      <w:marRight w:val="0"/>
                      <w:marTop w:val="0"/>
                      <w:marBottom w:val="0"/>
                      <w:divBdr>
                        <w:top w:val="none" w:sz="0" w:space="0" w:color="auto"/>
                        <w:left w:val="none" w:sz="0" w:space="0" w:color="auto"/>
                        <w:bottom w:val="none" w:sz="0" w:space="0" w:color="auto"/>
                        <w:right w:val="none" w:sz="0" w:space="0" w:color="auto"/>
                      </w:divBdr>
                      <w:divsChild>
                        <w:div w:id="557480155">
                          <w:marLeft w:val="0"/>
                          <w:marRight w:val="0"/>
                          <w:marTop w:val="0"/>
                          <w:marBottom w:val="0"/>
                          <w:divBdr>
                            <w:top w:val="none" w:sz="0" w:space="0" w:color="auto"/>
                            <w:left w:val="none" w:sz="0" w:space="0" w:color="auto"/>
                            <w:bottom w:val="none" w:sz="0" w:space="0" w:color="auto"/>
                            <w:right w:val="none" w:sz="0" w:space="0" w:color="auto"/>
                          </w:divBdr>
                          <w:divsChild>
                            <w:div w:id="1880508412">
                              <w:marLeft w:val="0"/>
                              <w:marRight w:val="0"/>
                              <w:marTop w:val="0"/>
                              <w:marBottom w:val="0"/>
                              <w:divBdr>
                                <w:top w:val="none" w:sz="0" w:space="0" w:color="auto"/>
                                <w:left w:val="none" w:sz="0" w:space="0" w:color="auto"/>
                                <w:bottom w:val="none" w:sz="0" w:space="0" w:color="auto"/>
                                <w:right w:val="none" w:sz="0" w:space="0" w:color="auto"/>
                              </w:divBdr>
                              <w:divsChild>
                                <w:div w:id="1567715379">
                                  <w:marLeft w:val="0"/>
                                  <w:marRight w:val="0"/>
                                  <w:marTop w:val="0"/>
                                  <w:marBottom w:val="0"/>
                                  <w:divBdr>
                                    <w:top w:val="none" w:sz="0" w:space="0" w:color="auto"/>
                                    <w:left w:val="none" w:sz="0" w:space="0" w:color="auto"/>
                                    <w:bottom w:val="none" w:sz="0" w:space="0" w:color="auto"/>
                                    <w:right w:val="none" w:sz="0" w:space="0" w:color="auto"/>
                                  </w:divBdr>
                                  <w:divsChild>
                                    <w:div w:id="1257055824">
                                      <w:marLeft w:val="0"/>
                                      <w:marRight w:val="0"/>
                                      <w:marTop w:val="0"/>
                                      <w:marBottom w:val="0"/>
                                      <w:divBdr>
                                        <w:top w:val="none" w:sz="0" w:space="0" w:color="auto"/>
                                        <w:left w:val="none" w:sz="0" w:space="0" w:color="auto"/>
                                        <w:bottom w:val="none" w:sz="0" w:space="0" w:color="auto"/>
                                        <w:right w:val="none" w:sz="0" w:space="0" w:color="auto"/>
                                      </w:divBdr>
                                      <w:divsChild>
                                        <w:div w:id="53555088">
                                          <w:marLeft w:val="0"/>
                                          <w:marRight w:val="0"/>
                                          <w:marTop w:val="0"/>
                                          <w:marBottom w:val="0"/>
                                          <w:divBdr>
                                            <w:top w:val="none" w:sz="0" w:space="0" w:color="auto"/>
                                            <w:left w:val="none" w:sz="0" w:space="0" w:color="auto"/>
                                            <w:bottom w:val="none" w:sz="0" w:space="0" w:color="auto"/>
                                            <w:right w:val="none" w:sz="0" w:space="0" w:color="auto"/>
                                          </w:divBdr>
                                          <w:divsChild>
                                            <w:div w:id="27193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2518850">
              <w:marLeft w:val="0"/>
              <w:marRight w:val="0"/>
              <w:marTop w:val="0"/>
              <w:marBottom w:val="0"/>
              <w:divBdr>
                <w:top w:val="none" w:sz="0" w:space="0" w:color="auto"/>
                <w:left w:val="none" w:sz="0" w:space="0" w:color="auto"/>
                <w:bottom w:val="none" w:sz="0" w:space="0" w:color="auto"/>
                <w:right w:val="none" w:sz="0" w:space="0" w:color="auto"/>
              </w:divBdr>
              <w:divsChild>
                <w:div w:id="1077434625">
                  <w:marLeft w:val="0"/>
                  <w:marRight w:val="0"/>
                  <w:marTop w:val="0"/>
                  <w:marBottom w:val="0"/>
                  <w:divBdr>
                    <w:top w:val="none" w:sz="0" w:space="0" w:color="auto"/>
                    <w:left w:val="none" w:sz="0" w:space="0" w:color="auto"/>
                    <w:bottom w:val="none" w:sz="0" w:space="0" w:color="auto"/>
                    <w:right w:val="none" w:sz="0" w:space="0" w:color="auto"/>
                  </w:divBdr>
                  <w:divsChild>
                    <w:div w:id="2009289689">
                      <w:marLeft w:val="0"/>
                      <w:marRight w:val="0"/>
                      <w:marTop w:val="0"/>
                      <w:marBottom w:val="0"/>
                      <w:divBdr>
                        <w:top w:val="none" w:sz="0" w:space="0" w:color="auto"/>
                        <w:left w:val="none" w:sz="0" w:space="0" w:color="auto"/>
                        <w:bottom w:val="none" w:sz="0" w:space="0" w:color="auto"/>
                        <w:right w:val="none" w:sz="0" w:space="0" w:color="auto"/>
                      </w:divBdr>
                      <w:divsChild>
                        <w:div w:id="1539469403">
                          <w:marLeft w:val="0"/>
                          <w:marRight w:val="0"/>
                          <w:marTop w:val="0"/>
                          <w:marBottom w:val="0"/>
                          <w:divBdr>
                            <w:top w:val="none" w:sz="0" w:space="0" w:color="auto"/>
                            <w:left w:val="none" w:sz="0" w:space="0" w:color="auto"/>
                            <w:bottom w:val="none" w:sz="0" w:space="0" w:color="auto"/>
                            <w:right w:val="none" w:sz="0" w:space="0" w:color="auto"/>
                          </w:divBdr>
                          <w:divsChild>
                            <w:div w:id="437793951">
                              <w:marLeft w:val="0"/>
                              <w:marRight w:val="0"/>
                              <w:marTop w:val="0"/>
                              <w:marBottom w:val="0"/>
                              <w:divBdr>
                                <w:top w:val="none" w:sz="0" w:space="0" w:color="auto"/>
                                <w:left w:val="none" w:sz="0" w:space="0" w:color="auto"/>
                                <w:bottom w:val="none" w:sz="0" w:space="0" w:color="auto"/>
                                <w:right w:val="none" w:sz="0" w:space="0" w:color="auto"/>
                              </w:divBdr>
                              <w:divsChild>
                                <w:div w:id="374277137">
                                  <w:marLeft w:val="0"/>
                                  <w:marRight w:val="0"/>
                                  <w:marTop w:val="0"/>
                                  <w:marBottom w:val="0"/>
                                  <w:divBdr>
                                    <w:top w:val="none" w:sz="0" w:space="0" w:color="auto"/>
                                    <w:left w:val="none" w:sz="0" w:space="0" w:color="auto"/>
                                    <w:bottom w:val="none" w:sz="0" w:space="0" w:color="auto"/>
                                    <w:right w:val="none" w:sz="0" w:space="0" w:color="auto"/>
                                  </w:divBdr>
                                  <w:divsChild>
                                    <w:div w:id="1075055000">
                                      <w:marLeft w:val="0"/>
                                      <w:marRight w:val="0"/>
                                      <w:marTop w:val="0"/>
                                      <w:marBottom w:val="0"/>
                                      <w:divBdr>
                                        <w:top w:val="none" w:sz="0" w:space="0" w:color="auto"/>
                                        <w:left w:val="none" w:sz="0" w:space="0" w:color="auto"/>
                                        <w:bottom w:val="none" w:sz="0" w:space="0" w:color="auto"/>
                                        <w:right w:val="none" w:sz="0" w:space="0" w:color="auto"/>
                                      </w:divBdr>
                                      <w:divsChild>
                                        <w:div w:id="2017070426">
                                          <w:marLeft w:val="0"/>
                                          <w:marRight w:val="0"/>
                                          <w:marTop w:val="0"/>
                                          <w:marBottom w:val="0"/>
                                          <w:divBdr>
                                            <w:top w:val="none" w:sz="0" w:space="0" w:color="auto"/>
                                            <w:left w:val="none" w:sz="0" w:space="0" w:color="auto"/>
                                            <w:bottom w:val="none" w:sz="0" w:space="0" w:color="auto"/>
                                            <w:right w:val="none" w:sz="0" w:space="0" w:color="auto"/>
                                          </w:divBdr>
                                          <w:divsChild>
                                            <w:div w:id="121215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705545">
              <w:marLeft w:val="0"/>
              <w:marRight w:val="0"/>
              <w:marTop w:val="0"/>
              <w:marBottom w:val="0"/>
              <w:divBdr>
                <w:top w:val="none" w:sz="0" w:space="0" w:color="auto"/>
                <w:left w:val="none" w:sz="0" w:space="0" w:color="auto"/>
                <w:bottom w:val="none" w:sz="0" w:space="0" w:color="auto"/>
                <w:right w:val="none" w:sz="0" w:space="0" w:color="auto"/>
              </w:divBdr>
              <w:divsChild>
                <w:div w:id="1848908684">
                  <w:marLeft w:val="0"/>
                  <w:marRight w:val="0"/>
                  <w:marTop w:val="0"/>
                  <w:marBottom w:val="0"/>
                  <w:divBdr>
                    <w:top w:val="none" w:sz="0" w:space="0" w:color="auto"/>
                    <w:left w:val="none" w:sz="0" w:space="0" w:color="auto"/>
                    <w:bottom w:val="none" w:sz="0" w:space="0" w:color="auto"/>
                    <w:right w:val="none" w:sz="0" w:space="0" w:color="auto"/>
                  </w:divBdr>
                  <w:divsChild>
                    <w:div w:id="521825117">
                      <w:marLeft w:val="0"/>
                      <w:marRight w:val="0"/>
                      <w:marTop w:val="0"/>
                      <w:marBottom w:val="0"/>
                      <w:divBdr>
                        <w:top w:val="none" w:sz="0" w:space="0" w:color="auto"/>
                        <w:left w:val="none" w:sz="0" w:space="0" w:color="auto"/>
                        <w:bottom w:val="none" w:sz="0" w:space="0" w:color="auto"/>
                        <w:right w:val="none" w:sz="0" w:space="0" w:color="auto"/>
                      </w:divBdr>
                      <w:divsChild>
                        <w:div w:id="490491800">
                          <w:marLeft w:val="0"/>
                          <w:marRight w:val="0"/>
                          <w:marTop w:val="0"/>
                          <w:marBottom w:val="0"/>
                          <w:divBdr>
                            <w:top w:val="none" w:sz="0" w:space="0" w:color="auto"/>
                            <w:left w:val="none" w:sz="0" w:space="0" w:color="auto"/>
                            <w:bottom w:val="none" w:sz="0" w:space="0" w:color="auto"/>
                            <w:right w:val="none" w:sz="0" w:space="0" w:color="auto"/>
                          </w:divBdr>
                          <w:divsChild>
                            <w:div w:id="1360427618">
                              <w:marLeft w:val="0"/>
                              <w:marRight w:val="0"/>
                              <w:marTop w:val="0"/>
                              <w:marBottom w:val="0"/>
                              <w:divBdr>
                                <w:top w:val="none" w:sz="0" w:space="0" w:color="auto"/>
                                <w:left w:val="none" w:sz="0" w:space="0" w:color="auto"/>
                                <w:bottom w:val="none" w:sz="0" w:space="0" w:color="auto"/>
                                <w:right w:val="none" w:sz="0" w:space="0" w:color="auto"/>
                              </w:divBdr>
                              <w:divsChild>
                                <w:div w:id="1621106702">
                                  <w:marLeft w:val="0"/>
                                  <w:marRight w:val="0"/>
                                  <w:marTop w:val="0"/>
                                  <w:marBottom w:val="0"/>
                                  <w:divBdr>
                                    <w:top w:val="none" w:sz="0" w:space="0" w:color="auto"/>
                                    <w:left w:val="none" w:sz="0" w:space="0" w:color="auto"/>
                                    <w:bottom w:val="none" w:sz="0" w:space="0" w:color="auto"/>
                                    <w:right w:val="none" w:sz="0" w:space="0" w:color="auto"/>
                                  </w:divBdr>
                                  <w:divsChild>
                                    <w:div w:id="1219435578">
                                      <w:marLeft w:val="0"/>
                                      <w:marRight w:val="0"/>
                                      <w:marTop w:val="0"/>
                                      <w:marBottom w:val="0"/>
                                      <w:divBdr>
                                        <w:top w:val="none" w:sz="0" w:space="0" w:color="auto"/>
                                        <w:left w:val="none" w:sz="0" w:space="0" w:color="auto"/>
                                        <w:bottom w:val="none" w:sz="0" w:space="0" w:color="auto"/>
                                        <w:right w:val="none" w:sz="0" w:space="0" w:color="auto"/>
                                      </w:divBdr>
                                      <w:divsChild>
                                        <w:div w:id="352607614">
                                          <w:marLeft w:val="0"/>
                                          <w:marRight w:val="0"/>
                                          <w:marTop w:val="0"/>
                                          <w:marBottom w:val="0"/>
                                          <w:divBdr>
                                            <w:top w:val="none" w:sz="0" w:space="0" w:color="auto"/>
                                            <w:left w:val="none" w:sz="0" w:space="0" w:color="auto"/>
                                            <w:bottom w:val="none" w:sz="0" w:space="0" w:color="auto"/>
                                            <w:right w:val="none" w:sz="0" w:space="0" w:color="auto"/>
                                          </w:divBdr>
                                          <w:divsChild>
                                            <w:div w:id="59664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872344">
              <w:marLeft w:val="0"/>
              <w:marRight w:val="0"/>
              <w:marTop w:val="0"/>
              <w:marBottom w:val="0"/>
              <w:divBdr>
                <w:top w:val="none" w:sz="0" w:space="0" w:color="auto"/>
                <w:left w:val="none" w:sz="0" w:space="0" w:color="auto"/>
                <w:bottom w:val="none" w:sz="0" w:space="0" w:color="auto"/>
                <w:right w:val="none" w:sz="0" w:space="0" w:color="auto"/>
              </w:divBdr>
              <w:divsChild>
                <w:div w:id="1438137464">
                  <w:marLeft w:val="0"/>
                  <w:marRight w:val="0"/>
                  <w:marTop w:val="0"/>
                  <w:marBottom w:val="0"/>
                  <w:divBdr>
                    <w:top w:val="none" w:sz="0" w:space="0" w:color="auto"/>
                    <w:left w:val="none" w:sz="0" w:space="0" w:color="auto"/>
                    <w:bottom w:val="none" w:sz="0" w:space="0" w:color="auto"/>
                    <w:right w:val="none" w:sz="0" w:space="0" w:color="auto"/>
                  </w:divBdr>
                  <w:divsChild>
                    <w:div w:id="958224402">
                      <w:marLeft w:val="0"/>
                      <w:marRight w:val="0"/>
                      <w:marTop w:val="0"/>
                      <w:marBottom w:val="0"/>
                      <w:divBdr>
                        <w:top w:val="none" w:sz="0" w:space="0" w:color="auto"/>
                        <w:left w:val="none" w:sz="0" w:space="0" w:color="auto"/>
                        <w:bottom w:val="none" w:sz="0" w:space="0" w:color="auto"/>
                        <w:right w:val="none" w:sz="0" w:space="0" w:color="auto"/>
                      </w:divBdr>
                      <w:divsChild>
                        <w:div w:id="814833302">
                          <w:marLeft w:val="0"/>
                          <w:marRight w:val="0"/>
                          <w:marTop w:val="0"/>
                          <w:marBottom w:val="0"/>
                          <w:divBdr>
                            <w:top w:val="none" w:sz="0" w:space="0" w:color="auto"/>
                            <w:left w:val="none" w:sz="0" w:space="0" w:color="auto"/>
                            <w:bottom w:val="none" w:sz="0" w:space="0" w:color="auto"/>
                            <w:right w:val="none" w:sz="0" w:space="0" w:color="auto"/>
                          </w:divBdr>
                          <w:divsChild>
                            <w:div w:id="852036800">
                              <w:marLeft w:val="0"/>
                              <w:marRight w:val="0"/>
                              <w:marTop w:val="0"/>
                              <w:marBottom w:val="0"/>
                              <w:divBdr>
                                <w:top w:val="none" w:sz="0" w:space="0" w:color="auto"/>
                                <w:left w:val="none" w:sz="0" w:space="0" w:color="auto"/>
                                <w:bottom w:val="none" w:sz="0" w:space="0" w:color="auto"/>
                                <w:right w:val="none" w:sz="0" w:space="0" w:color="auto"/>
                              </w:divBdr>
                              <w:divsChild>
                                <w:div w:id="345863397">
                                  <w:marLeft w:val="0"/>
                                  <w:marRight w:val="0"/>
                                  <w:marTop w:val="0"/>
                                  <w:marBottom w:val="0"/>
                                  <w:divBdr>
                                    <w:top w:val="none" w:sz="0" w:space="0" w:color="auto"/>
                                    <w:left w:val="none" w:sz="0" w:space="0" w:color="auto"/>
                                    <w:bottom w:val="none" w:sz="0" w:space="0" w:color="auto"/>
                                    <w:right w:val="none" w:sz="0" w:space="0" w:color="auto"/>
                                  </w:divBdr>
                                  <w:divsChild>
                                    <w:div w:id="1386375569">
                                      <w:marLeft w:val="0"/>
                                      <w:marRight w:val="0"/>
                                      <w:marTop w:val="0"/>
                                      <w:marBottom w:val="0"/>
                                      <w:divBdr>
                                        <w:top w:val="none" w:sz="0" w:space="0" w:color="auto"/>
                                        <w:left w:val="none" w:sz="0" w:space="0" w:color="auto"/>
                                        <w:bottom w:val="none" w:sz="0" w:space="0" w:color="auto"/>
                                        <w:right w:val="none" w:sz="0" w:space="0" w:color="auto"/>
                                      </w:divBdr>
                                      <w:divsChild>
                                        <w:div w:id="456222879">
                                          <w:marLeft w:val="0"/>
                                          <w:marRight w:val="0"/>
                                          <w:marTop w:val="0"/>
                                          <w:marBottom w:val="0"/>
                                          <w:divBdr>
                                            <w:top w:val="none" w:sz="0" w:space="0" w:color="auto"/>
                                            <w:left w:val="none" w:sz="0" w:space="0" w:color="auto"/>
                                            <w:bottom w:val="none" w:sz="0" w:space="0" w:color="auto"/>
                                            <w:right w:val="none" w:sz="0" w:space="0" w:color="auto"/>
                                          </w:divBdr>
                                          <w:divsChild>
                                            <w:div w:id="175508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8085982">
          <w:marLeft w:val="0"/>
          <w:marRight w:val="0"/>
          <w:marTop w:val="0"/>
          <w:marBottom w:val="0"/>
          <w:divBdr>
            <w:top w:val="none" w:sz="0" w:space="0" w:color="auto"/>
            <w:left w:val="none" w:sz="0" w:space="0" w:color="auto"/>
            <w:bottom w:val="none" w:sz="0" w:space="0" w:color="auto"/>
            <w:right w:val="none" w:sz="0" w:space="0" w:color="auto"/>
          </w:divBdr>
          <w:divsChild>
            <w:div w:id="344481973">
              <w:marLeft w:val="0"/>
              <w:marRight w:val="0"/>
              <w:marTop w:val="0"/>
              <w:marBottom w:val="0"/>
              <w:divBdr>
                <w:top w:val="none" w:sz="0" w:space="0" w:color="auto"/>
                <w:left w:val="none" w:sz="0" w:space="0" w:color="auto"/>
                <w:bottom w:val="none" w:sz="0" w:space="0" w:color="auto"/>
                <w:right w:val="none" w:sz="0" w:space="0" w:color="auto"/>
              </w:divBdr>
              <w:divsChild>
                <w:div w:id="1819108913">
                  <w:marLeft w:val="0"/>
                  <w:marRight w:val="0"/>
                  <w:marTop w:val="0"/>
                  <w:marBottom w:val="0"/>
                  <w:divBdr>
                    <w:top w:val="none" w:sz="0" w:space="0" w:color="auto"/>
                    <w:left w:val="none" w:sz="0" w:space="0" w:color="auto"/>
                    <w:bottom w:val="none" w:sz="0" w:space="0" w:color="auto"/>
                    <w:right w:val="none" w:sz="0" w:space="0" w:color="auto"/>
                  </w:divBdr>
                  <w:divsChild>
                    <w:div w:id="2085450339">
                      <w:marLeft w:val="0"/>
                      <w:marRight w:val="0"/>
                      <w:marTop w:val="0"/>
                      <w:marBottom w:val="0"/>
                      <w:divBdr>
                        <w:top w:val="none" w:sz="0" w:space="0" w:color="auto"/>
                        <w:left w:val="none" w:sz="0" w:space="0" w:color="auto"/>
                        <w:bottom w:val="none" w:sz="0" w:space="0" w:color="auto"/>
                        <w:right w:val="none" w:sz="0" w:space="0" w:color="auto"/>
                      </w:divBdr>
                      <w:divsChild>
                        <w:div w:id="134953578">
                          <w:marLeft w:val="0"/>
                          <w:marRight w:val="0"/>
                          <w:marTop w:val="0"/>
                          <w:marBottom w:val="0"/>
                          <w:divBdr>
                            <w:top w:val="none" w:sz="0" w:space="0" w:color="auto"/>
                            <w:left w:val="none" w:sz="0" w:space="0" w:color="auto"/>
                            <w:bottom w:val="none" w:sz="0" w:space="0" w:color="auto"/>
                            <w:right w:val="none" w:sz="0" w:space="0" w:color="auto"/>
                          </w:divBdr>
                          <w:divsChild>
                            <w:div w:id="1276870225">
                              <w:marLeft w:val="0"/>
                              <w:marRight w:val="0"/>
                              <w:marTop w:val="0"/>
                              <w:marBottom w:val="0"/>
                              <w:divBdr>
                                <w:top w:val="none" w:sz="0" w:space="0" w:color="auto"/>
                                <w:left w:val="none" w:sz="0" w:space="0" w:color="auto"/>
                                <w:bottom w:val="none" w:sz="0" w:space="0" w:color="auto"/>
                                <w:right w:val="none" w:sz="0" w:space="0" w:color="auto"/>
                              </w:divBdr>
                              <w:divsChild>
                                <w:div w:id="1270818997">
                                  <w:marLeft w:val="0"/>
                                  <w:marRight w:val="0"/>
                                  <w:marTop w:val="0"/>
                                  <w:marBottom w:val="0"/>
                                  <w:divBdr>
                                    <w:top w:val="none" w:sz="0" w:space="0" w:color="auto"/>
                                    <w:left w:val="none" w:sz="0" w:space="0" w:color="auto"/>
                                    <w:bottom w:val="none" w:sz="0" w:space="0" w:color="auto"/>
                                    <w:right w:val="none" w:sz="0" w:space="0" w:color="auto"/>
                                  </w:divBdr>
                                  <w:divsChild>
                                    <w:div w:id="2087652541">
                                      <w:marLeft w:val="0"/>
                                      <w:marRight w:val="0"/>
                                      <w:marTop w:val="0"/>
                                      <w:marBottom w:val="0"/>
                                      <w:divBdr>
                                        <w:top w:val="none" w:sz="0" w:space="0" w:color="auto"/>
                                        <w:left w:val="none" w:sz="0" w:space="0" w:color="auto"/>
                                        <w:bottom w:val="none" w:sz="0" w:space="0" w:color="auto"/>
                                        <w:right w:val="none" w:sz="0" w:space="0" w:color="auto"/>
                                      </w:divBdr>
                                      <w:divsChild>
                                        <w:div w:id="2046787509">
                                          <w:marLeft w:val="0"/>
                                          <w:marRight w:val="0"/>
                                          <w:marTop w:val="0"/>
                                          <w:marBottom w:val="0"/>
                                          <w:divBdr>
                                            <w:top w:val="none" w:sz="0" w:space="0" w:color="auto"/>
                                            <w:left w:val="none" w:sz="0" w:space="0" w:color="auto"/>
                                            <w:bottom w:val="none" w:sz="0" w:space="0" w:color="auto"/>
                                            <w:right w:val="none" w:sz="0" w:space="0" w:color="auto"/>
                                          </w:divBdr>
                                          <w:divsChild>
                                            <w:div w:id="66547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3572595">
              <w:marLeft w:val="0"/>
              <w:marRight w:val="0"/>
              <w:marTop w:val="0"/>
              <w:marBottom w:val="0"/>
              <w:divBdr>
                <w:top w:val="none" w:sz="0" w:space="0" w:color="auto"/>
                <w:left w:val="none" w:sz="0" w:space="0" w:color="auto"/>
                <w:bottom w:val="none" w:sz="0" w:space="0" w:color="auto"/>
                <w:right w:val="none" w:sz="0" w:space="0" w:color="auto"/>
              </w:divBdr>
              <w:divsChild>
                <w:div w:id="465977734">
                  <w:marLeft w:val="0"/>
                  <w:marRight w:val="0"/>
                  <w:marTop w:val="0"/>
                  <w:marBottom w:val="0"/>
                  <w:divBdr>
                    <w:top w:val="none" w:sz="0" w:space="0" w:color="auto"/>
                    <w:left w:val="none" w:sz="0" w:space="0" w:color="auto"/>
                    <w:bottom w:val="none" w:sz="0" w:space="0" w:color="auto"/>
                    <w:right w:val="none" w:sz="0" w:space="0" w:color="auto"/>
                  </w:divBdr>
                  <w:divsChild>
                    <w:div w:id="440300069">
                      <w:marLeft w:val="0"/>
                      <w:marRight w:val="0"/>
                      <w:marTop w:val="0"/>
                      <w:marBottom w:val="0"/>
                      <w:divBdr>
                        <w:top w:val="none" w:sz="0" w:space="0" w:color="auto"/>
                        <w:left w:val="none" w:sz="0" w:space="0" w:color="auto"/>
                        <w:bottom w:val="none" w:sz="0" w:space="0" w:color="auto"/>
                        <w:right w:val="none" w:sz="0" w:space="0" w:color="auto"/>
                      </w:divBdr>
                      <w:divsChild>
                        <w:div w:id="1408571161">
                          <w:marLeft w:val="0"/>
                          <w:marRight w:val="0"/>
                          <w:marTop w:val="0"/>
                          <w:marBottom w:val="0"/>
                          <w:divBdr>
                            <w:top w:val="none" w:sz="0" w:space="0" w:color="auto"/>
                            <w:left w:val="none" w:sz="0" w:space="0" w:color="auto"/>
                            <w:bottom w:val="none" w:sz="0" w:space="0" w:color="auto"/>
                            <w:right w:val="none" w:sz="0" w:space="0" w:color="auto"/>
                          </w:divBdr>
                          <w:divsChild>
                            <w:div w:id="483353976">
                              <w:marLeft w:val="0"/>
                              <w:marRight w:val="0"/>
                              <w:marTop w:val="0"/>
                              <w:marBottom w:val="0"/>
                              <w:divBdr>
                                <w:top w:val="none" w:sz="0" w:space="0" w:color="auto"/>
                                <w:left w:val="none" w:sz="0" w:space="0" w:color="auto"/>
                                <w:bottom w:val="none" w:sz="0" w:space="0" w:color="auto"/>
                                <w:right w:val="none" w:sz="0" w:space="0" w:color="auto"/>
                              </w:divBdr>
                              <w:divsChild>
                                <w:div w:id="619605771">
                                  <w:marLeft w:val="0"/>
                                  <w:marRight w:val="0"/>
                                  <w:marTop w:val="0"/>
                                  <w:marBottom w:val="0"/>
                                  <w:divBdr>
                                    <w:top w:val="none" w:sz="0" w:space="0" w:color="auto"/>
                                    <w:left w:val="none" w:sz="0" w:space="0" w:color="auto"/>
                                    <w:bottom w:val="none" w:sz="0" w:space="0" w:color="auto"/>
                                    <w:right w:val="none" w:sz="0" w:space="0" w:color="auto"/>
                                  </w:divBdr>
                                  <w:divsChild>
                                    <w:div w:id="175315343">
                                      <w:marLeft w:val="0"/>
                                      <w:marRight w:val="0"/>
                                      <w:marTop w:val="0"/>
                                      <w:marBottom w:val="0"/>
                                      <w:divBdr>
                                        <w:top w:val="none" w:sz="0" w:space="0" w:color="auto"/>
                                        <w:left w:val="none" w:sz="0" w:space="0" w:color="auto"/>
                                        <w:bottom w:val="none" w:sz="0" w:space="0" w:color="auto"/>
                                        <w:right w:val="none" w:sz="0" w:space="0" w:color="auto"/>
                                      </w:divBdr>
                                      <w:divsChild>
                                        <w:div w:id="1757894369">
                                          <w:marLeft w:val="0"/>
                                          <w:marRight w:val="0"/>
                                          <w:marTop w:val="0"/>
                                          <w:marBottom w:val="0"/>
                                          <w:divBdr>
                                            <w:top w:val="none" w:sz="0" w:space="0" w:color="auto"/>
                                            <w:left w:val="none" w:sz="0" w:space="0" w:color="auto"/>
                                            <w:bottom w:val="none" w:sz="0" w:space="0" w:color="auto"/>
                                            <w:right w:val="none" w:sz="0" w:space="0" w:color="auto"/>
                                          </w:divBdr>
                                          <w:divsChild>
                                            <w:div w:id="193397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8385633">
              <w:marLeft w:val="0"/>
              <w:marRight w:val="0"/>
              <w:marTop w:val="0"/>
              <w:marBottom w:val="0"/>
              <w:divBdr>
                <w:top w:val="none" w:sz="0" w:space="0" w:color="auto"/>
                <w:left w:val="none" w:sz="0" w:space="0" w:color="auto"/>
                <w:bottom w:val="none" w:sz="0" w:space="0" w:color="auto"/>
                <w:right w:val="none" w:sz="0" w:space="0" w:color="auto"/>
              </w:divBdr>
              <w:divsChild>
                <w:div w:id="583338754">
                  <w:marLeft w:val="0"/>
                  <w:marRight w:val="0"/>
                  <w:marTop w:val="0"/>
                  <w:marBottom w:val="0"/>
                  <w:divBdr>
                    <w:top w:val="none" w:sz="0" w:space="0" w:color="auto"/>
                    <w:left w:val="none" w:sz="0" w:space="0" w:color="auto"/>
                    <w:bottom w:val="none" w:sz="0" w:space="0" w:color="auto"/>
                    <w:right w:val="none" w:sz="0" w:space="0" w:color="auto"/>
                  </w:divBdr>
                  <w:divsChild>
                    <w:div w:id="317350366">
                      <w:marLeft w:val="0"/>
                      <w:marRight w:val="0"/>
                      <w:marTop w:val="0"/>
                      <w:marBottom w:val="0"/>
                      <w:divBdr>
                        <w:top w:val="none" w:sz="0" w:space="0" w:color="auto"/>
                        <w:left w:val="none" w:sz="0" w:space="0" w:color="auto"/>
                        <w:bottom w:val="none" w:sz="0" w:space="0" w:color="auto"/>
                        <w:right w:val="none" w:sz="0" w:space="0" w:color="auto"/>
                      </w:divBdr>
                      <w:divsChild>
                        <w:div w:id="33578605">
                          <w:marLeft w:val="0"/>
                          <w:marRight w:val="0"/>
                          <w:marTop w:val="0"/>
                          <w:marBottom w:val="0"/>
                          <w:divBdr>
                            <w:top w:val="none" w:sz="0" w:space="0" w:color="auto"/>
                            <w:left w:val="none" w:sz="0" w:space="0" w:color="auto"/>
                            <w:bottom w:val="none" w:sz="0" w:space="0" w:color="auto"/>
                            <w:right w:val="none" w:sz="0" w:space="0" w:color="auto"/>
                          </w:divBdr>
                          <w:divsChild>
                            <w:div w:id="888223958">
                              <w:marLeft w:val="0"/>
                              <w:marRight w:val="0"/>
                              <w:marTop w:val="0"/>
                              <w:marBottom w:val="0"/>
                              <w:divBdr>
                                <w:top w:val="none" w:sz="0" w:space="0" w:color="auto"/>
                                <w:left w:val="none" w:sz="0" w:space="0" w:color="auto"/>
                                <w:bottom w:val="none" w:sz="0" w:space="0" w:color="auto"/>
                                <w:right w:val="none" w:sz="0" w:space="0" w:color="auto"/>
                              </w:divBdr>
                              <w:divsChild>
                                <w:div w:id="1042443109">
                                  <w:marLeft w:val="0"/>
                                  <w:marRight w:val="0"/>
                                  <w:marTop w:val="0"/>
                                  <w:marBottom w:val="0"/>
                                  <w:divBdr>
                                    <w:top w:val="none" w:sz="0" w:space="0" w:color="auto"/>
                                    <w:left w:val="none" w:sz="0" w:space="0" w:color="auto"/>
                                    <w:bottom w:val="none" w:sz="0" w:space="0" w:color="auto"/>
                                    <w:right w:val="none" w:sz="0" w:space="0" w:color="auto"/>
                                  </w:divBdr>
                                  <w:divsChild>
                                    <w:div w:id="207449244">
                                      <w:marLeft w:val="0"/>
                                      <w:marRight w:val="0"/>
                                      <w:marTop w:val="0"/>
                                      <w:marBottom w:val="0"/>
                                      <w:divBdr>
                                        <w:top w:val="none" w:sz="0" w:space="0" w:color="auto"/>
                                        <w:left w:val="none" w:sz="0" w:space="0" w:color="auto"/>
                                        <w:bottom w:val="none" w:sz="0" w:space="0" w:color="auto"/>
                                        <w:right w:val="none" w:sz="0" w:space="0" w:color="auto"/>
                                      </w:divBdr>
                                      <w:divsChild>
                                        <w:div w:id="1506087137">
                                          <w:marLeft w:val="0"/>
                                          <w:marRight w:val="0"/>
                                          <w:marTop w:val="0"/>
                                          <w:marBottom w:val="0"/>
                                          <w:divBdr>
                                            <w:top w:val="none" w:sz="0" w:space="0" w:color="auto"/>
                                            <w:left w:val="none" w:sz="0" w:space="0" w:color="auto"/>
                                            <w:bottom w:val="none" w:sz="0" w:space="0" w:color="auto"/>
                                            <w:right w:val="none" w:sz="0" w:space="0" w:color="auto"/>
                                          </w:divBdr>
                                          <w:divsChild>
                                            <w:div w:id="54074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934500">
              <w:marLeft w:val="0"/>
              <w:marRight w:val="0"/>
              <w:marTop w:val="0"/>
              <w:marBottom w:val="0"/>
              <w:divBdr>
                <w:top w:val="none" w:sz="0" w:space="0" w:color="auto"/>
                <w:left w:val="none" w:sz="0" w:space="0" w:color="auto"/>
                <w:bottom w:val="none" w:sz="0" w:space="0" w:color="auto"/>
                <w:right w:val="none" w:sz="0" w:space="0" w:color="auto"/>
              </w:divBdr>
              <w:divsChild>
                <w:div w:id="1807695415">
                  <w:marLeft w:val="0"/>
                  <w:marRight w:val="0"/>
                  <w:marTop w:val="0"/>
                  <w:marBottom w:val="0"/>
                  <w:divBdr>
                    <w:top w:val="none" w:sz="0" w:space="0" w:color="auto"/>
                    <w:left w:val="none" w:sz="0" w:space="0" w:color="auto"/>
                    <w:bottom w:val="none" w:sz="0" w:space="0" w:color="auto"/>
                    <w:right w:val="none" w:sz="0" w:space="0" w:color="auto"/>
                  </w:divBdr>
                  <w:divsChild>
                    <w:div w:id="960383251">
                      <w:marLeft w:val="0"/>
                      <w:marRight w:val="0"/>
                      <w:marTop w:val="0"/>
                      <w:marBottom w:val="0"/>
                      <w:divBdr>
                        <w:top w:val="none" w:sz="0" w:space="0" w:color="auto"/>
                        <w:left w:val="none" w:sz="0" w:space="0" w:color="auto"/>
                        <w:bottom w:val="none" w:sz="0" w:space="0" w:color="auto"/>
                        <w:right w:val="none" w:sz="0" w:space="0" w:color="auto"/>
                      </w:divBdr>
                      <w:divsChild>
                        <w:div w:id="860555773">
                          <w:marLeft w:val="0"/>
                          <w:marRight w:val="0"/>
                          <w:marTop w:val="0"/>
                          <w:marBottom w:val="0"/>
                          <w:divBdr>
                            <w:top w:val="none" w:sz="0" w:space="0" w:color="auto"/>
                            <w:left w:val="none" w:sz="0" w:space="0" w:color="auto"/>
                            <w:bottom w:val="none" w:sz="0" w:space="0" w:color="auto"/>
                            <w:right w:val="none" w:sz="0" w:space="0" w:color="auto"/>
                          </w:divBdr>
                          <w:divsChild>
                            <w:div w:id="931742576">
                              <w:marLeft w:val="0"/>
                              <w:marRight w:val="0"/>
                              <w:marTop w:val="0"/>
                              <w:marBottom w:val="0"/>
                              <w:divBdr>
                                <w:top w:val="none" w:sz="0" w:space="0" w:color="auto"/>
                                <w:left w:val="none" w:sz="0" w:space="0" w:color="auto"/>
                                <w:bottom w:val="none" w:sz="0" w:space="0" w:color="auto"/>
                                <w:right w:val="none" w:sz="0" w:space="0" w:color="auto"/>
                              </w:divBdr>
                              <w:divsChild>
                                <w:div w:id="1692485155">
                                  <w:marLeft w:val="0"/>
                                  <w:marRight w:val="0"/>
                                  <w:marTop w:val="0"/>
                                  <w:marBottom w:val="0"/>
                                  <w:divBdr>
                                    <w:top w:val="none" w:sz="0" w:space="0" w:color="auto"/>
                                    <w:left w:val="none" w:sz="0" w:space="0" w:color="auto"/>
                                    <w:bottom w:val="none" w:sz="0" w:space="0" w:color="auto"/>
                                    <w:right w:val="none" w:sz="0" w:space="0" w:color="auto"/>
                                  </w:divBdr>
                                  <w:divsChild>
                                    <w:div w:id="1657103760">
                                      <w:marLeft w:val="0"/>
                                      <w:marRight w:val="0"/>
                                      <w:marTop w:val="0"/>
                                      <w:marBottom w:val="0"/>
                                      <w:divBdr>
                                        <w:top w:val="none" w:sz="0" w:space="0" w:color="auto"/>
                                        <w:left w:val="none" w:sz="0" w:space="0" w:color="auto"/>
                                        <w:bottom w:val="none" w:sz="0" w:space="0" w:color="auto"/>
                                        <w:right w:val="none" w:sz="0" w:space="0" w:color="auto"/>
                                      </w:divBdr>
                                      <w:divsChild>
                                        <w:div w:id="151797960">
                                          <w:marLeft w:val="0"/>
                                          <w:marRight w:val="0"/>
                                          <w:marTop w:val="0"/>
                                          <w:marBottom w:val="0"/>
                                          <w:divBdr>
                                            <w:top w:val="none" w:sz="0" w:space="0" w:color="auto"/>
                                            <w:left w:val="none" w:sz="0" w:space="0" w:color="auto"/>
                                            <w:bottom w:val="none" w:sz="0" w:space="0" w:color="auto"/>
                                            <w:right w:val="none" w:sz="0" w:space="0" w:color="auto"/>
                                          </w:divBdr>
                                          <w:divsChild>
                                            <w:div w:id="42515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9939709">
              <w:marLeft w:val="0"/>
              <w:marRight w:val="0"/>
              <w:marTop w:val="0"/>
              <w:marBottom w:val="0"/>
              <w:divBdr>
                <w:top w:val="none" w:sz="0" w:space="0" w:color="auto"/>
                <w:left w:val="none" w:sz="0" w:space="0" w:color="auto"/>
                <w:bottom w:val="none" w:sz="0" w:space="0" w:color="auto"/>
                <w:right w:val="none" w:sz="0" w:space="0" w:color="auto"/>
              </w:divBdr>
              <w:divsChild>
                <w:div w:id="804548308">
                  <w:marLeft w:val="0"/>
                  <w:marRight w:val="0"/>
                  <w:marTop w:val="0"/>
                  <w:marBottom w:val="0"/>
                  <w:divBdr>
                    <w:top w:val="none" w:sz="0" w:space="0" w:color="auto"/>
                    <w:left w:val="none" w:sz="0" w:space="0" w:color="auto"/>
                    <w:bottom w:val="none" w:sz="0" w:space="0" w:color="auto"/>
                    <w:right w:val="none" w:sz="0" w:space="0" w:color="auto"/>
                  </w:divBdr>
                  <w:divsChild>
                    <w:div w:id="1194150595">
                      <w:marLeft w:val="0"/>
                      <w:marRight w:val="0"/>
                      <w:marTop w:val="0"/>
                      <w:marBottom w:val="0"/>
                      <w:divBdr>
                        <w:top w:val="none" w:sz="0" w:space="0" w:color="auto"/>
                        <w:left w:val="none" w:sz="0" w:space="0" w:color="auto"/>
                        <w:bottom w:val="none" w:sz="0" w:space="0" w:color="auto"/>
                        <w:right w:val="none" w:sz="0" w:space="0" w:color="auto"/>
                      </w:divBdr>
                      <w:divsChild>
                        <w:div w:id="260770675">
                          <w:marLeft w:val="0"/>
                          <w:marRight w:val="0"/>
                          <w:marTop w:val="0"/>
                          <w:marBottom w:val="0"/>
                          <w:divBdr>
                            <w:top w:val="none" w:sz="0" w:space="0" w:color="auto"/>
                            <w:left w:val="none" w:sz="0" w:space="0" w:color="auto"/>
                            <w:bottom w:val="none" w:sz="0" w:space="0" w:color="auto"/>
                            <w:right w:val="none" w:sz="0" w:space="0" w:color="auto"/>
                          </w:divBdr>
                          <w:divsChild>
                            <w:div w:id="1943682069">
                              <w:marLeft w:val="0"/>
                              <w:marRight w:val="0"/>
                              <w:marTop w:val="0"/>
                              <w:marBottom w:val="0"/>
                              <w:divBdr>
                                <w:top w:val="none" w:sz="0" w:space="0" w:color="auto"/>
                                <w:left w:val="none" w:sz="0" w:space="0" w:color="auto"/>
                                <w:bottom w:val="none" w:sz="0" w:space="0" w:color="auto"/>
                                <w:right w:val="none" w:sz="0" w:space="0" w:color="auto"/>
                              </w:divBdr>
                              <w:divsChild>
                                <w:div w:id="53086218">
                                  <w:marLeft w:val="0"/>
                                  <w:marRight w:val="0"/>
                                  <w:marTop w:val="0"/>
                                  <w:marBottom w:val="0"/>
                                  <w:divBdr>
                                    <w:top w:val="none" w:sz="0" w:space="0" w:color="auto"/>
                                    <w:left w:val="none" w:sz="0" w:space="0" w:color="auto"/>
                                    <w:bottom w:val="none" w:sz="0" w:space="0" w:color="auto"/>
                                    <w:right w:val="none" w:sz="0" w:space="0" w:color="auto"/>
                                  </w:divBdr>
                                  <w:divsChild>
                                    <w:div w:id="116417419">
                                      <w:marLeft w:val="0"/>
                                      <w:marRight w:val="0"/>
                                      <w:marTop w:val="0"/>
                                      <w:marBottom w:val="0"/>
                                      <w:divBdr>
                                        <w:top w:val="none" w:sz="0" w:space="0" w:color="auto"/>
                                        <w:left w:val="none" w:sz="0" w:space="0" w:color="auto"/>
                                        <w:bottom w:val="none" w:sz="0" w:space="0" w:color="auto"/>
                                        <w:right w:val="none" w:sz="0" w:space="0" w:color="auto"/>
                                      </w:divBdr>
                                      <w:divsChild>
                                        <w:div w:id="126634119">
                                          <w:marLeft w:val="0"/>
                                          <w:marRight w:val="0"/>
                                          <w:marTop w:val="0"/>
                                          <w:marBottom w:val="0"/>
                                          <w:divBdr>
                                            <w:top w:val="none" w:sz="0" w:space="0" w:color="auto"/>
                                            <w:left w:val="none" w:sz="0" w:space="0" w:color="auto"/>
                                            <w:bottom w:val="none" w:sz="0" w:space="0" w:color="auto"/>
                                            <w:right w:val="none" w:sz="0" w:space="0" w:color="auto"/>
                                          </w:divBdr>
                                          <w:divsChild>
                                            <w:div w:id="1569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0972201">
              <w:marLeft w:val="0"/>
              <w:marRight w:val="0"/>
              <w:marTop w:val="0"/>
              <w:marBottom w:val="0"/>
              <w:divBdr>
                <w:top w:val="none" w:sz="0" w:space="0" w:color="auto"/>
                <w:left w:val="none" w:sz="0" w:space="0" w:color="auto"/>
                <w:bottom w:val="none" w:sz="0" w:space="0" w:color="auto"/>
                <w:right w:val="none" w:sz="0" w:space="0" w:color="auto"/>
              </w:divBdr>
              <w:divsChild>
                <w:div w:id="892351104">
                  <w:marLeft w:val="0"/>
                  <w:marRight w:val="0"/>
                  <w:marTop w:val="0"/>
                  <w:marBottom w:val="0"/>
                  <w:divBdr>
                    <w:top w:val="none" w:sz="0" w:space="0" w:color="auto"/>
                    <w:left w:val="none" w:sz="0" w:space="0" w:color="auto"/>
                    <w:bottom w:val="none" w:sz="0" w:space="0" w:color="auto"/>
                    <w:right w:val="none" w:sz="0" w:space="0" w:color="auto"/>
                  </w:divBdr>
                  <w:divsChild>
                    <w:div w:id="603225291">
                      <w:marLeft w:val="0"/>
                      <w:marRight w:val="0"/>
                      <w:marTop w:val="0"/>
                      <w:marBottom w:val="0"/>
                      <w:divBdr>
                        <w:top w:val="none" w:sz="0" w:space="0" w:color="auto"/>
                        <w:left w:val="none" w:sz="0" w:space="0" w:color="auto"/>
                        <w:bottom w:val="none" w:sz="0" w:space="0" w:color="auto"/>
                        <w:right w:val="none" w:sz="0" w:space="0" w:color="auto"/>
                      </w:divBdr>
                      <w:divsChild>
                        <w:div w:id="1520660238">
                          <w:marLeft w:val="0"/>
                          <w:marRight w:val="0"/>
                          <w:marTop w:val="0"/>
                          <w:marBottom w:val="0"/>
                          <w:divBdr>
                            <w:top w:val="none" w:sz="0" w:space="0" w:color="auto"/>
                            <w:left w:val="none" w:sz="0" w:space="0" w:color="auto"/>
                            <w:bottom w:val="none" w:sz="0" w:space="0" w:color="auto"/>
                            <w:right w:val="none" w:sz="0" w:space="0" w:color="auto"/>
                          </w:divBdr>
                          <w:divsChild>
                            <w:div w:id="587268899">
                              <w:marLeft w:val="0"/>
                              <w:marRight w:val="0"/>
                              <w:marTop w:val="0"/>
                              <w:marBottom w:val="0"/>
                              <w:divBdr>
                                <w:top w:val="none" w:sz="0" w:space="0" w:color="auto"/>
                                <w:left w:val="none" w:sz="0" w:space="0" w:color="auto"/>
                                <w:bottom w:val="none" w:sz="0" w:space="0" w:color="auto"/>
                                <w:right w:val="none" w:sz="0" w:space="0" w:color="auto"/>
                              </w:divBdr>
                              <w:divsChild>
                                <w:div w:id="1637293145">
                                  <w:marLeft w:val="0"/>
                                  <w:marRight w:val="0"/>
                                  <w:marTop w:val="0"/>
                                  <w:marBottom w:val="0"/>
                                  <w:divBdr>
                                    <w:top w:val="none" w:sz="0" w:space="0" w:color="auto"/>
                                    <w:left w:val="none" w:sz="0" w:space="0" w:color="auto"/>
                                    <w:bottom w:val="none" w:sz="0" w:space="0" w:color="auto"/>
                                    <w:right w:val="none" w:sz="0" w:space="0" w:color="auto"/>
                                  </w:divBdr>
                                  <w:divsChild>
                                    <w:div w:id="375743511">
                                      <w:marLeft w:val="0"/>
                                      <w:marRight w:val="0"/>
                                      <w:marTop w:val="0"/>
                                      <w:marBottom w:val="0"/>
                                      <w:divBdr>
                                        <w:top w:val="none" w:sz="0" w:space="0" w:color="auto"/>
                                        <w:left w:val="none" w:sz="0" w:space="0" w:color="auto"/>
                                        <w:bottom w:val="none" w:sz="0" w:space="0" w:color="auto"/>
                                        <w:right w:val="none" w:sz="0" w:space="0" w:color="auto"/>
                                      </w:divBdr>
                                      <w:divsChild>
                                        <w:div w:id="691299482">
                                          <w:marLeft w:val="0"/>
                                          <w:marRight w:val="0"/>
                                          <w:marTop w:val="0"/>
                                          <w:marBottom w:val="0"/>
                                          <w:divBdr>
                                            <w:top w:val="none" w:sz="0" w:space="0" w:color="auto"/>
                                            <w:left w:val="none" w:sz="0" w:space="0" w:color="auto"/>
                                            <w:bottom w:val="none" w:sz="0" w:space="0" w:color="auto"/>
                                            <w:right w:val="none" w:sz="0" w:space="0" w:color="auto"/>
                                          </w:divBdr>
                                          <w:divsChild>
                                            <w:div w:id="178881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218387">
              <w:marLeft w:val="0"/>
              <w:marRight w:val="0"/>
              <w:marTop w:val="0"/>
              <w:marBottom w:val="0"/>
              <w:divBdr>
                <w:top w:val="none" w:sz="0" w:space="0" w:color="auto"/>
                <w:left w:val="none" w:sz="0" w:space="0" w:color="auto"/>
                <w:bottom w:val="none" w:sz="0" w:space="0" w:color="auto"/>
                <w:right w:val="none" w:sz="0" w:space="0" w:color="auto"/>
              </w:divBdr>
              <w:divsChild>
                <w:div w:id="1461877608">
                  <w:marLeft w:val="0"/>
                  <w:marRight w:val="0"/>
                  <w:marTop w:val="0"/>
                  <w:marBottom w:val="0"/>
                  <w:divBdr>
                    <w:top w:val="none" w:sz="0" w:space="0" w:color="auto"/>
                    <w:left w:val="none" w:sz="0" w:space="0" w:color="auto"/>
                    <w:bottom w:val="none" w:sz="0" w:space="0" w:color="auto"/>
                    <w:right w:val="none" w:sz="0" w:space="0" w:color="auto"/>
                  </w:divBdr>
                  <w:divsChild>
                    <w:div w:id="104229537">
                      <w:marLeft w:val="0"/>
                      <w:marRight w:val="0"/>
                      <w:marTop w:val="0"/>
                      <w:marBottom w:val="0"/>
                      <w:divBdr>
                        <w:top w:val="none" w:sz="0" w:space="0" w:color="auto"/>
                        <w:left w:val="none" w:sz="0" w:space="0" w:color="auto"/>
                        <w:bottom w:val="none" w:sz="0" w:space="0" w:color="auto"/>
                        <w:right w:val="none" w:sz="0" w:space="0" w:color="auto"/>
                      </w:divBdr>
                      <w:divsChild>
                        <w:div w:id="697007066">
                          <w:marLeft w:val="0"/>
                          <w:marRight w:val="0"/>
                          <w:marTop w:val="0"/>
                          <w:marBottom w:val="0"/>
                          <w:divBdr>
                            <w:top w:val="none" w:sz="0" w:space="0" w:color="auto"/>
                            <w:left w:val="none" w:sz="0" w:space="0" w:color="auto"/>
                            <w:bottom w:val="none" w:sz="0" w:space="0" w:color="auto"/>
                            <w:right w:val="none" w:sz="0" w:space="0" w:color="auto"/>
                          </w:divBdr>
                          <w:divsChild>
                            <w:div w:id="416757605">
                              <w:marLeft w:val="0"/>
                              <w:marRight w:val="0"/>
                              <w:marTop w:val="0"/>
                              <w:marBottom w:val="0"/>
                              <w:divBdr>
                                <w:top w:val="none" w:sz="0" w:space="0" w:color="auto"/>
                                <w:left w:val="none" w:sz="0" w:space="0" w:color="auto"/>
                                <w:bottom w:val="none" w:sz="0" w:space="0" w:color="auto"/>
                                <w:right w:val="none" w:sz="0" w:space="0" w:color="auto"/>
                              </w:divBdr>
                              <w:divsChild>
                                <w:div w:id="806363339">
                                  <w:marLeft w:val="0"/>
                                  <w:marRight w:val="0"/>
                                  <w:marTop w:val="0"/>
                                  <w:marBottom w:val="0"/>
                                  <w:divBdr>
                                    <w:top w:val="none" w:sz="0" w:space="0" w:color="auto"/>
                                    <w:left w:val="none" w:sz="0" w:space="0" w:color="auto"/>
                                    <w:bottom w:val="none" w:sz="0" w:space="0" w:color="auto"/>
                                    <w:right w:val="none" w:sz="0" w:space="0" w:color="auto"/>
                                  </w:divBdr>
                                  <w:divsChild>
                                    <w:div w:id="1010180026">
                                      <w:marLeft w:val="0"/>
                                      <w:marRight w:val="0"/>
                                      <w:marTop w:val="0"/>
                                      <w:marBottom w:val="0"/>
                                      <w:divBdr>
                                        <w:top w:val="none" w:sz="0" w:space="0" w:color="auto"/>
                                        <w:left w:val="none" w:sz="0" w:space="0" w:color="auto"/>
                                        <w:bottom w:val="none" w:sz="0" w:space="0" w:color="auto"/>
                                        <w:right w:val="none" w:sz="0" w:space="0" w:color="auto"/>
                                      </w:divBdr>
                                      <w:divsChild>
                                        <w:div w:id="303391652">
                                          <w:marLeft w:val="0"/>
                                          <w:marRight w:val="0"/>
                                          <w:marTop w:val="0"/>
                                          <w:marBottom w:val="0"/>
                                          <w:divBdr>
                                            <w:top w:val="none" w:sz="0" w:space="0" w:color="auto"/>
                                            <w:left w:val="none" w:sz="0" w:space="0" w:color="auto"/>
                                            <w:bottom w:val="none" w:sz="0" w:space="0" w:color="auto"/>
                                            <w:right w:val="none" w:sz="0" w:space="0" w:color="auto"/>
                                          </w:divBdr>
                                          <w:divsChild>
                                            <w:div w:id="35154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283867">
              <w:marLeft w:val="0"/>
              <w:marRight w:val="0"/>
              <w:marTop w:val="0"/>
              <w:marBottom w:val="0"/>
              <w:divBdr>
                <w:top w:val="none" w:sz="0" w:space="0" w:color="auto"/>
                <w:left w:val="none" w:sz="0" w:space="0" w:color="auto"/>
                <w:bottom w:val="none" w:sz="0" w:space="0" w:color="auto"/>
                <w:right w:val="none" w:sz="0" w:space="0" w:color="auto"/>
              </w:divBdr>
              <w:divsChild>
                <w:div w:id="207837927">
                  <w:marLeft w:val="0"/>
                  <w:marRight w:val="0"/>
                  <w:marTop w:val="0"/>
                  <w:marBottom w:val="0"/>
                  <w:divBdr>
                    <w:top w:val="none" w:sz="0" w:space="0" w:color="auto"/>
                    <w:left w:val="none" w:sz="0" w:space="0" w:color="auto"/>
                    <w:bottom w:val="none" w:sz="0" w:space="0" w:color="auto"/>
                    <w:right w:val="none" w:sz="0" w:space="0" w:color="auto"/>
                  </w:divBdr>
                  <w:divsChild>
                    <w:div w:id="514269727">
                      <w:marLeft w:val="0"/>
                      <w:marRight w:val="0"/>
                      <w:marTop w:val="0"/>
                      <w:marBottom w:val="0"/>
                      <w:divBdr>
                        <w:top w:val="none" w:sz="0" w:space="0" w:color="auto"/>
                        <w:left w:val="none" w:sz="0" w:space="0" w:color="auto"/>
                        <w:bottom w:val="none" w:sz="0" w:space="0" w:color="auto"/>
                        <w:right w:val="none" w:sz="0" w:space="0" w:color="auto"/>
                      </w:divBdr>
                      <w:divsChild>
                        <w:div w:id="2030643834">
                          <w:marLeft w:val="0"/>
                          <w:marRight w:val="0"/>
                          <w:marTop w:val="0"/>
                          <w:marBottom w:val="0"/>
                          <w:divBdr>
                            <w:top w:val="none" w:sz="0" w:space="0" w:color="auto"/>
                            <w:left w:val="none" w:sz="0" w:space="0" w:color="auto"/>
                            <w:bottom w:val="none" w:sz="0" w:space="0" w:color="auto"/>
                            <w:right w:val="none" w:sz="0" w:space="0" w:color="auto"/>
                          </w:divBdr>
                          <w:divsChild>
                            <w:div w:id="1062095987">
                              <w:marLeft w:val="0"/>
                              <w:marRight w:val="0"/>
                              <w:marTop w:val="0"/>
                              <w:marBottom w:val="0"/>
                              <w:divBdr>
                                <w:top w:val="none" w:sz="0" w:space="0" w:color="auto"/>
                                <w:left w:val="none" w:sz="0" w:space="0" w:color="auto"/>
                                <w:bottom w:val="none" w:sz="0" w:space="0" w:color="auto"/>
                                <w:right w:val="none" w:sz="0" w:space="0" w:color="auto"/>
                              </w:divBdr>
                              <w:divsChild>
                                <w:div w:id="997877088">
                                  <w:marLeft w:val="0"/>
                                  <w:marRight w:val="0"/>
                                  <w:marTop w:val="0"/>
                                  <w:marBottom w:val="0"/>
                                  <w:divBdr>
                                    <w:top w:val="none" w:sz="0" w:space="0" w:color="auto"/>
                                    <w:left w:val="none" w:sz="0" w:space="0" w:color="auto"/>
                                    <w:bottom w:val="none" w:sz="0" w:space="0" w:color="auto"/>
                                    <w:right w:val="none" w:sz="0" w:space="0" w:color="auto"/>
                                  </w:divBdr>
                                  <w:divsChild>
                                    <w:div w:id="1299920921">
                                      <w:marLeft w:val="0"/>
                                      <w:marRight w:val="0"/>
                                      <w:marTop w:val="0"/>
                                      <w:marBottom w:val="0"/>
                                      <w:divBdr>
                                        <w:top w:val="none" w:sz="0" w:space="0" w:color="auto"/>
                                        <w:left w:val="none" w:sz="0" w:space="0" w:color="auto"/>
                                        <w:bottom w:val="none" w:sz="0" w:space="0" w:color="auto"/>
                                        <w:right w:val="none" w:sz="0" w:space="0" w:color="auto"/>
                                      </w:divBdr>
                                      <w:divsChild>
                                        <w:div w:id="456605966">
                                          <w:marLeft w:val="0"/>
                                          <w:marRight w:val="0"/>
                                          <w:marTop w:val="0"/>
                                          <w:marBottom w:val="0"/>
                                          <w:divBdr>
                                            <w:top w:val="none" w:sz="0" w:space="0" w:color="auto"/>
                                            <w:left w:val="none" w:sz="0" w:space="0" w:color="auto"/>
                                            <w:bottom w:val="none" w:sz="0" w:space="0" w:color="auto"/>
                                            <w:right w:val="none" w:sz="0" w:space="0" w:color="auto"/>
                                          </w:divBdr>
                                          <w:divsChild>
                                            <w:div w:id="32859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9216830">
      <w:bodyDiv w:val="1"/>
      <w:marLeft w:val="0"/>
      <w:marRight w:val="0"/>
      <w:marTop w:val="0"/>
      <w:marBottom w:val="0"/>
      <w:divBdr>
        <w:top w:val="none" w:sz="0" w:space="0" w:color="auto"/>
        <w:left w:val="none" w:sz="0" w:space="0" w:color="auto"/>
        <w:bottom w:val="none" w:sz="0" w:space="0" w:color="auto"/>
        <w:right w:val="none" w:sz="0" w:space="0" w:color="auto"/>
      </w:divBdr>
      <w:divsChild>
        <w:div w:id="520631687">
          <w:marLeft w:val="0"/>
          <w:marRight w:val="0"/>
          <w:marTop w:val="0"/>
          <w:marBottom w:val="0"/>
          <w:divBdr>
            <w:top w:val="none" w:sz="0" w:space="0" w:color="auto"/>
            <w:left w:val="none" w:sz="0" w:space="0" w:color="auto"/>
            <w:bottom w:val="none" w:sz="0" w:space="0" w:color="auto"/>
            <w:right w:val="none" w:sz="0" w:space="0" w:color="auto"/>
          </w:divBdr>
          <w:divsChild>
            <w:div w:id="532351818">
              <w:marLeft w:val="0"/>
              <w:marRight w:val="0"/>
              <w:marTop w:val="0"/>
              <w:marBottom w:val="0"/>
              <w:divBdr>
                <w:top w:val="none" w:sz="0" w:space="0" w:color="auto"/>
                <w:left w:val="none" w:sz="0" w:space="0" w:color="auto"/>
                <w:bottom w:val="none" w:sz="0" w:space="0" w:color="auto"/>
                <w:right w:val="none" w:sz="0" w:space="0" w:color="auto"/>
              </w:divBdr>
              <w:divsChild>
                <w:div w:id="894008653">
                  <w:marLeft w:val="0"/>
                  <w:marRight w:val="0"/>
                  <w:marTop w:val="0"/>
                  <w:marBottom w:val="0"/>
                  <w:divBdr>
                    <w:top w:val="none" w:sz="0" w:space="0" w:color="auto"/>
                    <w:left w:val="none" w:sz="0" w:space="0" w:color="auto"/>
                    <w:bottom w:val="none" w:sz="0" w:space="0" w:color="auto"/>
                    <w:right w:val="none" w:sz="0" w:space="0" w:color="auto"/>
                  </w:divBdr>
                  <w:divsChild>
                    <w:div w:id="597369890">
                      <w:marLeft w:val="0"/>
                      <w:marRight w:val="0"/>
                      <w:marTop w:val="0"/>
                      <w:marBottom w:val="0"/>
                      <w:divBdr>
                        <w:top w:val="none" w:sz="0" w:space="0" w:color="auto"/>
                        <w:left w:val="none" w:sz="0" w:space="0" w:color="auto"/>
                        <w:bottom w:val="none" w:sz="0" w:space="0" w:color="auto"/>
                        <w:right w:val="none" w:sz="0" w:space="0" w:color="auto"/>
                      </w:divBdr>
                      <w:divsChild>
                        <w:div w:id="969212872">
                          <w:marLeft w:val="0"/>
                          <w:marRight w:val="0"/>
                          <w:marTop w:val="0"/>
                          <w:marBottom w:val="0"/>
                          <w:divBdr>
                            <w:top w:val="none" w:sz="0" w:space="0" w:color="auto"/>
                            <w:left w:val="none" w:sz="0" w:space="0" w:color="auto"/>
                            <w:bottom w:val="none" w:sz="0" w:space="0" w:color="auto"/>
                            <w:right w:val="none" w:sz="0" w:space="0" w:color="auto"/>
                          </w:divBdr>
                          <w:divsChild>
                            <w:div w:id="60717236">
                              <w:marLeft w:val="0"/>
                              <w:marRight w:val="0"/>
                              <w:marTop w:val="0"/>
                              <w:marBottom w:val="0"/>
                              <w:divBdr>
                                <w:top w:val="none" w:sz="0" w:space="0" w:color="auto"/>
                                <w:left w:val="none" w:sz="0" w:space="0" w:color="auto"/>
                                <w:bottom w:val="none" w:sz="0" w:space="0" w:color="auto"/>
                                <w:right w:val="none" w:sz="0" w:space="0" w:color="auto"/>
                              </w:divBdr>
                              <w:divsChild>
                                <w:div w:id="110954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6589600">
              <w:marLeft w:val="0"/>
              <w:marRight w:val="0"/>
              <w:marTop w:val="0"/>
              <w:marBottom w:val="0"/>
              <w:divBdr>
                <w:top w:val="none" w:sz="0" w:space="0" w:color="auto"/>
                <w:left w:val="none" w:sz="0" w:space="0" w:color="auto"/>
                <w:bottom w:val="none" w:sz="0" w:space="0" w:color="auto"/>
                <w:right w:val="none" w:sz="0" w:space="0" w:color="auto"/>
              </w:divBdr>
              <w:divsChild>
                <w:div w:id="1974796661">
                  <w:marLeft w:val="0"/>
                  <w:marRight w:val="0"/>
                  <w:marTop w:val="0"/>
                  <w:marBottom w:val="0"/>
                  <w:divBdr>
                    <w:top w:val="none" w:sz="0" w:space="0" w:color="auto"/>
                    <w:left w:val="none" w:sz="0" w:space="0" w:color="auto"/>
                    <w:bottom w:val="none" w:sz="0" w:space="0" w:color="auto"/>
                    <w:right w:val="none" w:sz="0" w:space="0" w:color="auto"/>
                  </w:divBdr>
                  <w:divsChild>
                    <w:div w:id="130026913">
                      <w:marLeft w:val="0"/>
                      <w:marRight w:val="0"/>
                      <w:marTop w:val="0"/>
                      <w:marBottom w:val="0"/>
                      <w:divBdr>
                        <w:top w:val="none" w:sz="0" w:space="0" w:color="auto"/>
                        <w:left w:val="none" w:sz="0" w:space="0" w:color="auto"/>
                        <w:bottom w:val="none" w:sz="0" w:space="0" w:color="auto"/>
                        <w:right w:val="none" w:sz="0" w:space="0" w:color="auto"/>
                      </w:divBdr>
                      <w:divsChild>
                        <w:div w:id="975573113">
                          <w:marLeft w:val="0"/>
                          <w:marRight w:val="0"/>
                          <w:marTop w:val="0"/>
                          <w:marBottom w:val="0"/>
                          <w:divBdr>
                            <w:top w:val="none" w:sz="0" w:space="0" w:color="auto"/>
                            <w:left w:val="none" w:sz="0" w:space="0" w:color="auto"/>
                            <w:bottom w:val="none" w:sz="0" w:space="0" w:color="auto"/>
                            <w:right w:val="none" w:sz="0" w:space="0" w:color="auto"/>
                          </w:divBdr>
                          <w:divsChild>
                            <w:div w:id="2039887340">
                              <w:marLeft w:val="0"/>
                              <w:marRight w:val="0"/>
                              <w:marTop w:val="0"/>
                              <w:marBottom w:val="0"/>
                              <w:divBdr>
                                <w:top w:val="none" w:sz="0" w:space="0" w:color="auto"/>
                                <w:left w:val="none" w:sz="0" w:space="0" w:color="auto"/>
                                <w:bottom w:val="none" w:sz="0" w:space="0" w:color="auto"/>
                                <w:right w:val="none" w:sz="0" w:space="0" w:color="auto"/>
                              </w:divBdr>
                              <w:divsChild>
                                <w:div w:id="155916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46857">
          <w:marLeft w:val="0"/>
          <w:marRight w:val="0"/>
          <w:marTop w:val="0"/>
          <w:marBottom w:val="0"/>
          <w:divBdr>
            <w:top w:val="none" w:sz="0" w:space="0" w:color="auto"/>
            <w:left w:val="none" w:sz="0" w:space="0" w:color="auto"/>
            <w:bottom w:val="none" w:sz="0" w:space="0" w:color="auto"/>
            <w:right w:val="none" w:sz="0" w:space="0" w:color="auto"/>
          </w:divBdr>
          <w:divsChild>
            <w:div w:id="405808967">
              <w:marLeft w:val="0"/>
              <w:marRight w:val="0"/>
              <w:marTop w:val="0"/>
              <w:marBottom w:val="0"/>
              <w:divBdr>
                <w:top w:val="none" w:sz="0" w:space="0" w:color="auto"/>
                <w:left w:val="none" w:sz="0" w:space="0" w:color="auto"/>
                <w:bottom w:val="none" w:sz="0" w:space="0" w:color="auto"/>
                <w:right w:val="none" w:sz="0" w:space="0" w:color="auto"/>
              </w:divBdr>
              <w:divsChild>
                <w:div w:id="1550068936">
                  <w:marLeft w:val="0"/>
                  <w:marRight w:val="0"/>
                  <w:marTop w:val="0"/>
                  <w:marBottom w:val="0"/>
                  <w:divBdr>
                    <w:top w:val="none" w:sz="0" w:space="0" w:color="auto"/>
                    <w:left w:val="none" w:sz="0" w:space="0" w:color="auto"/>
                    <w:bottom w:val="none" w:sz="0" w:space="0" w:color="auto"/>
                    <w:right w:val="none" w:sz="0" w:space="0" w:color="auto"/>
                  </w:divBdr>
                  <w:divsChild>
                    <w:div w:id="912816472">
                      <w:marLeft w:val="0"/>
                      <w:marRight w:val="0"/>
                      <w:marTop w:val="0"/>
                      <w:marBottom w:val="0"/>
                      <w:divBdr>
                        <w:top w:val="none" w:sz="0" w:space="0" w:color="auto"/>
                        <w:left w:val="none" w:sz="0" w:space="0" w:color="auto"/>
                        <w:bottom w:val="none" w:sz="0" w:space="0" w:color="auto"/>
                        <w:right w:val="none" w:sz="0" w:space="0" w:color="auto"/>
                      </w:divBdr>
                      <w:divsChild>
                        <w:div w:id="269708644">
                          <w:marLeft w:val="0"/>
                          <w:marRight w:val="0"/>
                          <w:marTop w:val="0"/>
                          <w:marBottom w:val="0"/>
                          <w:divBdr>
                            <w:top w:val="none" w:sz="0" w:space="0" w:color="auto"/>
                            <w:left w:val="none" w:sz="0" w:space="0" w:color="auto"/>
                            <w:bottom w:val="none" w:sz="0" w:space="0" w:color="auto"/>
                            <w:right w:val="none" w:sz="0" w:space="0" w:color="auto"/>
                          </w:divBdr>
                          <w:divsChild>
                            <w:div w:id="552547789">
                              <w:marLeft w:val="0"/>
                              <w:marRight w:val="0"/>
                              <w:marTop w:val="0"/>
                              <w:marBottom w:val="0"/>
                              <w:divBdr>
                                <w:top w:val="none" w:sz="0" w:space="0" w:color="auto"/>
                                <w:left w:val="none" w:sz="0" w:space="0" w:color="auto"/>
                                <w:bottom w:val="none" w:sz="0" w:space="0" w:color="auto"/>
                                <w:right w:val="none" w:sz="0" w:space="0" w:color="auto"/>
                              </w:divBdr>
                              <w:divsChild>
                                <w:div w:id="23259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3492365">
              <w:marLeft w:val="0"/>
              <w:marRight w:val="0"/>
              <w:marTop w:val="0"/>
              <w:marBottom w:val="0"/>
              <w:divBdr>
                <w:top w:val="none" w:sz="0" w:space="0" w:color="auto"/>
                <w:left w:val="none" w:sz="0" w:space="0" w:color="auto"/>
                <w:bottom w:val="none" w:sz="0" w:space="0" w:color="auto"/>
                <w:right w:val="none" w:sz="0" w:space="0" w:color="auto"/>
              </w:divBdr>
              <w:divsChild>
                <w:div w:id="32770506">
                  <w:marLeft w:val="0"/>
                  <w:marRight w:val="0"/>
                  <w:marTop w:val="0"/>
                  <w:marBottom w:val="0"/>
                  <w:divBdr>
                    <w:top w:val="none" w:sz="0" w:space="0" w:color="auto"/>
                    <w:left w:val="none" w:sz="0" w:space="0" w:color="auto"/>
                    <w:bottom w:val="none" w:sz="0" w:space="0" w:color="auto"/>
                    <w:right w:val="none" w:sz="0" w:space="0" w:color="auto"/>
                  </w:divBdr>
                  <w:divsChild>
                    <w:div w:id="574978410">
                      <w:marLeft w:val="0"/>
                      <w:marRight w:val="0"/>
                      <w:marTop w:val="0"/>
                      <w:marBottom w:val="0"/>
                      <w:divBdr>
                        <w:top w:val="none" w:sz="0" w:space="0" w:color="auto"/>
                        <w:left w:val="none" w:sz="0" w:space="0" w:color="auto"/>
                        <w:bottom w:val="none" w:sz="0" w:space="0" w:color="auto"/>
                        <w:right w:val="none" w:sz="0" w:space="0" w:color="auto"/>
                      </w:divBdr>
                      <w:divsChild>
                        <w:div w:id="905843914">
                          <w:marLeft w:val="0"/>
                          <w:marRight w:val="0"/>
                          <w:marTop w:val="0"/>
                          <w:marBottom w:val="0"/>
                          <w:divBdr>
                            <w:top w:val="none" w:sz="0" w:space="0" w:color="auto"/>
                            <w:left w:val="none" w:sz="0" w:space="0" w:color="auto"/>
                            <w:bottom w:val="none" w:sz="0" w:space="0" w:color="auto"/>
                            <w:right w:val="none" w:sz="0" w:space="0" w:color="auto"/>
                          </w:divBdr>
                          <w:divsChild>
                            <w:div w:id="509804622">
                              <w:marLeft w:val="0"/>
                              <w:marRight w:val="0"/>
                              <w:marTop w:val="0"/>
                              <w:marBottom w:val="0"/>
                              <w:divBdr>
                                <w:top w:val="none" w:sz="0" w:space="0" w:color="auto"/>
                                <w:left w:val="none" w:sz="0" w:space="0" w:color="auto"/>
                                <w:bottom w:val="none" w:sz="0" w:space="0" w:color="auto"/>
                                <w:right w:val="none" w:sz="0" w:space="0" w:color="auto"/>
                              </w:divBdr>
                              <w:divsChild>
                                <w:div w:id="51643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8653745">
              <w:marLeft w:val="0"/>
              <w:marRight w:val="0"/>
              <w:marTop w:val="0"/>
              <w:marBottom w:val="0"/>
              <w:divBdr>
                <w:top w:val="none" w:sz="0" w:space="0" w:color="auto"/>
                <w:left w:val="none" w:sz="0" w:space="0" w:color="auto"/>
                <w:bottom w:val="none" w:sz="0" w:space="0" w:color="auto"/>
                <w:right w:val="none" w:sz="0" w:space="0" w:color="auto"/>
              </w:divBdr>
              <w:divsChild>
                <w:div w:id="1107583878">
                  <w:marLeft w:val="0"/>
                  <w:marRight w:val="0"/>
                  <w:marTop w:val="0"/>
                  <w:marBottom w:val="0"/>
                  <w:divBdr>
                    <w:top w:val="none" w:sz="0" w:space="0" w:color="auto"/>
                    <w:left w:val="none" w:sz="0" w:space="0" w:color="auto"/>
                    <w:bottom w:val="none" w:sz="0" w:space="0" w:color="auto"/>
                    <w:right w:val="none" w:sz="0" w:space="0" w:color="auto"/>
                  </w:divBdr>
                  <w:divsChild>
                    <w:div w:id="1902133534">
                      <w:marLeft w:val="0"/>
                      <w:marRight w:val="0"/>
                      <w:marTop w:val="0"/>
                      <w:marBottom w:val="0"/>
                      <w:divBdr>
                        <w:top w:val="none" w:sz="0" w:space="0" w:color="auto"/>
                        <w:left w:val="none" w:sz="0" w:space="0" w:color="auto"/>
                        <w:bottom w:val="none" w:sz="0" w:space="0" w:color="auto"/>
                        <w:right w:val="none" w:sz="0" w:space="0" w:color="auto"/>
                      </w:divBdr>
                      <w:divsChild>
                        <w:div w:id="886602627">
                          <w:marLeft w:val="0"/>
                          <w:marRight w:val="0"/>
                          <w:marTop w:val="0"/>
                          <w:marBottom w:val="0"/>
                          <w:divBdr>
                            <w:top w:val="none" w:sz="0" w:space="0" w:color="auto"/>
                            <w:left w:val="none" w:sz="0" w:space="0" w:color="auto"/>
                            <w:bottom w:val="none" w:sz="0" w:space="0" w:color="auto"/>
                            <w:right w:val="none" w:sz="0" w:space="0" w:color="auto"/>
                          </w:divBdr>
                          <w:divsChild>
                            <w:div w:id="231625478">
                              <w:marLeft w:val="0"/>
                              <w:marRight w:val="0"/>
                              <w:marTop w:val="0"/>
                              <w:marBottom w:val="0"/>
                              <w:divBdr>
                                <w:top w:val="none" w:sz="0" w:space="0" w:color="auto"/>
                                <w:left w:val="none" w:sz="0" w:space="0" w:color="auto"/>
                                <w:bottom w:val="none" w:sz="0" w:space="0" w:color="auto"/>
                                <w:right w:val="none" w:sz="0" w:space="0" w:color="auto"/>
                              </w:divBdr>
                              <w:divsChild>
                                <w:div w:id="193084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0179641">
              <w:marLeft w:val="0"/>
              <w:marRight w:val="0"/>
              <w:marTop w:val="0"/>
              <w:marBottom w:val="0"/>
              <w:divBdr>
                <w:top w:val="none" w:sz="0" w:space="0" w:color="auto"/>
                <w:left w:val="none" w:sz="0" w:space="0" w:color="auto"/>
                <w:bottom w:val="none" w:sz="0" w:space="0" w:color="auto"/>
                <w:right w:val="none" w:sz="0" w:space="0" w:color="auto"/>
              </w:divBdr>
              <w:divsChild>
                <w:div w:id="112098147">
                  <w:marLeft w:val="0"/>
                  <w:marRight w:val="0"/>
                  <w:marTop w:val="0"/>
                  <w:marBottom w:val="0"/>
                  <w:divBdr>
                    <w:top w:val="none" w:sz="0" w:space="0" w:color="auto"/>
                    <w:left w:val="none" w:sz="0" w:space="0" w:color="auto"/>
                    <w:bottom w:val="none" w:sz="0" w:space="0" w:color="auto"/>
                    <w:right w:val="none" w:sz="0" w:space="0" w:color="auto"/>
                  </w:divBdr>
                  <w:divsChild>
                    <w:div w:id="1481189119">
                      <w:marLeft w:val="0"/>
                      <w:marRight w:val="0"/>
                      <w:marTop w:val="0"/>
                      <w:marBottom w:val="0"/>
                      <w:divBdr>
                        <w:top w:val="none" w:sz="0" w:space="0" w:color="auto"/>
                        <w:left w:val="none" w:sz="0" w:space="0" w:color="auto"/>
                        <w:bottom w:val="none" w:sz="0" w:space="0" w:color="auto"/>
                        <w:right w:val="none" w:sz="0" w:space="0" w:color="auto"/>
                      </w:divBdr>
                      <w:divsChild>
                        <w:div w:id="1900432018">
                          <w:marLeft w:val="0"/>
                          <w:marRight w:val="0"/>
                          <w:marTop w:val="0"/>
                          <w:marBottom w:val="0"/>
                          <w:divBdr>
                            <w:top w:val="none" w:sz="0" w:space="0" w:color="auto"/>
                            <w:left w:val="none" w:sz="0" w:space="0" w:color="auto"/>
                            <w:bottom w:val="none" w:sz="0" w:space="0" w:color="auto"/>
                            <w:right w:val="none" w:sz="0" w:space="0" w:color="auto"/>
                          </w:divBdr>
                          <w:divsChild>
                            <w:div w:id="1440105887">
                              <w:marLeft w:val="0"/>
                              <w:marRight w:val="0"/>
                              <w:marTop w:val="0"/>
                              <w:marBottom w:val="0"/>
                              <w:divBdr>
                                <w:top w:val="none" w:sz="0" w:space="0" w:color="auto"/>
                                <w:left w:val="none" w:sz="0" w:space="0" w:color="auto"/>
                                <w:bottom w:val="none" w:sz="0" w:space="0" w:color="auto"/>
                                <w:right w:val="none" w:sz="0" w:space="0" w:color="auto"/>
                              </w:divBdr>
                              <w:divsChild>
                                <w:div w:id="62412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5398606">
              <w:marLeft w:val="0"/>
              <w:marRight w:val="0"/>
              <w:marTop w:val="0"/>
              <w:marBottom w:val="0"/>
              <w:divBdr>
                <w:top w:val="none" w:sz="0" w:space="0" w:color="auto"/>
                <w:left w:val="none" w:sz="0" w:space="0" w:color="auto"/>
                <w:bottom w:val="none" w:sz="0" w:space="0" w:color="auto"/>
                <w:right w:val="none" w:sz="0" w:space="0" w:color="auto"/>
              </w:divBdr>
              <w:divsChild>
                <w:div w:id="1058362038">
                  <w:marLeft w:val="0"/>
                  <w:marRight w:val="0"/>
                  <w:marTop w:val="0"/>
                  <w:marBottom w:val="0"/>
                  <w:divBdr>
                    <w:top w:val="none" w:sz="0" w:space="0" w:color="auto"/>
                    <w:left w:val="none" w:sz="0" w:space="0" w:color="auto"/>
                    <w:bottom w:val="none" w:sz="0" w:space="0" w:color="auto"/>
                    <w:right w:val="none" w:sz="0" w:space="0" w:color="auto"/>
                  </w:divBdr>
                  <w:divsChild>
                    <w:div w:id="1495216950">
                      <w:marLeft w:val="0"/>
                      <w:marRight w:val="0"/>
                      <w:marTop w:val="0"/>
                      <w:marBottom w:val="0"/>
                      <w:divBdr>
                        <w:top w:val="none" w:sz="0" w:space="0" w:color="auto"/>
                        <w:left w:val="none" w:sz="0" w:space="0" w:color="auto"/>
                        <w:bottom w:val="none" w:sz="0" w:space="0" w:color="auto"/>
                        <w:right w:val="none" w:sz="0" w:space="0" w:color="auto"/>
                      </w:divBdr>
                      <w:divsChild>
                        <w:div w:id="82654791">
                          <w:marLeft w:val="0"/>
                          <w:marRight w:val="0"/>
                          <w:marTop w:val="0"/>
                          <w:marBottom w:val="0"/>
                          <w:divBdr>
                            <w:top w:val="none" w:sz="0" w:space="0" w:color="auto"/>
                            <w:left w:val="none" w:sz="0" w:space="0" w:color="auto"/>
                            <w:bottom w:val="none" w:sz="0" w:space="0" w:color="auto"/>
                            <w:right w:val="none" w:sz="0" w:space="0" w:color="auto"/>
                          </w:divBdr>
                          <w:divsChild>
                            <w:div w:id="2017996556">
                              <w:marLeft w:val="0"/>
                              <w:marRight w:val="0"/>
                              <w:marTop w:val="0"/>
                              <w:marBottom w:val="0"/>
                              <w:divBdr>
                                <w:top w:val="none" w:sz="0" w:space="0" w:color="auto"/>
                                <w:left w:val="none" w:sz="0" w:space="0" w:color="auto"/>
                                <w:bottom w:val="none" w:sz="0" w:space="0" w:color="auto"/>
                                <w:right w:val="none" w:sz="0" w:space="0" w:color="auto"/>
                              </w:divBdr>
                              <w:divsChild>
                                <w:div w:id="131406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2507402">
              <w:marLeft w:val="0"/>
              <w:marRight w:val="0"/>
              <w:marTop w:val="0"/>
              <w:marBottom w:val="0"/>
              <w:divBdr>
                <w:top w:val="none" w:sz="0" w:space="0" w:color="auto"/>
                <w:left w:val="none" w:sz="0" w:space="0" w:color="auto"/>
                <w:bottom w:val="none" w:sz="0" w:space="0" w:color="auto"/>
                <w:right w:val="none" w:sz="0" w:space="0" w:color="auto"/>
              </w:divBdr>
              <w:divsChild>
                <w:div w:id="669983594">
                  <w:marLeft w:val="0"/>
                  <w:marRight w:val="0"/>
                  <w:marTop w:val="0"/>
                  <w:marBottom w:val="0"/>
                  <w:divBdr>
                    <w:top w:val="none" w:sz="0" w:space="0" w:color="auto"/>
                    <w:left w:val="none" w:sz="0" w:space="0" w:color="auto"/>
                    <w:bottom w:val="none" w:sz="0" w:space="0" w:color="auto"/>
                    <w:right w:val="none" w:sz="0" w:space="0" w:color="auto"/>
                  </w:divBdr>
                  <w:divsChild>
                    <w:div w:id="583805542">
                      <w:marLeft w:val="0"/>
                      <w:marRight w:val="0"/>
                      <w:marTop w:val="0"/>
                      <w:marBottom w:val="0"/>
                      <w:divBdr>
                        <w:top w:val="none" w:sz="0" w:space="0" w:color="auto"/>
                        <w:left w:val="none" w:sz="0" w:space="0" w:color="auto"/>
                        <w:bottom w:val="none" w:sz="0" w:space="0" w:color="auto"/>
                        <w:right w:val="none" w:sz="0" w:space="0" w:color="auto"/>
                      </w:divBdr>
                      <w:divsChild>
                        <w:div w:id="797142088">
                          <w:marLeft w:val="0"/>
                          <w:marRight w:val="0"/>
                          <w:marTop w:val="0"/>
                          <w:marBottom w:val="0"/>
                          <w:divBdr>
                            <w:top w:val="none" w:sz="0" w:space="0" w:color="auto"/>
                            <w:left w:val="none" w:sz="0" w:space="0" w:color="auto"/>
                            <w:bottom w:val="none" w:sz="0" w:space="0" w:color="auto"/>
                            <w:right w:val="none" w:sz="0" w:space="0" w:color="auto"/>
                          </w:divBdr>
                          <w:divsChild>
                            <w:div w:id="1210998398">
                              <w:marLeft w:val="0"/>
                              <w:marRight w:val="0"/>
                              <w:marTop w:val="0"/>
                              <w:marBottom w:val="0"/>
                              <w:divBdr>
                                <w:top w:val="none" w:sz="0" w:space="0" w:color="auto"/>
                                <w:left w:val="none" w:sz="0" w:space="0" w:color="auto"/>
                                <w:bottom w:val="none" w:sz="0" w:space="0" w:color="auto"/>
                                <w:right w:val="none" w:sz="0" w:space="0" w:color="auto"/>
                              </w:divBdr>
                              <w:divsChild>
                                <w:div w:id="154934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9840086">
              <w:marLeft w:val="0"/>
              <w:marRight w:val="0"/>
              <w:marTop w:val="0"/>
              <w:marBottom w:val="0"/>
              <w:divBdr>
                <w:top w:val="none" w:sz="0" w:space="0" w:color="auto"/>
                <w:left w:val="none" w:sz="0" w:space="0" w:color="auto"/>
                <w:bottom w:val="none" w:sz="0" w:space="0" w:color="auto"/>
                <w:right w:val="none" w:sz="0" w:space="0" w:color="auto"/>
              </w:divBdr>
              <w:divsChild>
                <w:div w:id="734668431">
                  <w:marLeft w:val="0"/>
                  <w:marRight w:val="0"/>
                  <w:marTop w:val="0"/>
                  <w:marBottom w:val="0"/>
                  <w:divBdr>
                    <w:top w:val="none" w:sz="0" w:space="0" w:color="auto"/>
                    <w:left w:val="none" w:sz="0" w:space="0" w:color="auto"/>
                    <w:bottom w:val="none" w:sz="0" w:space="0" w:color="auto"/>
                    <w:right w:val="none" w:sz="0" w:space="0" w:color="auto"/>
                  </w:divBdr>
                  <w:divsChild>
                    <w:div w:id="65568438">
                      <w:marLeft w:val="0"/>
                      <w:marRight w:val="0"/>
                      <w:marTop w:val="0"/>
                      <w:marBottom w:val="0"/>
                      <w:divBdr>
                        <w:top w:val="none" w:sz="0" w:space="0" w:color="auto"/>
                        <w:left w:val="none" w:sz="0" w:space="0" w:color="auto"/>
                        <w:bottom w:val="none" w:sz="0" w:space="0" w:color="auto"/>
                        <w:right w:val="none" w:sz="0" w:space="0" w:color="auto"/>
                      </w:divBdr>
                      <w:divsChild>
                        <w:div w:id="1379013220">
                          <w:marLeft w:val="0"/>
                          <w:marRight w:val="0"/>
                          <w:marTop w:val="0"/>
                          <w:marBottom w:val="0"/>
                          <w:divBdr>
                            <w:top w:val="none" w:sz="0" w:space="0" w:color="auto"/>
                            <w:left w:val="none" w:sz="0" w:space="0" w:color="auto"/>
                            <w:bottom w:val="none" w:sz="0" w:space="0" w:color="auto"/>
                            <w:right w:val="none" w:sz="0" w:space="0" w:color="auto"/>
                          </w:divBdr>
                          <w:divsChild>
                            <w:div w:id="37437613">
                              <w:marLeft w:val="0"/>
                              <w:marRight w:val="0"/>
                              <w:marTop w:val="0"/>
                              <w:marBottom w:val="0"/>
                              <w:divBdr>
                                <w:top w:val="none" w:sz="0" w:space="0" w:color="auto"/>
                                <w:left w:val="none" w:sz="0" w:space="0" w:color="auto"/>
                                <w:bottom w:val="none" w:sz="0" w:space="0" w:color="auto"/>
                                <w:right w:val="none" w:sz="0" w:space="0" w:color="auto"/>
                              </w:divBdr>
                              <w:divsChild>
                                <w:div w:id="162033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4051868">
              <w:marLeft w:val="0"/>
              <w:marRight w:val="0"/>
              <w:marTop w:val="0"/>
              <w:marBottom w:val="0"/>
              <w:divBdr>
                <w:top w:val="none" w:sz="0" w:space="0" w:color="auto"/>
                <w:left w:val="none" w:sz="0" w:space="0" w:color="auto"/>
                <w:bottom w:val="none" w:sz="0" w:space="0" w:color="auto"/>
                <w:right w:val="none" w:sz="0" w:space="0" w:color="auto"/>
              </w:divBdr>
              <w:divsChild>
                <w:div w:id="1305506226">
                  <w:marLeft w:val="0"/>
                  <w:marRight w:val="0"/>
                  <w:marTop w:val="0"/>
                  <w:marBottom w:val="0"/>
                  <w:divBdr>
                    <w:top w:val="none" w:sz="0" w:space="0" w:color="auto"/>
                    <w:left w:val="none" w:sz="0" w:space="0" w:color="auto"/>
                    <w:bottom w:val="none" w:sz="0" w:space="0" w:color="auto"/>
                    <w:right w:val="none" w:sz="0" w:space="0" w:color="auto"/>
                  </w:divBdr>
                  <w:divsChild>
                    <w:div w:id="619534668">
                      <w:marLeft w:val="0"/>
                      <w:marRight w:val="0"/>
                      <w:marTop w:val="0"/>
                      <w:marBottom w:val="0"/>
                      <w:divBdr>
                        <w:top w:val="none" w:sz="0" w:space="0" w:color="auto"/>
                        <w:left w:val="none" w:sz="0" w:space="0" w:color="auto"/>
                        <w:bottom w:val="none" w:sz="0" w:space="0" w:color="auto"/>
                        <w:right w:val="none" w:sz="0" w:space="0" w:color="auto"/>
                      </w:divBdr>
                      <w:divsChild>
                        <w:div w:id="2023193873">
                          <w:marLeft w:val="0"/>
                          <w:marRight w:val="0"/>
                          <w:marTop w:val="0"/>
                          <w:marBottom w:val="0"/>
                          <w:divBdr>
                            <w:top w:val="none" w:sz="0" w:space="0" w:color="auto"/>
                            <w:left w:val="none" w:sz="0" w:space="0" w:color="auto"/>
                            <w:bottom w:val="none" w:sz="0" w:space="0" w:color="auto"/>
                            <w:right w:val="none" w:sz="0" w:space="0" w:color="auto"/>
                          </w:divBdr>
                          <w:divsChild>
                            <w:div w:id="1981767656">
                              <w:marLeft w:val="0"/>
                              <w:marRight w:val="0"/>
                              <w:marTop w:val="0"/>
                              <w:marBottom w:val="0"/>
                              <w:divBdr>
                                <w:top w:val="none" w:sz="0" w:space="0" w:color="auto"/>
                                <w:left w:val="none" w:sz="0" w:space="0" w:color="auto"/>
                                <w:bottom w:val="none" w:sz="0" w:space="0" w:color="auto"/>
                                <w:right w:val="none" w:sz="0" w:space="0" w:color="auto"/>
                              </w:divBdr>
                              <w:divsChild>
                                <w:div w:id="199013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811979">
              <w:marLeft w:val="0"/>
              <w:marRight w:val="0"/>
              <w:marTop w:val="0"/>
              <w:marBottom w:val="0"/>
              <w:divBdr>
                <w:top w:val="none" w:sz="0" w:space="0" w:color="auto"/>
                <w:left w:val="none" w:sz="0" w:space="0" w:color="auto"/>
                <w:bottom w:val="none" w:sz="0" w:space="0" w:color="auto"/>
                <w:right w:val="none" w:sz="0" w:space="0" w:color="auto"/>
              </w:divBdr>
              <w:divsChild>
                <w:div w:id="617226872">
                  <w:marLeft w:val="0"/>
                  <w:marRight w:val="0"/>
                  <w:marTop w:val="0"/>
                  <w:marBottom w:val="0"/>
                  <w:divBdr>
                    <w:top w:val="none" w:sz="0" w:space="0" w:color="auto"/>
                    <w:left w:val="none" w:sz="0" w:space="0" w:color="auto"/>
                    <w:bottom w:val="none" w:sz="0" w:space="0" w:color="auto"/>
                    <w:right w:val="none" w:sz="0" w:space="0" w:color="auto"/>
                  </w:divBdr>
                  <w:divsChild>
                    <w:div w:id="1413821251">
                      <w:marLeft w:val="0"/>
                      <w:marRight w:val="0"/>
                      <w:marTop w:val="0"/>
                      <w:marBottom w:val="0"/>
                      <w:divBdr>
                        <w:top w:val="none" w:sz="0" w:space="0" w:color="auto"/>
                        <w:left w:val="none" w:sz="0" w:space="0" w:color="auto"/>
                        <w:bottom w:val="none" w:sz="0" w:space="0" w:color="auto"/>
                        <w:right w:val="none" w:sz="0" w:space="0" w:color="auto"/>
                      </w:divBdr>
                      <w:divsChild>
                        <w:div w:id="145174330">
                          <w:marLeft w:val="0"/>
                          <w:marRight w:val="0"/>
                          <w:marTop w:val="0"/>
                          <w:marBottom w:val="0"/>
                          <w:divBdr>
                            <w:top w:val="none" w:sz="0" w:space="0" w:color="auto"/>
                            <w:left w:val="none" w:sz="0" w:space="0" w:color="auto"/>
                            <w:bottom w:val="none" w:sz="0" w:space="0" w:color="auto"/>
                            <w:right w:val="none" w:sz="0" w:space="0" w:color="auto"/>
                          </w:divBdr>
                          <w:divsChild>
                            <w:div w:id="1077247188">
                              <w:marLeft w:val="0"/>
                              <w:marRight w:val="0"/>
                              <w:marTop w:val="0"/>
                              <w:marBottom w:val="0"/>
                              <w:divBdr>
                                <w:top w:val="none" w:sz="0" w:space="0" w:color="auto"/>
                                <w:left w:val="none" w:sz="0" w:space="0" w:color="auto"/>
                                <w:bottom w:val="none" w:sz="0" w:space="0" w:color="auto"/>
                                <w:right w:val="none" w:sz="0" w:space="0" w:color="auto"/>
                              </w:divBdr>
                              <w:divsChild>
                                <w:div w:id="154474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961641">
              <w:marLeft w:val="0"/>
              <w:marRight w:val="0"/>
              <w:marTop w:val="0"/>
              <w:marBottom w:val="0"/>
              <w:divBdr>
                <w:top w:val="none" w:sz="0" w:space="0" w:color="auto"/>
                <w:left w:val="none" w:sz="0" w:space="0" w:color="auto"/>
                <w:bottom w:val="none" w:sz="0" w:space="0" w:color="auto"/>
                <w:right w:val="none" w:sz="0" w:space="0" w:color="auto"/>
              </w:divBdr>
              <w:divsChild>
                <w:div w:id="1606574407">
                  <w:marLeft w:val="0"/>
                  <w:marRight w:val="0"/>
                  <w:marTop w:val="0"/>
                  <w:marBottom w:val="0"/>
                  <w:divBdr>
                    <w:top w:val="none" w:sz="0" w:space="0" w:color="auto"/>
                    <w:left w:val="none" w:sz="0" w:space="0" w:color="auto"/>
                    <w:bottom w:val="none" w:sz="0" w:space="0" w:color="auto"/>
                    <w:right w:val="none" w:sz="0" w:space="0" w:color="auto"/>
                  </w:divBdr>
                  <w:divsChild>
                    <w:div w:id="1262034518">
                      <w:marLeft w:val="0"/>
                      <w:marRight w:val="0"/>
                      <w:marTop w:val="0"/>
                      <w:marBottom w:val="0"/>
                      <w:divBdr>
                        <w:top w:val="none" w:sz="0" w:space="0" w:color="auto"/>
                        <w:left w:val="none" w:sz="0" w:space="0" w:color="auto"/>
                        <w:bottom w:val="none" w:sz="0" w:space="0" w:color="auto"/>
                        <w:right w:val="none" w:sz="0" w:space="0" w:color="auto"/>
                      </w:divBdr>
                      <w:divsChild>
                        <w:div w:id="2051566144">
                          <w:marLeft w:val="0"/>
                          <w:marRight w:val="0"/>
                          <w:marTop w:val="0"/>
                          <w:marBottom w:val="0"/>
                          <w:divBdr>
                            <w:top w:val="none" w:sz="0" w:space="0" w:color="auto"/>
                            <w:left w:val="none" w:sz="0" w:space="0" w:color="auto"/>
                            <w:bottom w:val="none" w:sz="0" w:space="0" w:color="auto"/>
                            <w:right w:val="none" w:sz="0" w:space="0" w:color="auto"/>
                          </w:divBdr>
                          <w:divsChild>
                            <w:div w:id="1655186331">
                              <w:marLeft w:val="0"/>
                              <w:marRight w:val="0"/>
                              <w:marTop w:val="0"/>
                              <w:marBottom w:val="0"/>
                              <w:divBdr>
                                <w:top w:val="none" w:sz="0" w:space="0" w:color="auto"/>
                                <w:left w:val="none" w:sz="0" w:space="0" w:color="auto"/>
                                <w:bottom w:val="none" w:sz="0" w:space="0" w:color="auto"/>
                                <w:right w:val="none" w:sz="0" w:space="0" w:color="auto"/>
                              </w:divBdr>
                              <w:divsChild>
                                <w:div w:id="17002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8867826">
          <w:marLeft w:val="0"/>
          <w:marRight w:val="0"/>
          <w:marTop w:val="0"/>
          <w:marBottom w:val="0"/>
          <w:divBdr>
            <w:top w:val="none" w:sz="0" w:space="0" w:color="auto"/>
            <w:left w:val="none" w:sz="0" w:space="0" w:color="auto"/>
            <w:bottom w:val="none" w:sz="0" w:space="0" w:color="auto"/>
            <w:right w:val="none" w:sz="0" w:space="0" w:color="auto"/>
          </w:divBdr>
          <w:divsChild>
            <w:div w:id="334962156">
              <w:marLeft w:val="0"/>
              <w:marRight w:val="0"/>
              <w:marTop w:val="0"/>
              <w:marBottom w:val="0"/>
              <w:divBdr>
                <w:top w:val="none" w:sz="0" w:space="0" w:color="auto"/>
                <w:left w:val="none" w:sz="0" w:space="0" w:color="auto"/>
                <w:bottom w:val="none" w:sz="0" w:space="0" w:color="auto"/>
                <w:right w:val="none" w:sz="0" w:space="0" w:color="auto"/>
              </w:divBdr>
              <w:divsChild>
                <w:div w:id="1251083114">
                  <w:marLeft w:val="0"/>
                  <w:marRight w:val="0"/>
                  <w:marTop w:val="0"/>
                  <w:marBottom w:val="0"/>
                  <w:divBdr>
                    <w:top w:val="none" w:sz="0" w:space="0" w:color="auto"/>
                    <w:left w:val="none" w:sz="0" w:space="0" w:color="auto"/>
                    <w:bottom w:val="none" w:sz="0" w:space="0" w:color="auto"/>
                    <w:right w:val="none" w:sz="0" w:space="0" w:color="auto"/>
                  </w:divBdr>
                  <w:divsChild>
                    <w:div w:id="1917980775">
                      <w:marLeft w:val="0"/>
                      <w:marRight w:val="0"/>
                      <w:marTop w:val="0"/>
                      <w:marBottom w:val="0"/>
                      <w:divBdr>
                        <w:top w:val="none" w:sz="0" w:space="0" w:color="auto"/>
                        <w:left w:val="none" w:sz="0" w:space="0" w:color="auto"/>
                        <w:bottom w:val="none" w:sz="0" w:space="0" w:color="auto"/>
                        <w:right w:val="none" w:sz="0" w:space="0" w:color="auto"/>
                      </w:divBdr>
                      <w:divsChild>
                        <w:div w:id="458181490">
                          <w:marLeft w:val="0"/>
                          <w:marRight w:val="0"/>
                          <w:marTop w:val="0"/>
                          <w:marBottom w:val="0"/>
                          <w:divBdr>
                            <w:top w:val="none" w:sz="0" w:space="0" w:color="auto"/>
                            <w:left w:val="none" w:sz="0" w:space="0" w:color="auto"/>
                            <w:bottom w:val="none" w:sz="0" w:space="0" w:color="auto"/>
                            <w:right w:val="none" w:sz="0" w:space="0" w:color="auto"/>
                          </w:divBdr>
                          <w:divsChild>
                            <w:div w:id="1875148579">
                              <w:marLeft w:val="0"/>
                              <w:marRight w:val="0"/>
                              <w:marTop w:val="0"/>
                              <w:marBottom w:val="0"/>
                              <w:divBdr>
                                <w:top w:val="none" w:sz="0" w:space="0" w:color="auto"/>
                                <w:left w:val="none" w:sz="0" w:space="0" w:color="auto"/>
                                <w:bottom w:val="none" w:sz="0" w:space="0" w:color="auto"/>
                                <w:right w:val="none" w:sz="0" w:space="0" w:color="auto"/>
                              </w:divBdr>
                              <w:divsChild>
                                <w:div w:id="113583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188550">
              <w:marLeft w:val="0"/>
              <w:marRight w:val="0"/>
              <w:marTop w:val="0"/>
              <w:marBottom w:val="0"/>
              <w:divBdr>
                <w:top w:val="none" w:sz="0" w:space="0" w:color="auto"/>
                <w:left w:val="none" w:sz="0" w:space="0" w:color="auto"/>
                <w:bottom w:val="none" w:sz="0" w:space="0" w:color="auto"/>
                <w:right w:val="none" w:sz="0" w:space="0" w:color="auto"/>
              </w:divBdr>
              <w:divsChild>
                <w:div w:id="55787138">
                  <w:marLeft w:val="0"/>
                  <w:marRight w:val="0"/>
                  <w:marTop w:val="0"/>
                  <w:marBottom w:val="0"/>
                  <w:divBdr>
                    <w:top w:val="none" w:sz="0" w:space="0" w:color="auto"/>
                    <w:left w:val="none" w:sz="0" w:space="0" w:color="auto"/>
                    <w:bottom w:val="none" w:sz="0" w:space="0" w:color="auto"/>
                    <w:right w:val="none" w:sz="0" w:space="0" w:color="auto"/>
                  </w:divBdr>
                  <w:divsChild>
                    <w:div w:id="2140297095">
                      <w:marLeft w:val="0"/>
                      <w:marRight w:val="0"/>
                      <w:marTop w:val="0"/>
                      <w:marBottom w:val="0"/>
                      <w:divBdr>
                        <w:top w:val="none" w:sz="0" w:space="0" w:color="auto"/>
                        <w:left w:val="none" w:sz="0" w:space="0" w:color="auto"/>
                        <w:bottom w:val="none" w:sz="0" w:space="0" w:color="auto"/>
                        <w:right w:val="none" w:sz="0" w:space="0" w:color="auto"/>
                      </w:divBdr>
                      <w:divsChild>
                        <w:div w:id="2119713129">
                          <w:marLeft w:val="0"/>
                          <w:marRight w:val="0"/>
                          <w:marTop w:val="0"/>
                          <w:marBottom w:val="0"/>
                          <w:divBdr>
                            <w:top w:val="none" w:sz="0" w:space="0" w:color="auto"/>
                            <w:left w:val="none" w:sz="0" w:space="0" w:color="auto"/>
                            <w:bottom w:val="none" w:sz="0" w:space="0" w:color="auto"/>
                            <w:right w:val="none" w:sz="0" w:space="0" w:color="auto"/>
                          </w:divBdr>
                          <w:divsChild>
                            <w:div w:id="485391315">
                              <w:marLeft w:val="0"/>
                              <w:marRight w:val="0"/>
                              <w:marTop w:val="0"/>
                              <w:marBottom w:val="0"/>
                              <w:divBdr>
                                <w:top w:val="none" w:sz="0" w:space="0" w:color="auto"/>
                                <w:left w:val="none" w:sz="0" w:space="0" w:color="auto"/>
                                <w:bottom w:val="none" w:sz="0" w:space="0" w:color="auto"/>
                                <w:right w:val="none" w:sz="0" w:space="0" w:color="auto"/>
                              </w:divBdr>
                              <w:divsChild>
                                <w:div w:id="135950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4478721">
      <w:bodyDiv w:val="1"/>
      <w:marLeft w:val="0"/>
      <w:marRight w:val="0"/>
      <w:marTop w:val="0"/>
      <w:marBottom w:val="0"/>
      <w:divBdr>
        <w:top w:val="none" w:sz="0" w:space="0" w:color="auto"/>
        <w:left w:val="none" w:sz="0" w:space="0" w:color="auto"/>
        <w:bottom w:val="none" w:sz="0" w:space="0" w:color="auto"/>
        <w:right w:val="none" w:sz="0" w:space="0" w:color="auto"/>
      </w:divBdr>
      <w:divsChild>
        <w:div w:id="239411938">
          <w:marLeft w:val="0"/>
          <w:marRight w:val="0"/>
          <w:marTop w:val="0"/>
          <w:marBottom w:val="0"/>
          <w:divBdr>
            <w:top w:val="none" w:sz="0" w:space="0" w:color="auto"/>
            <w:left w:val="none" w:sz="0" w:space="0" w:color="auto"/>
            <w:bottom w:val="none" w:sz="0" w:space="0" w:color="auto"/>
            <w:right w:val="none" w:sz="0" w:space="0" w:color="auto"/>
          </w:divBdr>
          <w:divsChild>
            <w:div w:id="116148800">
              <w:marLeft w:val="0"/>
              <w:marRight w:val="0"/>
              <w:marTop w:val="0"/>
              <w:marBottom w:val="0"/>
              <w:divBdr>
                <w:top w:val="none" w:sz="0" w:space="0" w:color="auto"/>
                <w:left w:val="none" w:sz="0" w:space="0" w:color="auto"/>
                <w:bottom w:val="none" w:sz="0" w:space="0" w:color="auto"/>
                <w:right w:val="none" w:sz="0" w:space="0" w:color="auto"/>
              </w:divBdr>
              <w:divsChild>
                <w:div w:id="1905411571">
                  <w:marLeft w:val="0"/>
                  <w:marRight w:val="0"/>
                  <w:marTop w:val="0"/>
                  <w:marBottom w:val="0"/>
                  <w:divBdr>
                    <w:top w:val="none" w:sz="0" w:space="0" w:color="auto"/>
                    <w:left w:val="none" w:sz="0" w:space="0" w:color="auto"/>
                    <w:bottom w:val="none" w:sz="0" w:space="0" w:color="auto"/>
                    <w:right w:val="none" w:sz="0" w:space="0" w:color="auto"/>
                  </w:divBdr>
                  <w:divsChild>
                    <w:div w:id="1763529276">
                      <w:marLeft w:val="0"/>
                      <w:marRight w:val="0"/>
                      <w:marTop w:val="0"/>
                      <w:marBottom w:val="0"/>
                      <w:divBdr>
                        <w:top w:val="none" w:sz="0" w:space="0" w:color="auto"/>
                        <w:left w:val="none" w:sz="0" w:space="0" w:color="auto"/>
                        <w:bottom w:val="none" w:sz="0" w:space="0" w:color="auto"/>
                        <w:right w:val="none" w:sz="0" w:space="0" w:color="auto"/>
                      </w:divBdr>
                      <w:divsChild>
                        <w:div w:id="1152604152">
                          <w:marLeft w:val="0"/>
                          <w:marRight w:val="0"/>
                          <w:marTop w:val="0"/>
                          <w:marBottom w:val="0"/>
                          <w:divBdr>
                            <w:top w:val="none" w:sz="0" w:space="0" w:color="auto"/>
                            <w:left w:val="none" w:sz="0" w:space="0" w:color="auto"/>
                            <w:bottom w:val="none" w:sz="0" w:space="0" w:color="auto"/>
                            <w:right w:val="none" w:sz="0" w:space="0" w:color="auto"/>
                          </w:divBdr>
                          <w:divsChild>
                            <w:div w:id="424419982">
                              <w:marLeft w:val="0"/>
                              <w:marRight w:val="0"/>
                              <w:marTop w:val="0"/>
                              <w:marBottom w:val="0"/>
                              <w:divBdr>
                                <w:top w:val="none" w:sz="0" w:space="0" w:color="auto"/>
                                <w:left w:val="none" w:sz="0" w:space="0" w:color="auto"/>
                                <w:bottom w:val="none" w:sz="0" w:space="0" w:color="auto"/>
                                <w:right w:val="none" w:sz="0" w:space="0" w:color="auto"/>
                              </w:divBdr>
                              <w:divsChild>
                                <w:div w:id="2066490678">
                                  <w:marLeft w:val="0"/>
                                  <w:marRight w:val="0"/>
                                  <w:marTop w:val="0"/>
                                  <w:marBottom w:val="0"/>
                                  <w:divBdr>
                                    <w:top w:val="none" w:sz="0" w:space="0" w:color="auto"/>
                                    <w:left w:val="none" w:sz="0" w:space="0" w:color="auto"/>
                                    <w:bottom w:val="none" w:sz="0" w:space="0" w:color="auto"/>
                                    <w:right w:val="none" w:sz="0" w:space="0" w:color="auto"/>
                                  </w:divBdr>
                                  <w:divsChild>
                                    <w:div w:id="424502185">
                                      <w:marLeft w:val="0"/>
                                      <w:marRight w:val="0"/>
                                      <w:marTop w:val="0"/>
                                      <w:marBottom w:val="0"/>
                                      <w:divBdr>
                                        <w:top w:val="none" w:sz="0" w:space="0" w:color="auto"/>
                                        <w:left w:val="none" w:sz="0" w:space="0" w:color="auto"/>
                                        <w:bottom w:val="none" w:sz="0" w:space="0" w:color="auto"/>
                                        <w:right w:val="none" w:sz="0" w:space="0" w:color="auto"/>
                                      </w:divBdr>
                                      <w:divsChild>
                                        <w:div w:id="138251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1238563">
          <w:marLeft w:val="0"/>
          <w:marRight w:val="0"/>
          <w:marTop w:val="0"/>
          <w:marBottom w:val="0"/>
          <w:divBdr>
            <w:top w:val="none" w:sz="0" w:space="0" w:color="auto"/>
            <w:left w:val="none" w:sz="0" w:space="0" w:color="auto"/>
            <w:bottom w:val="none" w:sz="0" w:space="0" w:color="auto"/>
            <w:right w:val="none" w:sz="0" w:space="0" w:color="auto"/>
          </w:divBdr>
          <w:divsChild>
            <w:div w:id="914128699">
              <w:marLeft w:val="0"/>
              <w:marRight w:val="0"/>
              <w:marTop w:val="0"/>
              <w:marBottom w:val="0"/>
              <w:divBdr>
                <w:top w:val="none" w:sz="0" w:space="0" w:color="auto"/>
                <w:left w:val="none" w:sz="0" w:space="0" w:color="auto"/>
                <w:bottom w:val="none" w:sz="0" w:space="0" w:color="auto"/>
                <w:right w:val="none" w:sz="0" w:space="0" w:color="auto"/>
              </w:divBdr>
              <w:divsChild>
                <w:div w:id="1626883752">
                  <w:marLeft w:val="0"/>
                  <w:marRight w:val="0"/>
                  <w:marTop w:val="0"/>
                  <w:marBottom w:val="0"/>
                  <w:divBdr>
                    <w:top w:val="none" w:sz="0" w:space="0" w:color="auto"/>
                    <w:left w:val="none" w:sz="0" w:space="0" w:color="auto"/>
                    <w:bottom w:val="none" w:sz="0" w:space="0" w:color="auto"/>
                    <w:right w:val="none" w:sz="0" w:space="0" w:color="auto"/>
                  </w:divBdr>
                  <w:divsChild>
                    <w:div w:id="1330912531">
                      <w:marLeft w:val="0"/>
                      <w:marRight w:val="0"/>
                      <w:marTop w:val="0"/>
                      <w:marBottom w:val="0"/>
                      <w:divBdr>
                        <w:top w:val="none" w:sz="0" w:space="0" w:color="auto"/>
                        <w:left w:val="none" w:sz="0" w:space="0" w:color="auto"/>
                        <w:bottom w:val="none" w:sz="0" w:space="0" w:color="auto"/>
                        <w:right w:val="none" w:sz="0" w:space="0" w:color="auto"/>
                      </w:divBdr>
                      <w:divsChild>
                        <w:div w:id="1724021534">
                          <w:marLeft w:val="0"/>
                          <w:marRight w:val="0"/>
                          <w:marTop w:val="0"/>
                          <w:marBottom w:val="0"/>
                          <w:divBdr>
                            <w:top w:val="none" w:sz="0" w:space="0" w:color="auto"/>
                            <w:left w:val="none" w:sz="0" w:space="0" w:color="auto"/>
                            <w:bottom w:val="none" w:sz="0" w:space="0" w:color="auto"/>
                            <w:right w:val="none" w:sz="0" w:space="0" w:color="auto"/>
                          </w:divBdr>
                          <w:divsChild>
                            <w:div w:id="1300498609">
                              <w:marLeft w:val="0"/>
                              <w:marRight w:val="0"/>
                              <w:marTop w:val="0"/>
                              <w:marBottom w:val="0"/>
                              <w:divBdr>
                                <w:top w:val="none" w:sz="0" w:space="0" w:color="auto"/>
                                <w:left w:val="none" w:sz="0" w:space="0" w:color="auto"/>
                                <w:bottom w:val="none" w:sz="0" w:space="0" w:color="auto"/>
                                <w:right w:val="none" w:sz="0" w:space="0" w:color="auto"/>
                              </w:divBdr>
                              <w:divsChild>
                                <w:div w:id="2021008825">
                                  <w:marLeft w:val="0"/>
                                  <w:marRight w:val="0"/>
                                  <w:marTop w:val="0"/>
                                  <w:marBottom w:val="0"/>
                                  <w:divBdr>
                                    <w:top w:val="none" w:sz="0" w:space="0" w:color="auto"/>
                                    <w:left w:val="none" w:sz="0" w:space="0" w:color="auto"/>
                                    <w:bottom w:val="none" w:sz="0" w:space="0" w:color="auto"/>
                                    <w:right w:val="none" w:sz="0" w:space="0" w:color="auto"/>
                                  </w:divBdr>
                                  <w:divsChild>
                                    <w:div w:id="89350444">
                                      <w:marLeft w:val="0"/>
                                      <w:marRight w:val="0"/>
                                      <w:marTop w:val="0"/>
                                      <w:marBottom w:val="0"/>
                                      <w:divBdr>
                                        <w:top w:val="none" w:sz="0" w:space="0" w:color="auto"/>
                                        <w:left w:val="none" w:sz="0" w:space="0" w:color="auto"/>
                                        <w:bottom w:val="none" w:sz="0" w:space="0" w:color="auto"/>
                                        <w:right w:val="none" w:sz="0" w:space="0" w:color="auto"/>
                                      </w:divBdr>
                                      <w:divsChild>
                                        <w:div w:id="196086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6400129">
          <w:marLeft w:val="0"/>
          <w:marRight w:val="0"/>
          <w:marTop w:val="0"/>
          <w:marBottom w:val="0"/>
          <w:divBdr>
            <w:top w:val="none" w:sz="0" w:space="0" w:color="auto"/>
            <w:left w:val="none" w:sz="0" w:space="0" w:color="auto"/>
            <w:bottom w:val="none" w:sz="0" w:space="0" w:color="auto"/>
            <w:right w:val="none" w:sz="0" w:space="0" w:color="auto"/>
          </w:divBdr>
          <w:divsChild>
            <w:div w:id="1829516353">
              <w:marLeft w:val="0"/>
              <w:marRight w:val="0"/>
              <w:marTop w:val="0"/>
              <w:marBottom w:val="0"/>
              <w:divBdr>
                <w:top w:val="none" w:sz="0" w:space="0" w:color="auto"/>
                <w:left w:val="none" w:sz="0" w:space="0" w:color="auto"/>
                <w:bottom w:val="none" w:sz="0" w:space="0" w:color="auto"/>
                <w:right w:val="none" w:sz="0" w:space="0" w:color="auto"/>
              </w:divBdr>
              <w:divsChild>
                <w:div w:id="999189137">
                  <w:marLeft w:val="0"/>
                  <w:marRight w:val="0"/>
                  <w:marTop w:val="0"/>
                  <w:marBottom w:val="0"/>
                  <w:divBdr>
                    <w:top w:val="none" w:sz="0" w:space="0" w:color="auto"/>
                    <w:left w:val="none" w:sz="0" w:space="0" w:color="auto"/>
                    <w:bottom w:val="none" w:sz="0" w:space="0" w:color="auto"/>
                    <w:right w:val="none" w:sz="0" w:space="0" w:color="auto"/>
                  </w:divBdr>
                  <w:divsChild>
                    <w:div w:id="308898284">
                      <w:marLeft w:val="0"/>
                      <w:marRight w:val="0"/>
                      <w:marTop w:val="0"/>
                      <w:marBottom w:val="0"/>
                      <w:divBdr>
                        <w:top w:val="none" w:sz="0" w:space="0" w:color="auto"/>
                        <w:left w:val="none" w:sz="0" w:space="0" w:color="auto"/>
                        <w:bottom w:val="none" w:sz="0" w:space="0" w:color="auto"/>
                        <w:right w:val="none" w:sz="0" w:space="0" w:color="auto"/>
                      </w:divBdr>
                      <w:divsChild>
                        <w:div w:id="142703972">
                          <w:marLeft w:val="0"/>
                          <w:marRight w:val="0"/>
                          <w:marTop w:val="0"/>
                          <w:marBottom w:val="0"/>
                          <w:divBdr>
                            <w:top w:val="none" w:sz="0" w:space="0" w:color="auto"/>
                            <w:left w:val="none" w:sz="0" w:space="0" w:color="auto"/>
                            <w:bottom w:val="none" w:sz="0" w:space="0" w:color="auto"/>
                            <w:right w:val="none" w:sz="0" w:space="0" w:color="auto"/>
                          </w:divBdr>
                          <w:divsChild>
                            <w:div w:id="223685922">
                              <w:marLeft w:val="0"/>
                              <w:marRight w:val="0"/>
                              <w:marTop w:val="0"/>
                              <w:marBottom w:val="0"/>
                              <w:divBdr>
                                <w:top w:val="none" w:sz="0" w:space="0" w:color="auto"/>
                                <w:left w:val="none" w:sz="0" w:space="0" w:color="auto"/>
                                <w:bottom w:val="none" w:sz="0" w:space="0" w:color="auto"/>
                                <w:right w:val="none" w:sz="0" w:space="0" w:color="auto"/>
                              </w:divBdr>
                              <w:divsChild>
                                <w:div w:id="316881494">
                                  <w:marLeft w:val="0"/>
                                  <w:marRight w:val="0"/>
                                  <w:marTop w:val="0"/>
                                  <w:marBottom w:val="0"/>
                                  <w:divBdr>
                                    <w:top w:val="none" w:sz="0" w:space="0" w:color="auto"/>
                                    <w:left w:val="none" w:sz="0" w:space="0" w:color="auto"/>
                                    <w:bottom w:val="none" w:sz="0" w:space="0" w:color="auto"/>
                                    <w:right w:val="none" w:sz="0" w:space="0" w:color="auto"/>
                                  </w:divBdr>
                                  <w:divsChild>
                                    <w:div w:id="1736658907">
                                      <w:marLeft w:val="0"/>
                                      <w:marRight w:val="0"/>
                                      <w:marTop w:val="0"/>
                                      <w:marBottom w:val="0"/>
                                      <w:divBdr>
                                        <w:top w:val="none" w:sz="0" w:space="0" w:color="auto"/>
                                        <w:left w:val="none" w:sz="0" w:space="0" w:color="auto"/>
                                        <w:bottom w:val="none" w:sz="0" w:space="0" w:color="auto"/>
                                        <w:right w:val="none" w:sz="0" w:space="0" w:color="auto"/>
                                      </w:divBdr>
                                      <w:divsChild>
                                        <w:div w:id="113471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744580">
          <w:marLeft w:val="0"/>
          <w:marRight w:val="0"/>
          <w:marTop w:val="0"/>
          <w:marBottom w:val="0"/>
          <w:divBdr>
            <w:top w:val="none" w:sz="0" w:space="0" w:color="auto"/>
            <w:left w:val="none" w:sz="0" w:space="0" w:color="auto"/>
            <w:bottom w:val="none" w:sz="0" w:space="0" w:color="auto"/>
            <w:right w:val="none" w:sz="0" w:space="0" w:color="auto"/>
          </w:divBdr>
          <w:divsChild>
            <w:div w:id="293684380">
              <w:marLeft w:val="0"/>
              <w:marRight w:val="0"/>
              <w:marTop w:val="0"/>
              <w:marBottom w:val="0"/>
              <w:divBdr>
                <w:top w:val="none" w:sz="0" w:space="0" w:color="auto"/>
                <w:left w:val="none" w:sz="0" w:space="0" w:color="auto"/>
                <w:bottom w:val="none" w:sz="0" w:space="0" w:color="auto"/>
                <w:right w:val="none" w:sz="0" w:space="0" w:color="auto"/>
              </w:divBdr>
              <w:divsChild>
                <w:div w:id="210385497">
                  <w:marLeft w:val="0"/>
                  <w:marRight w:val="0"/>
                  <w:marTop w:val="0"/>
                  <w:marBottom w:val="0"/>
                  <w:divBdr>
                    <w:top w:val="none" w:sz="0" w:space="0" w:color="auto"/>
                    <w:left w:val="none" w:sz="0" w:space="0" w:color="auto"/>
                    <w:bottom w:val="none" w:sz="0" w:space="0" w:color="auto"/>
                    <w:right w:val="none" w:sz="0" w:space="0" w:color="auto"/>
                  </w:divBdr>
                  <w:divsChild>
                    <w:div w:id="685331078">
                      <w:marLeft w:val="0"/>
                      <w:marRight w:val="0"/>
                      <w:marTop w:val="0"/>
                      <w:marBottom w:val="0"/>
                      <w:divBdr>
                        <w:top w:val="none" w:sz="0" w:space="0" w:color="auto"/>
                        <w:left w:val="none" w:sz="0" w:space="0" w:color="auto"/>
                        <w:bottom w:val="none" w:sz="0" w:space="0" w:color="auto"/>
                        <w:right w:val="none" w:sz="0" w:space="0" w:color="auto"/>
                      </w:divBdr>
                      <w:divsChild>
                        <w:div w:id="632293354">
                          <w:marLeft w:val="0"/>
                          <w:marRight w:val="0"/>
                          <w:marTop w:val="0"/>
                          <w:marBottom w:val="0"/>
                          <w:divBdr>
                            <w:top w:val="none" w:sz="0" w:space="0" w:color="auto"/>
                            <w:left w:val="none" w:sz="0" w:space="0" w:color="auto"/>
                            <w:bottom w:val="none" w:sz="0" w:space="0" w:color="auto"/>
                            <w:right w:val="none" w:sz="0" w:space="0" w:color="auto"/>
                          </w:divBdr>
                          <w:divsChild>
                            <w:div w:id="1064446126">
                              <w:marLeft w:val="0"/>
                              <w:marRight w:val="0"/>
                              <w:marTop w:val="0"/>
                              <w:marBottom w:val="0"/>
                              <w:divBdr>
                                <w:top w:val="none" w:sz="0" w:space="0" w:color="auto"/>
                                <w:left w:val="none" w:sz="0" w:space="0" w:color="auto"/>
                                <w:bottom w:val="none" w:sz="0" w:space="0" w:color="auto"/>
                                <w:right w:val="none" w:sz="0" w:space="0" w:color="auto"/>
                              </w:divBdr>
                              <w:divsChild>
                                <w:div w:id="430978413">
                                  <w:marLeft w:val="0"/>
                                  <w:marRight w:val="0"/>
                                  <w:marTop w:val="0"/>
                                  <w:marBottom w:val="0"/>
                                  <w:divBdr>
                                    <w:top w:val="none" w:sz="0" w:space="0" w:color="auto"/>
                                    <w:left w:val="none" w:sz="0" w:space="0" w:color="auto"/>
                                    <w:bottom w:val="none" w:sz="0" w:space="0" w:color="auto"/>
                                    <w:right w:val="none" w:sz="0" w:space="0" w:color="auto"/>
                                  </w:divBdr>
                                  <w:divsChild>
                                    <w:div w:id="529492440">
                                      <w:marLeft w:val="0"/>
                                      <w:marRight w:val="0"/>
                                      <w:marTop w:val="0"/>
                                      <w:marBottom w:val="0"/>
                                      <w:divBdr>
                                        <w:top w:val="none" w:sz="0" w:space="0" w:color="auto"/>
                                        <w:left w:val="none" w:sz="0" w:space="0" w:color="auto"/>
                                        <w:bottom w:val="none" w:sz="0" w:space="0" w:color="auto"/>
                                        <w:right w:val="none" w:sz="0" w:space="0" w:color="auto"/>
                                      </w:divBdr>
                                      <w:divsChild>
                                        <w:div w:id="73886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0924815">
          <w:marLeft w:val="0"/>
          <w:marRight w:val="0"/>
          <w:marTop w:val="0"/>
          <w:marBottom w:val="0"/>
          <w:divBdr>
            <w:top w:val="none" w:sz="0" w:space="0" w:color="auto"/>
            <w:left w:val="none" w:sz="0" w:space="0" w:color="auto"/>
            <w:bottom w:val="none" w:sz="0" w:space="0" w:color="auto"/>
            <w:right w:val="none" w:sz="0" w:space="0" w:color="auto"/>
          </w:divBdr>
          <w:divsChild>
            <w:div w:id="23991259">
              <w:marLeft w:val="0"/>
              <w:marRight w:val="0"/>
              <w:marTop w:val="0"/>
              <w:marBottom w:val="0"/>
              <w:divBdr>
                <w:top w:val="none" w:sz="0" w:space="0" w:color="auto"/>
                <w:left w:val="none" w:sz="0" w:space="0" w:color="auto"/>
                <w:bottom w:val="none" w:sz="0" w:space="0" w:color="auto"/>
                <w:right w:val="none" w:sz="0" w:space="0" w:color="auto"/>
              </w:divBdr>
              <w:divsChild>
                <w:div w:id="1298218579">
                  <w:marLeft w:val="0"/>
                  <w:marRight w:val="0"/>
                  <w:marTop w:val="0"/>
                  <w:marBottom w:val="0"/>
                  <w:divBdr>
                    <w:top w:val="none" w:sz="0" w:space="0" w:color="auto"/>
                    <w:left w:val="none" w:sz="0" w:space="0" w:color="auto"/>
                    <w:bottom w:val="none" w:sz="0" w:space="0" w:color="auto"/>
                    <w:right w:val="none" w:sz="0" w:space="0" w:color="auto"/>
                  </w:divBdr>
                  <w:divsChild>
                    <w:div w:id="181405428">
                      <w:marLeft w:val="0"/>
                      <w:marRight w:val="0"/>
                      <w:marTop w:val="0"/>
                      <w:marBottom w:val="0"/>
                      <w:divBdr>
                        <w:top w:val="none" w:sz="0" w:space="0" w:color="auto"/>
                        <w:left w:val="none" w:sz="0" w:space="0" w:color="auto"/>
                        <w:bottom w:val="none" w:sz="0" w:space="0" w:color="auto"/>
                        <w:right w:val="none" w:sz="0" w:space="0" w:color="auto"/>
                      </w:divBdr>
                      <w:divsChild>
                        <w:div w:id="2030334631">
                          <w:marLeft w:val="0"/>
                          <w:marRight w:val="0"/>
                          <w:marTop w:val="0"/>
                          <w:marBottom w:val="0"/>
                          <w:divBdr>
                            <w:top w:val="none" w:sz="0" w:space="0" w:color="auto"/>
                            <w:left w:val="none" w:sz="0" w:space="0" w:color="auto"/>
                            <w:bottom w:val="none" w:sz="0" w:space="0" w:color="auto"/>
                            <w:right w:val="none" w:sz="0" w:space="0" w:color="auto"/>
                          </w:divBdr>
                          <w:divsChild>
                            <w:div w:id="1412043537">
                              <w:marLeft w:val="0"/>
                              <w:marRight w:val="0"/>
                              <w:marTop w:val="0"/>
                              <w:marBottom w:val="0"/>
                              <w:divBdr>
                                <w:top w:val="none" w:sz="0" w:space="0" w:color="auto"/>
                                <w:left w:val="none" w:sz="0" w:space="0" w:color="auto"/>
                                <w:bottom w:val="none" w:sz="0" w:space="0" w:color="auto"/>
                                <w:right w:val="none" w:sz="0" w:space="0" w:color="auto"/>
                              </w:divBdr>
                              <w:divsChild>
                                <w:div w:id="360866518">
                                  <w:marLeft w:val="0"/>
                                  <w:marRight w:val="0"/>
                                  <w:marTop w:val="0"/>
                                  <w:marBottom w:val="0"/>
                                  <w:divBdr>
                                    <w:top w:val="none" w:sz="0" w:space="0" w:color="auto"/>
                                    <w:left w:val="none" w:sz="0" w:space="0" w:color="auto"/>
                                    <w:bottom w:val="none" w:sz="0" w:space="0" w:color="auto"/>
                                    <w:right w:val="none" w:sz="0" w:space="0" w:color="auto"/>
                                  </w:divBdr>
                                  <w:divsChild>
                                    <w:div w:id="1330668471">
                                      <w:marLeft w:val="0"/>
                                      <w:marRight w:val="0"/>
                                      <w:marTop w:val="0"/>
                                      <w:marBottom w:val="0"/>
                                      <w:divBdr>
                                        <w:top w:val="none" w:sz="0" w:space="0" w:color="auto"/>
                                        <w:left w:val="none" w:sz="0" w:space="0" w:color="auto"/>
                                        <w:bottom w:val="none" w:sz="0" w:space="0" w:color="auto"/>
                                        <w:right w:val="none" w:sz="0" w:space="0" w:color="auto"/>
                                      </w:divBdr>
                                      <w:divsChild>
                                        <w:div w:id="204101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530933">
          <w:marLeft w:val="0"/>
          <w:marRight w:val="0"/>
          <w:marTop w:val="0"/>
          <w:marBottom w:val="0"/>
          <w:divBdr>
            <w:top w:val="none" w:sz="0" w:space="0" w:color="auto"/>
            <w:left w:val="none" w:sz="0" w:space="0" w:color="auto"/>
            <w:bottom w:val="none" w:sz="0" w:space="0" w:color="auto"/>
            <w:right w:val="none" w:sz="0" w:space="0" w:color="auto"/>
          </w:divBdr>
          <w:divsChild>
            <w:div w:id="52892215">
              <w:marLeft w:val="0"/>
              <w:marRight w:val="0"/>
              <w:marTop w:val="0"/>
              <w:marBottom w:val="0"/>
              <w:divBdr>
                <w:top w:val="none" w:sz="0" w:space="0" w:color="auto"/>
                <w:left w:val="none" w:sz="0" w:space="0" w:color="auto"/>
                <w:bottom w:val="none" w:sz="0" w:space="0" w:color="auto"/>
                <w:right w:val="none" w:sz="0" w:space="0" w:color="auto"/>
              </w:divBdr>
              <w:divsChild>
                <w:div w:id="657075984">
                  <w:marLeft w:val="0"/>
                  <w:marRight w:val="0"/>
                  <w:marTop w:val="0"/>
                  <w:marBottom w:val="0"/>
                  <w:divBdr>
                    <w:top w:val="none" w:sz="0" w:space="0" w:color="auto"/>
                    <w:left w:val="none" w:sz="0" w:space="0" w:color="auto"/>
                    <w:bottom w:val="none" w:sz="0" w:space="0" w:color="auto"/>
                    <w:right w:val="none" w:sz="0" w:space="0" w:color="auto"/>
                  </w:divBdr>
                  <w:divsChild>
                    <w:div w:id="1438283261">
                      <w:marLeft w:val="0"/>
                      <w:marRight w:val="0"/>
                      <w:marTop w:val="0"/>
                      <w:marBottom w:val="0"/>
                      <w:divBdr>
                        <w:top w:val="none" w:sz="0" w:space="0" w:color="auto"/>
                        <w:left w:val="none" w:sz="0" w:space="0" w:color="auto"/>
                        <w:bottom w:val="none" w:sz="0" w:space="0" w:color="auto"/>
                        <w:right w:val="none" w:sz="0" w:space="0" w:color="auto"/>
                      </w:divBdr>
                      <w:divsChild>
                        <w:div w:id="1871454356">
                          <w:marLeft w:val="0"/>
                          <w:marRight w:val="0"/>
                          <w:marTop w:val="0"/>
                          <w:marBottom w:val="0"/>
                          <w:divBdr>
                            <w:top w:val="none" w:sz="0" w:space="0" w:color="auto"/>
                            <w:left w:val="none" w:sz="0" w:space="0" w:color="auto"/>
                            <w:bottom w:val="none" w:sz="0" w:space="0" w:color="auto"/>
                            <w:right w:val="none" w:sz="0" w:space="0" w:color="auto"/>
                          </w:divBdr>
                          <w:divsChild>
                            <w:div w:id="2034114632">
                              <w:marLeft w:val="0"/>
                              <w:marRight w:val="0"/>
                              <w:marTop w:val="0"/>
                              <w:marBottom w:val="0"/>
                              <w:divBdr>
                                <w:top w:val="none" w:sz="0" w:space="0" w:color="auto"/>
                                <w:left w:val="none" w:sz="0" w:space="0" w:color="auto"/>
                                <w:bottom w:val="none" w:sz="0" w:space="0" w:color="auto"/>
                                <w:right w:val="none" w:sz="0" w:space="0" w:color="auto"/>
                              </w:divBdr>
                              <w:divsChild>
                                <w:div w:id="513037971">
                                  <w:marLeft w:val="0"/>
                                  <w:marRight w:val="0"/>
                                  <w:marTop w:val="0"/>
                                  <w:marBottom w:val="0"/>
                                  <w:divBdr>
                                    <w:top w:val="none" w:sz="0" w:space="0" w:color="auto"/>
                                    <w:left w:val="none" w:sz="0" w:space="0" w:color="auto"/>
                                    <w:bottom w:val="none" w:sz="0" w:space="0" w:color="auto"/>
                                    <w:right w:val="none" w:sz="0" w:space="0" w:color="auto"/>
                                  </w:divBdr>
                                  <w:divsChild>
                                    <w:div w:id="928125010">
                                      <w:marLeft w:val="0"/>
                                      <w:marRight w:val="0"/>
                                      <w:marTop w:val="0"/>
                                      <w:marBottom w:val="0"/>
                                      <w:divBdr>
                                        <w:top w:val="none" w:sz="0" w:space="0" w:color="auto"/>
                                        <w:left w:val="none" w:sz="0" w:space="0" w:color="auto"/>
                                        <w:bottom w:val="none" w:sz="0" w:space="0" w:color="auto"/>
                                        <w:right w:val="none" w:sz="0" w:space="0" w:color="auto"/>
                                      </w:divBdr>
                                      <w:divsChild>
                                        <w:div w:id="8003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3561550">
      <w:bodyDiv w:val="1"/>
      <w:marLeft w:val="0"/>
      <w:marRight w:val="0"/>
      <w:marTop w:val="0"/>
      <w:marBottom w:val="0"/>
      <w:divBdr>
        <w:top w:val="none" w:sz="0" w:space="0" w:color="auto"/>
        <w:left w:val="none" w:sz="0" w:space="0" w:color="auto"/>
        <w:bottom w:val="none" w:sz="0" w:space="0" w:color="auto"/>
        <w:right w:val="none" w:sz="0" w:space="0" w:color="auto"/>
      </w:divBdr>
      <w:divsChild>
        <w:div w:id="601566819">
          <w:marLeft w:val="0"/>
          <w:marRight w:val="0"/>
          <w:marTop w:val="0"/>
          <w:marBottom w:val="0"/>
          <w:divBdr>
            <w:top w:val="none" w:sz="0" w:space="0" w:color="auto"/>
            <w:left w:val="none" w:sz="0" w:space="0" w:color="auto"/>
            <w:bottom w:val="none" w:sz="0" w:space="0" w:color="auto"/>
            <w:right w:val="none" w:sz="0" w:space="0" w:color="auto"/>
          </w:divBdr>
          <w:divsChild>
            <w:div w:id="889075183">
              <w:marLeft w:val="0"/>
              <w:marRight w:val="0"/>
              <w:marTop w:val="0"/>
              <w:marBottom w:val="0"/>
              <w:divBdr>
                <w:top w:val="none" w:sz="0" w:space="0" w:color="auto"/>
                <w:left w:val="none" w:sz="0" w:space="0" w:color="auto"/>
                <w:bottom w:val="none" w:sz="0" w:space="0" w:color="auto"/>
                <w:right w:val="none" w:sz="0" w:space="0" w:color="auto"/>
              </w:divBdr>
              <w:divsChild>
                <w:div w:id="950744506">
                  <w:marLeft w:val="0"/>
                  <w:marRight w:val="0"/>
                  <w:marTop w:val="0"/>
                  <w:marBottom w:val="0"/>
                  <w:divBdr>
                    <w:top w:val="none" w:sz="0" w:space="0" w:color="auto"/>
                    <w:left w:val="none" w:sz="0" w:space="0" w:color="auto"/>
                    <w:bottom w:val="none" w:sz="0" w:space="0" w:color="auto"/>
                    <w:right w:val="none" w:sz="0" w:space="0" w:color="auto"/>
                  </w:divBdr>
                  <w:divsChild>
                    <w:div w:id="500046634">
                      <w:marLeft w:val="0"/>
                      <w:marRight w:val="0"/>
                      <w:marTop w:val="0"/>
                      <w:marBottom w:val="0"/>
                      <w:divBdr>
                        <w:top w:val="none" w:sz="0" w:space="0" w:color="auto"/>
                        <w:left w:val="none" w:sz="0" w:space="0" w:color="auto"/>
                        <w:bottom w:val="none" w:sz="0" w:space="0" w:color="auto"/>
                        <w:right w:val="none" w:sz="0" w:space="0" w:color="auto"/>
                      </w:divBdr>
                      <w:divsChild>
                        <w:div w:id="116030553">
                          <w:marLeft w:val="0"/>
                          <w:marRight w:val="0"/>
                          <w:marTop w:val="0"/>
                          <w:marBottom w:val="0"/>
                          <w:divBdr>
                            <w:top w:val="none" w:sz="0" w:space="0" w:color="auto"/>
                            <w:left w:val="none" w:sz="0" w:space="0" w:color="auto"/>
                            <w:bottom w:val="none" w:sz="0" w:space="0" w:color="auto"/>
                            <w:right w:val="none" w:sz="0" w:space="0" w:color="auto"/>
                          </w:divBdr>
                          <w:divsChild>
                            <w:div w:id="5439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996023">
          <w:marLeft w:val="0"/>
          <w:marRight w:val="0"/>
          <w:marTop w:val="0"/>
          <w:marBottom w:val="0"/>
          <w:divBdr>
            <w:top w:val="none" w:sz="0" w:space="0" w:color="auto"/>
            <w:left w:val="none" w:sz="0" w:space="0" w:color="auto"/>
            <w:bottom w:val="none" w:sz="0" w:space="0" w:color="auto"/>
            <w:right w:val="none" w:sz="0" w:space="0" w:color="auto"/>
          </w:divBdr>
          <w:divsChild>
            <w:div w:id="316882656">
              <w:marLeft w:val="0"/>
              <w:marRight w:val="0"/>
              <w:marTop w:val="0"/>
              <w:marBottom w:val="0"/>
              <w:divBdr>
                <w:top w:val="none" w:sz="0" w:space="0" w:color="auto"/>
                <w:left w:val="none" w:sz="0" w:space="0" w:color="auto"/>
                <w:bottom w:val="none" w:sz="0" w:space="0" w:color="auto"/>
                <w:right w:val="none" w:sz="0" w:space="0" w:color="auto"/>
              </w:divBdr>
              <w:divsChild>
                <w:div w:id="1759907845">
                  <w:marLeft w:val="0"/>
                  <w:marRight w:val="0"/>
                  <w:marTop w:val="0"/>
                  <w:marBottom w:val="0"/>
                  <w:divBdr>
                    <w:top w:val="none" w:sz="0" w:space="0" w:color="auto"/>
                    <w:left w:val="none" w:sz="0" w:space="0" w:color="auto"/>
                    <w:bottom w:val="none" w:sz="0" w:space="0" w:color="auto"/>
                    <w:right w:val="none" w:sz="0" w:space="0" w:color="auto"/>
                  </w:divBdr>
                  <w:divsChild>
                    <w:div w:id="373627902">
                      <w:marLeft w:val="0"/>
                      <w:marRight w:val="0"/>
                      <w:marTop w:val="0"/>
                      <w:marBottom w:val="0"/>
                      <w:divBdr>
                        <w:top w:val="none" w:sz="0" w:space="0" w:color="auto"/>
                        <w:left w:val="none" w:sz="0" w:space="0" w:color="auto"/>
                        <w:bottom w:val="none" w:sz="0" w:space="0" w:color="auto"/>
                        <w:right w:val="none" w:sz="0" w:space="0" w:color="auto"/>
                      </w:divBdr>
                      <w:divsChild>
                        <w:div w:id="1487013325">
                          <w:marLeft w:val="0"/>
                          <w:marRight w:val="0"/>
                          <w:marTop w:val="0"/>
                          <w:marBottom w:val="0"/>
                          <w:divBdr>
                            <w:top w:val="none" w:sz="0" w:space="0" w:color="auto"/>
                            <w:left w:val="none" w:sz="0" w:space="0" w:color="auto"/>
                            <w:bottom w:val="none" w:sz="0" w:space="0" w:color="auto"/>
                            <w:right w:val="none" w:sz="0" w:space="0" w:color="auto"/>
                          </w:divBdr>
                          <w:divsChild>
                            <w:div w:id="141331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304436">
          <w:marLeft w:val="0"/>
          <w:marRight w:val="0"/>
          <w:marTop w:val="0"/>
          <w:marBottom w:val="0"/>
          <w:divBdr>
            <w:top w:val="none" w:sz="0" w:space="0" w:color="auto"/>
            <w:left w:val="none" w:sz="0" w:space="0" w:color="auto"/>
            <w:bottom w:val="none" w:sz="0" w:space="0" w:color="auto"/>
            <w:right w:val="none" w:sz="0" w:space="0" w:color="auto"/>
          </w:divBdr>
          <w:divsChild>
            <w:div w:id="63377321">
              <w:marLeft w:val="0"/>
              <w:marRight w:val="0"/>
              <w:marTop w:val="0"/>
              <w:marBottom w:val="0"/>
              <w:divBdr>
                <w:top w:val="none" w:sz="0" w:space="0" w:color="auto"/>
                <w:left w:val="none" w:sz="0" w:space="0" w:color="auto"/>
                <w:bottom w:val="none" w:sz="0" w:space="0" w:color="auto"/>
                <w:right w:val="none" w:sz="0" w:space="0" w:color="auto"/>
              </w:divBdr>
              <w:divsChild>
                <w:div w:id="1993411378">
                  <w:marLeft w:val="0"/>
                  <w:marRight w:val="0"/>
                  <w:marTop w:val="0"/>
                  <w:marBottom w:val="0"/>
                  <w:divBdr>
                    <w:top w:val="none" w:sz="0" w:space="0" w:color="auto"/>
                    <w:left w:val="none" w:sz="0" w:space="0" w:color="auto"/>
                    <w:bottom w:val="none" w:sz="0" w:space="0" w:color="auto"/>
                    <w:right w:val="none" w:sz="0" w:space="0" w:color="auto"/>
                  </w:divBdr>
                  <w:divsChild>
                    <w:div w:id="242878090">
                      <w:marLeft w:val="0"/>
                      <w:marRight w:val="0"/>
                      <w:marTop w:val="0"/>
                      <w:marBottom w:val="0"/>
                      <w:divBdr>
                        <w:top w:val="none" w:sz="0" w:space="0" w:color="auto"/>
                        <w:left w:val="none" w:sz="0" w:space="0" w:color="auto"/>
                        <w:bottom w:val="none" w:sz="0" w:space="0" w:color="auto"/>
                        <w:right w:val="none" w:sz="0" w:space="0" w:color="auto"/>
                      </w:divBdr>
                      <w:divsChild>
                        <w:div w:id="185490309">
                          <w:marLeft w:val="0"/>
                          <w:marRight w:val="0"/>
                          <w:marTop w:val="0"/>
                          <w:marBottom w:val="0"/>
                          <w:divBdr>
                            <w:top w:val="none" w:sz="0" w:space="0" w:color="auto"/>
                            <w:left w:val="none" w:sz="0" w:space="0" w:color="auto"/>
                            <w:bottom w:val="none" w:sz="0" w:space="0" w:color="auto"/>
                            <w:right w:val="none" w:sz="0" w:space="0" w:color="auto"/>
                          </w:divBdr>
                          <w:divsChild>
                            <w:div w:id="185692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638653">
          <w:marLeft w:val="0"/>
          <w:marRight w:val="0"/>
          <w:marTop w:val="0"/>
          <w:marBottom w:val="0"/>
          <w:divBdr>
            <w:top w:val="none" w:sz="0" w:space="0" w:color="auto"/>
            <w:left w:val="none" w:sz="0" w:space="0" w:color="auto"/>
            <w:bottom w:val="none" w:sz="0" w:space="0" w:color="auto"/>
            <w:right w:val="none" w:sz="0" w:space="0" w:color="auto"/>
          </w:divBdr>
          <w:divsChild>
            <w:div w:id="748232529">
              <w:marLeft w:val="0"/>
              <w:marRight w:val="0"/>
              <w:marTop w:val="0"/>
              <w:marBottom w:val="0"/>
              <w:divBdr>
                <w:top w:val="none" w:sz="0" w:space="0" w:color="auto"/>
                <w:left w:val="none" w:sz="0" w:space="0" w:color="auto"/>
                <w:bottom w:val="none" w:sz="0" w:space="0" w:color="auto"/>
                <w:right w:val="none" w:sz="0" w:space="0" w:color="auto"/>
              </w:divBdr>
              <w:divsChild>
                <w:div w:id="226645022">
                  <w:marLeft w:val="0"/>
                  <w:marRight w:val="0"/>
                  <w:marTop w:val="0"/>
                  <w:marBottom w:val="0"/>
                  <w:divBdr>
                    <w:top w:val="none" w:sz="0" w:space="0" w:color="auto"/>
                    <w:left w:val="none" w:sz="0" w:space="0" w:color="auto"/>
                    <w:bottom w:val="none" w:sz="0" w:space="0" w:color="auto"/>
                    <w:right w:val="none" w:sz="0" w:space="0" w:color="auto"/>
                  </w:divBdr>
                  <w:divsChild>
                    <w:div w:id="1156722708">
                      <w:marLeft w:val="0"/>
                      <w:marRight w:val="0"/>
                      <w:marTop w:val="0"/>
                      <w:marBottom w:val="0"/>
                      <w:divBdr>
                        <w:top w:val="none" w:sz="0" w:space="0" w:color="auto"/>
                        <w:left w:val="none" w:sz="0" w:space="0" w:color="auto"/>
                        <w:bottom w:val="none" w:sz="0" w:space="0" w:color="auto"/>
                        <w:right w:val="none" w:sz="0" w:space="0" w:color="auto"/>
                      </w:divBdr>
                      <w:divsChild>
                        <w:div w:id="1513884381">
                          <w:marLeft w:val="0"/>
                          <w:marRight w:val="0"/>
                          <w:marTop w:val="0"/>
                          <w:marBottom w:val="0"/>
                          <w:divBdr>
                            <w:top w:val="none" w:sz="0" w:space="0" w:color="auto"/>
                            <w:left w:val="none" w:sz="0" w:space="0" w:color="auto"/>
                            <w:bottom w:val="none" w:sz="0" w:space="0" w:color="auto"/>
                            <w:right w:val="none" w:sz="0" w:space="0" w:color="auto"/>
                          </w:divBdr>
                          <w:divsChild>
                            <w:div w:id="98804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613196">
      <w:bodyDiv w:val="1"/>
      <w:marLeft w:val="0"/>
      <w:marRight w:val="0"/>
      <w:marTop w:val="0"/>
      <w:marBottom w:val="0"/>
      <w:divBdr>
        <w:top w:val="none" w:sz="0" w:space="0" w:color="auto"/>
        <w:left w:val="none" w:sz="0" w:space="0" w:color="auto"/>
        <w:bottom w:val="none" w:sz="0" w:space="0" w:color="auto"/>
        <w:right w:val="none" w:sz="0" w:space="0" w:color="auto"/>
      </w:divBdr>
      <w:divsChild>
        <w:div w:id="64647190">
          <w:marLeft w:val="0"/>
          <w:marRight w:val="0"/>
          <w:marTop w:val="0"/>
          <w:marBottom w:val="0"/>
          <w:divBdr>
            <w:top w:val="none" w:sz="0" w:space="0" w:color="auto"/>
            <w:left w:val="none" w:sz="0" w:space="0" w:color="auto"/>
            <w:bottom w:val="none" w:sz="0" w:space="0" w:color="auto"/>
            <w:right w:val="none" w:sz="0" w:space="0" w:color="auto"/>
          </w:divBdr>
          <w:divsChild>
            <w:div w:id="228730175">
              <w:marLeft w:val="0"/>
              <w:marRight w:val="0"/>
              <w:marTop w:val="0"/>
              <w:marBottom w:val="0"/>
              <w:divBdr>
                <w:top w:val="none" w:sz="0" w:space="0" w:color="auto"/>
                <w:left w:val="none" w:sz="0" w:space="0" w:color="auto"/>
                <w:bottom w:val="none" w:sz="0" w:space="0" w:color="auto"/>
                <w:right w:val="none" w:sz="0" w:space="0" w:color="auto"/>
              </w:divBdr>
              <w:divsChild>
                <w:div w:id="1937788246">
                  <w:marLeft w:val="0"/>
                  <w:marRight w:val="0"/>
                  <w:marTop w:val="0"/>
                  <w:marBottom w:val="0"/>
                  <w:divBdr>
                    <w:top w:val="none" w:sz="0" w:space="0" w:color="auto"/>
                    <w:left w:val="none" w:sz="0" w:space="0" w:color="auto"/>
                    <w:bottom w:val="none" w:sz="0" w:space="0" w:color="auto"/>
                    <w:right w:val="none" w:sz="0" w:space="0" w:color="auto"/>
                  </w:divBdr>
                  <w:divsChild>
                    <w:div w:id="162014837">
                      <w:marLeft w:val="0"/>
                      <w:marRight w:val="0"/>
                      <w:marTop w:val="0"/>
                      <w:marBottom w:val="0"/>
                      <w:divBdr>
                        <w:top w:val="none" w:sz="0" w:space="0" w:color="auto"/>
                        <w:left w:val="none" w:sz="0" w:space="0" w:color="auto"/>
                        <w:bottom w:val="none" w:sz="0" w:space="0" w:color="auto"/>
                        <w:right w:val="none" w:sz="0" w:space="0" w:color="auto"/>
                      </w:divBdr>
                      <w:divsChild>
                        <w:div w:id="645548207">
                          <w:marLeft w:val="0"/>
                          <w:marRight w:val="0"/>
                          <w:marTop w:val="0"/>
                          <w:marBottom w:val="0"/>
                          <w:divBdr>
                            <w:top w:val="none" w:sz="0" w:space="0" w:color="auto"/>
                            <w:left w:val="none" w:sz="0" w:space="0" w:color="auto"/>
                            <w:bottom w:val="none" w:sz="0" w:space="0" w:color="auto"/>
                            <w:right w:val="none" w:sz="0" w:space="0" w:color="auto"/>
                          </w:divBdr>
                          <w:divsChild>
                            <w:div w:id="155257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3682387">
          <w:marLeft w:val="0"/>
          <w:marRight w:val="0"/>
          <w:marTop w:val="0"/>
          <w:marBottom w:val="0"/>
          <w:divBdr>
            <w:top w:val="none" w:sz="0" w:space="0" w:color="auto"/>
            <w:left w:val="none" w:sz="0" w:space="0" w:color="auto"/>
            <w:bottom w:val="none" w:sz="0" w:space="0" w:color="auto"/>
            <w:right w:val="none" w:sz="0" w:space="0" w:color="auto"/>
          </w:divBdr>
          <w:divsChild>
            <w:div w:id="885222448">
              <w:marLeft w:val="0"/>
              <w:marRight w:val="0"/>
              <w:marTop w:val="0"/>
              <w:marBottom w:val="0"/>
              <w:divBdr>
                <w:top w:val="none" w:sz="0" w:space="0" w:color="auto"/>
                <w:left w:val="none" w:sz="0" w:space="0" w:color="auto"/>
                <w:bottom w:val="none" w:sz="0" w:space="0" w:color="auto"/>
                <w:right w:val="none" w:sz="0" w:space="0" w:color="auto"/>
              </w:divBdr>
              <w:divsChild>
                <w:div w:id="905602380">
                  <w:marLeft w:val="0"/>
                  <w:marRight w:val="0"/>
                  <w:marTop w:val="0"/>
                  <w:marBottom w:val="0"/>
                  <w:divBdr>
                    <w:top w:val="none" w:sz="0" w:space="0" w:color="auto"/>
                    <w:left w:val="none" w:sz="0" w:space="0" w:color="auto"/>
                    <w:bottom w:val="none" w:sz="0" w:space="0" w:color="auto"/>
                    <w:right w:val="none" w:sz="0" w:space="0" w:color="auto"/>
                  </w:divBdr>
                  <w:divsChild>
                    <w:div w:id="386344450">
                      <w:marLeft w:val="0"/>
                      <w:marRight w:val="0"/>
                      <w:marTop w:val="0"/>
                      <w:marBottom w:val="0"/>
                      <w:divBdr>
                        <w:top w:val="none" w:sz="0" w:space="0" w:color="auto"/>
                        <w:left w:val="none" w:sz="0" w:space="0" w:color="auto"/>
                        <w:bottom w:val="none" w:sz="0" w:space="0" w:color="auto"/>
                        <w:right w:val="none" w:sz="0" w:space="0" w:color="auto"/>
                      </w:divBdr>
                      <w:divsChild>
                        <w:div w:id="538856941">
                          <w:marLeft w:val="0"/>
                          <w:marRight w:val="0"/>
                          <w:marTop w:val="0"/>
                          <w:marBottom w:val="0"/>
                          <w:divBdr>
                            <w:top w:val="none" w:sz="0" w:space="0" w:color="auto"/>
                            <w:left w:val="none" w:sz="0" w:space="0" w:color="auto"/>
                            <w:bottom w:val="none" w:sz="0" w:space="0" w:color="auto"/>
                            <w:right w:val="none" w:sz="0" w:space="0" w:color="auto"/>
                          </w:divBdr>
                          <w:divsChild>
                            <w:div w:id="66887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2509930">
          <w:marLeft w:val="0"/>
          <w:marRight w:val="0"/>
          <w:marTop w:val="0"/>
          <w:marBottom w:val="0"/>
          <w:divBdr>
            <w:top w:val="none" w:sz="0" w:space="0" w:color="auto"/>
            <w:left w:val="none" w:sz="0" w:space="0" w:color="auto"/>
            <w:bottom w:val="none" w:sz="0" w:space="0" w:color="auto"/>
            <w:right w:val="none" w:sz="0" w:space="0" w:color="auto"/>
          </w:divBdr>
          <w:divsChild>
            <w:div w:id="105005034">
              <w:marLeft w:val="0"/>
              <w:marRight w:val="0"/>
              <w:marTop w:val="0"/>
              <w:marBottom w:val="0"/>
              <w:divBdr>
                <w:top w:val="none" w:sz="0" w:space="0" w:color="auto"/>
                <w:left w:val="none" w:sz="0" w:space="0" w:color="auto"/>
                <w:bottom w:val="none" w:sz="0" w:space="0" w:color="auto"/>
                <w:right w:val="none" w:sz="0" w:space="0" w:color="auto"/>
              </w:divBdr>
              <w:divsChild>
                <w:div w:id="2076508350">
                  <w:marLeft w:val="0"/>
                  <w:marRight w:val="0"/>
                  <w:marTop w:val="0"/>
                  <w:marBottom w:val="0"/>
                  <w:divBdr>
                    <w:top w:val="none" w:sz="0" w:space="0" w:color="auto"/>
                    <w:left w:val="none" w:sz="0" w:space="0" w:color="auto"/>
                    <w:bottom w:val="none" w:sz="0" w:space="0" w:color="auto"/>
                    <w:right w:val="none" w:sz="0" w:space="0" w:color="auto"/>
                  </w:divBdr>
                  <w:divsChild>
                    <w:div w:id="1690912416">
                      <w:marLeft w:val="0"/>
                      <w:marRight w:val="0"/>
                      <w:marTop w:val="0"/>
                      <w:marBottom w:val="0"/>
                      <w:divBdr>
                        <w:top w:val="none" w:sz="0" w:space="0" w:color="auto"/>
                        <w:left w:val="none" w:sz="0" w:space="0" w:color="auto"/>
                        <w:bottom w:val="none" w:sz="0" w:space="0" w:color="auto"/>
                        <w:right w:val="none" w:sz="0" w:space="0" w:color="auto"/>
                      </w:divBdr>
                      <w:divsChild>
                        <w:div w:id="265814409">
                          <w:marLeft w:val="0"/>
                          <w:marRight w:val="0"/>
                          <w:marTop w:val="0"/>
                          <w:marBottom w:val="0"/>
                          <w:divBdr>
                            <w:top w:val="none" w:sz="0" w:space="0" w:color="auto"/>
                            <w:left w:val="none" w:sz="0" w:space="0" w:color="auto"/>
                            <w:bottom w:val="none" w:sz="0" w:space="0" w:color="auto"/>
                            <w:right w:val="none" w:sz="0" w:space="0" w:color="auto"/>
                          </w:divBdr>
                          <w:divsChild>
                            <w:div w:id="38846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4890226">
          <w:marLeft w:val="0"/>
          <w:marRight w:val="0"/>
          <w:marTop w:val="0"/>
          <w:marBottom w:val="0"/>
          <w:divBdr>
            <w:top w:val="none" w:sz="0" w:space="0" w:color="auto"/>
            <w:left w:val="none" w:sz="0" w:space="0" w:color="auto"/>
            <w:bottom w:val="none" w:sz="0" w:space="0" w:color="auto"/>
            <w:right w:val="none" w:sz="0" w:space="0" w:color="auto"/>
          </w:divBdr>
          <w:divsChild>
            <w:div w:id="510947235">
              <w:marLeft w:val="0"/>
              <w:marRight w:val="0"/>
              <w:marTop w:val="0"/>
              <w:marBottom w:val="0"/>
              <w:divBdr>
                <w:top w:val="none" w:sz="0" w:space="0" w:color="auto"/>
                <w:left w:val="none" w:sz="0" w:space="0" w:color="auto"/>
                <w:bottom w:val="none" w:sz="0" w:space="0" w:color="auto"/>
                <w:right w:val="none" w:sz="0" w:space="0" w:color="auto"/>
              </w:divBdr>
              <w:divsChild>
                <w:div w:id="1755470648">
                  <w:marLeft w:val="0"/>
                  <w:marRight w:val="0"/>
                  <w:marTop w:val="0"/>
                  <w:marBottom w:val="0"/>
                  <w:divBdr>
                    <w:top w:val="none" w:sz="0" w:space="0" w:color="auto"/>
                    <w:left w:val="none" w:sz="0" w:space="0" w:color="auto"/>
                    <w:bottom w:val="none" w:sz="0" w:space="0" w:color="auto"/>
                    <w:right w:val="none" w:sz="0" w:space="0" w:color="auto"/>
                  </w:divBdr>
                  <w:divsChild>
                    <w:div w:id="1664771275">
                      <w:marLeft w:val="0"/>
                      <w:marRight w:val="0"/>
                      <w:marTop w:val="0"/>
                      <w:marBottom w:val="0"/>
                      <w:divBdr>
                        <w:top w:val="none" w:sz="0" w:space="0" w:color="auto"/>
                        <w:left w:val="none" w:sz="0" w:space="0" w:color="auto"/>
                        <w:bottom w:val="none" w:sz="0" w:space="0" w:color="auto"/>
                        <w:right w:val="none" w:sz="0" w:space="0" w:color="auto"/>
                      </w:divBdr>
                      <w:divsChild>
                        <w:div w:id="200368387">
                          <w:marLeft w:val="0"/>
                          <w:marRight w:val="0"/>
                          <w:marTop w:val="0"/>
                          <w:marBottom w:val="0"/>
                          <w:divBdr>
                            <w:top w:val="none" w:sz="0" w:space="0" w:color="auto"/>
                            <w:left w:val="none" w:sz="0" w:space="0" w:color="auto"/>
                            <w:bottom w:val="none" w:sz="0" w:space="0" w:color="auto"/>
                            <w:right w:val="none" w:sz="0" w:space="0" w:color="auto"/>
                          </w:divBdr>
                          <w:divsChild>
                            <w:div w:id="29846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621057">
      <w:bodyDiv w:val="1"/>
      <w:marLeft w:val="0"/>
      <w:marRight w:val="0"/>
      <w:marTop w:val="0"/>
      <w:marBottom w:val="0"/>
      <w:divBdr>
        <w:top w:val="none" w:sz="0" w:space="0" w:color="auto"/>
        <w:left w:val="none" w:sz="0" w:space="0" w:color="auto"/>
        <w:bottom w:val="none" w:sz="0" w:space="0" w:color="auto"/>
        <w:right w:val="none" w:sz="0" w:space="0" w:color="auto"/>
      </w:divBdr>
      <w:divsChild>
        <w:div w:id="710955303">
          <w:marLeft w:val="0"/>
          <w:marRight w:val="0"/>
          <w:marTop w:val="0"/>
          <w:marBottom w:val="0"/>
          <w:divBdr>
            <w:top w:val="none" w:sz="0" w:space="0" w:color="auto"/>
            <w:left w:val="none" w:sz="0" w:space="0" w:color="auto"/>
            <w:bottom w:val="none" w:sz="0" w:space="0" w:color="auto"/>
            <w:right w:val="none" w:sz="0" w:space="0" w:color="auto"/>
          </w:divBdr>
          <w:divsChild>
            <w:div w:id="818040495">
              <w:marLeft w:val="0"/>
              <w:marRight w:val="0"/>
              <w:marTop w:val="0"/>
              <w:marBottom w:val="0"/>
              <w:divBdr>
                <w:top w:val="none" w:sz="0" w:space="0" w:color="auto"/>
                <w:left w:val="none" w:sz="0" w:space="0" w:color="auto"/>
                <w:bottom w:val="none" w:sz="0" w:space="0" w:color="auto"/>
                <w:right w:val="none" w:sz="0" w:space="0" w:color="auto"/>
              </w:divBdr>
              <w:divsChild>
                <w:div w:id="1130512563">
                  <w:marLeft w:val="0"/>
                  <w:marRight w:val="0"/>
                  <w:marTop w:val="0"/>
                  <w:marBottom w:val="0"/>
                  <w:divBdr>
                    <w:top w:val="none" w:sz="0" w:space="0" w:color="auto"/>
                    <w:left w:val="none" w:sz="0" w:space="0" w:color="auto"/>
                    <w:bottom w:val="none" w:sz="0" w:space="0" w:color="auto"/>
                    <w:right w:val="none" w:sz="0" w:space="0" w:color="auto"/>
                  </w:divBdr>
                  <w:divsChild>
                    <w:div w:id="932082985">
                      <w:marLeft w:val="0"/>
                      <w:marRight w:val="0"/>
                      <w:marTop w:val="0"/>
                      <w:marBottom w:val="0"/>
                      <w:divBdr>
                        <w:top w:val="none" w:sz="0" w:space="0" w:color="auto"/>
                        <w:left w:val="none" w:sz="0" w:space="0" w:color="auto"/>
                        <w:bottom w:val="none" w:sz="0" w:space="0" w:color="auto"/>
                        <w:right w:val="none" w:sz="0" w:space="0" w:color="auto"/>
                      </w:divBdr>
                      <w:divsChild>
                        <w:div w:id="842234630">
                          <w:marLeft w:val="0"/>
                          <w:marRight w:val="0"/>
                          <w:marTop w:val="0"/>
                          <w:marBottom w:val="0"/>
                          <w:divBdr>
                            <w:top w:val="none" w:sz="0" w:space="0" w:color="auto"/>
                            <w:left w:val="none" w:sz="0" w:space="0" w:color="auto"/>
                            <w:bottom w:val="none" w:sz="0" w:space="0" w:color="auto"/>
                            <w:right w:val="none" w:sz="0" w:space="0" w:color="auto"/>
                          </w:divBdr>
                          <w:divsChild>
                            <w:div w:id="207153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7326321">
          <w:marLeft w:val="0"/>
          <w:marRight w:val="0"/>
          <w:marTop w:val="0"/>
          <w:marBottom w:val="0"/>
          <w:divBdr>
            <w:top w:val="none" w:sz="0" w:space="0" w:color="auto"/>
            <w:left w:val="none" w:sz="0" w:space="0" w:color="auto"/>
            <w:bottom w:val="none" w:sz="0" w:space="0" w:color="auto"/>
            <w:right w:val="none" w:sz="0" w:space="0" w:color="auto"/>
          </w:divBdr>
          <w:divsChild>
            <w:div w:id="1160076667">
              <w:marLeft w:val="0"/>
              <w:marRight w:val="0"/>
              <w:marTop w:val="0"/>
              <w:marBottom w:val="0"/>
              <w:divBdr>
                <w:top w:val="none" w:sz="0" w:space="0" w:color="auto"/>
                <w:left w:val="none" w:sz="0" w:space="0" w:color="auto"/>
                <w:bottom w:val="none" w:sz="0" w:space="0" w:color="auto"/>
                <w:right w:val="none" w:sz="0" w:space="0" w:color="auto"/>
              </w:divBdr>
              <w:divsChild>
                <w:div w:id="1243291742">
                  <w:marLeft w:val="0"/>
                  <w:marRight w:val="0"/>
                  <w:marTop w:val="0"/>
                  <w:marBottom w:val="0"/>
                  <w:divBdr>
                    <w:top w:val="none" w:sz="0" w:space="0" w:color="auto"/>
                    <w:left w:val="none" w:sz="0" w:space="0" w:color="auto"/>
                    <w:bottom w:val="none" w:sz="0" w:space="0" w:color="auto"/>
                    <w:right w:val="none" w:sz="0" w:space="0" w:color="auto"/>
                  </w:divBdr>
                  <w:divsChild>
                    <w:div w:id="2007047856">
                      <w:marLeft w:val="0"/>
                      <w:marRight w:val="0"/>
                      <w:marTop w:val="0"/>
                      <w:marBottom w:val="0"/>
                      <w:divBdr>
                        <w:top w:val="none" w:sz="0" w:space="0" w:color="auto"/>
                        <w:left w:val="none" w:sz="0" w:space="0" w:color="auto"/>
                        <w:bottom w:val="none" w:sz="0" w:space="0" w:color="auto"/>
                        <w:right w:val="none" w:sz="0" w:space="0" w:color="auto"/>
                      </w:divBdr>
                      <w:divsChild>
                        <w:div w:id="1729840172">
                          <w:marLeft w:val="0"/>
                          <w:marRight w:val="0"/>
                          <w:marTop w:val="0"/>
                          <w:marBottom w:val="0"/>
                          <w:divBdr>
                            <w:top w:val="none" w:sz="0" w:space="0" w:color="auto"/>
                            <w:left w:val="none" w:sz="0" w:space="0" w:color="auto"/>
                            <w:bottom w:val="none" w:sz="0" w:space="0" w:color="auto"/>
                            <w:right w:val="none" w:sz="0" w:space="0" w:color="auto"/>
                          </w:divBdr>
                          <w:divsChild>
                            <w:div w:id="140610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3628004">
          <w:marLeft w:val="0"/>
          <w:marRight w:val="0"/>
          <w:marTop w:val="0"/>
          <w:marBottom w:val="0"/>
          <w:divBdr>
            <w:top w:val="none" w:sz="0" w:space="0" w:color="auto"/>
            <w:left w:val="none" w:sz="0" w:space="0" w:color="auto"/>
            <w:bottom w:val="none" w:sz="0" w:space="0" w:color="auto"/>
            <w:right w:val="none" w:sz="0" w:space="0" w:color="auto"/>
          </w:divBdr>
          <w:divsChild>
            <w:div w:id="983970903">
              <w:marLeft w:val="0"/>
              <w:marRight w:val="0"/>
              <w:marTop w:val="0"/>
              <w:marBottom w:val="0"/>
              <w:divBdr>
                <w:top w:val="none" w:sz="0" w:space="0" w:color="auto"/>
                <w:left w:val="none" w:sz="0" w:space="0" w:color="auto"/>
                <w:bottom w:val="none" w:sz="0" w:space="0" w:color="auto"/>
                <w:right w:val="none" w:sz="0" w:space="0" w:color="auto"/>
              </w:divBdr>
              <w:divsChild>
                <w:div w:id="434324213">
                  <w:marLeft w:val="0"/>
                  <w:marRight w:val="0"/>
                  <w:marTop w:val="0"/>
                  <w:marBottom w:val="0"/>
                  <w:divBdr>
                    <w:top w:val="none" w:sz="0" w:space="0" w:color="auto"/>
                    <w:left w:val="none" w:sz="0" w:space="0" w:color="auto"/>
                    <w:bottom w:val="none" w:sz="0" w:space="0" w:color="auto"/>
                    <w:right w:val="none" w:sz="0" w:space="0" w:color="auto"/>
                  </w:divBdr>
                  <w:divsChild>
                    <w:div w:id="1838035975">
                      <w:marLeft w:val="0"/>
                      <w:marRight w:val="0"/>
                      <w:marTop w:val="0"/>
                      <w:marBottom w:val="0"/>
                      <w:divBdr>
                        <w:top w:val="none" w:sz="0" w:space="0" w:color="auto"/>
                        <w:left w:val="none" w:sz="0" w:space="0" w:color="auto"/>
                        <w:bottom w:val="none" w:sz="0" w:space="0" w:color="auto"/>
                        <w:right w:val="none" w:sz="0" w:space="0" w:color="auto"/>
                      </w:divBdr>
                      <w:divsChild>
                        <w:div w:id="227231515">
                          <w:marLeft w:val="0"/>
                          <w:marRight w:val="0"/>
                          <w:marTop w:val="0"/>
                          <w:marBottom w:val="0"/>
                          <w:divBdr>
                            <w:top w:val="none" w:sz="0" w:space="0" w:color="auto"/>
                            <w:left w:val="none" w:sz="0" w:space="0" w:color="auto"/>
                            <w:bottom w:val="none" w:sz="0" w:space="0" w:color="auto"/>
                            <w:right w:val="none" w:sz="0" w:space="0" w:color="auto"/>
                          </w:divBdr>
                          <w:divsChild>
                            <w:div w:id="119592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2537307">
          <w:marLeft w:val="0"/>
          <w:marRight w:val="0"/>
          <w:marTop w:val="0"/>
          <w:marBottom w:val="0"/>
          <w:divBdr>
            <w:top w:val="none" w:sz="0" w:space="0" w:color="auto"/>
            <w:left w:val="none" w:sz="0" w:space="0" w:color="auto"/>
            <w:bottom w:val="none" w:sz="0" w:space="0" w:color="auto"/>
            <w:right w:val="none" w:sz="0" w:space="0" w:color="auto"/>
          </w:divBdr>
          <w:divsChild>
            <w:div w:id="180748671">
              <w:marLeft w:val="0"/>
              <w:marRight w:val="0"/>
              <w:marTop w:val="0"/>
              <w:marBottom w:val="0"/>
              <w:divBdr>
                <w:top w:val="none" w:sz="0" w:space="0" w:color="auto"/>
                <w:left w:val="none" w:sz="0" w:space="0" w:color="auto"/>
                <w:bottom w:val="none" w:sz="0" w:space="0" w:color="auto"/>
                <w:right w:val="none" w:sz="0" w:space="0" w:color="auto"/>
              </w:divBdr>
              <w:divsChild>
                <w:div w:id="614139638">
                  <w:marLeft w:val="0"/>
                  <w:marRight w:val="0"/>
                  <w:marTop w:val="0"/>
                  <w:marBottom w:val="0"/>
                  <w:divBdr>
                    <w:top w:val="none" w:sz="0" w:space="0" w:color="auto"/>
                    <w:left w:val="none" w:sz="0" w:space="0" w:color="auto"/>
                    <w:bottom w:val="none" w:sz="0" w:space="0" w:color="auto"/>
                    <w:right w:val="none" w:sz="0" w:space="0" w:color="auto"/>
                  </w:divBdr>
                  <w:divsChild>
                    <w:div w:id="1225213574">
                      <w:marLeft w:val="0"/>
                      <w:marRight w:val="0"/>
                      <w:marTop w:val="0"/>
                      <w:marBottom w:val="0"/>
                      <w:divBdr>
                        <w:top w:val="none" w:sz="0" w:space="0" w:color="auto"/>
                        <w:left w:val="none" w:sz="0" w:space="0" w:color="auto"/>
                        <w:bottom w:val="none" w:sz="0" w:space="0" w:color="auto"/>
                        <w:right w:val="none" w:sz="0" w:space="0" w:color="auto"/>
                      </w:divBdr>
                      <w:divsChild>
                        <w:div w:id="1939950095">
                          <w:marLeft w:val="0"/>
                          <w:marRight w:val="0"/>
                          <w:marTop w:val="0"/>
                          <w:marBottom w:val="0"/>
                          <w:divBdr>
                            <w:top w:val="none" w:sz="0" w:space="0" w:color="auto"/>
                            <w:left w:val="none" w:sz="0" w:space="0" w:color="auto"/>
                            <w:bottom w:val="none" w:sz="0" w:space="0" w:color="auto"/>
                            <w:right w:val="none" w:sz="0" w:space="0" w:color="auto"/>
                          </w:divBdr>
                          <w:divsChild>
                            <w:div w:id="19203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3453901">
      <w:bodyDiv w:val="1"/>
      <w:marLeft w:val="0"/>
      <w:marRight w:val="0"/>
      <w:marTop w:val="0"/>
      <w:marBottom w:val="0"/>
      <w:divBdr>
        <w:top w:val="none" w:sz="0" w:space="0" w:color="auto"/>
        <w:left w:val="none" w:sz="0" w:space="0" w:color="auto"/>
        <w:bottom w:val="none" w:sz="0" w:space="0" w:color="auto"/>
        <w:right w:val="none" w:sz="0" w:space="0" w:color="auto"/>
      </w:divBdr>
      <w:divsChild>
        <w:div w:id="388765251">
          <w:marLeft w:val="0"/>
          <w:marRight w:val="0"/>
          <w:marTop w:val="0"/>
          <w:marBottom w:val="0"/>
          <w:divBdr>
            <w:top w:val="none" w:sz="0" w:space="0" w:color="auto"/>
            <w:left w:val="none" w:sz="0" w:space="0" w:color="auto"/>
            <w:bottom w:val="none" w:sz="0" w:space="0" w:color="auto"/>
            <w:right w:val="none" w:sz="0" w:space="0" w:color="auto"/>
          </w:divBdr>
          <w:divsChild>
            <w:div w:id="1854101521">
              <w:marLeft w:val="0"/>
              <w:marRight w:val="0"/>
              <w:marTop w:val="0"/>
              <w:marBottom w:val="0"/>
              <w:divBdr>
                <w:top w:val="none" w:sz="0" w:space="0" w:color="auto"/>
                <w:left w:val="none" w:sz="0" w:space="0" w:color="auto"/>
                <w:bottom w:val="none" w:sz="0" w:space="0" w:color="auto"/>
                <w:right w:val="none" w:sz="0" w:space="0" w:color="auto"/>
              </w:divBdr>
              <w:divsChild>
                <w:div w:id="1421411501">
                  <w:marLeft w:val="0"/>
                  <w:marRight w:val="0"/>
                  <w:marTop w:val="0"/>
                  <w:marBottom w:val="0"/>
                  <w:divBdr>
                    <w:top w:val="none" w:sz="0" w:space="0" w:color="auto"/>
                    <w:left w:val="none" w:sz="0" w:space="0" w:color="auto"/>
                    <w:bottom w:val="none" w:sz="0" w:space="0" w:color="auto"/>
                    <w:right w:val="none" w:sz="0" w:space="0" w:color="auto"/>
                  </w:divBdr>
                  <w:divsChild>
                    <w:div w:id="167837708">
                      <w:marLeft w:val="0"/>
                      <w:marRight w:val="0"/>
                      <w:marTop w:val="0"/>
                      <w:marBottom w:val="0"/>
                      <w:divBdr>
                        <w:top w:val="none" w:sz="0" w:space="0" w:color="auto"/>
                        <w:left w:val="none" w:sz="0" w:space="0" w:color="auto"/>
                        <w:bottom w:val="none" w:sz="0" w:space="0" w:color="auto"/>
                        <w:right w:val="none" w:sz="0" w:space="0" w:color="auto"/>
                      </w:divBdr>
                      <w:divsChild>
                        <w:div w:id="1923905424">
                          <w:marLeft w:val="0"/>
                          <w:marRight w:val="0"/>
                          <w:marTop w:val="0"/>
                          <w:marBottom w:val="0"/>
                          <w:divBdr>
                            <w:top w:val="none" w:sz="0" w:space="0" w:color="auto"/>
                            <w:left w:val="none" w:sz="0" w:space="0" w:color="auto"/>
                            <w:bottom w:val="none" w:sz="0" w:space="0" w:color="auto"/>
                            <w:right w:val="none" w:sz="0" w:space="0" w:color="auto"/>
                          </w:divBdr>
                          <w:divsChild>
                            <w:div w:id="49402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2158953">
          <w:marLeft w:val="0"/>
          <w:marRight w:val="0"/>
          <w:marTop w:val="0"/>
          <w:marBottom w:val="0"/>
          <w:divBdr>
            <w:top w:val="none" w:sz="0" w:space="0" w:color="auto"/>
            <w:left w:val="none" w:sz="0" w:space="0" w:color="auto"/>
            <w:bottom w:val="none" w:sz="0" w:space="0" w:color="auto"/>
            <w:right w:val="none" w:sz="0" w:space="0" w:color="auto"/>
          </w:divBdr>
          <w:divsChild>
            <w:div w:id="861936586">
              <w:marLeft w:val="0"/>
              <w:marRight w:val="0"/>
              <w:marTop w:val="0"/>
              <w:marBottom w:val="0"/>
              <w:divBdr>
                <w:top w:val="none" w:sz="0" w:space="0" w:color="auto"/>
                <w:left w:val="none" w:sz="0" w:space="0" w:color="auto"/>
                <w:bottom w:val="none" w:sz="0" w:space="0" w:color="auto"/>
                <w:right w:val="none" w:sz="0" w:space="0" w:color="auto"/>
              </w:divBdr>
              <w:divsChild>
                <w:div w:id="139931516">
                  <w:marLeft w:val="0"/>
                  <w:marRight w:val="0"/>
                  <w:marTop w:val="0"/>
                  <w:marBottom w:val="0"/>
                  <w:divBdr>
                    <w:top w:val="none" w:sz="0" w:space="0" w:color="auto"/>
                    <w:left w:val="none" w:sz="0" w:space="0" w:color="auto"/>
                    <w:bottom w:val="none" w:sz="0" w:space="0" w:color="auto"/>
                    <w:right w:val="none" w:sz="0" w:space="0" w:color="auto"/>
                  </w:divBdr>
                  <w:divsChild>
                    <w:div w:id="1331981680">
                      <w:marLeft w:val="0"/>
                      <w:marRight w:val="0"/>
                      <w:marTop w:val="0"/>
                      <w:marBottom w:val="0"/>
                      <w:divBdr>
                        <w:top w:val="none" w:sz="0" w:space="0" w:color="auto"/>
                        <w:left w:val="none" w:sz="0" w:space="0" w:color="auto"/>
                        <w:bottom w:val="none" w:sz="0" w:space="0" w:color="auto"/>
                        <w:right w:val="none" w:sz="0" w:space="0" w:color="auto"/>
                      </w:divBdr>
                      <w:divsChild>
                        <w:div w:id="418529286">
                          <w:marLeft w:val="0"/>
                          <w:marRight w:val="0"/>
                          <w:marTop w:val="0"/>
                          <w:marBottom w:val="0"/>
                          <w:divBdr>
                            <w:top w:val="none" w:sz="0" w:space="0" w:color="auto"/>
                            <w:left w:val="none" w:sz="0" w:space="0" w:color="auto"/>
                            <w:bottom w:val="none" w:sz="0" w:space="0" w:color="auto"/>
                            <w:right w:val="none" w:sz="0" w:space="0" w:color="auto"/>
                          </w:divBdr>
                          <w:divsChild>
                            <w:div w:id="110835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1036793">
          <w:marLeft w:val="0"/>
          <w:marRight w:val="0"/>
          <w:marTop w:val="0"/>
          <w:marBottom w:val="0"/>
          <w:divBdr>
            <w:top w:val="none" w:sz="0" w:space="0" w:color="auto"/>
            <w:left w:val="none" w:sz="0" w:space="0" w:color="auto"/>
            <w:bottom w:val="none" w:sz="0" w:space="0" w:color="auto"/>
            <w:right w:val="none" w:sz="0" w:space="0" w:color="auto"/>
          </w:divBdr>
          <w:divsChild>
            <w:div w:id="77210865">
              <w:marLeft w:val="0"/>
              <w:marRight w:val="0"/>
              <w:marTop w:val="0"/>
              <w:marBottom w:val="0"/>
              <w:divBdr>
                <w:top w:val="none" w:sz="0" w:space="0" w:color="auto"/>
                <w:left w:val="none" w:sz="0" w:space="0" w:color="auto"/>
                <w:bottom w:val="none" w:sz="0" w:space="0" w:color="auto"/>
                <w:right w:val="none" w:sz="0" w:space="0" w:color="auto"/>
              </w:divBdr>
              <w:divsChild>
                <w:div w:id="615717356">
                  <w:marLeft w:val="0"/>
                  <w:marRight w:val="0"/>
                  <w:marTop w:val="0"/>
                  <w:marBottom w:val="0"/>
                  <w:divBdr>
                    <w:top w:val="none" w:sz="0" w:space="0" w:color="auto"/>
                    <w:left w:val="none" w:sz="0" w:space="0" w:color="auto"/>
                    <w:bottom w:val="none" w:sz="0" w:space="0" w:color="auto"/>
                    <w:right w:val="none" w:sz="0" w:space="0" w:color="auto"/>
                  </w:divBdr>
                  <w:divsChild>
                    <w:div w:id="248932233">
                      <w:marLeft w:val="0"/>
                      <w:marRight w:val="0"/>
                      <w:marTop w:val="0"/>
                      <w:marBottom w:val="0"/>
                      <w:divBdr>
                        <w:top w:val="none" w:sz="0" w:space="0" w:color="auto"/>
                        <w:left w:val="none" w:sz="0" w:space="0" w:color="auto"/>
                        <w:bottom w:val="none" w:sz="0" w:space="0" w:color="auto"/>
                        <w:right w:val="none" w:sz="0" w:space="0" w:color="auto"/>
                      </w:divBdr>
                      <w:divsChild>
                        <w:div w:id="1064570915">
                          <w:marLeft w:val="0"/>
                          <w:marRight w:val="0"/>
                          <w:marTop w:val="0"/>
                          <w:marBottom w:val="0"/>
                          <w:divBdr>
                            <w:top w:val="none" w:sz="0" w:space="0" w:color="auto"/>
                            <w:left w:val="none" w:sz="0" w:space="0" w:color="auto"/>
                            <w:bottom w:val="none" w:sz="0" w:space="0" w:color="auto"/>
                            <w:right w:val="none" w:sz="0" w:space="0" w:color="auto"/>
                          </w:divBdr>
                          <w:divsChild>
                            <w:div w:id="46512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788562">
          <w:marLeft w:val="0"/>
          <w:marRight w:val="0"/>
          <w:marTop w:val="0"/>
          <w:marBottom w:val="0"/>
          <w:divBdr>
            <w:top w:val="none" w:sz="0" w:space="0" w:color="auto"/>
            <w:left w:val="none" w:sz="0" w:space="0" w:color="auto"/>
            <w:bottom w:val="none" w:sz="0" w:space="0" w:color="auto"/>
            <w:right w:val="none" w:sz="0" w:space="0" w:color="auto"/>
          </w:divBdr>
          <w:divsChild>
            <w:div w:id="885947679">
              <w:marLeft w:val="0"/>
              <w:marRight w:val="0"/>
              <w:marTop w:val="0"/>
              <w:marBottom w:val="0"/>
              <w:divBdr>
                <w:top w:val="none" w:sz="0" w:space="0" w:color="auto"/>
                <w:left w:val="none" w:sz="0" w:space="0" w:color="auto"/>
                <w:bottom w:val="none" w:sz="0" w:space="0" w:color="auto"/>
                <w:right w:val="none" w:sz="0" w:space="0" w:color="auto"/>
              </w:divBdr>
              <w:divsChild>
                <w:div w:id="1779374523">
                  <w:marLeft w:val="0"/>
                  <w:marRight w:val="0"/>
                  <w:marTop w:val="0"/>
                  <w:marBottom w:val="0"/>
                  <w:divBdr>
                    <w:top w:val="none" w:sz="0" w:space="0" w:color="auto"/>
                    <w:left w:val="none" w:sz="0" w:space="0" w:color="auto"/>
                    <w:bottom w:val="none" w:sz="0" w:space="0" w:color="auto"/>
                    <w:right w:val="none" w:sz="0" w:space="0" w:color="auto"/>
                  </w:divBdr>
                  <w:divsChild>
                    <w:div w:id="1904676541">
                      <w:marLeft w:val="0"/>
                      <w:marRight w:val="0"/>
                      <w:marTop w:val="0"/>
                      <w:marBottom w:val="0"/>
                      <w:divBdr>
                        <w:top w:val="none" w:sz="0" w:space="0" w:color="auto"/>
                        <w:left w:val="none" w:sz="0" w:space="0" w:color="auto"/>
                        <w:bottom w:val="none" w:sz="0" w:space="0" w:color="auto"/>
                        <w:right w:val="none" w:sz="0" w:space="0" w:color="auto"/>
                      </w:divBdr>
                      <w:divsChild>
                        <w:div w:id="1078527146">
                          <w:marLeft w:val="0"/>
                          <w:marRight w:val="0"/>
                          <w:marTop w:val="0"/>
                          <w:marBottom w:val="0"/>
                          <w:divBdr>
                            <w:top w:val="none" w:sz="0" w:space="0" w:color="auto"/>
                            <w:left w:val="none" w:sz="0" w:space="0" w:color="auto"/>
                            <w:bottom w:val="none" w:sz="0" w:space="0" w:color="auto"/>
                            <w:right w:val="none" w:sz="0" w:space="0" w:color="auto"/>
                          </w:divBdr>
                          <w:divsChild>
                            <w:div w:id="4297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858560">
          <w:marLeft w:val="0"/>
          <w:marRight w:val="0"/>
          <w:marTop w:val="0"/>
          <w:marBottom w:val="0"/>
          <w:divBdr>
            <w:top w:val="none" w:sz="0" w:space="0" w:color="auto"/>
            <w:left w:val="none" w:sz="0" w:space="0" w:color="auto"/>
            <w:bottom w:val="none" w:sz="0" w:space="0" w:color="auto"/>
            <w:right w:val="none" w:sz="0" w:space="0" w:color="auto"/>
          </w:divBdr>
          <w:divsChild>
            <w:div w:id="64960261">
              <w:marLeft w:val="0"/>
              <w:marRight w:val="0"/>
              <w:marTop w:val="0"/>
              <w:marBottom w:val="0"/>
              <w:divBdr>
                <w:top w:val="none" w:sz="0" w:space="0" w:color="auto"/>
                <w:left w:val="none" w:sz="0" w:space="0" w:color="auto"/>
                <w:bottom w:val="none" w:sz="0" w:space="0" w:color="auto"/>
                <w:right w:val="none" w:sz="0" w:space="0" w:color="auto"/>
              </w:divBdr>
              <w:divsChild>
                <w:div w:id="1227032923">
                  <w:marLeft w:val="0"/>
                  <w:marRight w:val="0"/>
                  <w:marTop w:val="0"/>
                  <w:marBottom w:val="0"/>
                  <w:divBdr>
                    <w:top w:val="none" w:sz="0" w:space="0" w:color="auto"/>
                    <w:left w:val="none" w:sz="0" w:space="0" w:color="auto"/>
                    <w:bottom w:val="none" w:sz="0" w:space="0" w:color="auto"/>
                    <w:right w:val="none" w:sz="0" w:space="0" w:color="auto"/>
                  </w:divBdr>
                  <w:divsChild>
                    <w:div w:id="257763242">
                      <w:marLeft w:val="0"/>
                      <w:marRight w:val="0"/>
                      <w:marTop w:val="0"/>
                      <w:marBottom w:val="0"/>
                      <w:divBdr>
                        <w:top w:val="none" w:sz="0" w:space="0" w:color="auto"/>
                        <w:left w:val="none" w:sz="0" w:space="0" w:color="auto"/>
                        <w:bottom w:val="none" w:sz="0" w:space="0" w:color="auto"/>
                        <w:right w:val="none" w:sz="0" w:space="0" w:color="auto"/>
                      </w:divBdr>
                      <w:divsChild>
                        <w:div w:id="621692630">
                          <w:marLeft w:val="0"/>
                          <w:marRight w:val="0"/>
                          <w:marTop w:val="0"/>
                          <w:marBottom w:val="0"/>
                          <w:divBdr>
                            <w:top w:val="none" w:sz="0" w:space="0" w:color="auto"/>
                            <w:left w:val="none" w:sz="0" w:space="0" w:color="auto"/>
                            <w:bottom w:val="none" w:sz="0" w:space="0" w:color="auto"/>
                            <w:right w:val="none" w:sz="0" w:space="0" w:color="auto"/>
                          </w:divBdr>
                          <w:divsChild>
                            <w:div w:id="84825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7511282">
          <w:marLeft w:val="0"/>
          <w:marRight w:val="0"/>
          <w:marTop w:val="0"/>
          <w:marBottom w:val="0"/>
          <w:divBdr>
            <w:top w:val="none" w:sz="0" w:space="0" w:color="auto"/>
            <w:left w:val="none" w:sz="0" w:space="0" w:color="auto"/>
            <w:bottom w:val="none" w:sz="0" w:space="0" w:color="auto"/>
            <w:right w:val="none" w:sz="0" w:space="0" w:color="auto"/>
          </w:divBdr>
          <w:divsChild>
            <w:div w:id="1551652662">
              <w:marLeft w:val="0"/>
              <w:marRight w:val="0"/>
              <w:marTop w:val="0"/>
              <w:marBottom w:val="0"/>
              <w:divBdr>
                <w:top w:val="none" w:sz="0" w:space="0" w:color="auto"/>
                <w:left w:val="none" w:sz="0" w:space="0" w:color="auto"/>
                <w:bottom w:val="none" w:sz="0" w:space="0" w:color="auto"/>
                <w:right w:val="none" w:sz="0" w:space="0" w:color="auto"/>
              </w:divBdr>
              <w:divsChild>
                <w:div w:id="521018451">
                  <w:marLeft w:val="0"/>
                  <w:marRight w:val="0"/>
                  <w:marTop w:val="0"/>
                  <w:marBottom w:val="0"/>
                  <w:divBdr>
                    <w:top w:val="none" w:sz="0" w:space="0" w:color="auto"/>
                    <w:left w:val="none" w:sz="0" w:space="0" w:color="auto"/>
                    <w:bottom w:val="none" w:sz="0" w:space="0" w:color="auto"/>
                    <w:right w:val="none" w:sz="0" w:space="0" w:color="auto"/>
                  </w:divBdr>
                  <w:divsChild>
                    <w:div w:id="1003818049">
                      <w:marLeft w:val="0"/>
                      <w:marRight w:val="0"/>
                      <w:marTop w:val="360"/>
                      <w:marBottom w:val="0"/>
                      <w:divBdr>
                        <w:top w:val="none" w:sz="0" w:space="0" w:color="auto"/>
                        <w:left w:val="none" w:sz="0" w:space="0" w:color="auto"/>
                        <w:bottom w:val="none" w:sz="0" w:space="0" w:color="auto"/>
                        <w:right w:val="none" w:sz="0" w:space="0" w:color="auto"/>
                      </w:divBdr>
                      <w:divsChild>
                        <w:div w:id="1763257328">
                          <w:marLeft w:val="0"/>
                          <w:marRight w:val="0"/>
                          <w:marTop w:val="0"/>
                          <w:marBottom w:val="0"/>
                          <w:divBdr>
                            <w:top w:val="none" w:sz="0" w:space="0" w:color="auto"/>
                            <w:left w:val="none" w:sz="0" w:space="0" w:color="auto"/>
                            <w:bottom w:val="none" w:sz="0" w:space="0" w:color="auto"/>
                            <w:right w:val="none" w:sz="0" w:space="0" w:color="auto"/>
                          </w:divBdr>
                          <w:divsChild>
                            <w:div w:id="109120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0166075">
          <w:marLeft w:val="0"/>
          <w:marRight w:val="0"/>
          <w:marTop w:val="0"/>
          <w:marBottom w:val="0"/>
          <w:divBdr>
            <w:top w:val="none" w:sz="0" w:space="0" w:color="auto"/>
            <w:left w:val="none" w:sz="0" w:space="0" w:color="auto"/>
            <w:bottom w:val="none" w:sz="0" w:space="0" w:color="auto"/>
            <w:right w:val="none" w:sz="0" w:space="0" w:color="auto"/>
          </w:divBdr>
          <w:divsChild>
            <w:div w:id="275530763">
              <w:marLeft w:val="0"/>
              <w:marRight w:val="0"/>
              <w:marTop w:val="0"/>
              <w:marBottom w:val="0"/>
              <w:divBdr>
                <w:top w:val="none" w:sz="0" w:space="0" w:color="auto"/>
                <w:left w:val="none" w:sz="0" w:space="0" w:color="auto"/>
                <w:bottom w:val="none" w:sz="0" w:space="0" w:color="auto"/>
                <w:right w:val="none" w:sz="0" w:space="0" w:color="auto"/>
              </w:divBdr>
              <w:divsChild>
                <w:div w:id="640111085">
                  <w:marLeft w:val="0"/>
                  <w:marRight w:val="0"/>
                  <w:marTop w:val="0"/>
                  <w:marBottom w:val="0"/>
                  <w:divBdr>
                    <w:top w:val="none" w:sz="0" w:space="0" w:color="auto"/>
                    <w:left w:val="none" w:sz="0" w:space="0" w:color="auto"/>
                    <w:bottom w:val="none" w:sz="0" w:space="0" w:color="auto"/>
                    <w:right w:val="none" w:sz="0" w:space="0" w:color="auto"/>
                  </w:divBdr>
                  <w:divsChild>
                    <w:div w:id="851264958">
                      <w:marLeft w:val="0"/>
                      <w:marRight w:val="0"/>
                      <w:marTop w:val="0"/>
                      <w:marBottom w:val="0"/>
                      <w:divBdr>
                        <w:top w:val="none" w:sz="0" w:space="0" w:color="auto"/>
                        <w:left w:val="none" w:sz="0" w:space="0" w:color="auto"/>
                        <w:bottom w:val="none" w:sz="0" w:space="0" w:color="auto"/>
                        <w:right w:val="none" w:sz="0" w:space="0" w:color="auto"/>
                      </w:divBdr>
                      <w:divsChild>
                        <w:div w:id="631204746">
                          <w:marLeft w:val="0"/>
                          <w:marRight w:val="0"/>
                          <w:marTop w:val="0"/>
                          <w:marBottom w:val="0"/>
                          <w:divBdr>
                            <w:top w:val="none" w:sz="0" w:space="0" w:color="auto"/>
                            <w:left w:val="none" w:sz="0" w:space="0" w:color="auto"/>
                            <w:bottom w:val="none" w:sz="0" w:space="0" w:color="auto"/>
                            <w:right w:val="none" w:sz="0" w:space="0" w:color="auto"/>
                          </w:divBdr>
                          <w:divsChild>
                            <w:div w:id="50694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5769550">
          <w:marLeft w:val="0"/>
          <w:marRight w:val="0"/>
          <w:marTop w:val="0"/>
          <w:marBottom w:val="0"/>
          <w:divBdr>
            <w:top w:val="none" w:sz="0" w:space="0" w:color="auto"/>
            <w:left w:val="none" w:sz="0" w:space="0" w:color="auto"/>
            <w:bottom w:val="none" w:sz="0" w:space="0" w:color="auto"/>
            <w:right w:val="none" w:sz="0" w:space="0" w:color="auto"/>
          </w:divBdr>
          <w:divsChild>
            <w:div w:id="1912428803">
              <w:marLeft w:val="0"/>
              <w:marRight w:val="0"/>
              <w:marTop w:val="0"/>
              <w:marBottom w:val="0"/>
              <w:divBdr>
                <w:top w:val="none" w:sz="0" w:space="0" w:color="auto"/>
                <w:left w:val="none" w:sz="0" w:space="0" w:color="auto"/>
                <w:bottom w:val="none" w:sz="0" w:space="0" w:color="auto"/>
                <w:right w:val="none" w:sz="0" w:space="0" w:color="auto"/>
              </w:divBdr>
              <w:divsChild>
                <w:div w:id="2055494976">
                  <w:marLeft w:val="0"/>
                  <w:marRight w:val="0"/>
                  <w:marTop w:val="0"/>
                  <w:marBottom w:val="0"/>
                  <w:divBdr>
                    <w:top w:val="none" w:sz="0" w:space="0" w:color="auto"/>
                    <w:left w:val="none" w:sz="0" w:space="0" w:color="auto"/>
                    <w:bottom w:val="none" w:sz="0" w:space="0" w:color="auto"/>
                    <w:right w:val="none" w:sz="0" w:space="0" w:color="auto"/>
                  </w:divBdr>
                  <w:divsChild>
                    <w:div w:id="102656791">
                      <w:marLeft w:val="0"/>
                      <w:marRight w:val="0"/>
                      <w:marTop w:val="0"/>
                      <w:marBottom w:val="0"/>
                      <w:divBdr>
                        <w:top w:val="none" w:sz="0" w:space="0" w:color="auto"/>
                        <w:left w:val="none" w:sz="0" w:space="0" w:color="auto"/>
                        <w:bottom w:val="none" w:sz="0" w:space="0" w:color="auto"/>
                        <w:right w:val="none" w:sz="0" w:space="0" w:color="auto"/>
                      </w:divBdr>
                      <w:divsChild>
                        <w:div w:id="2146970981">
                          <w:marLeft w:val="0"/>
                          <w:marRight w:val="0"/>
                          <w:marTop w:val="0"/>
                          <w:marBottom w:val="0"/>
                          <w:divBdr>
                            <w:top w:val="none" w:sz="0" w:space="0" w:color="auto"/>
                            <w:left w:val="none" w:sz="0" w:space="0" w:color="auto"/>
                            <w:bottom w:val="none" w:sz="0" w:space="0" w:color="auto"/>
                            <w:right w:val="none" w:sz="0" w:space="0" w:color="auto"/>
                          </w:divBdr>
                          <w:divsChild>
                            <w:div w:id="174694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6412877">
      <w:bodyDiv w:val="1"/>
      <w:marLeft w:val="0"/>
      <w:marRight w:val="0"/>
      <w:marTop w:val="0"/>
      <w:marBottom w:val="0"/>
      <w:divBdr>
        <w:top w:val="none" w:sz="0" w:space="0" w:color="auto"/>
        <w:left w:val="none" w:sz="0" w:space="0" w:color="auto"/>
        <w:bottom w:val="none" w:sz="0" w:space="0" w:color="auto"/>
        <w:right w:val="none" w:sz="0" w:space="0" w:color="auto"/>
      </w:divBdr>
      <w:divsChild>
        <w:div w:id="442261432">
          <w:marLeft w:val="0"/>
          <w:marRight w:val="0"/>
          <w:marTop w:val="0"/>
          <w:marBottom w:val="0"/>
          <w:divBdr>
            <w:top w:val="none" w:sz="0" w:space="0" w:color="auto"/>
            <w:left w:val="none" w:sz="0" w:space="0" w:color="auto"/>
            <w:bottom w:val="none" w:sz="0" w:space="0" w:color="auto"/>
            <w:right w:val="none" w:sz="0" w:space="0" w:color="auto"/>
          </w:divBdr>
          <w:divsChild>
            <w:div w:id="569734543">
              <w:marLeft w:val="0"/>
              <w:marRight w:val="0"/>
              <w:marTop w:val="0"/>
              <w:marBottom w:val="0"/>
              <w:divBdr>
                <w:top w:val="none" w:sz="0" w:space="0" w:color="auto"/>
                <w:left w:val="none" w:sz="0" w:space="0" w:color="auto"/>
                <w:bottom w:val="none" w:sz="0" w:space="0" w:color="auto"/>
                <w:right w:val="none" w:sz="0" w:space="0" w:color="auto"/>
              </w:divBdr>
              <w:divsChild>
                <w:div w:id="1119646459">
                  <w:marLeft w:val="0"/>
                  <w:marRight w:val="0"/>
                  <w:marTop w:val="0"/>
                  <w:marBottom w:val="0"/>
                  <w:divBdr>
                    <w:top w:val="none" w:sz="0" w:space="0" w:color="auto"/>
                    <w:left w:val="none" w:sz="0" w:space="0" w:color="auto"/>
                    <w:bottom w:val="none" w:sz="0" w:space="0" w:color="auto"/>
                    <w:right w:val="none" w:sz="0" w:space="0" w:color="auto"/>
                  </w:divBdr>
                  <w:divsChild>
                    <w:div w:id="1818299688">
                      <w:marLeft w:val="0"/>
                      <w:marRight w:val="0"/>
                      <w:marTop w:val="0"/>
                      <w:marBottom w:val="0"/>
                      <w:divBdr>
                        <w:top w:val="none" w:sz="0" w:space="0" w:color="auto"/>
                        <w:left w:val="none" w:sz="0" w:space="0" w:color="auto"/>
                        <w:bottom w:val="none" w:sz="0" w:space="0" w:color="auto"/>
                        <w:right w:val="none" w:sz="0" w:space="0" w:color="auto"/>
                      </w:divBdr>
                      <w:divsChild>
                        <w:div w:id="1285624129">
                          <w:marLeft w:val="0"/>
                          <w:marRight w:val="0"/>
                          <w:marTop w:val="0"/>
                          <w:marBottom w:val="0"/>
                          <w:divBdr>
                            <w:top w:val="none" w:sz="0" w:space="0" w:color="auto"/>
                            <w:left w:val="none" w:sz="0" w:space="0" w:color="auto"/>
                            <w:bottom w:val="none" w:sz="0" w:space="0" w:color="auto"/>
                            <w:right w:val="none" w:sz="0" w:space="0" w:color="auto"/>
                          </w:divBdr>
                          <w:divsChild>
                            <w:div w:id="1183083509">
                              <w:marLeft w:val="0"/>
                              <w:marRight w:val="0"/>
                              <w:marTop w:val="0"/>
                              <w:marBottom w:val="0"/>
                              <w:divBdr>
                                <w:top w:val="none" w:sz="0" w:space="0" w:color="auto"/>
                                <w:left w:val="none" w:sz="0" w:space="0" w:color="auto"/>
                                <w:bottom w:val="none" w:sz="0" w:space="0" w:color="auto"/>
                                <w:right w:val="none" w:sz="0" w:space="0" w:color="auto"/>
                              </w:divBdr>
                              <w:divsChild>
                                <w:div w:id="736828259">
                                  <w:marLeft w:val="0"/>
                                  <w:marRight w:val="0"/>
                                  <w:marTop w:val="0"/>
                                  <w:marBottom w:val="0"/>
                                  <w:divBdr>
                                    <w:top w:val="none" w:sz="0" w:space="0" w:color="auto"/>
                                    <w:left w:val="none" w:sz="0" w:space="0" w:color="auto"/>
                                    <w:bottom w:val="none" w:sz="0" w:space="0" w:color="auto"/>
                                    <w:right w:val="none" w:sz="0" w:space="0" w:color="auto"/>
                                  </w:divBdr>
                                  <w:divsChild>
                                    <w:div w:id="1344237196">
                                      <w:marLeft w:val="0"/>
                                      <w:marRight w:val="0"/>
                                      <w:marTop w:val="0"/>
                                      <w:marBottom w:val="0"/>
                                      <w:divBdr>
                                        <w:top w:val="none" w:sz="0" w:space="0" w:color="auto"/>
                                        <w:left w:val="none" w:sz="0" w:space="0" w:color="auto"/>
                                        <w:bottom w:val="none" w:sz="0" w:space="0" w:color="auto"/>
                                        <w:right w:val="none" w:sz="0" w:space="0" w:color="auto"/>
                                      </w:divBdr>
                                      <w:divsChild>
                                        <w:div w:id="189007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334145">
          <w:marLeft w:val="0"/>
          <w:marRight w:val="0"/>
          <w:marTop w:val="0"/>
          <w:marBottom w:val="0"/>
          <w:divBdr>
            <w:top w:val="none" w:sz="0" w:space="0" w:color="auto"/>
            <w:left w:val="none" w:sz="0" w:space="0" w:color="auto"/>
            <w:bottom w:val="none" w:sz="0" w:space="0" w:color="auto"/>
            <w:right w:val="none" w:sz="0" w:space="0" w:color="auto"/>
          </w:divBdr>
          <w:divsChild>
            <w:div w:id="1529677447">
              <w:marLeft w:val="0"/>
              <w:marRight w:val="0"/>
              <w:marTop w:val="0"/>
              <w:marBottom w:val="0"/>
              <w:divBdr>
                <w:top w:val="none" w:sz="0" w:space="0" w:color="auto"/>
                <w:left w:val="none" w:sz="0" w:space="0" w:color="auto"/>
                <w:bottom w:val="none" w:sz="0" w:space="0" w:color="auto"/>
                <w:right w:val="none" w:sz="0" w:space="0" w:color="auto"/>
              </w:divBdr>
              <w:divsChild>
                <w:div w:id="1738672615">
                  <w:marLeft w:val="0"/>
                  <w:marRight w:val="0"/>
                  <w:marTop w:val="0"/>
                  <w:marBottom w:val="0"/>
                  <w:divBdr>
                    <w:top w:val="none" w:sz="0" w:space="0" w:color="auto"/>
                    <w:left w:val="none" w:sz="0" w:space="0" w:color="auto"/>
                    <w:bottom w:val="none" w:sz="0" w:space="0" w:color="auto"/>
                    <w:right w:val="none" w:sz="0" w:space="0" w:color="auto"/>
                  </w:divBdr>
                  <w:divsChild>
                    <w:div w:id="1446461617">
                      <w:marLeft w:val="0"/>
                      <w:marRight w:val="0"/>
                      <w:marTop w:val="0"/>
                      <w:marBottom w:val="0"/>
                      <w:divBdr>
                        <w:top w:val="none" w:sz="0" w:space="0" w:color="auto"/>
                        <w:left w:val="none" w:sz="0" w:space="0" w:color="auto"/>
                        <w:bottom w:val="none" w:sz="0" w:space="0" w:color="auto"/>
                        <w:right w:val="none" w:sz="0" w:space="0" w:color="auto"/>
                      </w:divBdr>
                      <w:divsChild>
                        <w:div w:id="1354530714">
                          <w:marLeft w:val="0"/>
                          <w:marRight w:val="0"/>
                          <w:marTop w:val="0"/>
                          <w:marBottom w:val="0"/>
                          <w:divBdr>
                            <w:top w:val="none" w:sz="0" w:space="0" w:color="auto"/>
                            <w:left w:val="none" w:sz="0" w:space="0" w:color="auto"/>
                            <w:bottom w:val="none" w:sz="0" w:space="0" w:color="auto"/>
                            <w:right w:val="none" w:sz="0" w:space="0" w:color="auto"/>
                          </w:divBdr>
                          <w:divsChild>
                            <w:div w:id="1153761469">
                              <w:marLeft w:val="0"/>
                              <w:marRight w:val="0"/>
                              <w:marTop w:val="0"/>
                              <w:marBottom w:val="0"/>
                              <w:divBdr>
                                <w:top w:val="none" w:sz="0" w:space="0" w:color="auto"/>
                                <w:left w:val="none" w:sz="0" w:space="0" w:color="auto"/>
                                <w:bottom w:val="none" w:sz="0" w:space="0" w:color="auto"/>
                                <w:right w:val="none" w:sz="0" w:space="0" w:color="auto"/>
                              </w:divBdr>
                              <w:divsChild>
                                <w:div w:id="323164424">
                                  <w:marLeft w:val="0"/>
                                  <w:marRight w:val="0"/>
                                  <w:marTop w:val="0"/>
                                  <w:marBottom w:val="0"/>
                                  <w:divBdr>
                                    <w:top w:val="none" w:sz="0" w:space="0" w:color="auto"/>
                                    <w:left w:val="none" w:sz="0" w:space="0" w:color="auto"/>
                                    <w:bottom w:val="none" w:sz="0" w:space="0" w:color="auto"/>
                                    <w:right w:val="none" w:sz="0" w:space="0" w:color="auto"/>
                                  </w:divBdr>
                                  <w:divsChild>
                                    <w:div w:id="319694958">
                                      <w:marLeft w:val="0"/>
                                      <w:marRight w:val="0"/>
                                      <w:marTop w:val="0"/>
                                      <w:marBottom w:val="0"/>
                                      <w:divBdr>
                                        <w:top w:val="none" w:sz="0" w:space="0" w:color="auto"/>
                                        <w:left w:val="none" w:sz="0" w:space="0" w:color="auto"/>
                                        <w:bottom w:val="none" w:sz="0" w:space="0" w:color="auto"/>
                                        <w:right w:val="none" w:sz="0" w:space="0" w:color="auto"/>
                                      </w:divBdr>
                                      <w:divsChild>
                                        <w:div w:id="172853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7534311">
          <w:marLeft w:val="0"/>
          <w:marRight w:val="0"/>
          <w:marTop w:val="0"/>
          <w:marBottom w:val="0"/>
          <w:divBdr>
            <w:top w:val="none" w:sz="0" w:space="0" w:color="auto"/>
            <w:left w:val="none" w:sz="0" w:space="0" w:color="auto"/>
            <w:bottom w:val="none" w:sz="0" w:space="0" w:color="auto"/>
            <w:right w:val="none" w:sz="0" w:space="0" w:color="auto"/>
          </w:divBdr>
          <w:divsChild>
            <w:div w:id="1416975282">
              <w:marLeft w:val="0"/>
              <w:marRight w:val="0"/>
              <w:marTop w:val="0"/>
              <w:marBottom w:val="0"/>
              <w:divBdr>
                <w:top w:val="none" w:sz="0" w:space="0" w:color="auto"/>
                <w:left w:val="none" w:sz="0" w:space="0" w:color="auto"/>
                <w:bottom w:val="none" w:sz="0" w:space="0" w:color="auto"/>
                <w:right w:val="none" w:sz="0" w:space="0" w:color="auto"/>
              </w:divBdr>
              <w:divsChild>
                <w:div w:id="1610697478">
                  <w:marLeft w:val="0"/>
                  <w:marRight w:val="0"/>
                  <w:marTop w:val="0"/>
                  <w:marBottom w:val="0"/>
                  <w:divBdr>
                    <w:top w:val="none" w:sz="0" w:space="0" w:color="auto"/>
                    <w:left w:val="none" w:sz="0" w:space="0" w:color="auto"/>
                    <w:bottom w:val="none" w:sz="0" w:space="0" w:color="auto"/>
                    <w:right w:val="none" w:sz="0" w:space="0" w:color="auto"/>
                  </w:divBdr>
                  <w:divsChild>
                    <w:div w:id="541593543">
                      <w:marLeft w:val="0"/>
                      <w:marRight w:val="0"/>
                      <w:marTop w:val="0"/>
                      <w:marBottom w:val="0"/>
                      <w:divBdr>
                        <w:top w:val="none" w:sz="0" w:space="0" w:color="auto"/>
                        <w:left w:val="none" w:sz="0" w:space="0" w:color="auto"/>
                        <w:bottom w:val="none" w:sz="0" w:space="0" w:color="auto"/>
                        <w:right w:val="none" w:sz="0" w:space="0" w:color="auto"/>
                      </w:divBdr>
                      <w:divsChild>
                        <w:div w:id="232202990">
                          <w:marLeft w:val="0"/>
                          <w:marRight w:val="0"/>
                          <w:marTop w:val="0"/>
                          <w:marBottom w:val="0"/>
                          <w:divBdr>
                            <w:top w:val="none" w:sz="0" w:space="0" w:color="auto"/>
                            <w:left w:val="none" w:sz="0" w:space="0" w:color="auto"/>
                            <w:bottom w:val="none" w:sz="0" w:space="0" w:color="auto"/>
                            <w:right w:val="none" w:sz="0" w:space="0" w:color="auto"/>
                          </w:divBdr>
                          <w:divsChild>
                            <w:div w:id="1790195349">
                              <w:marLeft w:val="0"/>
                              <w:marRight w:val="0"/>
                              <w:marTop w:val="0"/>
                              <w:marBottom w:val="0"/>
                              <w:divBdr>
                                <w:top w:val="none" w:sz="0" w:space="0" w:color="auto"/>
                                <w:left w:val="none" w:sz="0" w:space="0" w:color="auto"/>
                                <w:bottom w:val="none" w:sz="0" w:space="0" w:color="auto"/>
                                <w:right w:val="none" w:sz="0" w:space="0" w:color="auto"/>
                              </w:divBdr>
                              <w:divsChild>
                                <w:div w:id="831989537">
                                  <w:marLeft w:val="0"/>
                                  <w:marRight w:val="0"/>
                                  <w:marTop w:val="0"/>
                                  <w:marBottom w:val="0"/>
                                  <w:divBdr>
                                    <w:top w:val="none" w:sz="0" w:space="0" w:color="auto"/>
                                    <w:left w:val="none" w:sz="0" w:space="0" w:color="auto"/>
                                    <w:bottom w:val="none" w:sz="0" w:space="0" w:color="auto"/>
                                    <w:right w:val="none" w:sz="0" w:space="0" w:color="auto"/>
                                  </w:divBdr>
                                  <w:divsChild>
                                    <w:div w:id="1705255980">
                                      <w:marLeft w:val="0"/>
                                      <w:marRight w:val="0"/>
                                      <w:marTop w:val="0"/>
                                      <w:marBottom w:val="0"/>
                                      <w:divBdr>
                                        <w:top w:val="none" w:sz="0" w:space="0" w:color="auto"/>
                                        <w:left w:val="none" w:sz="0" w:space="0" w:color="auto"/>
                                        <w:bottom w:val="none" w:sz="0" w:space="0" w:color="auto"/>
                                        <w:right w:val="none" w:sz="0" w:space="0" w:color="auto"/>
                                      </w:divBdr>
                                      <w:divsChild>
                                        <w:div w:id="127397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73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6631748">
      <w:bodyDiv w:val="1"/>
      <w:marLeft w:val="0"/>
      <w:marRight w:val="0"/>
      <w:marTop w:val="0"/>
      <w:marBottom w:val="0"/>
      <w:divBdr>
        <w:top w:val="none" w:sz="0" w:space="0" w:color="auto"/>
        <w:left w:val="none" w:sz="0" w:space="0" w:color="auto"/>
        <w:bottom w:val="none" w:sz="0" w:space="0" w:color="auto"/>
        <w:right w:val="none" w:sz="0" w:space="0" w:color="auto"/>
      </w:divBdr>
    </w:div>
    <w:div w:id="752824355">
      <w:bodyDiv w:val="1"/>
      <w:marLeft w:val="0"/>
      <w:marRight w:val="0"/>
      <w:marTop w:val="0"/>
      <w:marBottom w:val="0"/>
      <w:divBdr>
        <w:top w:val="none" w:sz="0" w:space="0" w:color="auto"/>
        <w:left w:val="none" w:sz="0" w:space="0" w:color="auto"/>
        <w:bottom w:val="none" w:sz="0" w:space="0" w:color="auto"/>
        <w:right w:val="none" w:sz="0" w:space="0" w:color="auto"/>
      </w:divBdr>
    </w:div>
    <w:div w:id="807472627">
      <w:bodyDiv w:val="1"/>
      <w:marLeft w:val="0"/>
      <w:marRight w:val="0"/>
      <w:marTop w:val="0"/>
      <w:marBottom w:val="0"/>
      <w:divBdr>
        <w:top w:val="none" w:sz="0" w:space="0" w:color="auto"/>
        <w:left w:val="none" w:sz="0" w:space="0" w:color="auto"/>
        <w:bottom w:val="none" w:sz="0" w:space="0" w:color="auto"/>
        <w:right w:val="none" w:sz="0" w:space="0" w:color="auto"/>
      </w:divBdr>
      <w:divsChild>
        <w:div w:id="358820953">
          <w:marLeft w:val="547"/>
          <w:marRight w:val="0"/>
          <w:marTop w:val="200"/>
          <w:marBottom w:val="0"/>
          <w:divBdr>
            <w:top w:val="none" w:sz="0" w:space="0" w:color="auto"/>
            <w:left w:val="none" w:sz="0" w:space="0" w:color="auto"/>
            <w:bottom w:val="none" w:sz="0" w:space="0" w:color="auto"/>
            <w:right w:val="none" w:sz="0" w:space="0" w:color="auto"/>
          </w:divBdr>
        </w:div>
        <w:div w:id="595601962">
          <w:marLeft w:val="547"/>
          <w:marRight w:val="0"/>
          <w:marTop w:val="200"/>
          <w:marBottom w:val="0"/>
          <w:divBdr>
            <w:top w:val="none" w:sz="0" w:space="0" w:color="auto"/>
            <w:left w:val="none" w:sz="0" w:space="0" w:color="auto"/>
            <w:bottom w:val="none" w:sz="0" w:space="0" w:color="auto"/>
            <w:right w:val="none" w:sz="0" w:space="0" w:color="auto"/>
          </w:divBdr>
        </w:div>
        <w:div w:id="1173954574">
          <w:marLeft w:val="547"/>
          <w:marRight w:val="0"/>
          <w:marTop w:val="200"/>
          <w:marBottom w:val="0"/>
          <w:divBdr>
            <w:top w:val="none" w:sz="0" w:space="0" w:color="auto"/>
            <w:left w:val="none" w:sz="0" w:space="0" w:color="auto"/>
            <w:bottom w:val="none" w:sz="0" w:space="0" w:color="auto"/>
            <w:right w:val="none" w:sz="0" w:space="0" w:color="auto"/>
          </w:divBdr>
        </w:div>
        <w:div w:id="1477453887">
          <w:marLeft w:val="547"/>
          <w:marRight w:val="0"/>
          <w:marTop w:val="200"/>
          <w:marBottom w:val="0"/>
          <w:divBdr>
            <w:top w:val="none" w:sz="0" w:space="0" w:color="auto"/>
            <w:left w:val="none" w:sz="0" w:space="0" w:color="auto"/>
            <w:bottom w:val="none" w:sz="0" w:space="0" w:color="auto"/>
            <w:right w:val="none" w:sz="0" w:space="0" w:color="auto"/>
          </w:divBdr>
        </w:div>
        <w:div w:id="1524515691">
          <w:marLeft w:val="547"/>
          <w:marRight w:val="0"/>
          <w:marTop w:val="200"/>
          <w:marBottom w:val="0"/>
          <w:divBdr>
            <w:top w:val="none" w:sz="0" w:space="0" w:color="auto"/>
            <w:left w:val="none" w:sz="0" w:space="0" w:color="auto"/>
            <w:bottom w:val="none" w:sz="0" w:space="0" w:color="auto"/>
            <w:right w:val="none" w:sz="0" w:space="0" w:color="auto"/>
          </w:divBdr>
        </w:div>
        <w:div w:id="1613972824">
          <w:marLeft w:val="547"/>
          <w:marRight w:val="0"/>
          <w:marTop w:val="200"/>
          <w:marBottom w:val="0"/>
          <w:divBdr>
            <w:top w:val="none" w:sz="0" w:space="0" w:color="auto"/>
            <w:left w:val="none" w:sz="0" w:space="0" w:color="auto"/>
            <w:bottom w:val="none" w:sz="0" w:space="0" w:color="auto"/>
            <w:right w:val="none" w:sz="0" w:space="0" w:color="auto"/>
          </w:divBdr>
        </w:div>
        <w:div w:id="1731146887">
          <w:marLeft w:val="547"/>
          <w:marRight w:val="0"/>
          <w:marTop w:val="200"/>
          <w:marBottom w:val="0"/>
          <w:divBdr>
            <w:top w:val="none" w:sz="0" w:space="0" w:color="auto"/>
            <w:left w:val="none" w:sz="0" w:space="0" w:color="auto"/>
            <w:bottom w:val="none" w:sz="0" w:space="0" w:color="auto"/>
            <w:right w:val="none" w:sz="0" w:space="0" w:color="auto"/>
          </w:divBdr>
        </w:div>
        <w:div w:id="1786075036">
          <w:marLeft w:val="547"/>
          <w:marRight w:val="0"/>
          <w:marTop w:val="200"/>
          <w:marBottom w:val="0"/>
          <w:divBdr>
            <w:top w:val="none" w:sz="0" w:space="0" w:color="auto"/>
            <w:left w:val="none" w:sz="0" w:space="0" w:color="auto"/>
            <w:bottom w:val="none" w:sz="0" w:space="0" w:color="auto"/>
            <w:right w:val="none" w:sz="0" w:space="0" w:color="auto"/>
          </w:divBdr>
        </w:div>
        <w:div w:id="1833371139">
          <w:marLeft w:val="547"/>
          <w:marRight w:val="0"/>
          <w:marTop w:val="200"/>
          <w:marBottom w:val="0"/>
          <w:divBdr>
            <w:top w:val="none" w:sz="0" w:space="0" w:color="auto"/>
            <w:left w:val="none" w:sz="0" w:space="0" w:color="auto"/>
            <w:bottom w:val="none" w:sz="0" w:space="0" w:color="auto"/>
            <w:right w:val="none" w:sz="0" w:space="0" w:color="auto"/>
          </w:divBdr>
        </w:div>
      </w:divsChild>
    </w:div>
    <w:div w:id="822041206">
      <w:bodyDiv w:val="1"/>
      <w:marLeft w:val="0"/>
      <w:marRight w:val="0"/>
      <w:marTop w:val="0"/>
      <w:marBottom w:val="0"/>
      <w:divBdr>
        <w:top w:val="none" w:sz="0" w:space="0" w:color="auto"/>
        <w:left w:val="none" w:sz="0" w:space="0" w:color="auto"/>
        <w:bottom w:val="none" w:sz="0" w:space="0" w:color="auto"/>
        <w:right w:val="none" w:sz="0" w:space="0" w:color="auto"/>
      </w:divBdr>
    </w:div>
    <w:div w:id="840122030">
      <w:bodyDiv w:val="1"/>
      <w:marLeft w:val="0"/>
      <w:marRight w:val="0"/>
      <w:marTop w:val="0"/>
      <w:marBottom w:val="0"/>
      <w:divBdr>
        <w:top w:val="none" w:sz="0" w:space="0" w:color="auto"/>
        <w:left w:val="none" w:sz="0" w:space="0" w:color="auto"/>
        <w:bottom w:val="none" w:sz="0" w:space="0" w:color="auto"/>
        <w:right w:val="none" w:sz="0" w:space="0" w:color="auto"/>
      </w:divBdr>
    </w:div>
    <w:div w:id="842596393">
      <w:bodyDiv w:val="1"/>
      <w:marLeft w:val="0"/>
      <w:marRight w:val="0"/>
      <w:marTop w:val="0"/>
      <w:marBottom w:val="0"/>
      <w:divBdr>
        <w:top w:val="none" w:sz="0" w:space="0" w:color="auto"/>
        <w:left w:val="none" w:sz="0" w:space="0" w:color="auto"/>
        <w:bottom w:val="none" w:sz="0" w:space="0" w:color="auto"/>
        <w:right w:val="none" w:sz="0" w:space="0" w:color="auto"/>
      </w:divBdr>
      <w:divsChild>
        <w:div w:id="721557981">
          <w:marLeft w:val="0"/>
          <w:marRight w:val="0"/>
          <w:marTop w:val="0"/>
          <w:marBottom w:val="0"/>
          <w:divBdr>
            <w:top w:val="none" w:sz="0" w:space="0" w:color="auto"/>
            <w:left w:val="none" w:sz="0" w:space="0" w:color="auto"/>
            <w:bottom w:val="none" w:sz="0" w:space="0" w:color="auto"/>
            <w:right w:val="none" w:sz="0" w:space="0" w:color="auto"/>
          </w:divBdr>
          <w:divsChild>
            <w:div w:id="1296449638">
              <w:marLeft w:val="0"/>
              <w:marRight w:val="0"/>
              <w:marTop w:val="0"/>
              <w:marBottom w:val="0"/>
              <w:divBdr>
                <w:top w:val="none" w:sz="0" w:space="0" w:color="auto"/>
                <w:left w:val="none" w:sz="0" w:space="0" w:color="auto"/>
                <w:bottom w:val="none" w:sz="0" w:space="0" w:color="auto"/>
                <w:right w:val="none" w:sz="0" w:space="0" w:color="auto"/>
              </w:divBdr>
              <w:divsChild>
                <w:div w:id="1069690198">
                  <w:marLeft w:val="0"/>
                  <w:marRight w:val="0"/>
                  <w:marTop w:val="0"/>
                  <w:marBottom w:val="0"/>
                  <w:divBdr>
                    <w:top w:val="none" w:sz="0" w:space="0" w:color="auto"/>
                    <w:left w:val="none" w:sz="0" w:space="0" w:color="auto"/>
                    <w:bottom w:val="none" w:sz="0" w:space="0" w:color="auto"/>
                    <w:right w:val="none" w:sz="0" w:space="0" w:color="auto"/>
                  </w:divBdr>
                  <w:divsChild>
                    <w:div w:id="1667248560">
                      <w:marLeft w:val="0"/>
                      <w:marRight w:val="0"/>
                      <w:marTop w:val="0"/>
                      <w:marBottom w:val="0"/>
                      <w:divBdr>
                        <w:top w:val="none" w:sz="0" w:space="0" w:color="auto"/>
                        <w:left w:val="none" w:sz="0" w:space="0" w:color="auto"/>
                        <w:bottom w:val="none" w:sz="0" w:space="0" w:color="auto"/>
                        <w:right w:val="none" w:sz="0" w:space="0" w:color="auto"/>
                      </w:divBdr>
                      <w:divsChild>
                        <w:div w:id="335960400">
                          <w:marLeft w:val="0"/>
                          <w:marRight w:val="0"/>
                          <w:marTop w:val="0"/>
                          <w:marBottom w:val="0"/>
                          <w:divBdr>
                            <w:top w:val="none" w:sz="0" w:space="0" w:color="auto"/>
                            <w:left w:val="none" w:sz="0" w:space="0" w:color="auto"/>
                            <w:bottom w:val="none" w:sz="0" w:space="0" w:color="auto"/>
                            <w:right w:val="none" w:sz="0" w:space="0" w:color="auto"/>
                          </w:divBdr>
                          <w:divsChild>
                            <w:div w:id="52691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2374333">
          <w:marLeft w:val="0"/>
          <w:marRight w:val="0"/>
          <w:marTop w:val="0"/>
          <w:marBottom w:val="0"/>
          <w:divBdr>
            <w:top w:val="none" w:sz="0" w:space="0" w:color="auto"/>
            <w:left w:val="none" w:sz="0" w:space="0" w:color="auto"/>
            <w:bottom w:val="none" w:sz="0" w:space="0" w:color="auto"/>
            <w:right w:val="none" w:sz="0" w:space="0" w:color="auto"/>
          </w:divBdr>
          <w:divsChild>
            <w:div w:id="192037330">
              <w:marLeft w:val="0"/>
              <w:marRight w:val="0"/>
              <w:marTop w:val="0"/>
              <w:marBottom w:val="0"/>
              <w:divBdr>
                <w:top w:val="none" w:sz="0" w:space="0" w:color="auto"/>
                <w:left w:val="none" w:sz="0" w:space="0" w:color="auto"/>
                <w:bottom w:val="none" w:sz="0" w:space="0" w:color="auto"/>
                <w:right w:val="none" w:sz="0" w:space="0" w:color="auto"/>
              </w:divBdr>
              <w:divsChild>
                <w:div w:id="747849329">
                  <w:marLeft w:val="0"/>
                  <w:marRight w:val="0"/>
                  <w:marTop w:val="0"/>
                  <w:marBottom w:val="0"/>
                  <w:divBdr>
                    <w:top w:val="none" w:sz="0" w:space="0" w:color="auto"/>
                    <w:left w:val="none" w:sz="0" w:space="0" w:color="auto"/>
                    <w:bottom w:val="none" w:sz="0" w:space="0" w:color="auto"/>
                    <w:right w:val="none" w:sz="0" w:space="0" w:color="auto"/>
                  </w:divBdr>
                  <w:divsChild>
                    <w:div w:id="1499035891">
                      <w:marLeft w:val="0"/>
                      <w:marRight w:val="0"/>
                      <w:marTop w:val="0"/>
                      <w:marBottom w:val="0"/>
                      <w:divBdr>
                        <w:top w:val="none" w:sz="0" w:space="0" w:color="auto"/>
                        <w:left w:val="none" w:sz="0" w:space="0" w:color="auto"/>
                        <w:bottom w:val="none" w:sz="0" w:space="0" w:color="auto"/>
                        <w:right w:val="none" w:sz="0" w:space="0" w:color="auto"/>
                      </w:divBdr>
                      <w:divsChild>
                        <w:div w:id="1307396937">
                          <w:marLeft w:val="0"/>
                          <w:marRight w:val="0"/>
                          <w:marTop w:val="0"/>
                          <w:marBottom w:val="0"/>
                          <w:divBdr>
                            <w:top w:val="none" w:sz="0" w:space="0" w:color="auto"/>
                            <w:left w:val="none" w:sz="0" w:space="0" w:color="auto"/>
                            <w:bottom w:val="none" w:sz="0" w:space="0" w:color="auto"/>
                            <w:right w:val="none" w:sz="0" w:space="0" w:color="auto"/>
                          </w:divBdr>
                          <w:divsChild>
                            <w:div w:id="142391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437689">
          <w:marLeft w:val="0"/>
          <w:marRight w:val="0"/>
          <w:marTop w:val="0"/>
          <w:marBottom w:val="0"/>
          <w:divBdr>
            <w:top w:val="none" w:sz="0" w:space="0" w:color="auto"/>
            <w:left w:val="none" w:sz="0" w:space="0" w:color="auto"/>
            <w:bottom w:val="none" w:sz="0" w:space="0" w:color="auto"/>
            <w:right w:val="none" w:sz="0" w:space="0" w:color="auto"/>
          </w:divBdr>
          <w:divsChild>
            <w:div w:id="1537504736">
              <w:marLeft w:val="0"/>
              <w:marRight w:val="0"/>
              <w:marTop w:val="0"/>
              <w:marBottom w:val="0"/>
              <w:divBdr>
                <w:top w:val="none" w:sz="0" w:space="0" w:color="auto"/>
                <w:left w:val="none" w:sz="0" w:space="0" w:color="auto"/>
                <w:bottom w:val="none" w:sz="0" w:space="0" w:color="auto"/>
                <w:right w:val="none" w:sz="0" w:space="0" w:color="auto"/>
              </w:divBdr>
              <w:divsChild>
                <w:div w:id="655258698">
                  <w:marLeft w:val="0"/>
                  <w:marRight w:val="0"/>
                  <w:marTop w:val="0"/>
                  <w:marBottom w:val="0"/>
                  <w:divBdr>
                    <w:top w:val="none" w:sz="0" w:space="0" w:color="auto"/>
                    <w:left w:val="none" w:sz="0" w:space="0" w:color="auto"/>
                    <w:bottom w:val="none" w:sz="0" w:space="0" w:color="auto"/>
                    <w:right w:val="none" w:sz="0" w:space="0" w:color="auto"/>
                  </w:divBdr>
                  <w:divsChild>
                    <w:div w:id="66803676">
                      <w:marLeft w:val="0"/>
                      <w:marRight w:val="0"/>
                      <w:marTop w:val="0"/>
                      <w:marBottom w:val="0"/>
                      <w:divBdr>
                        <w:top w:val="none" w:sz="0" w:space="0" w:color="auto"/>
                        <w:left w:val="none" w:sz="0" w:space="0" w:color="auto"/>
                        <w:bottom w:val="none" w:sz="0" w:space="0" w:color="auto"/>
                        <w:right w:val="none" w:sz="0" w:space="0" w:color="auto"/>
                      </w:divBdr>
                      <w:divsChild>
                        <w:div w:id="1901937015">
                          <w:marLeft w:val="0"/>
                          <w:marRight w:val="0"/>
                          <w:marTop w:val="0"/>
                          <w:marBottom w:val="0"/>
                          <w:divBdr>
                            <w:top w:val="none" w:sz="0" w:space="0" w:color="auto"/>
                            <w:left w:val="none" w:sz="0" w:space="0" w:color="auto"/>
                            <w:bottom w:val="none" w:sz="0" w:space="0" w:color="auto"/>
                            <w:right w:val="none" w:sz="0" w:space="0" w:color="auto"/>
                          </w:divBdr>
                          <w:divsChild>
                            <w:div w:id="184617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3226475">
      <w:bodyDiv w:val="1"/>
      <w:marLeft w:val="0"/>
      <w:marRight w:val="0"/>
      <w:marTop w:val="0"/>
      <w:marBottom w:val="0"/>
      <w:divBdr>
        <w:top w:val="none" w:sz="0" w:space="0" w:color="auto"/>
        <w:left w:val="none" w:sz="0" w:space="0" w:color="auto"/>
        <w:bottom w:val="none" w:sz="0" w:space="0" w:color="auto"/>
        <w:right w:val="none" w:sz="0" w:space="0" w:color="auto"/>
      </w:divBdr>
      <w:divsChild>
        <w:div w:id="241448800">
          <w:marLeft w:val="0"/>
          <w:marRight w:val="0"/>
          <w:marTop w:val="0"/>
          <w:marBottom w:val="0"/>
          <w:divBdr>
            <w:top w:val="none" w:sz="0" w:space="0" w:color="auto"/>
            <w:left w:val="none" w:sz="0" w:space="0" w:color="auto"/>
            <w:bottom w:val="none" w:sz="0" w:space="0" w:color="auto"/>
            <w:right w:val="none" w:sz="0" w:space="0" w:color="auto"/>
          </w:divBdr>
          <w:divsChild>
            <w:div w:id="1823307558">
              <w:marLeft w:val="0"/>
              <w:marRight w:val="0"/>
              <w:marTop w:val="0"/>
              <w:marBottom w:val="0"/>
              <w:divBdr>
                <w:top w:val="none" w:sz="0" w:space="0" w:color="auto"/>
                <w:left w:val="none" w:sz="0" w:space="0" w:color="auto"/>
                <w:bottom w:val="none" w:sz="0" w:space="0" w:color="auto"/>
                <w:right w:val="none" w:sz="0" w:space="0" w:color="auto"/>
              </w:divBdr>
              <w:divsChild>
                <w:div w:id="1250504416">
                  <w:marLeft w:val="0"/>
                  <w:marRight w:val="0"/>
                  <w:marTop w:val="0"/>
                  <w:marBottom w:val="0"/>
                  <w:divBdr>
                    <w:top w:val="none" w:sz="0" w:space="0" w:color="auto"/>
                    <w:left w:val="none" w:sz="0" w:space="0" w:color="auto"/>
                    <w:bottom w:val="none" w:sz="0" w:space="0" w:color="auto"/>
                    <w:right w:val="none" w:sz="0" w:space="0" w:color="auto"/>
                  </w:divBdr>
                  <w:divsChild>
                    <w:div w:id="1238634993">
                      <w:marLeft w:val="0"/>
                      <w:marRight w:val="0"/>
                      <w:marTop w:val="0"/>
                      <w:marBottom w:val="0"/>
                      <w:divBdr>
                        <w:top w:val="none" w:sz="0" w:space="0" w:color="auto"/>
                        <w:left w:val="none" w:sz="0" w:space="0" w:color="auto"/>
                        <w:bottom w:val="none" w:sz="0" w:space="0" w:color="auto"/>
                        <w:right w:val="none" w:sz="0" w:space="0" w:color="auto"/>
                      </w:divBdr>
                      <w:divsChild>
                        <w:div w:id="1219633436">
                          <w:marLeft w:val="0"/>
                          <w:marRight w:val="0"/>
                          <w:marTop w:val="0"/>
                          <w:marBottom w:val="0"/>
                          <w:divBdr>
                            <w:top w:val="none" w:sz="0" w:space="0" w:color="auto"/>
                            <w:left w:val="none" w:sz="0" w:space="0" w:color="auto"/>
                            <w:bottom w:val="none" w:sz="0" w:space="0" w:color="auto"/>
                            <w:right w:val="none" w:sz="0" w:space="0" w:color="auto"/>
                          </w:divBdr>
                          <w:divsChild>
                            <w:div w:id="1708681242">
                              <w:marLeft w:val="0"/>
                              <w:marRight w:val="0"/>
                              <w:marTop w:val="0"/>
                              <w:marBottom w:val="0"/>
                              <w:divBdr>
                                <w:top w:val="none" w:sz="0" w:space="0" w:color="auto"/>
                                <w:left w:val="none" w:sz="0" w:space="0" w:color="auto"/>
                                <w:bottom w:val="none" w:sz="0" w:space="0" w:color="auto"/>
                                <w:right w:val="none" w:sz="0" w:space="0" w:color="auto"/>
                              </w:divBdr>
                              <w:divsChild>
                                <w:div w:id="550267851">
                                  <w:marLeft w:val="0"/>
                                  <w:marRight w:val="0"/>
                                  <w:marTop w:val="0"/>
                                  <w:marBottom w:val="0"/>
                                  <w:divBdr>
                                    <w:top w:val="none" w:sz="0" w:space="0" w:color="auto"/>
                                    <w:left w:val="none" w:sz="0" w:space="0" w:color="auto"/>
                                    <w:bottom w:val="none" w:sz="0" w:space="0" w:color="auto"/>
                                    <w:right w:val="none" w:sz="0" w:space="0" w:color="auto"/>
                                  </w:divBdr>
                                  <w:divsChild>
                                    <w:div w:id="668754855">
                                      <w:marLeft w:val="0"/>
                                      <w:marRight w:val="0"/>
                                      <w:marTop w:val="0"/>
                                      <w:marBottom w:val="0"/>
                                      <w:divBdr>
                                        <w:top w:val="none" w:sz="0" w:space="0" w:color="auto"/>
                                        <w:left w:val="none" w:sz="0" w:space="0" w:color="auto"/>
                                        <w:bottom w:val="none" w:sz="0" w:space="0" w:color="auto"/>
                                        <w:right w:val="none" w:sz="0" w:space="0" w:color="auto"/>
                                      </w:divBdr>
                                      <w:divsChild>
                                        <w:div w:id="60234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501084">
          <w:marLeft w:val="0"/>
          <w:marRight w:val="0"/>
          <w:marTop w:val="0"/>
          <w:marBottom w:val="0"/>
          <w:divBdr>
            <w:top w:val="none" w:sz="0" w:space="0" w:color="auto"/>
            <w:left w:val="none" w:sz="0" w:space="0" w:color="auto"/>
            <w:bottom w:val="none" w:sz="0" w:space="0" w:color="auto"/>
            <w:right w:val="none" w:sz="0" w:space="0" w:color="auto"/>
          </w:divBdr>
          <w:divsChild>
            <w:div w:id="1949581865">
              <w:marLeft w:val="0"/>
              <w:marRight w:val="0"/>
              <w:marTop w:val="0"/>
              <w:marBottom w:val="0"/>
              <w:divBdr>
                <w:top w:val="none" w:sz="0" w:space="0" w:color="auto"/>
                <w:left w:val="none" w:sz="0" w:space="0" w:color="auto"/>
                <w:bottom w:val="none" w:sz="0" w:space="0" w:color="auto"/>
                <w:right w:val="none" w:sz="0" w:space="0" w:color="auto"/>
              </w:divBdr>
              <w:divsChild>
                <w:div w:id="2003049580">
                  <w:marLeft w:val="0"/>
                  <w:marRight w:val="0"/>
                  <w:marTop w:val="0"/>
                  <w:marBottom w:val="0"/>
                  <w:divBdr>
                    <w:top w:val="none" w:sz="0" w:space="0" w:color="auto"/>
                    <w:left w:val="none" w:sz="0" w:space="0" w:color="auto"/>
                    <w:bottom w:val="none" w:sz="0" w:space="0" w:color="auto"/>
                    <w:right w:val="none" w:sz="0" w:space="0" w:color="auto"/>
                  </w:divBdr>
                  <w:divsChild>
                    <w:div w:id="273444701">
                      <w:marLeft w:val="0"/>
                      <w:marRight w:val="0"/>
                      <w:marTop w:val="0"/>
                      <w:marBottom w:val="0"/>
                      <w:divBdr>
                        <w:top w:val="none" w:sz="0" w:space="0" w:color="auto"/>
                        <w:left w:val="none" w:sz="0" w:space="0" w:color="auto"/>
                        <w:bottom w:val="none" w:sz="0" w:space="0" w:color="auto"/>
                        <w:right w:val="none" w:sz="0" w:space="0" w:color="auto"/>
                      </w:divBdr>
                      <w:divsChild>
                        <w:div w:id="1919053815">
                          <w:marLeft w:val="0"/>
                          <w:marRight w:val="0"/>
                          <w:marTop w:val="0"/>
                          <w:marBottom w:val="0"/>
                          <w:divBdr>
                            <w:top w:val="none" w:sz="0" w:space="0" w:color="auto"/>
                            <w:left w:val="none" w:sz="0" w:space="0" w:color="auto"/>
                            <w:bottom w:val="none" w:sz="0" w:space="0" w:color="auto"/>
                            <w:right w:val="none" w:sz="0" w:space="0" w:color="auto"/>
                          </w:divBdr>
                          <w:divsChild>
                            <w:div w:id="622079519">
                              <w:marLeft w:val="0"/>
                              <w:marRight w:val="0"/>
                              <w:marTop w:val="0"/>
                              <w:marBottom w:val="0"/>
                              <w:divBdr>
                                <w:top w:val="none" w:sz="0" w:space="0" w:color="auto"/>
                                <w:left w:val="none" w:sz="0" w:space="0" w:color="auto"/>
                                <w:bottom w:val="none" w:sz="0" w:space="0" w:color="auto"/>
                                <w:right w:val="none" w:sz="0" w:space="0" w:color="auto"/>
                              </w:divBdr>
                              <w:divsChild>
                                <w:div w:id="1440103706">
                                  <w:marLeft w:val="0"/>
                                  <w:marRight w:val="0"/>
                                  <w:marTop w:val="0"/>
                                  <w:marBottom w:val="0"/>
                                  <w:divBdr>
                                    <w:top w:val="none" w:sz="0" w:space="0" w:color="auto"/>
                                    <w:left w:val="none" w:sz="0" w:space="0" w:color="auto"/>
                                    <w:bottom w:val="none" w:sz="0" w:space="0" w:color="auto"/>
                                    <w:right w:val="none" w:sz="0" w:space="0" w:color="auto"/>
                                  </w:divBdr>
                                  <w:divsChild>
                                    <w:div w:id="598029581">
                                      <w:marLeft w:val="0"/>
                                      <w:marRight w:val="0"/>
                                      <w:marTop w:val="0"/>
                                      <w:marBottom w:val="0"/>
                                      <w:divBdr>
                                        <w:top w:val="none" w:sz="0" w:space="0" w:color="auto"/>
                                        <w:left w:val="none" w:sz="0" w:space="0" w:color="auto"/>
                                        <w:bottom w:val="none" w:sz="0" w:space="0" w:color="auto"/>
                                        <w:right w:val="none" w:sz="0" w:space="0" w:color="auto"/>
                                      </w:divBdr>
                                      <w:divsChild>
                                        <w:div w:id="207585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193095">
          <w:marLeft w:val="0"/>
          <w:marRight w:val="0"/>
          <w:marTop w:val="0"/>
          <w:marBottom w:val="0"/>
          <w:divBdr>
            <w:top w:val="none" w:sz="0" w:space="0" w:color="auto"/>
            <w:left w:val="none" w:sz="0" w:space="0" w:color="auto"/>
            <w:bottom w:val="none" w:sz="0" w:space="0" w:color="auto"/>
            <w:right w:val="none" w:sz="0" w:space="0" w:color="auto"/>
          </w:divBdr>
          <w:divsChild>
            <w:div w:id="1490904256">
              <w:marLeft w:val="0"/>
              <w:marRight w:val="0"/>
              <w:marTop w:val="0"/>
              <w:marBottom w:val="0"/>
              <w:divBdr>
                <w:top w:val="none" w:sz="0" w:space="0" w:color="auto"/>
                <w:left w:val="none" w:sz="0" w:space="0" w:color="auto"/>
                <w:bottom w:val="none" w:sz="0" w:space="0" w:color="auto"/>
                <w:right w:val="none" w:sz="0" w:space="0" w:color="auto"/>
              </w:divBdr>
              <w:divsChild>
                <w:div w:id="202984309">
                  <w:marLeft w:val="0"/>
                  <w:marRight w:val="0"/>
                  <w:marTop w:val="0"/>
                  <w:marBottom w:val="0"/>
                  <w:divBdr>
                    <w:top w:val="none" w:sz="0" w:space="0" w:color="auto"/>
                    <w:left w:val="none" w:sz="0" w:space="0" w:color="auto"/>
                    <w:bottom w:val="none" w:sz="0" w:space="0" w:color="auto"/>
                    <w:right w:val="none" w:sz="0" w:space="0" w:color="auto"/>
                  </w:divBdr>
                  <w:divsChild>
                    <w:div w:id="418601914">
                      <w:marLeft w:val="0"/>
                      <w:marRight w:val="0"/>
                      <w:marTop w:val="0"/>
                      <w:marBottom w:val="0"/>
                      <w:divBdr>
                        <w:top w:val="none" w:sz="0" w:space="0" w:color="auto"/>
                        <w:left w:val="none" w:sz="0" w:space="0" w:color="auto"/>
                        <w:bottom w:val="none" w:sz="0" w:space="0" w:color="auto"/>
                        <w:right w:val="none" w:sz="0" w:space="0" w:color="auto"/>
                      </w:divBdr>
                      <w:divsChild>
                        <w:div w:id="872495702">
                          <w:marLeft w:val="0"/>
                          <w:marRight w:val="0"/>
                          <w:marTop w:val="0"/>
                          <w:marBottom w:val="0"/>
                          <w:divBdr>
                            <w:top w:val="none" w:sz="0" w:space="0" w:color="auto"/>
                            <w:left w:val="none" w:sz="0" w:space="0" w:color="auto"/>
                            <w:bottom w:val="none" w:sz="0" w:space="0" w:color="auto"/>
                            <w:right w:val="none" w:sz="0" w:space="0" w:color="auto"/>
                          </w:divBdr>
                          <w:divsChild>
                            <w:div w:id="1597595169">
                              <w:marLeft w:val="0"/>
                              <w:marRight w:val="0"/>
                              <w:marTop w:val="0"/>
                              <w:marBottom w:val="0"/>
                              <w:divBdr>
                                <w:top w:val="none" w:sz="0" w:space="0" w:color="auto"/>
                                <w:left w:val="none" w:sz="0" w:space="0" w:color="auto"/>
                                <w:bottom w:val="none" w:sz="0" w:space="0" w:color="auto"/>
                                <w:right w:val="none" w:sz="0" w:space="0" w:color="auto"/>
                              </w:divBdr>
                              <w:divsChild>
                                <w:div w:id="946428963">
                                  <w:marLeft w:val="0"/>
                                  <w:marRight w:val="0"/>
                                  <w:marTop w:val="0"/>
                                  <w:marBottom w:val="0"/>
                                  <w:divBdr>
                                    <w:top w:val="none" w:sz="0" w:space="0" w:color="auto"/>
                                    <w:left w:val="none" w:sz="0" w:space="0" w:color="auto"/>
                                    <w:bottom w:val="none" w:sz="0" w:space="0" w:color="auto"/>
                                    <w:right w:val="none" w:sz="0" w:space="0" w:color="auto"/>
                                  </w:divBdr>
                                  <w:divsChild>
                                    <w:div w:id="1313370755">
                                      <w:marLeft w:val="0"/>
                                      <w:marRight w:val="0"/>
                                      <w:marTop w:val="0"/>
                                      <w:marBottom w:val="0"/>
                                      <w:divBdr>
                                        <w:top w:val="none" w:sz="0" w:space="0" w:color="auto"/>
                                        <w:left w:val="none" w:sz="0" w:space="0" w:color="auto"/>
                                        <w:bottom w:val="none" w:sz="0" w:space="0" w:color="auto"/>
                                        <w:right w:val="none" w:sz="0" w:space="0" w:color="auto"/>
                                      </w:divBdr>
                                      <w:divsChild>
                                        <w:div w:id="184231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0859116">
          <w:marLeft w:val="0"/>
          <w:marRight w:val="0"/>
          <w:marTop w:val="0"/>
          <w:marBottom w:val="0"/>
          <w:divBdr>
            <w:top w:val="none" w:sz="0" w:space="0" w:color="auto"/>
            <w:left w:val="none" w:sz="0" w:space="0" w:color="auto"/>
            <w:bottom w:val="none" w:sz="0" w:space="0" w:color="auto"/>
            <w:right w:val="none" w:sz="0" w:space="0" w:color="auto"/>
          </w:divBdr>
          <w:divsChild>
            <w:div w:id="1248266970">
              <w:marLeft w:val="0"/>
              <w:marRight w:val="0"/>
              <w:marTop w:val="0"/>
              <w:marBottom w:val="0"/>
              <w:divBdr>
                <w:top w:val="none" w:sz="0" w:space="0" w:color="auto"/>
                <w:left w:val="none" w:sz="0" w:space="0" w:color="auto"/>
                <w:bottom w:val="none" w:sz="0" w:space="0" w:color="auto"/>
                <w:right w:val="none" w:sz="0" w:space="0" w:color="auto"/>
              </w:divBdr>
              <w:divsChild>
                <w:div w:id="945040239">
                  <w:marLeft w:val="0"/>
                  <w:marRight w:val="0"/>
                  <w:marTop w:val="0"/>
                  <w:marBottom w:val="0"/>
                  <w:divBdr>
                    <w:top w:val="none" w:sz="0" w:space="0" w:color="auto"/>
                    <w:left w:val="none" w:sz="0" w:space="0" w:color="auto"/>
                    <w:bottom w:val="none" w:sz="0" w:space="0" w:color="auto"/>
                    <w:right w:val="none" w:sz="0" w:space="0" w:color="auto"/>
                  </w:divBdr>
                  <w:divsChild>
                    <w:div w:id="661856073">
                      <w:marLeft w:val="0"/>
                      <w:marRight w:val="0"/>
                      <w:marTop w:val="0"/>
                      <w:marBottom w:val="0"/>
                      <w:divBdr>
                        <w:top w:val="none" w:sz="0" w:space="0" w:color="auto"/>
                        <w:left w:val="none" w:sz="0" w:space="0" w:color="auto"/>
                        <w:bottom w:val="none" w:sz="0" w:space="0" w:color="auto"/>
                        <w:right w:val="none" w:sz="0" w:space="0" w:color="auto"/>
                      </w:divBdr>
                      <w:divsChild>
                        <w:div w:id="1017346127">
                          <w:marLeft w:val="0"/>
                          <w:marRight w:val="0"/>
                          <w:marTop w:val="0"/>
                          <w:marBottom w:val="0"/>
                          <w:divBdr>
                            <w:top w:val="none" w:sz="0" w:space="0" w:color="auto"/>
                            <w:left w:val="none" w:sz="0" w:space="0" w:color="auto"/>
                            <w:bottom w:val="none" w:sz="0" w:space="0" w:color="auto"/>
                            <w:right w:val="none" w:sz="0" w:space="0" w:color="auto"/>
                          </w:divBdr>
                          <w:divsChild>
                            <w:div w:id="1391492950">
                              <w:marLeft w:val="0"/>
                              <w:marRight w:val="0"/>
                              <w:marTop w:val="0"/>
                              <w:marBottom w:val="0"/>
                              <w:divBdr>
                                <w:top w:val="none" w:sz="0" w:space="0" w:color="auto"/>
                                <w:left w:val="none" w:sz="0" w:space="0" w:color="auto"/>
                                <w:bottom w:val="none" w:sz="0" w:space="0" w:color="auto"/>
                                <w:right w:val="none" w:sz="0" w:space="0" w:color="auto"/>
                              </w:divBdr>
                              <w:divsChild>
                                <w:div w:id="1572082741">
                                  <w:marLeft w:val="0"/>
                                  <w:marRight w:val="0"/>
                                  <w:marTop w:val="0"/>
                                  <w:marBottom w:val="0"/>
                                  <w:divBdr>
                                    <w:top w:val="none" w:sz="0" w:space="0" w:color="auto"/>
                                    <w:left w:val="none" w:sz="0" w:space="0" w:color="auto"/>
                                    <w:bottom w:val="none" w:sz="0" w:space="0" w:color="auto"/>
                                    <w:right w:val="none" w:sz="0" w:space="0" w:color="auto"/>
                                  </w:divBdr>
                                  <w:divsChild>
                                    <w:div w:id="976883495">
                                      <w:marLeft w:val="0"/>
                                      <w:marRight w:val="0"/>
                                      <w:marTop w:val="0"/>
                                      <w:marBottom w:val="0"/>
                                      <w:divBdr>
                                        <w:top w:val="none" w:sz="0" w:space="0" w:color="auto"/>
                                        <w:left w:val="none" w:sz="0" w:space="0" w:color="auto"/>
                                        <w:bottom w:val="none" w:sz="0" w:space="0" w:color="auto"/>
                                        <w:right w:val="none" w:sz="0" w:space="0" w:color="auto"/>
                                      </w:divBdr>
                                      <w:divsChild>
                                        <w:div w:id="16532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2979638">
      <w:bodyDiv w:val="1"/>
      <w:marLeft w:val="0"/>
      <w:marRight w:val="0"/>
      <w:marTop w:val="0"/>
      <w:marBottom w:val="0"/>
      <w:divBdr>
        <w:top w:val="none" w:sz="0" w:space="0" w:color="auto"/>
        <w:left w:val="none" w:sz="0" w:space="0" w:color="auto"/>
        <w:bottom w:val="none" w:sz="0" w:space="0" w:color="auto"/>
        <w:right w:val="none" w:sz="0" w:space="0" w:color="auto"/>
      </w:divBdr>
      <w:divsChild>
        <w:div w:id="547374216">
          <w:marLeft w:val="0"/>
          <w:marRight w:val="0"/>
          <w:marTop w:val="0"/>
          <w:marBottom w:val="0"/>
          <w:divBdr>
            <w:top w:val="none" w:sz="0" w:space="0" w:color="auto"/>
            <w:left w:val="none" w:sz="0" w:space="0" w:color="auto"/>
            <w:bottom w:val="none" w:sz="0" w:space="0" w:color="auto"/>
            <w:right w:val="none" w:sz="0" w:space="0" w:color="auto"/>
          </w:divBdr>
          <w:divsChild>
            <w:div w:id="1883396857">
              <w:marLeft w:val="0"/>
              <w:marRight w:val="0"/>
              <w:marTop w:val="0"/>
              <w:marBottom w:val="0"/>
              <w:divBdr>
                <w:top w:val="none" w:sz="0" w:space="0" w:color="auto"/>
                <w:left w:val="none" w:sz="0" w:space="0" w:color="auto"/>
                <w:bottom w:val="none" w:sz="0" w:space="0" w:color="auto"/>
                <w:right w:val="none" w:sz="0" w:space="0" w:color="auto"/>
              </w:divBdr>
              <w:divsChild>
                <w:div w:id="1342780703">
                  <w:marLeft w:val="0"/>
                  <w:marRight w:val="0"/>
                  <w:marTop w:val="0"/>
                  <w:marBottom w:val="0"/>
                  <w:divBdr>
                    <w:top w:val="none" w:sz="0" w:space="0" w:color="auto"/>
                    <w:left w:val="none" w:sz="0" w:space="0" w:color="auto"/>
                    <w:bottom w:val="none" w:sz="0" w:space="0" w:color="auto"/>
                    <w:right w:val="none" w:sz="0" w:space="0" w:color="auto"/>
                  </w:divBdr>
                  <w:divsChild>
                    <w:div w:id="1207183155">
                      <w:marLeft w:val="0"/>
                      <w:marRight w:val="0"/>
                      <w:marTop w:val="0"/>
                      <w:marBottom w:val="0"/>
                      <w:divBdr>
                        <w:top w:val="none" w:sz="0" w:space="0" w:color="auto"/>
                        <w:left w:val="none" w:sz="0" w:space="0" w:color="auto"/>
                        <w:bottom w:val="none" w:sz="0" w:space="0" w:color="auto"/>
                        <w:right w:val="none" w:sz="0" w:space="0" w:color="auto"/>
                      </w:divBdr>
                      <w:divsChild>
                        <w:div w:id="1636908128">
                          <w:marLeft w:val="0"/>
                          <w:marRight w:val="0"/>
                          <w:marTop w:val="0"/>
                          <w:marBottom w:val="0"/>
                          <w:divBdr>
                            <w:top w:val="none" w:sz="0" w:space="0" w:color="auto"/>
                            <w:left w:val="none" w:sz="0" w:space="0" w:color="auto"/>
                            <w:bottom w:val="none" w:sz="0" w:space="0" w:color="auto"/>
                            <w:right w:val="none" w:sz="0" w:space="0" w:color="auto"/>
                          </w:divBdr>
                          <w:divsChild>
                            <w:div w:id="98836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0706203">
          <w:marLeft w:val="0"/>
          <w:marRight w:val="0"/>
          <w:marTop w:val="0"/>
          <w:marBottom w:val="0"/>
          <w:divBdr>
            <w:top w:val="none" w:sz="0" w:space="0" w:color="auto"/>
            <w:left w:val="none" w:sz="0" w:space="0" w:color="auto"/>
            <w:bottom w:val="none" w:sz="0" w:space="0" w:color="auto"/>
            <w:right w:val="none" w:sz="0" w:space="0" w:color="auto"/>
          </w:divBdr>
          <w:divsChild>
            <w:div w:id="851915047">
              <w:marLeft w:val="0"/>
              <w:marRight w:val="0"/>
              <w:marTop w:val="0"/>
              <w:marBottom w:val="0"/>
              <w:divBdr>
                <w:top w:val="none" w:sz="0" w:space="0" w:color="auto"/>
                <w:left w:val="none" w:sz="0" w:space="0" w:color="auto"/>
                <w:bottom w:val="none" w:sz="0" w:space="0" w:color="auto"/>
                <w:right w:val="none" w:sz="0" w:space="0" w:color="auto"/>
              </w:divBdr>
              <w:divsChild>
                <w:div w:id="1153057778">
                  <w:marLeft w:val="0"/>
                  <w:marRight w:val="0"/>
                  <w:marTop w:val="0"/>
                  <w:marBottom w:val="0"/>
                  <w:divBdr>
                    <w:top w:val="none" w:sz="0" w:space="0" w:color="auto"/>
                    <w:left w:val="none" w:sz="0" w:space="0" w:color="auto"/>
                    <w:bottom w:val="none" w:sz="0" w:space="0" w:color="auto"/>
                    <w:right w:val="none" w:sz="0" w:space="0" w:color="auto"/>
                  </w:divBdr>
                  <w:divsChild>
                    <w:div w:id="1916015275">
                      <w:marLeft w:val="0"/>
                      <w:marRight w:val="0"/>
                      <w:marTop w:val="0"/>
                      <w:marBottom w:val="0"/>
                      <w:divBdr>
                        <w:top w:val="none" w:sz="0" w:space="0" w:color="auto"/>
                        <w:left w:val="none" w:sz="0" w:space="0" w:color="auto"/>
                        <w:bottom w:val="none" w:sz="0" w:space="0" w:color="auto"/>
                        <w:right w:val="none" w:sz="0" w:space="0" w:color="auto"/>
                      </w:divBdr>
                      <w:divsChild>
                        <w:div w:id="1651976408">
                          <w:marLeft w:val="0"/>
                          <w:marRight w:val="0"/>
                          <w:marTop w:val="0"/>
                          <w:marBottom w:val="0"/>
                          <w:divBdr>
                            <w:top w:val="none" w:sz="0" w:space="0" w:color="auto"/>
                            <w:left w:val="none" w:sz="0" w:space="0" w:color="auto"/>
                            <w:bottom w:val="none" w:sz="0" w:space="0" w:color="auto"/>
                            <w:right w:val="none" w:sz="0" w:space="0" w:color="auto"/>
                          </w:divBdr>
                          <w:divsChild>
                            <w:div w:id="179463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4250877">
      <w:bodyDiv w:val="1"/>
      <w:marLeft w:val="0"/>
      <w:marRight w:val="0"/>
      <w:marTop w:val="0"/>
      <w:marBottom w:val="0"/>
      <w:divBdr>
        <w:top w:val="none" w:sz="0" w:space="0" w:color="auto"/>
        <w:left w:val="none" w:sz="0" w:space="0" w:color="auto"/>
        <w:bottom w:val="none" w:sz="0" w:space="0" w:color="auto"/>
        <w:right w:val="none" w:sz="0" w:space="0" w:color="auto"/>
      </w:divBdr>
      <w:divsChild>
        <w:div w:id="151682004">
          <w:marLeft w:val="0"/>
          <w:marRight w:val="0"/>
          <w:marTop w:val="0"/>
          <w:marBottom w:val="0"/>
          <w:divBdr>
            <w:top w:val="none" w:sz="0" w:space="0" w:color="auto"/>
            <w:left w:val="none" w:sz="0" w:space="0" w:color="auto"/>
            <w:bottom w:val="none" w:sz="0" w:space="0" w:color="auto"/>
            <w:right w:val="none" w:sz="0" w:space="0" w:color="auto"/>
          </w:divBdr>
          <w:divsChild>
            <w:div w:id="142504798">
              <w:marLeft w:val="0"/>
              <w:marRight w:val="0"/>
              <w:marTop w:val="0"/>
              <w:marBottom w:val="0"/>
              <w:divBdr>
                <w:top w:val="none" w:sz="0" w:space="0" w:color="auto"/>
                <w:left w:val="none" w:sz="0" w:space="0" w:color="auto"/>
                <w:bottom w:val="none" w:sz="0" w:space="0" w:color="auto"/>
                <w:right w:val="none" w:sz="0" w:space="0" w:color="auto"/>
              </w:divBdr>
              <w:divsChild>
                <w:div w:id="1994332302">
                  <w:marLeft w:val="0"/>
                  <w:marRight w:val="0"/>
                  <w:marTop w:val="0"/>
                  <w:marBottom w:val="0"/>
                  <w:divBdr>
                    <w:top w:val="none" w:sz="0" w:space="0" w:color="auto"/>
                    <w:left w:val="none" w:sz="0" w:space="0" w:color="auto"/>
                    <w:bottom w:val="none" w:sz="0" w:space="0" w:color="auto"/>
                    <w:right w:val="none" w:sz="0" w:space="0" w:color="auto"/>
                  </w:divBdr>
                  <w:divsChild>
                    <w:div w:id="2101481039">
                      <w:marLeft w:val="0"/>
                      <w:marRight w:val="0"/>
                      <w:marTop w:val="0"/>
                      <w:marBottom w:val="0"/>
                      <w:divBdr>
                        <w:top w:val="none" w:sz="0" w:space="0" w:color="auto"/>
                        <w:left w:val="none" w:sz="0" w:space="0" w:color="auto"/>
                        <w:bottom w:val="none" w:sz="0" w:space="0" w:color="auto"/>
                        <w:right w:val="none" w:sz="0" w:space="0" w:color="auto"/>
                      </w:divBdr>
                      <w:divsChild>
                        <w:div w:id="992299814">
                          <w:marLeft w:val="0"/>
                          <w:marRight w:val="0"/>
                          <w:marTop w:val="0"/>
                          <w:marBottom w:val="0"/>
                          <w:divBdr>
                            <w:top w:val="none" w:sz="0" w:space="0" w:color="auto"/>
                            <w:left w:val="none" w:sz="0" w:space="0" w:color="auto"/>
                            <w:bottom w:val="none" w:sz="0" w:space="0" w:color="auto"/>
                            <w:right w:val="none" w:sz="0" w:space="0" w:color="auto"/>
                          </w:divBdr>
                          <w:divsChild>
                            <w:div w:id="1446999700">
                              <w:marLeft w:val="0"/>
                              <w:marRight w:val="0"/>
                              <w:marTop w:val="0"/>
                              <w:marBottom w:val="0"/>
                              <w:divBdr>
                                <w:top w:val="none" w:sz="0" w:space="0" w:color="auto"/>
                                <w:left w:val="none" w:sz="0" w:space="0" w:color="auto"/>
                                <w:bottom w:val="none" w:sz="0" w:space="0" w:color="auto"/>
                                <w:right w:val="none" w:sz="0" w:space="0" w:color="auto"/>
                              </w:divBdr>
                              <w:divsChild>
                                <w:div w:id="64482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738483">
              <w:marLeft w:val="0"/>
              <w:marRight w:val="0"/>
              <w:marTop w:val="0"/>
              <w:marBottom w:val="0"/>
              <w:divBdr>
                <w:top w:val="none" w:sz="0" w:space="0" w:color="auto"/>
                <w:left w:val="none" w:sz="0" w:space="0" w:color="auto"/>
                <w:bottom w:val="none" w:sz="0" w:space="0" w:color="auto"/>
                <w:right w:val="none" w:sz="0" w:space="0" w:color="auto"/>
              </w:divBdr>
              <w:divsChild>
                <w:div w:id="132137650">
                  <w:marLeft w:val="0"/>
                  <w:marRight w:val="0"/>
                  <w:marTop w:val="0"/>
                  <w:marBottom w:val="0"/>
                  <w:divBdr>
                    <w:top w:val="none" w:sz="0" w:space="0" w:color="auto"/>
                    <w:left w:val="none" w:sz="0" w:space="0" w:color="auto"/>
                    <w:bottom w:val="none" w:sz="0" w:space="0" w:color="auto"/>
                    <w:right w:val="none" w:sz="0" w:space="0" w:color="auto"/>
                  </w:divBdr>
                  <w:divsChild>
                    <w:div w:id="446972646">
                      <w:marLeft w:val="0"/>
                      <w:marRight w:val="0"/>
                      <w:marTop w:val="0"/>
                      <w:marBottom w:val="0"/>
                      <w:divBdr>
                        <w:top w:val="none" w:sz="0" w:space="0" w:color="auto"/>
                        <w:left w:val="none" w:sz="0" w:space="0" w:color="auto"/>
                        <w:bottom w:val="none" w:sz="0" w:space="0" w:color="auto"/>
                        <w:right w:val="none" w:sz="0" w:space="0" w:color="auto"/>
                      </w:divBdr>
                      <w:divsChild>
                        <w:div w:id="1401757782">
                          <w:marLeft w:val="0"/>
                          <w:marRight w:val="0"/>
                          <w:marTop w:val="0"/>
                          <w:marBottom w:val="0"/>
                          <w:divBdr>
                            <w:top w:val="none" w:sz="0" w:space="0" w:color="auto"/>
                            <w:left w:val="none" w:sz="0" w:space="0" w:color="auto"/>
                            <w:bottom w:val="none" w:sz="0" w:space="0" w:color="auto"/>
                            <w:right w:val="none" w:sz="0" w:space="0" w:color="auto"/>
                          </w:divBdr>
                        </w:div>
                      </w:divsChild>
                    </w:div>
                    <w:div w:id="620963578">
                      <w:marLeft w:val="0"/>
                      <w:marRight w:val="0"/>
                      <w:marTop w:val="0"/>
                      <w:marBottom w:val="0"/>
                      <w:divBdr>
                        <w:top w:val="none" w:sz="0" w:space="0" w:color="auto"/>
                        <w:left w:val="none" w:sz="0" w:space="0" w:color="auto"/>
                        <w:bottom w:val="none" w:sz="0" w:space="0" w:color="auto"/>
                        <w:right w:val="none" w:sz="0" w:space="0" w:color="auto"/>
                      </w:divBdr>
                      <w:divsChild>
                        <w:div w:id="625938968">
                          <w:marLeft w:val="0"/>
                          <w:marRight w:val="0"/>
                          <w:marTop w:val="360"/>
                          <w:marBottom w:val="0"/>
                          <w:divBdr>
                            <w:top w:val="none" w:sz="0" w:space="0" w:color="auto"/>
                            <w:left w:val="none" w:sz="0" w:space="0" w:color="auto"/>
                            <w:bottom w:val="none" w:sz="0" w:space="0" w:color="auto"/>
                            <w:right w:val="none" w:sz="0" w:space="0" w:color="auto"/>
                          </w:divBdr>
                          <w:divsChild>
                            <w:div w:id="623582167">
                              <w:marLeft w:val="0"/>
                              <w:marRight w:val="0"/>
                              <w:marTop w:val="0"/>
                              <w:marBottom w:val="0"/>
                              <w:divBdr>
                                <w:top w:val="none" w:sz="0" w:space="0" w:color="auto"/>
                                <w:left w:val="none" w:sz="0" w:space="0" w:color="auto"/>
                                <w:bottom w:val="none" w:sz="0" w:space="0" w:color="auto"/>
                                <w:right w:val="none" w:sz="0" w:space="0" w:color="auto"/>
                              </w:divBdr>
                              <w:divsChild>
                                <w:div w:id="189827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8380145">
              <w:marLeft w:val="0"/>
              <w:marRight w:val="0"/>
              <w:marTop w:val="0"/>
              <w:marBottom w:val="0"/>
              <w:divBdr>
                <w:top w:val="none" w:sz="0" w:space="0" w:color="auto"/>
                <w:left w:val="none" w:sz="0" w:space="0" w:color="auto"/>
                <w:bottom w:val="none" w:sz="0" w:space="0" w:color="auto"/>
                <w:right w:val="none" w:sz="0" w:space="0" w:color="auto"/>
              </w:divBdr>
              <w:divsChild>
                <w:div w:id="801578968">
                  <w:marLeft w:val="0"/>
                  <w:marRight w:val="0"/>
                  <w:marTop w:val="0"/>
                  <w:marBottom w:val="0"/>
                  <w:divBdr>
                    <w:top w:val="none" w:sz="0" w:space="0" w:color="auto"/>
                    <w:left w:val="none" w:sz="0" w:space="0" w:color="auto"/>
                    <w:bottom w:val="none" w:sz="0" w:space="0" w:color="auto"/>
                    <w:right w:val="none" w:sz="0" w:space="0" w:color="auto"/>
                  </w:divBdr>
                  <w:divsChild>
                    <w:div w:id="867181859">
                      <w:marLeft w:val="0"/>
                      <w:marRight w:val="0"/>
                      <w:marTop w:val="0"/>
                      <w:marBottom w:val="0"/>
                      <w:divBdr>
                        <w:top w:val="none" w:sz="0" w:space="0" w:color="auto"/>
                        <w:left w:val="none" w:sz="0" w:space="0" w:color="auto"/>
                        <w:bottom w:val="none" w:sz="0" w:space="0" w:color="auto"/>
                        <w:right w:val="none" w:sz="0" w:space="0" w:color="auto"/>
                      </w:divBdr>
                      <w:divsChild>
                        <w:div w:id="252521206">
                          <w:marLeft w:val="0"/>
                          <w:marRight w:val="0"/>
                          <w:marTop w:val="0"/>
                          <w:marBottom w:val="0"/>
                          <w:divBdr>
                            <w:top w:val="none" w:sz="0" w:space="0" w:color="auto"/>
                            <w:left w:val="none" w:sz="0" w:space="0" w:color="auto"/>
                            <w:bottom w:val="none" w:sz="0" w:space="0" w:color="auto"/>
                            <w:right w:val="none" w:sz="0" w:space="0" w:color="auto"/>
                          </w:divBdr>
                          <w:divsChild>
                            <w:div w:id="633801729">
                              <w:marLeft w:val="0"/>
                              <w:marRight w:val="0"/>
                              <w:marTop w:val="0"/>
                              <w:marBottom w:val="0"/>
                              <w:divBdr>
                                <w:top w:val="none" w:sz="0" w:space="0" w:color="auto"/>
                                <w:left w:val="none" w:sz="0" w:space="0" w:color="auto"/>
                                <w:bottom w:val="none" w:sz="0" w:space="0" w:color="auto"/>
                                <w:right w:val="none" w:sz="0" w:space="0" w:color="auto"/>
                              </w:divBdr>
                              <w:divsChild>
                                <w:div w:id="217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4516370">
              <w:marLeft w:val="0"/>
              <w:marRight w:val="0"/>
              <w:marTop w:val="0"/>
              <w:marBottom w:val="0"/>
              <w:divBdr>
                <w:top w:val="none" w:sz="0" w:space="0" w:color="auto"/>
                <w:left w:val="none" w:sz="0" w:space="0" w:color="auto"/>
                <w:bottom w:val="none" w:sz="0" w:space="0" w:color="auto"/>
                <w:right w:val="none" w:sz="0" w:space="0" w:color="auto"/>
              </w:divBdr>
              <w:divsChild>
                <w:div w:id="2044284782">
                  <w:marLeft w:val="0"/>
                  <w:marRight w:val="0"/>
                  <w:marTop w:val="0"/>
                  <w:marBottom w:val="0"/>
                  <w:divBdr>
                    <w:top w:val="none" w:sz="0" w:space="0" w:color="auto"/>
                    <w:left w:val="none" w:sz="0" w:space="0" w:color="auto"/>
                    <w:bottom w:val="none" w:sz="0" w:space="0" w:color="auto"/>
                    <w:right w:val="none" w:sz="0" w:space="0" w:color="auto"/>
                  </w:divBdr>
                  <w:divsChild>
                    <w:div w:id="722679691">
                      <w:marLeft w:val="0"/>
                      <w:marRight w:val="0"/>
                      <w:marTop w:val="0"/>
                      <w:marBottom w:val="0"/>
                      <w:divBdr>
                        <w:top w:val="none" w:sz="0" w:space="0" w:color="auto"/>
                        <w:left w:val="none" w:sz="0" w:space="0" w:color="auto"/>
                        <w:bottom w:val="none" w:sz="0" w:space="0" w:color="auto"/>
                        <w:right w:val="none" w:sz="0" w:space="0" w:color="auto"/>
                      </w:divBdr>
                      <w:divsChild>
                        <w:div w:id="890266809">
                          <w:marLeft w:val="0"/>
                          <w:marRight w:val="0"/>
                          <w:marTop w:val="0"/>
                          <w:marBottom w:val="0"/>
                          <w:divBdr>
                            <w:top w:val="none" w:sz="0" w:space="0" w:color="auto"/>
                            <w:left w:val="none" w:sz="0" w:space="0" w:color="auto"/>
                            <w:bottom w:val="none" w:sz="0" w:space="0" w:color="auto"/>
                            <w:right w:val="none" w:sz="0" w:space="0" w:color="auto"/>
                          </w:divBdr>
                          <w:divsChild>
                            <w:div w:id="1584416557">
                              <w:marLeft w:val="0"/>
                              <w:marRight w:val="0"/>
                              <w:marTop w:val="0"/>
                              <w:marBottom w:val="0"/>
                              <w:divBdr>
                                <w:top w:val="none" w:sz="0" w:space="0" w:color="auto"/>
                                <w:left w:val="none" w:sz="0" w:space="0" w:color="auto"/>
                                <w:bottom w:val="none" w:sz="0" w:space="0" w:color="auto"/>
                                <w:right w:val="none" w:sz="0" w:space="0" w:color="auto"/>
                              </w:divBdr>
                              <w:divsChild>
                                <w:div w:id="32219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0942074">
              <w:marLeft w:val="0"/>
              <w:marRight w:val="0"/>
              <w:marTop w:val="0"/>
              <w:marBottom w:val="0"/>
              <w:divBdr>
                <w:top w:val="none" w:sz="0" w:space="0" w:color="auto"/>
                <w:left w:val="none" w:sz="0" w:space="0" w:color="auto"/>
                <w:bottom w:val="none" w:sz="0" w:space="0" w:color="auto"/>
                <w:right w:val="none" w:sz="0" w:space="0" w:color="auto"/>
              </w:divBdr>
              <w:divsChild>
                <w:div w:id="1774588010">
                  <w:marLeft w:val="0"/>
                  <w:marRight w:val="0"/>
                  <w:marTop w:val="0"/>
                  <w:marBottom w:val="0"/>
                  <w:divBdr>
                    <w:top w:val="none" w:sz="0" w:space="0" w:color="auto"/>
                    <w:left w:val="none" w:sz="0" w:space="0" w:color="auto"/>
                    <w:bottom w:val="none" w:sz="0" w:space="0" w:color="auto"/>
                    <w:right w:val="none" w:sz="0" w:space="0" w:color="auto"/>
                  </w:divBdr>
                  <w:divsChild>
                    <w:div w:id="1866871531">
                      <w:marLeft w:val="0"/>
                      <w:marRight w:val="0"/>
                      <w:marTop w:val="0"/>
                      <w:marBottom w:val="0"/>
                      <w:divBdr>
                        <w:top w:val="none" w:sz="0" w:space="0" w:color="auto"/>
                        <w:left w:val="none" w:sz="0" w:space="0" w:color="auto"/>
                        <w:bottom w:val="none" w:sz="0" w:space="0" w:color="auto"/>
                        <w:right w:val="none" w:sz="0" w:space="0" w:color="auto"/>
                      </w:divBdr>
                      <w:divsChild>
                        <w:div w:id="727341986">
                          <w:marLeft w:val="0"/>
                          <w:marRight w:val="0"/>
                          <w:marTop w:val="0"/>
                          <w:marBottom w:val="0"/>
                          <w:divBdr>
                            <w:top w:val="none" w:sz="0" w:space="0" w:color="auto"/>
                            <w:left w:val="none" w:sz="0" w:space="0" w:color="auto"/>
                            <w:bottom w:val="none" w:sz="0" w:space="0" w:color="auto"/>
                            <w:right w:val="none" w:sz="0" w:space="0" w:color="auto"/>
                          </w:divBdr>
                          <w:divsChild>
                            <w:div w:id="1624844215">
                              <w:marLeft w:val="0"/>
                              <w:marRight w:val="0"/>
                              <w:marTop w:val="0"/>
                              <w:marBottom w:val="0"/>
                              <w:divBdr>
                                <w:top w:val="none" w:sz="0" w:space="0" w:color="auto"/>
                                <w:left w:val="none" w:sz="0" w:space="0" w:color="auto"/>
                                <w:bottom w:val="none" w:sz="0" w:space="0" w:color="auto"/>
                                <w:right w:val="none" w:sz="0" w:space="0" w:color="auto"/>
                              </w:divBdr>
                              <w:divsChild>
                                <w:div w:id="187993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0537993">
              <w:marLeft w:val="0"/>
              <w:marRight w:val="0"/>
              <w:marTop w:val="0"/>
              <w:marBottom w:val="0"/>
              <w:divBdr>
                <w:top w:val="none" w:sz="0" w:space="0" w:color="auto"/>
                <w:left w:val="none" w:sz="0" w:space="0" w:color="auto"/>
                <w:bottom w:val="none" w:sz="0" w:space="0" w:color="auto"/>
                <w:right w:val="none" w:sz="0" w:space="0" w:color="auto"/>
              </w:divBdr>
              <w:divsChild>
                <w:div w:id="377362183">
                  <w:marLeft w:val="0"/>
                  <w:marRight w:val="0"/>
                  <w:marTop w:val="0"/>
                  <w:marBottom w:val="0"/>
                  <w:divBdr>
                    <w:top w:val="none" w:sz="0" w:space="0" w:color="auto"/>
                    <w:left w:val="none" w:sz="0" w:space="0" w:color="auto"/>
                    <w:bottom w:val="none" w:sz="0" w:space="0" w:color="auto"/>
                    <w:right w:val="none" w:sz="0" w:space="0" w:color="auto"/>
                  </w:divBdr>
                  <w:divsChild>
                    <w:div w:id="2062440218">
                      <w:marLeft w:val="0"/>
                      <w:marRight w:val="0"/>
                      <w:marTop w:val="0"/>
                      <w:marBottom w:val="0"/>
                      <w:divBdr>
                        <w:top w:val="none" w:sz="0" w:space="0" w:color="auto"/>
                        <w:left w:val="none" w:sz="0" w:space="0" w:color="auto"/>
                        <w:bottom w:val="none" w:sz="0" w:space="0" w:color="auto"/>
                        <w:right w:val="none" w:sz="0" w:space="0" w:color="auto"/>
                      </w:divBdr>
                      <w:divsChild>
                        <w:div w:id="1274940076">
                          <w:marLeft w:val="0"/>
                          <w:marRight w:val="0"/>
                          <w:marTop w:val="0"/>
                          <w:marBottom w:val="0"/>
                          <w:divBdr>
                            <w:top w:val="none" w:sz="0" w:space="0" w:color="auto"/>
                            <w:left w:val="none" w:sz="0" w:space="0" w:color="auto"/>
                            <w:bottom w:val="none" w:sz="0" w:space="0" w:color="auto"/>
                            <w:right w:val="none" w:sz="0" w:space="0" w:color="auto"/>
                          </w:divBdr>
                          <w:divsChild>
                            <w:div w:id="520826815">
                              <w:marLeft w:val="0"/>
                              <w:marRight w:val="0"/>
                              <w:marTop w:val="0"/>
                              <w:marBottom w:val="0"/>
                              <w:divBdr>
                                <w:top w:val="none" w:sz="0" w:space="0" w:color="auto"/>
                                <w:left w:val="none" w:sz="0" w:space="0" w:color="auto"/>
                                <w:bottom w:val="none" w:sz="0" w:space="0" w:color="auto"/>
                                <w:right w:val="none" w:sz="0" w:space="0" w:color="auto"/>
                              </w:divBdr>
                              <w:divsChild>
                                <w:div w:id="112199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4413931">
          <w:marLeft w:val="0"/>
          <w:marRight w:val="0"/>
          <w:marTop w:val="0"/>
          <w:marBottom w:val="0"/>
          <w:divBdr>
            <w:top w:val="none" w:sz="0" w:space="0" w:color="auto"/>
            <w:left w:val="none" w:sz="0" w:space="0" w:color="auto"/>
            <w:bottom w:val="none" w:sz="0" w:space="0" w:color="auto"/>
            <w:right w:val="none" w:sz="0" w:space="0" w:color="auto"/>
          </w:divBdr>
          <w:divsChild>
            <w:div w:id="289168928">
              <w:marLeft w:val="0"/>
              <w:marRight w:val="0"/>
              <w:marTop w:val="0"/>
              <w:marBottom w:val="0"/>
              <w:divBdr>
                <w:top w:val="none" w:sz="0" w:space="0" w:color="auto"/>
                <w:left w:val="none" w:sz="0" w:space="0" w:color="auto"/>
                <w:bottom w:val="none" w:sz="0" w:space="0" w:color="auto"/>
                <w:right w:val="none" w:sz="0" w:space="0" w:color="auto"/>
              </w:divBdr>
              <w:divsChild>
                <w:div w:id="1225531161">
                  <w:marLeft w:val="0"/>
                  <w:marRight w:val="0"/>
                  <w:marTop w:val="0"/>
                  <w:marBottom w:val="0"/>
                  <w:divBdr>
                    <w:top w:val="none" w:sz="0" w:space="0" w:color="auto"/>
                    <w:left w:val="none" w:sz="0" w:space="0" w:color="auto"/>
                    <w:bottom w:val="none" w:sz="0" w:space="0" w:color="auto"/>
                    <w:right w:val="none" w:sz="0" w:space="0" w:color="auto"/>
                  </w:divBdr>
                  <w:divsChild>
                    <w:div w:id="757755847">
                      <w:marLeft w:val="0"/>
                      <w:marRight w:val="0"/>
                      <w:marTop w:val="0"/>
                      <w:marBottom w:val="0"/>
                      <w:divBdr>
                        <w:top w:val="none" w:sz="0" w:space="0" w:color="auto"/>
                        <w:left w:val="none" w:sz="0" w:space="0" w:color="auto"/>
                        <w:bottom w:val="none" w:sz="0" w:space="0" w:color="auto"/>
                        <w:right w:val="none" w:sz="0" w:space="0" w:color="auto"/>
                      </w:divBdr>
                      <w:divsChild>
                        <w:div w:id="375743186">
                          <w:marLeft w:val="0"/>
                          <w:marRight w:val="0"/>
                          <w:marTop w:val="0"/>
                          <w:marBottom w:val="0"/>
                          <w:divBdr>
                            <w:top w:val="none" w:sz="0" w:space="0" w:color="auto"/>
                            <w:left w:val="none" w:sz="0" w:space="0" w:color="auto"/>
                            <w:bottom w:val="none" w:sz="0" w:space="0" w:color="auto"/>
                            <w:right w:val="none" w:sz="0" w:space="0" w:color="auto"/>
                          </w:divBdr>
                          <w:divsChild>
                            <w:div w:id="1022979147">
                              <w:marLeft w:val="0"/>
                              <w:marRight w:val="0"/>
                              <w:marTop w:val="0"/>
                              <w:marBottom w:val="0"/>
                              <w:divBdr>
                                <w:top w:val="none" w:sz="0" w:space="0" w:color="auto"/>
                                <w:left w:val="none" w:sz="0" w:space="0" w:color="auto"/>
                                <w:bottom w:val="none" w:sz="0" w:space="0" w:color="auto"/>
                                <w:right w:val="none" w:sz="0" w:space="0" w:color="auto"/>
                              </w:divBdr>
                              <w:divsChild>
                                <w:div w:id="93482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898375">
              <w:marLeft w:val="0"/>
              <w:marRight w:val="0"/>
              <w:marTop w:val="0"/>
              <w:marBottom w:val="0"/>
              <w:divBdr>
                <w:top w:val="none" w:sz="0" w:space="0" w:color="auto"/>
                <w:left w:val="none" w:sz="0" w:space="0" w:color="auto"/>
                <w:bottom w:val="none" w:sz="0" w:space="0" w:color="auto"/>
                <w:right w:val="none" w:sz="0" w:space="0" w:color="auto"/>
              </w:divBdr>
              <w:divsChild>
                <w:div w:id="1053965741">
                  <w:marLeft w:val="0"/>
                  <w:marRight w:val="0"/>
                  <w:marTop w:val="0"/>
                  <w:marBottom w:val="0"/>
                  <w:divBdr>
                    <w:top w:val="none" w:sz="0" w:space="0" w:color="auto"/>
                    <w:left w:val="none" w:sz="0" w:space="0" w:color="auto"/>
                    <w:bottom w:val="none" w:sz="0" w:space="0" w:color="auto"/>
                    <w:right w:val="none" w:sz="0" w:space="0" w:color="auto"/>
                  </w:divBdr>
                  <w:divsChild>
                    <w:div w:id="2058158298">
                      <w:marLeft w:val="0"/>
                      <w:marRight w:val="0"/>
                      <w:marTop w:val="0"/>
                      <w:marBottom w:val="0"/>
                      <w:divBdr>
                        <w:top w:val="none" w:sz="0" w:space="0" w:color="auto"/>
                        <w:left w:val="none" w:sz="0" w:space="0" w:color="auto"/>
                        <w:bottom w:val="none" w:sz="0" w:space="0" w:color="auto"/>
                        <w:right w:val="none" w:sz="0" w:space="0" w:color="auto"/>
                      </w:divBdr>
                      <w:divsChild>
                        <w:div w:id="1837261707">
                          <w:marLeft w:val="0"/>
                          <w:marRight w:val="0"/>
                          <w:marTop w:val="0"/>
                          <w:marBottom w:val="0"/>
                          <w:divBdr>
                            <w:top w:val="none" w:sz="0" w:space="0" w:color="auto"/>
                            <w:left w:val="none" w:sz="0" w:space="0" w:color="auto"/>
                            <w:bottom w:val="none" w:sz="0" w:space="0" w:color="auto"/>
                            <w:right w:val="none" w:sz="0" w:space="0" w:color="auto"/>
                          </w:divBdr>
                          <w:divsChild>
                            <w:div w:id="1879975488">
                              <w:marLeft w:val="0"/>
                              <w:marRight w:val="0"/>
                              <w:marTop w:val="0"/>
                              <w:marBottom w:val="0"/>
                              <w:divBdr>
                                <w:top w:val="none" w:sz="0" w:space="0" w:color="auto"/>
                                <w:left w:val="none" w:sz="0" w:space="0" w:color="auto"/>
                                <w:bottom w:val="none" w:sz="0" w:space="0" w:color="auto"/>
                                <w:right w:val="none" w:sz="0" w:space="0" w:color="auto"/>
                              </w:divBdr>
                              <w:divsChild>
                                <w:div w:id="119067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081065">
              <w:marLeft w:val="0"/>
              <w:marRight w:val="0"/>
              <w:marTop w:val="0"/>
              <w:marBottom w:val="0"/>
              <w:divBdr>
                <w:top w:val="none" w:sz="0" w:space="0" w:color="auto"/>
                <w:left w:val="none" w:sz="0" w:space="0" w:color="auto"/>
                <w:bottom w:val="none" w:sz="0" w:space="0" w:color="auto"/>
                <w:right w:val="none" w:sz="0" w:space="0" w:color="auto"/>
              </w:divBdr>
              <w:divsChild>
                <w:div w:id="1743794448">
                  <w:marLeft w:val="0"/>
                  <w:marRight w:val="0"/>
                  <w:marTop w:val="0"/>
                  <w:marBottom w:val="0"/>
                  <w:divBdr>
                    <w:top w:val="none" w:sz="0" w:space="0" w:color="auto"/>
                    <w:left w:val="none" w:sz="0" w:space="0" w:color="auto"/>
                    <w:bottom w:val="none" w:sz="0" w:space="0" w:color="auto"/>
                    <w:right w:val="none" w:sz="0" w:space="0" w:color="auto"/>
                  </w:divBdr>
                  <w:divsChild>
                    <w:div w:id="2004123066">
                      <w:marLeft w:val="0"/>
                      <w:marRight w:val="0"/>
                      <w:marTop w:val="0"/>
                      <w:marBottom w:val="0"/>
                      <w:divBdr>
                        <w:top w:val="none" w:sz="0" w:space="0" w:color="auto"/>
                        <w:left w:val="none" w:sz="0" w:space="0" w:color="auto"/>
                        <w:bottom w:val="none" w:sz="0" w:space="0" w:color="auto"/>
                        <w:right w:val="none" w:sz="0" w:space="0" w:color="auto"/>
                      </w:divBdr>
                      <w:divsChild>
                        <w:div w:id="2055033151">
                          <w:marLeft w:val="0"/>
                          <w:marRight w:val="0"/>
                          <w:marTop w:val="0"/>
                          <w:marBottom w:val="0"/>
                          <w:divBdr>
                            <w:top w:val="none" w:sz="0" w:space="0" w:color="auto"/>
                            <w:left w:val="none" w:sz="0" w:space="0" w:color="auto"/>
                            <w:bottom w:val="none" w:sz="0" w:space="0" w:color="auto"/>
                            <w:right w:val="none" w:sz="0" w:space="0" w:color="auto"/>
                          </w:divBdr>
                          <w:divsChild>
                            <w:div w:id="241377369">
                              <w:marLeft w:val="0"/>
                              <w:marRight w:val="0"/>
                              <w:marTop w:val="0"/>
                              <w:marBottom w:val="0"/>
                              <w:divBdr>
                                <w:top w:val="none" w:sz="0" w:space="0" w:color="auto"/>
                                <w:left w:val="none" w:sz="0" w:space="0" w:color="auto"/>
                                <w:bottom w:val="none" w:sz="0" w:space="0" w:color="auto"/>
                                <w:right w:val="none" w:sz="0" w:space="0" w:color="auto"/>
                              </w:divBdr>
                              <w:divsChild>
                                <w:div w:id="19281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156169">
              <w:marLeft w:val="0"/>
              <w:marRight w:val="0"/>
              <w:marTop w:val="0"/>
              <w:marBottom w:val="0"/>
              <w:divBdr>
                <w:top w:val="none" w:sz="0" w:space="0" w:color="auto"/>
                <w:left w:val="none" w:sz="0" w:space="0" w:color="auto"/>
                <w:bottom w:val="none" w:sz="0" w:space="0" w:color="auto"/>
                <w:right w:val="none" w:sz="0" w:space="0" w:color="auto"/>
              </w:divBdr>
              <w:divsChild>
                <w:div w:id="924070090">
                  <w:marLeft w:val="0"/>
                  <w:marRight w:val="0"/>
                  <w:marTop w:val="0"/>
                  <w:marBottom w:val="0"/>
                  <w:divBdr>
                    <w:top w:val="none" w:sz="0" w:space="0" w:color="auto"/>
                    <w:left w:val="none" w:sz="0" w:space="0" w:color="auto"/>
                    <w:bottom w:val="none" w:sz="0" w:space="0" w:color="auto"/>
                    <w:right w:val="none" w:sz="0" w:space="0" w:color="auto"/>
                  </w:divBdr>
                  <w:divsChild>
                    <w:div w:id="1985432569">
                      <w:marLeft w:val="0"/>
                      <w:marRight w:val="0"/>
                      <w:marTop w:val="0"/>
                      <w:marBottom w:val="0"/>
                      <w:divBdr>
                        <w:top w:val="none" w:sz="0" w:space="0" w:color="auto"/>
                        <w:left w:val="none" w:sz="0" w:space="0" w:color="auto"/>
                        <w:bottom w:val="none" w:sz="0" w:space="0" w:color="auto"/>
                        <w:right w:val="none" w:sz="0" w:space="0" w:color="auto"/>
                      </w:divBdr>
                      <w:divsChild>
                        <w:div w:id="53427994">
                          <w:marLeft w:val="0"/>
                          <w:marRight w:val="0"/>
                          <w:marTop w:val="0"/>
                          <w:marBottom w:val="0"/>
                          <w:divBdr>
                            <w:top w:val="none" w:sz="0" w:space="0" w:color="auto"/>
                            <w:left w:val="none" w:sz="0" w:space="0" w:color="auto"/>
                            <w:bottom w:val="none" w:sz="0" w:space="0" w:color="auto"/>
                            <w:right w:val="none" w:sz="0" w:space="0" w:color="auto"/>
                          </w:divBdr>
                          <w:divsChild>
                            <w:div w:id="1028799946">
                              <w:marLeft w:val="0"/>
                              <w:marRight w:val="0"/>
                              <w:marTop w:val="0"/>
                              <w:marBottom w:val="0"/>
                              <w:divBdr>
                                <w:top w:val="none" w:sz="0" w:space="0" w:color="auto"/>
                                <w:left w:val="none" w:sz="0" w:space="0" w:color="auto"/>
                                <w:bottom w:val="none" w:sz="0" w:space="0" w:color="auto"/>
                                <w:right w:val="none" w:sz="0" w:space="0" w:color="auto"/>
                              </w:divBdr>
                              <w:divsChild>
                                <w:div w:id="77791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940003">
              <w:marLeft w:val="0"/>
              <w:marRight w:val="0"/>
              <w:marTop w:val="0"/>
              <w:marBottom w:val="0"/>
              <w:divBdr>
                <w:top w:val="none" w:sz="0" w:space="0" w:color="auto"/>
                <w:left w:val="none" w:sz="0" w:space="0" w:color="auto"/>
                <w:bottom w:val="none" w:sz="0" w:space="0" w:color="auto"/>
                <w:right w:val="none" w:sz="0" w:space="0" w:color="auto"/>
              </w:divBdr>
              <w:divsChild>
                <w:div w:id="710806334">
                  <w:marLeft w:val="0"/>
                  <w:marRight w:val="0"/>
                  <w:marTop w:val="0"/>
                  <w:marBottom w:val="0"/>
                  <w:divBdr>
                    <w:top w:val="none" w:sz="0" w:space="0" w:color="auto"/>
                    <w:left w:val="none" w:sz="0" w:space="0" w:color="auto"/>
                    <w:bottom w:val="none" w:sz="0" w:space="0" w:color="auto"/>
                    <w:right w:val="none" w:sz="0" w:space="0" w:color="auto"/>
                  </w:divBdr>
                  <w:divsChild>
                    <w:div w:id="2014649617">
                      <w:marLeft w:val="0"/>
                      <w:marRight w:val="0"/>
                      <w:marTop w:val="0"/>
                      <w:marBottom w:val="0"/>
                      <w:divBdr>
                        <w:top w:val="none" w:sz="0" w:space="0" w:color="auto"/>
                        <w:left w:val="none" w:sz="0" w:space="0" w:color="auto"/>
                        <w:bottom w:val="none" w:sz="0" w:space="0" w:color="auto"/>
                        <w:right w:val="none" w:sz="0" w:space="0" w:color="auto"/>
                      </w:divBdr>
                      <w:divsChild>
                        <w:div w:id="294992937">
                          <w:marLeft w:val="0"/>
                          <w:marRight w:val="0"/>
                          <w:marTop w:val="0"/>
                          <w:marBottom w:val="0"/>
                          <w:divBdr>
                            <w:top w:val="none" w:sz="0" w:space="0" w:color="auto"/>
                            <w:left w:val="none" w:sz="0" w:space="0" w:color="auto"/>
                            <w:bottom w:val="none" w:sz="0" w:space="0" w:color="auto"/>
                            <w:right w:val="none" w:sz="0" w:space="0" w:color="auto"/>
                          </w:divBdr>
                          <w:divsChild>
                            <w:div w:id="227229300">
                              <w:marLeft w:val="0"/>
                              <w:marRight w:val="0"/>
                              <w:marTop w:val="0"/>
                              <w:marBottom w:val="0"/>
                              <w:divBdr>
                                <w:top w:val="none" w:sz="0" w:space="0" w:color="auto"/>
                                <w:left w:val="none" w:sz="0" w:space="0" w:color="auto"/>
                                <w:bottom w:val="none" w:sz="0" w:space="0" w:color="auto"/>
                                <w:right w:val="none" w:sz="0" w:space="0" w:color="auto"/>
                              </w:divBdr>
                              <w:divsChild>
                                <w:div w:id="55203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3272791">
              <w:marLeft w:val="0"/>
              <w:marRight w:val="0"/>
              <w:marTop w:val="0"/>
              <w:marBottom w:val="0"/>
              <w:divBdr>
                <w:top w:val="none" w:sz="0" w:space="0" w:color="auto"/>
                <w:left w:val="none" w:sz="0" w:space="0" w:color="auto"/>
                <w:bottom w:val="none" w:sz="0" w:space="0" w:color="auto"/>
                <w:right w:val="none" w:sz="0" w:space="0" w:color="auto"/>
              </w:divBdr>
              <w:divsChild>
                <w:div w:id="1196114651">
                  <w:marLeft w:val="0"/>
                  <w:marRight w:val="0"/>
                  <w:marTop w:val="0"/>
                  <w:marBottom w:val="0"/>
                  <w:divBdr>
                    <w:top w:val="none" w:sz="0" w:space="0" w:color="auto"/>
                    <w:left w:val="none" w:sz="0" w:space="0" w:color="auto"/>
                    <w:bottom w:val="none" w:sz="0" w:space="0" w:color="auto"/>
                    <w:right w:val="none" w:sz="0" w:space="0" w:color="auto"/>
                  </w:divBdr>
                  <w:divsChild>
                    <w:div w:id="272248593">
                      <w:marLeft w:val="0"/>
                      <w:marRight w:val="0"/>
                      <w:marTop w:val="0"/>
                      <w:marBottom w:val="0"/>
                      <w:divBdr>
                        <w:top w:val="none" w:sz="0" w:space="0" w:color="auto"/>
                        <w:left w:val="none" w:sz="0" w:space="0" w:color="auto"/>
                        <w:bottom w:val="none" w:sz="0" w:space="0" w:color="auto"/>
                        <w:right w:val="none" w:sz="0" w:space="0" w:color="auto"/>
                      </w:divBdr>
                      <w:divsChild>
                        <w:div w:id="1341198147">
                          <w:marLeft w:val="0"/>
                          <w:marRight w:val="0"/>
                          <w:marTop w:val="0"/>
                          <w:marBottom w:val="0"/>
                          <w:divBdr>
                            <w:top w:val="none" w:sz="0" w:space="0" w:color="auto"/>
                            <w:left w:val="none" w:sz="0" w:space="0" w:color="auto"/>
                            <w:bottom w:val="none" w:sz="0" w:space="0" w:color="auto"/>
                            <w:right w:val="none" w:sz="0" w:space="0" w:color="auto"/>
                          </w:divBdr>
                          <w:divsChild>
                            <w:div w:id="222911777">
                              <w:marLeft w:val="0"/>
                              <w:marRight w:val="0"/>
                              <w:marTop w:val="0"/>
                              <w:marBottom w:val="0"/>
                              <w:divBdr>
                                <w:top w:val="none" w:sz="0" w:space="0" w:color="auto"/>
                                <w:left w:val="none" w:sz="0" w:space="0" w:color="auto"/>
                                <w:bottom w:val="none" w:sz="0" w:space="0" w:color="auto"/>
                                <w:right w:val="none" w:sz="0" w:space="0" w:color="auto"/>
                              </w:divBdr>
                              <w:divsChild>
                                <w:div w:id="130076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8188699">
              <w:marLeft w:val="0"/>
              <w:marRight w:val="0"/>
              <w:marTop w:val="0"/>
              <w:marBottom w:val="0"/>
              <w:divBdr>
                <w:top w:val="none" w:sz="0" w:space="0" w:color="auto"/>
                <w:left w:val="none" w:sz="0" w:space="0" w:color="auto"/>
                <w:bottom w:val="none" w:sz="0" w:space="0" w:color="auto"/>
                <w:right w:val="none" w:sz="0" w:space="0" w:color="auto"/>
              </w:divBdr>
              <w:divsChild>
                <w:div w:id="943151146">
                  <w:marLeft w:val="0"/>
                  <w:marRight w:val="0"/>
                  <w:marTop w:val="0"/>
                  <w:marBottom w:val="0"/>
                  <w:divBdr>
                    <w:top w:val="none" w:sz="0" w:space="0" w:color="auto"/>
                    <w:left w:val="none" w:sz="0" w:space="0" w:color="auto"/>
                    <w:bottom w:val="none" w:sz="0" w:space="0" w:color="auto"/>
                    <w:right w:val="none" w:sz="0" w:space="0" w:color="auto"/>
                  </w:divBdr>
                  <w:divsChild>
                    <w:div w:id="1618026803">
                      <w:marLeft w:val="0"/>
                      <w:marRight w:val="0"/>
                      <w:marTop w:val="0"/>
                      <w:marBottom w:val="0"/>
                      <w:divBdr>
                        <w:top w:val="none" w:sz="0" w:space="0" w:color="auto"/>
                        <w:left w:val="none" w:sz="0" w:space="0" w:color="auto"/>
                        <w:bottom w:val="none" w:sz="0" w:space="0" w:color="auto"/>
                        <w:right w:val="none" w:sz="0" w:space="0" w:color="auto"/>
                      </w:divBdr>
                      <w:divsChild>
                        <w:div w:id="361250753">
                          <w:marLeft w:val="0"/>
                          <w:marRight w:val="0"/>
                          <w:marTop w:val="0"/>
                          <w:marBottom w:val="0"/>
                          <w:divBdr>
                            <w:top w:val="none" w:sz="0" w:space="0" w:color="auto"/>
                            <w:left w:val="none" w:sz="0" w:space="0" w:color="auto"/>
                            <w:bottom w:val="none" w:sz="0" w:space="0" w:color="auto"/>
                            <w:right w:val="none" w:sz="0" w:space="0" w:color="auto"/>
                          </w:divBdr>
                          <w:divsChild>
                            <w:div w:id="2058888709">
                              <w:marLeft w:val="0"/>
                              <w:marRight w:val="0"/>
                              <w:marTop w:val="0"/>
                              <w:marBottom w:val="0"/>
                              <w:divBdr>
                                <w:top w:val="none" w:sz="0" w:space="0" w:color="auto"/>
                                <w:left w:val="none" w:sz="0" w:space="0" w:color="auto"/>
                                <w:bottom w:val="none" w:sz="0" w:space="0" w:color="auto"/>
                                <w:right w:val="none" w:sz="0" w:space="0" w:color="auto"/>
                              </w:divBdr>
                              <w:divsChild>
                                <w:div w:id="42330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9323452">
              <w:marLeft w:val="0"/>
              <w:marRight w:val="0"/>
              <w:marTop w:val="0"/>
              <w:marBottom w:val="0"/>
              <w:divBdr>
                <w:top w:val="none" w:sz="0" w:space="0" w:color="auto"/>
                <w:left w:val="none" w:sz="0" w:space="0" w:color="auto"/>
                <w:bottom w:val="none" w:sz="0" w:space="0" w:color="auto"/>
                <w:right w:val="none" w:sz="0" w:space="0" w:color="auto"/>
              </w:divBdr>
              <w:divsChild>
                <w:div w:id="727922481">
                  <w:marLeft w:val="0"/>
                  <w:marRight w:val="0"/>
                  <w:marTop w:val="0"/>
                  <w:marBottom w:val="0"/>
                  <w:divBdr>
                    <w:top w:val="none" w:sz="0" w:space="0" w:color="auto"/>
                    <w:left w:val="none" w:sz="0" w:space="0" w:color="auto"/>
                    <w:bottom w:val="none" w:sz="0" w:space="0" w:color="auto"/>
                    <w:right w:val="none" w:sz="0" w:space="0" w:color="auto"/>
                  </w:divBdr>
                  <w:divsChild>
                    <w:div w:id="1255240653">
                      <w:marLeft w:val="0"/>
                      <w:marRight w:val="0"/>
                      <w:marTop w:val="0"/>
                      <w:marBottom w:val="0"/>
                      <w:divBdr>
                        <w:top w:val="none" w:sz="0" w:space="0" w:color="auto"/>
                        <w:left w:val="none" w:sz="0" w:space="0" w:color="auto"/>
                        <w:bottom w:val="none" w:sz="0" w:space="0" w:color="auto"/>
                        <w:right w:val="none" w:sz="0" w:space="0" w:color="auto"/>
                      </w:divBdr>
                      <w:divsChild>
                        <w:div w:id="1647665244">
                          <w:marLeft w:val="0"/>
                          <w:marRight w:val="0"/>
                          <w:marTop w:val="0"/>
                          <w:marBottom w:val="0"/>
                          <w:divBdr>
                            <w:top w:val="none" w:sz="0" w:space="0" w:color="auto"/>
                            <w:left w:val="none" w:sz="0" w:space="0" w:color="auto"/>
                            <w:bottom w:val="none" w:sz="0" w:space="0" w:color="auto"/>
                            <w:right w:val="none" w:sz="0" w:space="0" w:color="auto"/>
                          </w:divBdr>
                          <w:divsChild>
                            <w:div w:id="2113739700">
                              <w:marLeft w:val="0"/>
                              <w:marRight w:val="0"/>
                              <w:marTop w:val="0"/>
                              <w:marBottom w:val="0"/>
                              <w:divBdr>
                                <w:top w:val="none" w:sz="0" w:space="0" w:color="auto"/>
                                <w:left w:val="none" w:sz="0" w:space="0" w:color="auto"/>
                                <w:bottom w:val="none" w:sz="0" w:space="0" w:color="auto"/>
                                <w:right w:val="none" w:sz="0" w:space="0" w:color="auto"/>
                              </w:divBdr>
                              <w:divsChild>
                                <w:div w:id="41058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2981052">
              <w:marLeft w:val="0"/>
              <w:marRight w:val="0"/>
              <w:marTop w:val="0"/>
              <w:marBottom w:val="0"/>
              <w:divBdr>
                <w:top w:val="none" w:sz="0" w:space="0" w:color="auto"/>
                <w:left w:val="none" w:sz="0" w:space="0" w:color="auto"/>
                <w:bottom w:val="none" w:sz="0" w:space="0" w:color="auto"/>
                <w:right w:val="none" w:sz="0" w:space="0" w:color="auto"/>
              </w:divBdr>
              <w:divsChild>
                <w:div w:id="1559633214">
                  <w:marLeft w:val="0"/>
                  <w:marRight w:val="0"/>
                  <w:marTop w:val="0"/>
                  <w:marBottom w:val="0"/>
                  <w:divBdr>
                    <w:top w:val="none" w:sz="0" w:space="0" w:color="auto"/>
                    <w:left w:val="none" w:sz="0" w:space="0" w:color="auto"/>
                    <w:bottom w:val="none" w:sz="0" w:space="0" w:color="auto"/>
                    <w:right w:val="none" w:sz="0" w:space="0" w:color="auto"/>
                  </w:divBdr>
                  <w:divsChild>
                    <w:div w:id="2101414672">
                      <w:marLeft w:val="0"/>
                      <w:marRight w:val="0"/>
                      <w:marTop w:val="0"/>
                      <w:marBottom w:val="0"/>
                      <w:divBdr>
                        <w:top w:val="none" w:sz="0" w:space="0" w:color="auto"/>
                        <w:left w:val="none" w:sz="0" w:space="0" w:color="auto"/>
                        <w:bottom w:val="none" w:sz="0" w:space="0" w:color="auto"/>
                        <w:right w:val="none" w:sz="0" w:space="0" w:color="auto"/>
                      </w:divBdr>
                      <w:divsChild>
                        <w:div w:id="1754014589">
                          <w:marLeft w:val="0"/>
                          <w:marRight w:val="0"/>
                          <w:marTop w:val="0"/>
                          <w:marBottom w:val="0"/>
                          <w:divBdr>
                            <w:top w:val="none" w:sz="0" w:space="0" w:color="auto"/>
                            <w:left w:val="none" w:sz="0" w:space="0" w:color="auto"/>
                            <w:bottom w:val="none" w:sz="0" w:space="0" w:color="auto"/>
                            <w:right w:val="none" w:sz="0" w:space="0" w:color="auto"/>
                          </w:divBdr>
                          <w:divsChild>
                            <w:div w:id="172886029">
                              <w:marLeft w:val="0"/>
                              <w:marRight w:val="0"/>
                              <w:marTop w:val="0"/>
                              <w:marBottom w:val="0"/>
                              <w:divBdr>
                                <w:top w:val="none" w:sz="0" w:space="0" w:color="auto"/>
                                <w:left w:val="none" w:sz="0" w:space="0" w:color="auto"/>
                                <w:bottom w:val="none" w:sz="0" w:space="0" w:color="auto"/>
                                <w:right w:val="none" w:sz="0" w:space="0" w:color="auto"/>
                              </w:divBdr>
                              <w:divsChild>
                                <w:div w:id="17026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3267244">
              <w:marLeft w:val="0"/>
              <w:marRight w:val="0"/>
              <w:marTop w:val="0"/>
              <w:marBottom w:val="0"/>
              <w:divBdr>
                <w:top w:val="none" w:sz="0" w:space="0" w:color="auto"/>
                <w:left w:val="none" w:sz="0" w:space="0" w:color="auto"/>
                <w:bottom w:val="none" w:sz="0" w:space="0" w:color="auto"/>
                <w:right w:val="none" w:sz="0" w:space="0" w:color="auto"/>
              </w:divBdr>
              <w:divsChild>
                <w:div w:id="1347053995">
                  <w:marLeft w:val="0"/>
                  <w:marRight w:val="0"/>
                  <w:marTop w:val="0"/>
                  <w:marBottom w:val="0"/>
                  <w:divBdr>
                    <w:top w:val="none" w:sz="0" w:space="0" w:color="auto"/>
                    <w:left w:val="none" w:sz="0" w:space="0" w:color="auto"/>
                    <w:bottom w:val="none" w:sz="0" w:space="0" w:color="auto"/>
                    <w:right w:val="none" w:sz="0" w:space="0" w:color="auto"/>
                  </w:divBdr>
                  <w:divsChild>
                    <w:div w:id="331372732">
                      <w:marLeft w:val="0"/>
                      <w:marRight w:val="0"/>
                      <w:marTop w:val="0"/>
                      <w:marBottom w:val="0"/>
                      <w:divBdr>
                        <w:top w:val="none" w:sz="0" w:space="0" w:color="auto"/>
                        <w:left w:val="none" w:sz="0" w:space="0" w:color="auto"/>
                        <w:bottom w:val="none" w:sz="0" w:space="0" w:color="auto"/>
                        <w:right w:val="none" w:sz="0" w:space="0" w:color="auto"/>
                      </w:divBdr>
                      <w:divsChild>
                        <w:div w:id="1338775944">
                          <w:marLeft w:val="0"/>
                          <w:marRight w:val="0"/>
                          <w:marTop w:val="0"/>
                          <w:marBottom w:val="0"/>
                          <w:divBdr>
                            <w:top w:val="none" w:sz="0" w:space="0" w:color="auto"/>
                            <w:left w:val="none" w:sz="0" w:space="0" w:color="auto"/>
                            <w:bottom w:val="none" w:sz="0" w:space="0" w:color="auto"/>
                            <w:right w:val="none" w:sz="0" w:space="0" w:color="auto"/>
                          </w:divBdr>
                          <w:divsChild>
                            <w:div w:id="1702316733">
                              <w:marLeft w:val="0"/>
                              <w:marRight w:val="0"/>
                              <w:marTop w:val="0"/>
                              <w:marBottom w:val="0"/>
                              <w:divBdr>
                                <w:top w:val="none" w:sz="0" w:space="0" w:color="auto"/>
                                <w:left w:val="none" w:sz="0" w:space="0" w:color="auto"/>
                                <w:bottom w:val="none" w:sz="0" w:space="0" w:color="auto"/>
                                <w:right w:val="none" w:sz="0" w:space="0" w:color="auto"/>
                              </w:divBdr>
                              <w:divsChild>
                                <w:div w:id="111864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2655730">
          <w:marLeft w:val="0"/>
          <w:marRight w:val="0"/>
          <w:marTop w:val="0"/>
          <w:marBottom w:val="0"/>
          <w:divBdr>
            <w:top w:val="none" w:sz="0" w:space="0" w:color="auto"/>
            <w:left w:val="none" w:sz="0" w:space="0" w:color="auto"/>
            <w:bottom w:val="none" w:sz="0" w:space="0" w:color="auto"/>
            <w:right w:val="none" w:sz="0" w:space="0" w:color="auto"/>
          </w:divBdr>
          <w:divsChild>
            <w:div w:id="259721581">
              <w:marLeft w:val="0"/>
              <w:marRight w:val="0"/>
              <w:marTop w:val="0"/>
              <w:marBottom w:val="0"/>
              <w:divBdr>
                <w:top w:val="none" w:sz="0" w:space="0" w:color="auto"/>
                <w:left w:val="none" w:sz="0" w:space="0" w:color="auto"/>
                <w:bottom w:val="none" w:sz="0" w:space="0" w:color="auto"/>
                <w:right w:val="none" w:sz="0" w:space="0" w:color="auto"/>
              </w:divBdr>
              <w:divsChild>
                <w:div w:id="230194615">
                  <w:marLeft w:val="0"/>
                  <w:marRight w:val="0"/>
                  <w:marTop w:val="0"/>
                  <w:marBottom w:val="0"/>
                  <w:divBdr>
                    <w:top w:val="none" w:sz="0" w:space="0" w:color="auto"/>
                    <w:left w:val="none" w:sz="0" w:space="0" w:color="auto"/>
                    <w:bottom w:val="none" w:sz="0" w:space="0" w:color="auto"/>
                    <w:right w:val="none" w:sz="0" w:space="0" w:color="auto"/>
                  </w:divBdr>
                  <w:divsChild>
                    <w:div w:id="1290739781">
                      <w:marLeft w:val="0"/>
                      <w:marRight w:val="0"/>
                      <w:marTop w:val="0"/>
                      <w:marBottom w:val="0"/>
                      <w:divBdr>
                        <w:top w:val="none" w:sz="0" w:space="0" w:color="auto"/>
                        <w:left w:val="none" w:sz="0" w:space="0" w:color="auto"/>
                        <w:bottom w:val="none" w:sz="0" w:space="0" w:color="auto"/>
                        <w:right w:val="none" w:sz="0" w:space="0" w:color="auto"/>
                      </w:divBdr>
                      <w:divsChild>
                        <w:div w:id="2063404195">
                          <w:marLeft w:val="0"/>
                          <w:marRight w:val="0"/>
                          <w:marTop w:val="0"/>
                          <w:marBottom w:val="0"/>
                          <w:divBdr>
                            <w:top w:val="none" w:sz="0" w:space="0" w:color="auto"/>
                            <w:left w:val="none" w:sz="0" w:space="0" w:color="auto"/>
                            <w:bottom w:val="none" w:sz="0" w:space="0" w:color="auto"/>
                            <w:right w:val="none" w:sz="0" w:space="0" w:color="auto"/>
                          </w:divBdr>
                          <w:divsChild>
                            <w:div w:id="1966427585">
                              <w:marLeft w:val="0"/>
                              <w:marRight w:val="0"/>
                              <w:marTop w:val="0"/>
                              <w:marBottom w:val="0"/>
                              <w:divBdr>
                                <w:top w:val="none" w:sz="0" w:space="0" w:color="auto"/>
                                <w:left w:val="none" w:sz="0" w:space="0" w:color="auto"/>
                                <w:bottom w:val="none" w:sz="0" w:space="0" w:color="auto"/>
                                <w:right w:val="none" w:sz="0" w:space="0" w:color="auto"/>
                              </w:divBdr>
                              <w:divsChild>
                                <w:div w:id="124330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7776709">
              <w:marLeft w:val="0"/>
              <w:marRight w:val="0"/>
              <w:marTop w:val="0"/>
              <w:marBottom w:val="0"/>
              <w:divBdr>
                <w:top w:val="none" w:sz="0" w:space="0" w:color="auto"/>
                <w:left w:val="none" w:sz="0" w:space="0" w:color="auto"/>
                <w:bottom w:val="none" w:sz="0" w:space="0" w:color="auto"/>
                <w:right w:val="none" w:sz="0" w:space="0" w:color="auto"/>
              </w:divBdr>
              <w:divsChild>
                <w:div w:id="716273906">
                  <w:marLeft w:val="0"/>
                  <w:marRight w:val="0"/>
                  <w:marTop w:val="0"/>
                  <w:marBottom w:val="0"/>
                  <w:divBdr>
                    <w:top w:val="none" w:sz="0" w:space="0" w:color="auto"/>
                    <w:left w:val="none" w:sz="0" w:space="0" w:color="auto"/>
                    <w:bottom w:val="none" w:sz="0" w:space="0" w:color="auto"/>
                    <w:right w:val="none" w:sz="0" w:space="0" w:color="auto"/>
                  </w:divBdr>
                  <w:divsChild>
                    <w:div w:id="902525517">
                      <w:marLeft w:val="0"/>
                      <w:marRight w:val="0"/>
                      <w:marTop w:val="0"/>
                      <w:marBottom w:val="0"/>
                      <w:divBdr>
                        <w:top w:val="none" w:sz="0" w:space="0" w:color="auto"/>
                        <w:left w:val="none" w:sz="0" w:space="0" w:color="auto"/>
                        <w:bottom w:val="none" w:sz="0" w:space="0" w:color="auto"/>
                        <w:right w:val="none" w:sz="0" w:space="0" w:color="auto"/>
                      </w:divBdr>
                      <w:divsChild>
                        <w:div w:id="680474499">
                          <w:marLeft w:val="0"/>
                          <w:marRight w:val="0"/>
                          <w:marTop w:val="0"/>
                          <w:marBottom w:val="0"/>
                          <w:divBdr>
                            <w:top w:val="none" w:sz="0" w:space="0" w:color="auto"/>
                            <w:left w:val="none" w:sz="0" w:space="0" w:color="auto"/>
                            <w:bottom w:val="none" w:sz="0" w:space="0" w:color="auto"/>
                            <w:right w:val="none" w:sz="0" w:space="0" w:color="auto"/>
                          </w:divBdr>
                          <w:divsChild>
                            <w:div w:id="1274510616">
                              <w:marLeft w:val="0"/>
                              <w:marRight w:val="0"/>
                              <w:marTop w:val="0"/>
                              <w:marBottom w:val="0"/>
                              <w:divBdr>
                                <w:top w:val="none" w:sz="0" w:space="0" w:color="auto"/>
                                <w:left w:val="none" w:sz="0" w:space="0" w:color="auto"/>
                                <w:bottom w:val="none" w:sz="0" w:space="0" w:color="auto"/>
                                <w:right w:val="none" w:sz="0" w:space="0" w:color="auto"/>
                              </w:divBdr>
                              <w:divsChild>
                                <w:div w:id="68505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1056059">
              <w:marLeft w:val="0"/>
              <w:marRight w:val="0"/>
              <w:marTop w:val="0"/>
              <w:marBottom w:val="0"/>
              <w:divBdr>
                <w:top w:val="none" w:sz="0" w:space="0" w:color="auto"/>
                <w:left w:val="none" w:sz="0" w:space="0" w:color="auto"/>
                <w:bottom w:val="none" w:sz="0" w:space="0" w:color="auto"/>
                <w:right w:val="none" w:sz="0" w:space="0" w:color="auto"/>
              </w:divBdr>
              <w:divsChild>
                <w:div w:id="803431848">
                  <w:marLeft w:val="0"/>
                  <w:marRight w:val="0"/>
                  <w:marTop w:val="0"/>
                  <w:marBottom w:val="0"/>
                  <w:divBdr>
                    <w:top w:val="none" w:sz="0" w:space="0" w:color="auto"/>
                    <w:left w:val="none" w:sz="0" w:space="0" w:color="auto"/>
                    <w:bottom w:val="none" w:sz="0" w:space="0" w:color="auto"/>
                    <w:right w:val="none" w:sz="0" w:space="0" w:color="auto"/>
                  </w:divBdr>
                  <w:divsChild>
                    <w:div w:id="1695039363">
                      <w:marLeft w:val="0"/>
                      <w:marRight w:val="0"/>
                      <w:marTop w:val="0"/>
                      <w:marBottom w:val="0"/>
                      <w:divBdr>
                        <w:top w:val="none" w:sz="0" w:space="0" w:color="auto"/>
                        <w:left w:val="none" w:sz="0" w:space="0" w:color="auto"/>
                        <w:bottom w:val="none" w:sz="0" w:space="0" w:color="auto"/>
                        <w:right w:val="none" w:sz="0" w:space="0" w:color="auto"/>
                      </w:divBdr>
                      <w:divsChild>
                        <w:div w:id="932474844">
                          <w:marLeft w:val="0"/>
                          <w:marRight w:val="0"/>
                          <w:marTop w:val="0"/>
                          <w:marBottom w:val="0"/>
                          <w:divBdr>
                            <w:top w:val="none" w:sz="0" w:space="0" w:color="auto"/>
                            <w:left w:val="none" w:sz="0" w:space="0" w:color="auto"/>
                            <w:bottom w:val="none" w:sz="0" w:space="0" w:color="auto"/>
                            <w:right w:val="none" w:sz="0" w:space="0" w:color="auto"/>
                          </w:divBdr>
                          <w:divsChild>
                            <w:div w:id="2117216567">
                              <w:marLeft w:val="0"/>
                              <w:marRight w:val="0"/>
                              <w:marTop w:val="0"/>
                              <w:marBottom w:val="0"/>
                              <w:divBdr>
                                <w:top w:val="none" w:sz="0" w:space="0" w:color="auto"/>
                                <w:left w:val="none" w:sz="0" w:space="0" w:color="auto"/>
                                <w:bottom w:val="none" w:sz="0" w:space="0" w:color="auto"/>
                                <w:right w:val="none" w:sz="0" w:space="0" w:color="auto"/>
                              </w:divBdr>
                              <w:divsChild>
                                <w:div w:id="55728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8936391">
              <w:marLeft w:val="0"/>
              <w:marRight w:val="0"/>
              <w:marTop w:val="0"/>
              <w:marBottom w:val="0"/>
              <w:divBdr>
                <w:top w:val="none" w:sz="0" w:space="0" w:color="auto"/>
                <w:left w:val="none" w:sz="0" w:space="0" w:color="auto"/>
                <w:bottom w:val="none" w:sz="0" w:space="0" w:color="auto"/>
                <w:right w:val="none" w:sz="0" w:space="0" w:color="auto"/>
              </w:divBdr>
              <w:divsChild>
                <w:div w:id="696077809">
                  <w:marLeft w:val="0"/>
                  <w:marRight w:val="0"/>
                  <w:marTop w:val="0"/>
                  <w:marBottom w:val="0"/>
                  <w:divBdr>
                    <w:top w:val="none" w:sz="0" w:space="0" w:color="auto"/>
                    <w:left w:val="none" w:sz="0" w:space="0" w:color="auto"/>
                    <w:bottom w:val="none" w:sz="0" w:space="0" w:color="auto"/>
                    <w:right w:val="none" w:sz="0" w:space="0" w:color="auto"/>
                  </w:divBdr>
                  <w:divsChild>
                    <w:div w:id="593826485">
                      <w:marLeft w:val="0"/>
                      <w:marRight w:val="0"/>
                      <w:marTop w:val="0"/>
                      <w:marBottom w:val="0"/>
                      <w:divBdr>
                        <w:top w:val="none" w:sz="0" w:space="0" w:color="auto"/>
                        <w:left w:val="none" w:sz="0" w:space="0" w:color="auto"/>
                        <w:bottom w:val="none" w:sz="0" w:space="0" w:color="auto"/>
                        <w:right w:val="none" w:sz="0" w:space="0" w:color="auto"/>
                      </w:divBdr>
                      <w:divsChild>
                        <w:div w:id="1563714668">
                          <w:marLeft w:val="0"/>
                          <w:marRight w:val="0"/>
                          <w:marTop w:val="0"/>
                          <w:marBottom w:val="0"/>
                          <w:divBdr>
                            <w:top w:val="none" w:sz="0" w:space="0" w:color="auto"/>
                            <w:left w:val="none" w:sz="0" w:space="0" w:color="auto"/>
                            <w:bottom w:val="none" w:sz="0" w:space="0" w:color="auto"/>
                            <w:right w:val="none" w:sz="0" w:space="0" w:color="auto"/>
                          </w:divBdr>
                          <w:divsChild>
                            <w:div w:id="964507611">
                              <w:marLeft w:val="0"/>
                              <w:marRight w:val="0"/>
                              <w:marTop w:val="0"/>
                              <w:marBottom w:val="0"/>
                              <w:divBdr>
                                <w:top w:val="none" w:sz="0" w:space="0" w:color="auto"/>
                                <w:left w:val="none" w:sz="0" w:space="0" w:color="auto"/>
                                <w:bottom w:val="none" w:sz="0" w:space="0" w:color="auto"/>
                                <w:right w:val="none" w:sz="0" w:space="0" w:color="auto"/>
                              </w:divBdr>
                              <w:divsChild>
                                <w:div w:id="77347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7508504">
              <w:marLeft w:val="0"/>
              <w:marRight w:val="0"/>
              <w:marTop w:val="0"/>
              <w:marBottom w:val="0"/>
              <w:divBdr>
                <w:top w:val="none" w:sz="0" w:space="0" w:color="auto"/>
                <w:left w:val="none" w:sz="0" w:space="0" w:color="auto"/>
                <w:bottom w:val="none" w:sz="0" w:space="0" w:color="auto"/>
                <w:right w:val="none" w:sz="0" w:space="0" w:color="auto"/>
              </w:divBdr>
              <w:divsChild>
                <w:div w:id="1111779180">
                  <w:marLeft w:val="0"/>
                  <w:marRight w:val="0"/>
                  <w:marTop w:val="0"/>
                  <w:marBottom w:val="0"/>
                  <w:divBdr>
                    <w:top w:val="none" w:sz="0" w:space="0" w:color="auto"/>
                    <w:left w:val="none" w:sz="0" w:space="0" w:color="auto"/>
                    <w:bottom w:val="none" w:sz="0" w:space="0" w:color="auto"/>
                    <w:right w:val="none" w:sz="0" w:space="0" w:color="auto"/>
                  </w:divBdr>
                  <w:divsChild>
                    <w:div w:id="311176320">
                      <w:marLeft w:val="0"/>
                      <w:marRight w:val="0"/>
                      <w:marTop w:val="0"/>
                      <w:marBottom w:val="0"/>
                      <w:divBdr>
                        <w:top w:val="none" w:sz="0" w:space="0" w:color="auto"/>
                        <w:left w:val="none" w:sz="0" w:space="0" w:color="auto"/>
                        <w:bottom w:val="none" w:sz="0" w:space="0" w:color="auto"/>
                        <w:right w:val="none" w:sz="0" w:space="0" w:color="auto"/>
                      </w:divBdr>
                      <w:divsChild>
                        <w:div w:id="1408183820">
                          <w:marLeft w:val="0"/>
                          <w:marRight w:val="0"/>
                          <w:marTop w:val="0"/>
                          <w:marBottom w:val="0"/>
                          <w:divBdr>
                            <w:top w:val="none" w:sz="0" w:space="0" w:color="auto"/>
                            <w:left w:val="none" w:sz="0" w:space="0" w:color="auto"/>
                            <w:bottom w:val="none" w:sz="0" w:space="0" w:color="auto"/>
                            <w:right w:val="none" w:sz="0" w:space="0" w:color="auto"/>
                          </w:divBdr>
                          <w:divsChild>
                            <w:div w:id="1205754091">
                              <w:marLeft w:val="0"/>
                              <w:marRight w:val="0"/>
                              <w:marTop w:val="0"/>
                              <w:marBottom w:val="0"/>
                              <w:divBdr>
                                <w:top w:val="none" w:sz="0" w:space="0" w:color="auto"/>
                                <w:left w:val="none" w:sz="0" w:space="0" w:color="auto"/>
                                <w:bottom w:val="none" w:sz="0" w:space="0" w:color="auto"/>
                                <w:right w:val="none" w:sz="0" w:space="0" w:color="auto"/>
                              </w:divBdr>
                              <w:divsChild>
                                <w:div w:id="56626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6982488">
              <w:marLeft w:val="0"/>
              <w:marRight w:val="0"/>
              <w:marTop w:val="0"/>
              <w:marBottom w:val="0"/>
              <w:divBdr>
                <w:top w:val="none" w:sz="0" w:space="0" w:color="auto"/>
                <w:left w:val="none" w:sz="0" w:space="0" w:color="auto"/>
                <w:bottom w:val="none" w:sz="0" w:space="0" w:color="auto"/>
                <w:right w:val="none" w:sz="0" w:space="0" w:color="auto"/>
              </w:divBdr>
              <w:divsChild>
                <w:div w:id="561062089">
                  <w:marLeft w:val="0"/>
                  <w:marRight w:val="0"/>
                  <w:marTop w:val="0"/>
                  <w:marBottom w:val="0"/>
                  <w:divBdr>
                    <w:top w:val="none" w:sz="0" w:space="0" w:color="auto"/>
                    <w:left w:val="none" w:sz="0" w:space="0" w:color="auto"/>
                    <w:bottom w:val="none" w:sz="0" w:space="0" w:color="auto"/>
                    <w:right w:val="none" w:sz="0" w:space="0" w:color="auto"/>
                  </w:divBdr>
                  <w:divsChild>
                    <w:div w:id="1552382802">
                      <w:marLeft w:val="0"/>
                      <w:marRight w:val="0"/>
                      <w:marTop w:val="0"/>
                      <w:marBottom w:val="0"/>
                      <w:divBdr>
                        <w:top w:val="none" w:sz="0" w:space="0" w:color="auto"/>
                        <w:left w:val="none" w:sz="0" w:space="0" w:color="auto"/>
                        <w:bottom w:val="none" w:sz="0" w:space="0" w:color="auto"/>
                        <w:right w:val="none" w:sz="0" w:space="0" w:color="auto"/>
                      </w:divBdr>
                      <w:divsChild>
                        <w:div w:id="1709910515">
                          <w:marLeft w:val="0"/>
                          <w:marRight w:val="0"/>
                          <w:marTop w:val="0"/>
                          <w:marBottom w:val="0"/>
                          <w:divBdr>
                            <w:top w:val="none" w:sz="0" w:space="0" w:color="auto"/>
                            <w:left w:val="none" w:sz="0" w:space="0" w:color="auto"/>
                            <w:bottom w:val="none" w:sz="0" w:space="0" w:color="auto"/>
                            <w:right w:val="none" w:sz="0" w:space="0" w:color="auto"/>
                          </w:divBdr>
                          <w:divsChild>
                            <w:div w:id="1641768726">
                              <w:marLeft w:val="0"/>
                              <w:marRight w:val="0"/>
                              <w:marTop w:val="0"/>
                              <w:marBottom w:val="0"/>
                              <w:divBdr>
                                <w:top w:val="none" w:sz="0" w:space="0" w:color="auto"/>
                                <w:left w:val="none" w:sz="0" w:space="0" w:color="auto"/>
                                <w:bottom w:val="none" w:sz="0" w:space="0" w:color="auto"/>
                                <w:right w:val="none" w:sz="0" w:space="0" w:color="auto"/>
                              </w:divBdr>
                              <w:divsChild>
                                <w:div w:id="17408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4286374">
              <w:marLeft w:val="0"/>
              <w:marRight w:val="0"/>
              <w:marTop w:val="0"/>
              <w:marBottom w:val="0"/>
              <w:divBdr>
                <w:top w:val="none" w:sz="0" w:space="0" w:color="auto"/>
                <w:left w:val="none" w:sz="0" w:space="0" w:color="auto"/>
                <w:bottom w:val="none" w:sz="0" w:space="0" w:color="auto"/>
                <w:right w:val="none" w:sz="0" w:space="0" w:color="auto"/>
              </w:divBdr>
              <w:divsChild>
                <w:div w:id="666320910">
                  <w:marLeft w:val="0"/>
                  <w:marRight w:val="0"/>
                  <w:marTop w:val="0"/>
                  <w:marBottom w:val="0"/>
                  <w:divBdr>
                    <w:top w:val="none" w:sz="0" w:space="0" w:color="auto"/>
                    <w:left w:val="none" w:sz="0" w:space="0" w:color="auto"/>
                    <w:bottom w:val="none" w:sz="0" w:space="0" w:color="auto"/>
                    <w:right w:val="none" w:sz="0" w:space="0" w:color="auto"/>
                  </w:divBdr>
                  <w:divsChild>
                    <w:div w:id="1650086862">
                      <w:marLeft w:val="0"/>
                      <w:marRight w:val="0"/>
                      <w:marTop w:val="0"/>
                      <w:marBottom w:val="0"/>
                      <w:divBdr>
                        <w:top w:val="none" w:sz="0" w:space="0" w:color="auto"/>
                        <w:left w:val="none" w:sz="0" w:space="0" w:color="auto"/>
                        <w:bottom w:val="none" w:sz="0" w:space="0" w:color="auto"/>
                        <w:right w:val="none" w:sz="0" w:space="0" w:color="auto"/>
                      </w:divBdr>
                      <w:divsChild>
                        <w:div w:id="1181553828">
                          <w:marLeft w:val="0"/>
                          <w:marRight w:val="0"/>
                          <w:marTop w:val="0"/>
                          <w:marBottom w:val="0"/>
                          <w:divBdr>
                            <w:top w:val="none" w:sz="0" w:space="0" w:color="auto"/>
                            <w:left w:val="none" w:sz="0" w:space="0" w:color="auto"/>
                            <w:bottom w:val="none" w:sz="0" w:space="0" w:color="auto"/>
                            <w:right w:val="none" w:sz="0" w:space="0" w:color="auto"/>
                          </w:divBdr>
                          <w:divsChild>
                            <w:div w:id="274680238">
                              <w:marLeft w:val="0"/>
                              <w:marRight w:val="0"/>
                              <w:marTop w:val="0"/>
                              <w:marBottom w:val="0"/>
                              <w:divBdr>
                                <w:top w:val="none" w:sz="0" w:space="0" w:color="auto"/>
                                <w:left w:val="none" w:sz="0" w:space="0" w:color="auto"/>
                                <w:bottom w:val="none" w:sz="0" w:space="0" w:color="auto"/>
                                <w:right w:val="none" w:sz="0" w:space="0" w:color="auto"/>
                              </w:divBdr>
                              <w:divsChild>
                                <w:div w:id="120359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4885618">
              <w:marLeft w:val="0"/>
              <w:marRight w:val="0"/>
              <w:marTop w:val="0"/>
              <w:marBottom w:val="0"/>
              <w:divBdr>
                <w:top w:val="none" w:sz="0" w:space="0" w:color="auto"/>
                <w:left w:val="none" w:sz="0" w:space="0" w:color="auto"/>
                <w:bottom w:val="none" w:sz="0" w:space="0" w:color="auto"/>
                <w:right w:val="none" w:sz="0" w:space="0" w:color="auto"/>
              </w:divBdr>
              <w:divsChild>
                <w:div w:id="1454834994">
                  <w:marLeft w:val="0"/>
                  <w:marRight w:val="0"/>
                  <w:marTop w:val="0"/>
                  <w:marBottom w:val="0"/>
                  <w:divBdr>
                    <w:top w:val="none" w:sz="0" w:space="0" w:color="auto"/>
                    <w:left w:val="none" w:sz="0" w:space="0" w:color="auto"/>
                    <w:bottom w:val="none" w:sz="0" w:space="0" w:color="auto"/>
                    <w:right w:val="none" w:sz="0" w:space="0" w:color="auto"/>
                  </w:divBdr>
                  <w:divsChild>
                    <w:div w:id="170948438">
                      <w:marLeft w:val="0"/>
                      <w:marRight w:val="0"/>
                      <w:marTop w:val="0"/>
                      <w:marBottom w:val="0"/>
                      <w:divBdr>
                        <w:top w:val="none" w:sz="0" w:space="0" w:color="auto"/>
                        <w:left w:val="none" w:sz="0" w:space="0" w:color="auto"/>
                        <w:bottom w:val="none" w:sz="0" w:space="0" w:color="auto"/>
                        <w:right w:val="none" w:sz="0" w:space="0" w:color="auto"/>
                      </w:divBdr>
                      <w:divsChild>
                        <w:div w:id="701899842">
                          <w:marLeft w:val="0"/>
                          <w:marRight w:val="0"/>
                          <w:marTop w:val="0"/>
                          <w:marBottom w:val="0"/>
                          <w:divBdr>
                            <w:top w:val="none" w:sz="0" w:space="0" w:color="auto"/>
                            <w:left w:val="none" w:sz="0" w:space="0" w:color="auto"/>
                            <w:bottom w:val="none" w:sz="0" w:space="0" w:color="auto"/>
                            <w:right w:val="none" w:sz="0" w:space="0" w:color="auto"/>
                          </w:divBdr>
                          <w:divsChild>
                            <w:div w:id="1298684308">
                              <w:marLeft w:val="0"/>
                              <w:marRight w:val="0"/>
                              <w:marTop w:val="0"/>
                              <w:marBottom w:val="0"/>
                              <w:divBdr>
                                <w:top w:val="none" w:sz="0" w:space="0" w:color="auto"/>
                                <w:left w:val="none" w:sz="0" w:space="0" w:color="auto"/>
                                <w:bottom w:val="none" w:sz="0" w:space="0" w:color="auto"/>
                                <w:right w:val="none" w:sz="0" w:space="0" w:color="auto"/>
                              </w:divBdr>
                              <w:divsChild>
                                <w:div w:id="121407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6630076">
              <w:marLeft w:val="0"/>
              <w:marRight w:val="0"/>
              <w:marTop w:val="0"/>
              <w:marBottom w:val="0"/>
              <w:divBdr>
                <w:top w:val="none" w:sz="0" w:space="0" w:color="auto"/>
                <w:left w:val="none" w:sz="0" w:space="0" w:color="auto"/>
                <w:bottom w:val="none" w:sz="0" w:space="0" w:color="auto"/>
                <w:right w:val="none" w:sz="0" w:space="0" w:color="auto"/>
              </w:divBdr>
              <w:divsChild>
                <w:div w:id="853375594">
                  <w:marLeft w:val="0"/>
                  <w:marRight w:val="0"/>
                  <w:marTop w:val="0"/>
                  <w:marBottom w:val="0"/>
                  <w:divBdr>
                    <w:top w:val="none" w:sz="0" w:space="0" w:color="auto"/>
                    <w:left w:val="none" w:sz="0" w:space="0" w:color="auto"/>
                    <w:bottom w:val="none" w:sz="0" w:space="0" w:color="auto"/>
                    <w:right w:val="none" w:sz="0" w:space="0" w:color="auto"/>
                  </w:divBdr>
                  <w:divsChild>
                    <w:div w:id="433979633">
                      <w:marLeft w:val="0"/>
                      <w:marRight w:val="0"/>
                      <w:marTop w:val="0"/>
                      <w:marBottom w:val="0"/>
                      <w:divBdr>
                        <w:top w:val="none" w:sz="0" w:space="0" w:color="auto"/>
                        <w:left w:val="none" w:sz="0" w:space="0" w:color="auto"/>
                        <w:bottom w:val="none" w:sz="0" w:space="0" w:color="auto"/>
                        <w:right w:val="none" w:sz="0" w:space="0" w:color="auto"/>
                      </w:divBdr>
                      <w:divsChild>
                        <w:div w:id="1675838443">
                          <w:marLeft w:val="0"/>
                          <w:marRight w:val="0"/>
                          <w:marTop w:val="0"/>
                          <w:marBottom w:val="0"/>
                          <w:divBdr>
                            <w:top w:val="none" w:sz="0" w:space="0" w:color="auto"/>
                            <w:left w:val="none" w:sz="0" w:space="0" w:color="auto"/>
                            <w:bottom w:val="none" w:sz="0" w:space="0" w:color="auto"/>
                            <w:right w:val="none" w:sz="0" w:space="0" w:color="auto"/>
                          </w:divBdr>
                          <w:divsChild>
                            <w:div w:id="310986933">
                              <w:marLeft w:val="0"/>
                              <w:marRight w:val="0"/>
                              <w:marTop w:val="0"/>
                              <w:marBottom w:val="0"/>
                              <w:divBdr>
                                <w:top w:val="none" w:sz="0" w:space="0" w:color="auto"/>
                                <w:left w:val="none" w:sz="0" w:space="0" w:color="auto"/>
                                <w:bottom w:val="none" w:sz="0" w:space="0" w:color="auto"/>
                                <w:right w:val="none" w:sz="0" w:space="0" w:color="auto"/>
                              </w:divBdr>
                              <w:divsChild>
                                <w:div w:id="15572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800747">
              <w:marLeft w:val="0"/>
              <w:marRight w:val="0"/>
              <w:marTop w:val="0"/>
              <w:marBottom w:val="0"/>
              <w:divBdr>
                <w:top w:val="none" w:sz="0" w:space="0" w:color="auto"/>
                <w:left w:val="none" w:sz="0" w:space="0" w:color="auto"/>
                <w:bottom w:val="none" w:sz="0" w:space="0" w:color="auto"/>
                <w:right w:val="none" w:sz="0" w:space="0" w:color="auto"/>
              </w:divBdr>
              <w:divsChild>
                <w:div w:id="617683632">
                  <w:marLeft w:val="0"/>
                  <w:marRight w:val="0"/>
                  <w:marTop w:val="0"/>
                  <w:marBottom w:val="0"/>
                  <w:divBdr>
                    <w:top w:val="none" w:sz="0" w:space="0" w:color="auto"/>
                    <w:left w:val="none" w:sz="0" w:space="0" w:color="auto"/>
                    <w:bottom w:val="none" w:sz="0" w:space="0" w:color="auto"/>
                    <w:right w:val="none" w:sz="0" w:space="0" w:color="auto"/>
                  </w:divBdr>
                  <w:divsChild>
                    <w:div w:id="1030910715">
                      <w:marLeft w:val="0"/>
                      <w:marRight w:val="0"/>
                      <w:marTop w:val="0"/>
                      <w:marBottom w:val="0"/>
                      <w:divBdr>
                        <w:top w:val="none" w:sz="0" w:space="0" w:color="auto"/>
                        <w:left w:val="none" w:sz="0" w:space="0" w:color="auto"/>
                        <w:bottom w:val="none" w:sz="0" w:space="0" w:color="auto"/>
                        <w:right w:val="none" w:sz="0" w:space="0" w:color="auto"/>
                      </w:divBdr>
                      <w:divsChild>
                        <w:div w:id="1924220227">
                          <w:marLeft w:val="0"/>
                          <w:marRight w:val="0"/>
                          <w:marTop w:val="0"/>
                          <w:marBottom w:val="0"/>
                          <w:divBdr>
                            <w:top w:val="none" w:sz="0" w:space="0" w:color="auto"/>
                            <w:left w:val="none" w:sz="0" w:space="0" w:color="auto"/>
                            <w:bottom w:val="none" w:sz="0" w:space="0" w:color="auto"/>
                            <w:right w:val="none" w:sz="0" w:space="0" w:color="auto"/>
                          </w:divBdr>
                          <w:divsChild>
                            <w:div w:id="1689912567">
                              <w:marLeft w:val="0"/>
                              <w:marRight w:val="0"/>
                              <w:marTop w:val="0"/>
                              <w:marBottom w:val="0"/>
                              <w:divBdr>
                                <w:top w:val="none" w:sz="0" w:space="0" w:color="auto"/>
                                <w:left w:val="none" w:sz="0" w:space="0" w:color="auto"/>
                                <w:bottom w:val="none" w:sz="0" w:space="0" w:color="auto"/>
                                <w:right w:val="none" w:sz="0" w:space="0" w:color="auto"/>
                              </w:divBdr>
                              <w:divsChild>
                                <w:div w:id="168875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7374678">
      <w:bodyDiv w:val="1"/>
      <w:marLeft w:val="0"/>
      <w:marRight w:val="0"/>
      <w:marTop w:val="0"/>
      <w:marBottom w:val="0"/>
      <w:divBdr>
        <w:top w:val="none" w:sz="0" w:space="0" w:color="auto"/>
        <w:left w:val="none" w:sz="0" w:space="0" w:color="auto"/>
        <w:bottom w:val="none" w:sz="0" w:space="0" w:color="auto"/>
        <w:right w:val="none" w:sz="0" w:space="0" w:color="auto"/>
      </w:divBdr>
    </w:div>
    <w:div w:id="869610653">
      <w:bodyDiv w:val="1"/>
      <w:marLeft w:val="0"/>
      <w:marRight w:val="0"/>
      <w:marTop w:val="0"/>
      <w:marBottom w:val="0"/>
      <w:divBdr>
        <w:top w:val="none" w:sz="0" w:space="0" w:color="auto"/>
        <w:left w:val="none" w:sz="0" w:space="0" w:color="auto"/>
        <w:bottom w:val="none" w:sz="0" w:space="0" w:color="auto"/>
        <w:right w:val="none" w:sz="0" w:space="0" w:color="auto"/>
      </w:divBdr>
      <w:divsChild>
        <w:div w:id="1397052733">
          <w:marLeft w:val="0"/>
          <w:marRight w:val="0"/>
          <w:marTop w:val="0"/>
          <w:marBottom w:val="0"/>
          <w:divBdr>
            <w:top w:val="none" w:sz="0" w:space="0" w:color="auto"/>
            <w:left w:val="none" w:sz="0" w:space="0" w:color="auto"/>
            <w:bottom w:val="none" w:sz="0" w:space="0" w:color="auto"/>
            <w:right w:val="none" w:sz="0" w:space="0" w:color="auto"/>
          </w:divBdr>
          <w:divsChild>
            <w:div w:id="2102992620">
              <w:marLeft w:val="0"/>
              <w:marRight w:val="0"/>
              <w:marTop w:val="0"/>
              <w:marBottom w:val="0"/>
              <w:divBdr>
                <w:top w:val="none" w:sz="0" w:space="0" w:color="auto"/>
                <w:left w:val="none" w:sz="0" w:space="0" w:color="auto"/>
                <w:bottom w:val="none" w:sz="0" w:space="0" w:color="auto"/>
                <w:right w:val="none" w:sz="0" w:space="0" w:color="auto"/>
              </w:divBdr>
              <w:divsChild>
                <w:div w:id="601425416">
                  <w:marLeft w:val="0"/>
                  <w:marRight w:val="0"/>
                  <w:marTop w:val="0"/>
                  <w:marBottom w:val="0"/>
                  <w:divBdr>
                    <w:top w:val="none" w:sz="0" w:space="0" w:color="auto"/>
                    <w:left w:val="none" w:sz="0" w:space="0" w:color="auto"/>
                    <w:bottom w:val="none" w:sz="0" w:space="0" w:color="auto"/>
                    <w:right w:val="none" w:sz="0" w:space="0" w:color="auto"/>
                  </w:divBdr>
                  <w:divsChild>
                    <w:div w:id="224951456">
                      <w:marLeft w:val="0"/>
                      <w:marRight w:val="0"/>
                      <w:marTop w:val="0"/>
                      <w:marBottom w:val="0"/>
                      <w:divBdr>
                        <w:top w:val="none" w:sz="0" w:space="0" w:color="auto"/>
                        <w:left w:val="none" w:sz="0" w:space="0" w:color="auto"/>
                        <w:bottom w:val="none" w:sz="0" w:space="0" w:color="auto"/>
                        <w:right w:val="none" w:sz="0" w:space="0" w:color="auto"/>
                      </w:divBdr>
                      <w:divsChild>
                        <w:div w:id="689141515">
                          <w:marLeft w:val="0"/>
                          <w:marRight w:val="0"/>
                          <w:marTop w:val="0"/>
                          <w:marBottom w:val="0"/>
                          <w:divBdr>
                            <w:top w:val="none" w:sz="0" w:space="0" w:color="auto"/>
                            <w:left w:val="none" w:sz="0" w:space="0" w:color="auto"/>
                            <w:bottom w:val="none" w:sz="0" w:space="0" w:color="auto"/>
                            <w:right w:val="none" w:sz="0" w:space="0" w:color="auto"/>
                          </w:divBdr>
                          <w:divsChild>
                            <w:div w:id="1679960018">
                              <w:marLeft w:val="0"/>
                              <w:marRight w:val="0"/>
                              <w:marTop w:val="0"/>
                              <w:marBottom w:val="0"/>
                              <w:divBdr>
                                <w:top w:val="none" w:sz="0" w:space="0" w:color="auto"/>
                                <w:left w:val="none" w:sz="0" w:space="0" w:color="auto"/>
                                <w:bottom w:val="none" w:sz="0" w:space="0" w:color="auto"/>
                                <w:right w:val="none" w:sz="0" w:space="0" w:color="auto"/>
                              </w:divBdr>
                              <w:divsChild>
                                <w:div w:id="888691184">
                                  <w:marLeft w:val="0"/>
                                  <w:marRight w:val="0"/>
                                  <w:marTop w:val="0"/>
                                  <w:marBottom w:val="0"/>
                                  <w:divBdr>
                                    <w:top w:val="none" w:sz="0" w:space="0" w:color="auto"/>
                                    <w:left w:val="none" w:sz="0" w:space="0" w:color="auto"/>
                                    <w:bottom w:val="none" w:sz="0" w:space="0" w:color="auto"/>
                                    <w:right w:val="none" w:sz="0" w:space="0" w:color="auto"/>
                                  </w:divBdr>
                                  <w:divsChild>
                                    <w:div w:id="1728411334">
                                      <w:marLeft w:val="0"/>
                                      <w:marRight w:val="0"/>
                                      <w:marTop w:val="0"/>
                                      <w:marBottom w:val="0"/>
                                      <w:divBdr>
                                        <w:top w:val="none" w:sz="0" w:space="0" w:color="auto"/>
                                        <w:left w:val="none" w:sz="0" w:space="0" w:color="auto"/>
                                        <w:bottom w:val="none" w:sz="0" w:space="0" w:color="auto"/>
                                        <w:right w:val="none" w:sz="0" w:space="0" w:color="auto"/>
                                      </w:divBdr>
                                      <w:divsChild>
                                        <w:div w:id="91737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3355594">
          <w:marLeft w:val="0"/>
          <w:marRight w:val="0"/>
          <w:marTop w:val="0"/>
          <w:marBottom w:val="0"/>
          <w:divBdr>
            <w:top w:val="none" w:sz="0" w:space="0" w:color="auto"/>
            <w:left w:val="none" w:sz="0" w:space="0" w:color="auto"/>
            <w:bottom w:val="none" w:sz="0" w:space="0" w:color="auto"/>
            <w:right w:val="none" w:sz="0" w:space="0" w:color="auto"/>
          </w:divBdr>
          <w:divsChild>
            <w:div w:id="1239633452">
              <w:marLeft w:val="0"/>
              <w:marRight w:val="0"/>
              <w:marTop w:val="0"/>
              <w:marBottom w:val="0"/>
              <w:divBdr>
                <w:top w:val="none" w:sz="0" w:space="0" w:color="auto"/>
                <w:left w:val="none" w:sz="0" w:space="0" w:color="auto"/>
                <w:bottom w:val="none" w:sz="0" w:space="0" w:color="auto"/>
                <w:right w:val="none" w:sz="0" w:space="0" w:color="auto"/>
              </w:divBdr>
              <w:divsChild>
                <w:div w:id="1453862930">
                  <w:marLeft w:val="0"/>
                  <w:marRight w:val="0"/>
                  <w:marTop w:val="0"/>
                  <w:marBottom w:val="0"/>
                  <w:divBdr>
                    <w:top w:val="none" w:sz="0" w:space="0" w:color="auto"/>
                    <w:left w:val="none" w:sz="0" w:space="0" w:color="auto"/>
                    <w:bottom w:val="none" w:sz="0" w:space="0" w:color="auto"/>
                    <w:right w:val="none" w:sz="0" w:space="0" w:color="auto"/>
                  </w:divBdr>
                  <w:divsChild>
                    <w:div w:id="75324595">
                      <w:marLeft w:val="0"/>
                      <w:marRight w:val="0"/>
                      <w:marTop w:val="0"/>
                      <w:marBottom w:val="0"/>
                      <w:divBdr>
                        <w:top w:val="none" w:sz="0" w:space="0" w:color="auto"/>
                        <w:left w:val="none" w:sz="0" w:space="0" w:color="auto"/>
                        <w:bottom w:val="none" w:sz="0" w:space="0" w:color="auto"/>
                        <w:right w:val="none" w:sz="0" w:space="0" w:color="auto"/>
                      </w:divBdr>
                      <w:divsChild>
                        <w:div w:id="1360278522">
                          <w:marLeft w:val="0"/>
                          <w:marRight w:val="0"/>
                          <w:marTop w:val="0"/>
                          <w:marBottom w:val="0"/>
                          <w:divBdr>
                            <w:top w:val="none" w:sz="0" w:space="0" w:color="auto"/>
                            <w:left w:val="none" w:sz="0" w:space="0" w:color="auto"/>
                            <w:bottom w:val="none" w:sz="0" w:space="0" w:color="auto"/>
                            <w:right w:val="none" w:sz="0" w:space="0" w:color="auto"/>
                          </w:divBdr>
                          <w:divsChild>
                            <w:div w:id="440077969">
                              <w:marLeft w:val="0"/>
                              <w:marRight w:val="0"/>
                              <w:marTop w:val="0"/>
                              <w:marBottom w:val="0"/>
                              <w:divBdr>
                                <w:top w:val="none" w:sz="0" w:space="0" w:color="auto"/>
                                <w:left w:val="none" w:sz="0" w:space="0" w:color="auto"/>
                                <w:bottom w:val="none" w:sz="0" w:space="0" w:color="auto"/>
                                <w:right w:val="none" w:sz="0" w:space="0" w:color="auto"/>
                              </w:divBdr>
                              <w:divsChild>
                                <w:div w:id="1119449300">
                                  <w:marLeft w:val="0"/>
                                  <w:marRight w:val="0"/>
                                  <w:marTop w:val="0"/>
                                  <w:marBottom w:val="0"/>
                                  <w:divBdr>
                                    <w:top w:val="none" w:sz="0" w:space="0" w:color="auto"/>
                                    <w:left w:val="none" w:sz="0" w:space="0" w:color="auto"/>
                                    <w:bottom w:val="none" w:sz="0" w:space="0" w:color="auto"/>
                                    <w:right w:val="none" w:sz="0" w:space="0" w:color="auto"/>
                                  </w:divBdr>
                                  <w:divsChild>
                                    <w:div w:id="1049916055">
                                      <w:marLeft w:val="0"/>
                                      <w:marRight w:val="0"/>
                                      <w:marTop w:val="0"/>
                                      <w:marBottom w:val="0"/>
                                      <w:divBdr>
                                        <w:top w:val="none" w:sz="0" w:space="0" w:color="auto"/>
                                        <w:left w:val="none" w:sz="0" w:space="0" w:color="auto"/>
                                        <w:bottom w:val="none" w:sz="0" w:space="0" w:color="auto"/>
                                        <w:right w:val="none" w:sz="0" w:space="0" w:color="auto"/>
                                      </w:divBdr>
                                      <w:divsChild>
                                        <w:div w:id="79275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2112895">
      <w:bodyDiv w:val="1"/>
      <w:marLeft w:val="0"/>
      <w:marRight w:val="0"/>
      <w:marTop w:val="0"/>
      <w:marBottom w:val="0"/>
      <w:divBdr>
        <w:top w:val="none" w:sz="0" w:space="0" w:color="auto"/>
        <w:left w:val="none" w:sz="0" w:space="0" w:color="auto"/>
        <w:bottom w:val="none" w:sz="0" w:space="0" w:color="auto"/>
        <w:right w:val="none" w:sz="0" w:space="0" w:color="auto"/>
      </w:divBdr>
    </w:div>
    <w:div w:id="874120714">
      <w:bodyDiv w:val="1"/>
      <w:marLeft w:val="0"/>
      <w:marRight w:val="0"/>
      <w:marTop w:val="0"/>
      <w:marBottom w:val="0"/>
      <w:divBdr>
        <w:top w:val="none" w:sz="0" w:space="0" w:color="auto"/>
        <w:left w:val="none" w:sz="0" w:space="0" w:color="auto"/>
        <w:bottom w:val="none" w:sz="0" w:space="0" w:color="auto"/>
        <w:right w:val="none" w:sz="0" w:space="0" w:color="auto"/>
      </w:divBdr>
      <w:divsChild>
        <w:div w:id="463080327">
          <w:marLeft w:val="0"/>
          <w:marRight w:val="0"/>
          <w:marTop w:val="0"/>
          <w:marBottom w:val="0"/>
          <w:divBdr>
            <w:top w:val="none" w:sz="0" w:space="0" w:color="auto"/>
            <w:left w:val="none" w:sz="0" w:space="0" w:color="auto"/>
            <w:bottom w:val="none" w:sz="0" w:space="0" w:color="auto"/>
            <w:right w:val="none" w:sz="0" w:space="0" w:color="auto"/>
          </w:divBdr>
          <w:divsChild>
            <w:div w:id="277301727">
              <w:marLeft w:val="0"/>
              <w:marRight w:val="0"/>
              <w:marTop w:val="0"/>
              <w:marBottom w:val="0"/>
              <w:divBdr>
                <w:top w:val="none" w:sz="0" w:space="0" w:color="auto"/>
                <w:left w:val="none" w:sz="0" w:space="0" w:color="auto"/>
                <w:bottom w:val="none" w:sz="0" w:space="0" w:color="auto"/>
                <w:right w:val="none" w:sz="0" w:space="0" w:color="auto"/>
              </w:divBdr>
              <w:divsChild>
                <w:div w:id="1399248">
                  <w:marLeft w:val="0"/>
                  <w:marRight w:val="0"/>
                  <w:marTop w:val="0"/>
                  <w:marBottom w:val="0"/>
                  <w:divBdr>
                    <w:top w:val="none" w:sz="0" w:space="0" w:color="auto"/>
                    <w:left w:val="none" w:sz="0" w:space="0" w:color="auto"/>
                    <w:bottom w:val="none" w:sz="0" w:space="0" w:color="auto"/>
                    <w:right w:val="none" w:sz="0" w:space="0" w:color="auto"/>
                  </w:divBdr>
                  <w:divsChild>
                    <w:div w:id="1090858828">
                      <w:marLeft w:val="0"/>
                      <w:marRight w:val="0"/>
                      <w:marTop w:val="0"/>
                      <w:marBottom w:val="0"/>
                      <w:divBdr>
                        <w:top w:val="none" w:sz="0" w:space="0" w:color="auto"/>
                        <w:left w:val="none" w:sz="0" w:space="0" w:color="auto"/>
                        <w:bottom w:val="none" w:sz="0" w:space="0" w:color="auto"/>
                        <w:right w:val="none" w:sz="0" w:space="0" w:color="auto"/>
                      </w:divBdr>
                      <w:divsChild>
                        <w:div w:id="939802970">
                          <w:marLeft w:val="0"/>
                          <w:marRight w:val="0"/>
                          <w:marTop w:val="0"/>
                          <w:marBottom w:val="0"/>
                          <w:divBdr>
                            <w:top w:val="none" w:sz="0" w:space="0" w:color="auto"/>
                            <w:left w:val="none" w:sz="0" w:space="0" w:color="auto"/>
                            <w:bottom w:val="none" w:sz="0" w:space="0" w:color="auto"/>
                            <w:right w:val="none" w:sz="0" w:space="0" w:color="auto"/>
                          </w:divBdr>
                          <w:divsChild>
                            <w:div w:id="1318799590">
                              <w:marLeft w:val="0"/>
                              <w:marRight w:val="0"/>
                              <w:marTop w:val="0"/>
                              <w:marBottom w:val="0"/>
                              <w:divBdr>
                                <w:top w:val="none" w:sz="0" w:space="0" w:color="auto"/>
                                <w:left w:val="none" w:sz="0" w:space="0" w:color="auto"/>
                                <w:bottom w:val="none" w:sz="0" w:space="0" w:color="auto"/>
                                <w:right w:val="none" w:sz="0" w:space="0" w:color="auto"/>
                              </w:divBdr>
                              <w:divsChild>
                                <w:div w:id="1285698592">
                                  <w:marLeft w:val="0"/>
                                  <w:marRight w:val="0"/>
                                  <w:marTop w:val="0"/>
                                  <w:marBottom w:val="0"/>
                                  <w:divBdr>
                                    <w:top w:val="none" w:sz="0" w:space="0" w:color="auto"/>
                                    <w:left w:val="none" w:sz="0" w:space="0" w:color="auto"/>
                                    <w:bottom w:val="none" w:sz="0" w:space="0" w:color="auto"/>
                                    <w:right w:val="none" w:sz="0" w:space="0" w:color="auto"/>
                                  </w:divBdr>
                                  <w:divsChild>
                                    <w:div w:id="23484531">
                                      <w:marLeft w:val="0"/>
                                      <w:marRight w:val="0"/>
                                      <w:marTop w:val="0"/>
                                      <w:marBottom w:val="0"/>
                                      <w:divBdr>
                                        <w:top w:val="none" w:sz="0" w:space="0" w:color="auto"/>
                                        <w:left w:val="none" w:sz="0" w:space="0" w:color="auto"/>
                                        <w:bottom w:val="none" w:sz="0" w:space="0" w:color="auto"/>
                                        <w:right w:val="none" w:sz="0" w:space="0" w:color="auto"/>
                                      </w:divBdr>
                                      <w:divsChild>
                                        <w:div w:id="87164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0131829">
          <w:marLeft w:val="0"/>
          <w:marRight w:val="0"/>
          <w:marTop w:val="0"/>
          <w:marBottom w:val="0"/>
          <w:divBdr>
            <w:top w:val="none" w:sz="0" w:space="0" w:color="auto"/>
            <w:left w:val="none" w:sz="0" w:space="0" w:color="auto"/>
            <w:bottom w:val="none" w:sz="0" w:space="0" w:color="auto"/>
            <w:right w:val="none" w:sz="0" w:space="0" w:color="auto"/>
          </w:divBdr>
          <w:divsChild>
            <w:div w:id="1613896800">
              <w:marLeft w:val="0"/>
              <w:marRight w:val="0"/>
              <w:marTop w:val="0"/>
              <w:marBottom w:val="0"/>
              <w:divBdr>
                <w:top w:val="none" w:sz="0" w:space="0" w:color="auto"/>
                <w:left w:val="none" w:sz="0" w:space="0" w:color="auto"/>
                <w:bottom w:val="none" w:sz="0" w:space="0" w:color="auto"/>
                <w:right w:val="none" w:sz="0" w:space="0" w:color="auto"/>
              </w:divBdr>
              <w:divsChild>
                <w:div w:id="49773636">
                  <w:marLeft w:val="0"/>
                  <w:marRight w:val="0"/>
                  <w:marTop w:val="0"/>
                  <w:marBottom w:val="0"/>
                  <w:divBdr>
                    <w:top w:val="none" w:sz="0" w:space="0" w:color="auto"/>
                    <w:left w:val="none" w:sz="0" w:space="0" w:color="auto"/>
                    <w:bottom w:val="none" w:sz="0" w:space="0" w:color="auto"/>
                    <w:right w:val="none" w:sz="0" w:space="0" w:color="auto"/>
                  </w:divBdr>
                  <w:divsChild>
                    <w:div w:id="1166936425">
                      <w:marLeft w:val="0"/>
                      <w:marRight w:val="0"/>
                      <w:marTop w:val="0"/>
                      <w:marBottom w:val="0"/>
                      <w:divBdr>
                        <w:top w:val="none" w:sz="0" w:space="0" w:color="auto"/>
                        <w:left w:val="none" w:sz="0" w:space="0" w:color="auto"/>
                        <w:bottom w:val="none" w:sz="0" w:space="0" w:color="auto"/>
                        <w:right w:val="none" w:sz="0" w:space="0" w:color="auto"/>
                      </w:divBdr>
                      <w:divsChild>
                        <w:div w:id="1416509763">
                          <w:marLeft w:val="0"/>
                          <w:marRight w:val="0"/>
                          <w:marTop w:val="0"/>
                          <w:marBottom w:val="0"/>
                          <w:divBdr>
                            <w:top w:val="none" w:sz="0" w:space="0" w:color="auto"/>
                            <w:left w:val="none" w:sz="0" w:space="0" w:color="auto"/>
                            <w:bottom w:val="none" w:sz="0" w:space="0" w:color="auto"/>
                            <w:right w:val="none" w:sz="0" w:space="0" w:color="auto"/>
                          </w:divBdr>
                          <w:divsChild>
                            <w:div w:id="226574946">
                              <w:marLeft w:val="0"/>
                              <w:marRight w:val="0"/>
                              <w:marTop w:val="0"/>
                              <w:marBottom w:val="0"/>
                              <w:divBdr>
                                <w:top w:val="none" w:sz="0" w:space="0" w:color="auto"/>
                                <w:left w:val="none" w:sz="0" w:space="0" w:color="auto"/>
                                <w:bottom w:val="none" w:sz="0" w:space="0" w:color="auto"/>
                                <w:right w:val="none" w:sz="0" w:space="0" w:color="auto"/>
                              </w:divBdr>
                              <w:divsChild>
                                <w:div w:id="1112287782">
                                  <w:marLeft w:val="0"/>
                                  <w:marRight w:val="0"/>
                                  <w:marTop w:val="0"/>
                                  <w:marBottom w:val="0"/>
                                  <w:divBdr>
                                    <w:top w:val="none" w:sz="0" w:space="0" w:color="auto"/>
                                    <w:left w:val="none" w:sz="0" w:space="0" w:color="auto"/>
                                    <w:bottom w:val="none" w:sz="0" w:space="0" w:color="auto"/>
                                    <w:right w:val="none" w:sz="0" w:space="0" w:color="auto"/>
                                  </w:divBdr>
                                  <w:divsChild>
                                    <w:div w:id="2056466817">
                                      <w:marLeft w:val="0"/>
                                      <w:marRight w:val="0"/>
                                      <w:marTop w:val="0"/>
                                      <w:marBottom w:val="0"/>
                                      <w:divBdr>
                                        <w:top w:val="none" w:sz="0" w:space="0" w:color="auto"/>
                                        <w:left w:val="none" w:sz="0" w:space="0" w:color="auto"/>
                                        <w:bottom w:val="none" w:sz="0" w:space="0" w:color="auto"/>
                                        <w:right w:val="none" w:sz="0" w:space="0" w:color="auto"/>
                                      </w:divBdr>
                                      <w:divsChild>
                                        <w:div w:id="130700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707394">
          <w:marLeft w:val="0"/>
          <w:marRight w:val="0"/>
          <w:marTop w:val="0"/>
          <w:marBottom w:val="0"/>
          <w:divBdr>
            <w:top w:val="none" w:sz="0" w:space="0" w:color="auto"/>
            <w:left w:val="none" w:sz="0" w:space="0" w:color="auto"/>
            <w:bottom w:val="none" w:sz="0" w:space="0" w:color="auto"/>
            <w:right w:val="none" w:sz="0" w:space="0" w:color="auto"/>
          </w:divBdr>
          <w:divsChild>
            <w:div w:id="1413578617">
              <w:marLeft w:val="0"/>
              <w:marRight w:val="0"/>
              <w:marTop w:val="0"/>
              <w:marBottom w:val="0"/>
              <w:divBdr>
                <w:top w:val="none" w:sz="0" w:space="0" w:color="auto"/>
                <w:left w:val="none" w:sz="0" w:space="0" w:color="auto"/>
                <w:bottom w:val="none" w:sz="0" w:space="0" w:color="auto"/>
                <w:right w:val="none" w:sz="0" w:space="0" w:color="auto"/>
              </w:divBdr>
              <w:divsChild>
                <w:div w:id="623658561">
                  <w:marLeft w:val="0"/>
                  <w:marRight w:val="0"/>
                  <w:marTop w:val="0"/>
                  <w:marBottom w:val="0"/>
                  <w:divBdr>
                    <w:top w:val="none" w:sz="0" w:space="0" w:color="auto"/>
                    <w:left w:val="none" w:sz="0" w:space="0" w:color="auto"/>
                    <w:bottom w:val="none" w:sz="0" w:space="0" w:color="auto"/>
                    <w:right w:val="none" w:sz="0" w:space="0" w:color="auto"/>
                  </w:divBdr>
                  <w:divsChild>
                    <w:div w:id="807164692">
                      <w:marLeft w:val="0"/>
                      <w:marRight w:val="0"/>
                      <w:marTop w:val="0"/>
                      <w:marBottom w:val="0"/>
                      <w:divBdr>
                        <w:top w:val="none" w:sz="0" w:space="0" w:color="auto"/>
                        <w:left w:val="none" w:sz="0" w:space="0" w:color="auto"/>
                        <w:bottom w:val="none" w:sz="0" w:space="0" w:color="auto"/>
                        <w:right w:val="none" w:sz="0" w:space="0" w:color="auto"/>
                      </w:divBdr>
                      <w:divsChild>
                        <w:div w:id="1281761450">
                          <w:marLeft w:val="0"/>
                          <w:marRight w:val="0"/>
                          <w:marTop w:val="0"/>
                          <w:marBottom w:val="0"/>
                          <w:divBdr>
                            <w:top w:val="none" w:sz="0" w:space="0" w:color="auto"/>
                            <w:left w:val="none" w:sz="0" w:space="0" w:color="auto"/>
                            <w:bottom w:val="none" w:sz="0" w:space="0" w:color="auto"/>
                            <w:right w:val="none" w:sz="0" w:space="0" w:color="auto"/>
                          </w:divBdr>
                          <w:divsChild>
                            <w:div w:id="433474240">
                              <w:marLeft w:val="0"/>
                              <w:marRight w:val="0"/>
                              <w:marTop w:val="0"/>
                              <w:marBottom w:val="0"/>
                              <w:divBdr>
                                <w:top w:val="none" w:sz="0" w:space="0" w:color="auto"/>
                                <w:left w:val="none" w:sz="0" w:space="0" w:color="auto"/>
                                <w:bottom w:val="none" w:sz="0" w:space="0" w:color="auto"/>
                                <w:right w:val="none" w:sz="0" w:space="0" w:color="auto"/>
                              </w:divBdr>
                              <w:divsChild>
                                <w:div w:id="52042124">
                                  <w:marLeft w:val="0"/>
                                  <w:marRight w:val="0"/>
                                  <w:marTop w:val="0"/>
                                  <w:marBottom w:val="0"/>
                                  <w:divBdr>
                                    <w:top w:val="none" w:sz="0" w:space="0" w:color="auto"/>
                                    <w:left w:val="none" w:sz="0" w:space="0" w:color="auto"/>
                                    <w:bottom w:val="none" w:sz="0" w:space="0" w:color="auto"/>
                                    <w:right w:val="none" w:sz="0" w:space="0" w:color="auto"/>
                                  </w:divBdr>
                                  <w:divsChild>
                                    <w:div w:id="1183939956">
                                      <w:marLeft w:val="0"/>
                                      <w:marRight w:val="0"/>
                                      <w:marTop w:val="0"/>
                                      <w:marBottom w:val="0"/>
                                      <w:divBdr>
                                        <w:top w:val="none" w:sz="0" w:space="0" w:color="auto"/>
                                        <w:left w:val="none" w:sz="0" w:space="0" w:color="auto"/>
                                        <w:bottom w:val="none" w:sz="0" w:space="0" w:color="auto"/>
                                        <w:right w:val="none" w:sz="0" w:space="0" w:color="auto"/>
                                      </w:divBdr>
                                      <w:divsChild>
                                        <w:div w:id="54436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7545529">
      <w:bodyDiv w:val="1"/>
      <w:marLeft w:val="0"/>
      <w:marRight w:val="0"/>
      <w:marTop w:val="0"/>
      <w:marBottom w:val="0"/>
      <w:divBdr>
        <w:top w:val="none" w:sz="0" w:space="0" w:color="auto"/>
        <w:left w:val="none" w:sz="0" w:space="0" w:color="auto"/>
        <w:bottom w:val="none" w:sz="0" w:space="0" w:color="auto"/>
        <w:right w:val="none" w:sz="0" w:space="0" w:color="auto"/>
      </w:divBdr>
      <w:divsChild>
        <w:div w:id="616373964">
          <w:marLeft w:val="0"/>
          <w:marRight w:val="0"/>
          <w:marTop w:val="0"/>
          <w:marBottom w:val="0"/>
          <w:divBdr>
            <w:top w:val="none" w:sz="0" w:space="0" w:color="auto"/>
            <w:left w:val="none" w:sz="0" w:space="0" w:color="auto"/>
            <w:bottom w:val="none" w:sz="0" w:space="0" w:color="auto"/>
            <w:right w:val="none" w:sz="0" w:space="0" w:color="auto"/>
          </w:divBdr>
          <w:divsChild>
            <w:div w:id="1238318699">
              <w:marLeft w:val="0"/>
              <w:marRight w:val="0"/>
              <w:marTop w:val="0"/>
              <w:marBottom w:val="0"/>
              <w:divBdr>
                <w:top w:val="none" w:sz="0" w:space="0" w:color="auto"/>
                <w:left w:val="none" w:sz="0" w:space="0" w:color="auto"/>
                <w:bottom w:val="none" w:sz="0" w:space="0" w:color="auto"/>
                <w:right w:val="none" w:sz="0" w:space="0" w:color="auto"/>
              </w:divBdr>
              <w:divsChild>
                <w:div w:id="471020843">
                  <w:marLeft w:val="0"/>
                  <w:marRight w:val="0"/>
                  <w:marTop w:val="0"/>
                  <w:marBottom w:val="0"/>
                  <w:divBdr>
                    <w:top w:val="none" w:sz="0" w:space="0" w:color="auto"/>
                    <w:left w:val="none" w:sz="0" w:space="0" w:color="auto"/>
                    <w:bottom w:val="none" w:sz="0" w:space="0" w:color="auto"/>
                    <w:right w:val="none" w:sz="0" w:space="0" w:color="auto"/>
                  </w:divBdr>
                  <w:divsChild>
                    <w:div w:id="637490680">
                      <w:marLeft w:val="0"/>
                      <w:marRight w:val="0"/>
                      <w:marTop w:val="0"/>
                      <w:marBottom w:val="0"/>
                      <w:divBdr>
                        <w:top w:val="none" w:sz="0" w:space="0" w:color="auto"/>
                        <w:left w:val="none" w:sz="0" w:space="0" w:color="auto"/>
                        <w:bottom w:val="none" w:sz="0" w:space="0" w:color="auto"/>
                        <w:right w:val="none" w:sz="0" w:space="0" w:color="auto"/>
                      </w:divBdr>
                      <w:divsChild>
                        <w:div w:id="1658219882">
                          <w:marLeft w:val="0"/>
                          <w:marRight w:val="0"/>
                          <w:marTop w:val="0"/>
                          <w:marBottom w:val="0"/>
                          <w:divBdr>
                            <w:top w:val="none" w:sz="0" w:space="0" w:color="auto"/>
                            <w:left w:val="none" w:sz="0" w:space="0" w:color="auto"/>
                            <w:bottom w:val="none" w:sz="0" w:space="0" w:color="auto"/>
                            <w:right w:val="none" w:sz="0" w:space="0" w:color="auto"/>
                          </w:divBdr>
                          <w:divsChild>
                            <w:div w:id="79373711">
                              <w:marLeft w:val="0"/>
                              <w:marRight w:val="0"/>
                              <w:marTop w:val="0"/>
                              <w:marBottom w:val="0"/>
                              <w:divBdr>
                                <w:top w:val="none" w:sz="0" w:space="0" w:color="auto"/>
                                <w:left w:val="none" w:sz="0" w:space="0" w:color="auto"/>
                                <w:bottom w:val="none" w:sz="0" w:space="0" w:color="auto"/>
                                <w:right w:val="none" w:sz="0" w:space="0" w:color="auto"/>
                              </w:divBdr>
                              <w:divsChild>
                                <w:div w:id="71697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282200">
          <w:marLeft w:val="0"/>
          <w:marRight w:val="0"/>
          <w:marTop w:val="0"/>
          <w:marBottom w:val="0"/>
          <w:divBdr>
            <w:top w:val="none" w:sz="0" w:space="0" w:color="auto"/>
            <w:left w:val="none" w:sz="0" w:space="0" w:color="auto"/>
            <w:bottom w:val="none" w:sz="0" w:space="0" w:color="auto"/>
            <w:right w:val="none" w:sz="0" w:space="0" w:color="auto"/>
          </w:divBdr>
          <w:divsChild>
            <w:div w:id="798840018">
              <w:marLeft w:val="0"/>
              <w:marRight w:val="0"/>
              <w:marTop w:val="0"/>
              <w:marBottom w:val="0"/>
              <w:divBdr>
                <w:top w:val="none" w:sz="0" w:space="0" w:color="auto"/>
                <w:left w:val="none" w:sz="0" w:space="0" w:color="auto"/>
                <w:bottom w:val="none" w:sz="0" w:space="0" w:color="auto"/>
                <w:right w:val="none" w:sz="0" w:space="0" w:color="auto"/>
              </w:divBdr>
              <w:divsChild>
                <w:div w:id="1616280559">
                  <w:marLeft w:val="0"/>
                  <w:marRight w:val="0"/>
                  <w:marTop w:val="0"/>
                  <w:marBottom w:val="0"/>
                  <w:divBdr>
                    <w:top w:val="none" w:sz="0" w:space="0" w:color="auto"/>
                    <w:left w:val="none" w:sz="0" w:space="0" w:color="auto"/>
                    <w:bottom w:val="none" w:sz="0" w:space="0" w:color="auto"/>
                    <w:right w:val="none" w:sz="0" w:space="0" w:color="auto"/>
                  </w:divBdr>
                  <w:divsChild>
                    <w:div w:id="1651982323">
                      <w:marLeft w:val="0"/>
                      <w:marRight w:val="0"/>
                      <w:marTop w:val="0"/>
                      <w:marBottom w:val="0"/>
                      <w:divBdr>
                        <w:top w:val="none" w:sz="0" w:space="0" w:color="auto"/>
                        <w:left w:val="none" w:sz="0" w:space="0" w:color="auto"/>
                        <w:bottom w:val="none" w:sz="0" w:space="0" w:color="auto"/>
                        <w:right w:val="none" w:sz="0" w:space="0" w:color="auto"/>
                      </w:divBdr>
                      <w:divsChild>
                        <w:div w:id="588003031">
                          <w:marLeft w:val="0"/>
                          <w:marRight w:val="0"/>
                          <w:marTop w:val="0"/>
                          <w:marBottom w:val="0"/>
                          <w:divBdr>
                            <w:top w:val="none" w:sz="0" w:space="0" w:color="auto"/>
                            <w:left w:val="none" w:sz="0" w:space="0" w:color="auto"/>
                            <w:bottom w:val="none" w:sz="0" w:space="0" w:color="auto"/>
                            <w:right w:val="none" w:sz="0" w:space="0" w:color="auto"/>
                          </w:divBdr>
                          <w:divsChild>
                            <w:div w:id="336810497">
                              <w:marLeft w:val="0"/>
                              <w:marRight w:val="0"/>
                              <w:marTop w:val="0"/>
                              <w:marBottom w:val="0"/>
                              <w:divBdr>
                                <w:top w:val="none" w:sz="0" w:space="0" w:color="auto"/>
                                <w:left w:val="none" w:sz="0" w:space="0" w:color="auto"/>
                                <w:bottom w:val="none" w:sz="0" w:space="0" w:color="auto"/>
                                <w:right w:val="none" w:sz="0" w:space="0" w:color="auto"/>
                              </w:divBdr>
                              <w:divsChild>
                                <w:div w:id="20888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1525338">
      <w:bodyDiv w:val="1"/>
      <w:marLeft w:val="0"/>
      <w:marRight w:val="0"/>
      <w:marTop w:val="0"/>
      <w:marBottom w:val="0"/>
      <w:divBdr>
        <w:top w:val="none" w:sz="0" w:space="0" w:color="auto"/>
        <w:left w:val="none" w:sz="0" w:space="0" w:color="auto"/>
        <w:bottom w:val="none" w:sz="0" w:space="0" w:color="auto"/>
        <w:right w:val="none" w:sz="0" w:space="0" w:color="auto"/>
      </w:divBdr>
      <w:divsChild>
        <w:div w:id="433675942">
          <w:marLeft w:val="0"/>
          <w:marRight w:val="0"/>
          <w:marTop w:val="0"/>
          <w:marBottom w:val="0"/>
          <w:divBdr>
            <w:top w:val="none" w:sz="0" w:space="0" w:color="auto"/>
            <w:left w:val="none" w:sz="0" w:space="0" w:color="auto"/>
            <w:bottom w:val="none" w:sz="0" w:space="0" w:color="auto"/>
            <w:right w:val="none" w:sz="0" w:space="0" w:color="auto"/>
          </w:divBdr>
          <w:divsChild>
            <w:div w:id="20715319">
              <w:marLeft w:val="0"/>
              <w:marRight w:val="0"/>
              <w:marTop w:val="0"/>
              <w:marBottom w:val="0"/>
              <w:divBdr>
                <w:top w:val="none" w:sz="0" w:space="0" w:color="auto"/>
                <w:left w:val="none" w:sz="0" w:space="0" w:color="auto"/>
                <w:bottom w:val="none" w:sz="0" w:space="0" w:color="auto"/>
                <w:right w:val="none" w:sz="0" w:space="0" w:color="auto"/>
              </w:divBdr>
              <w:divsChild>
                <w:div w:id="1326669173">
                  <w:marLeft w:val="0"/>
                  <w:marRight w:val="0"/>
                  <w:marTop w:val="0"/>
                  <w:marBottom w:val="0"/>
                  <w:divBdr>
                    <w:top w:val="none" w:sz="0" w:space="0" w:color="auto"/>
                    <w:left w:val="none" w:sz="0" w:space="0" w:color="auto"/>
                    <w:bottom w:val="none" w:sz="0" w:space="0" w:color="auto"/>
                    <w:right w:val="none" w:sz="0" w:space="0" w:color="auto"/>
                  </w:divBdr>
                  <w:divsChild>
                    <w:div w:id="1113669401">
                      <w:marLeft w:val="0"/>
                      <w:marRight w:val="0"/>
                      <w:marTop w:val="0"/>
                      <w:marBottom w:val="0"/>
                      <w:divBdr>
                        <w:top w:val="none" w:sz="0" w:space="0" w:color="auto"/>
                        <w:left w:val="none" w:sz="0" w:space="0" w:color="auto"/>
                        <w:bottom w:val="none" w:sz="0" w:space="0" w:color="auto"/>
                        <w:right w:val="none" w:sz="0" w:space="0" w:color="auto"/>
                      </w:divBdr>
                      <w:divsChild>
                        <w:div w:id="579146338">
                          <w:marLeft w:val="0"/>
                          <w:marRight w:val="0"/>
                          <w:marTop w:val="0"/>
                          <w:marBottom w:val="0"/>
                          <w:divBdr>
                            <w:top w:val="none" w:sz="0" w:space="0" w:color="auto"/>
                            <w:left w:val="none" w:sz="0" w:space="0" w:color="auto"/>
                            <w:bottom w:val="none" w:sz="0" w:space="0" w:color="auto"/>
                            <w:right w:val="none" w:sz="0" w:space="0" w:color="auto"/>
                          </w:divBdr>
                          <w:divsChild>
                            <w:div w:id="213277763">
                              <w:marLeft w:val="0"/>
                              <w:marRight w:val="0"/>
                              <w:marTop w:val="0"/>
                              <w:marBottom w:val="0"/>
                              <w:divBdr>
                                <w:top w:val="none" w:sz="0" w:space="0" w:color="auto"/>
                                <w:left w:val="none" w:sz="0" w:space="0" w:color="auto"/>
                                <w:bottom w:val="none" w:sz="0" w:space="0" w:color="auto"/>
                                <w:right w:val="none" w:sz="0" w:space="0" w:color="auto"/>
                              </w:divBdr>
                              <w:divsChild>
                                <w:div w:id="1253900385">
                                  <w:marLeft w:val="0"/>
                                  <w:marRight w:val="0"/>
                                  <w:marTop w:val="0"/>
                                  <w:marBottom w:val="0"/>
                                  <w:divBdr>
                                    <w:top w:val="none" w:sz="0" w:space="0" w:color="auto"/>
                                    <w:left w:val="none" w:sz="0" w:space="0" w:color="auto"/>
                                    <w:bottom w:val="none" w:sz="0" w:space="0" w:color="auto"/>
                                    <w:right w:val="none" w:sz="0" w:space="0" w:color="auto"/>
                                  </w:divBdr>
                                  <w:divsChild>
                                    <w:div w:id="222302681">
                                      <w:marLeft w:val="0"/>
                                      <w:marRight w:val="0"/>
                                      <w:marTop w:val="0"/>
                                      <w:marBottom w:val="0"/>
                                      <w:divBdr>
                                        <w:top w:val="none" w:sz="0" w:space="0" w:color="auto"/>
                                        <w:left w:val="none" w:sz="0" w:space="0" w:color="auto"/>
                                        <w:bottom w:val="none" w:sz="0" w:space="0" w:color="auto"/>
                                        <w:right w:val="none" w:sz="0" w:space="0" w:color="auto"/>
                                      </w:divBdr>
                                      <w:divsChild>
                                        <w:div w:id="183795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703736">
          <w:marLeft w:val="0"/>
          <w:marRight w:val="0"/>
          <w:marTop w:val="0"/>
          <w:marBottom w:val="0"/>
          <w:divBdr>
            <w:top w:val="none" w:sz="0" w:space="0" w:color="auto"/>
            <w:left w:val="none" w:sz="0" w:space="0" w:color="auto"/>
            <w:bottom w:val="none" w:sz="0" w:space="0" w:color="auto"/>
            <w:right w:val="none" w:sz="0" w:space="0" w:color="auto"/>
          </w:divBdr>
          <w:divsChild>
            <w:div w:id="467668424">
              <w:marLeft w:val="0"/>
              <w:marRight w:val="0"/>
              <w:marTop w:val="0"/>
              <w:marBottom w:val="0"/>
              <w:divBdr>
                <w:top w:val="none" w:sz="0" w:space="0" w:color="auto"/>
                <w:left w:val="none" w:sz="0" w:space="0" w:color="auto"/>
                <w:bottom w:val="none" w:sz="0" w:space="0" w:color="auto"/>
                <w:right w:val="none" w:sz="0" w:space="0" w:color="auto"/>
              </w:divBdr>
              <w:divsChild>
                <w:div w:id="681515928">
                  <w:marLeft w:val="0"/>
                  <w:marRight w:val="0"/>
                  <w:marTop w:val="0"/>
                  <w:marBottom w:val="0"/>
                  <w:divBdr>
                    <w:top w:val="none" w:sz="0" w:space="0" w:color="auto"/>
                    <w:left w:val="none" w:sz="0" w:space="0" w:color="auto"/>
                    <w:bottom w:val="none" w:sz="0" w:space="0" w:color="auto"/>
                    <w:right w:val="none" w:sz="0" w:space="0" w:color="auto"/>
                  </w:divBdr>
                  <w:divsChild>
                    <w:div w:id="209659651">
                      <w:marLeft w:val="0"/>
                      <w:marRight w:val="0"/>
                      <w:marTop w:val="0"/>
                      <w:marBottom w:val="0"/>
                      <w:divBdr>
                        <w:top w:val="none" w:sz="0" w:space="0" w:color="auto"/>
                        <w:left w:val="none" w:sz="0" w:space="0" w:color="auto"/>
                        <w:bottom w:val="none" w:sz="0" w:space="0" w:color="auto"/>
                        <w:right w:val="none" w:sz="0" w:space="0" w:color="auto"/>
                      </w:divBdr>
                      <w:divsChild>
                        <w:div w:id="998071092">
                          <w:marLeft w:val="0"/>
                          <w:marRight w:val="0"/>
                          <w:marTop w:val="0"/>
                          <w:marBottom w:val="0"/>
                          <w:divBdr>
                            <w:top w:val="none" w:sz="0" w:space="0" w:color="auto"/>
                            <w:left w:val="none" w:sz="0" w:space="0" w:color="auto"/>
                            <w:bottom w:val="none" w:sz="0" w:space="0" w:color="auto"/>
                            <w:right w:val="none" w:sz="0" w:space="0" w:color="auto"/>
                          </w:divBdr>
                          <w:divsChild>
                            <w:div w:id="1524781006">
                              <w:marLeft w:val="0"/>
                              <w:marRight w:val="0"/>
                              <w:marTop w:val="0"/>
                              <w:marBottom w:val="0"/>
                              <w:divBdr>
                                <w:top w:val="none" w:sz="0" w:space="0" w:color="auto"/>
                                <w:left w:val="none" w:sz="0" w:space="0" w:color="auto"/>
                                <w:bottom w:val="none" w:sz="0" w:space="0" w:color="auto"/>
                                <w:right w:val="none" w:sz="0" w:space="0" w:color="auto"/>
                              </w:divBdr>
                              <w:divsChild>
                                <w:div w:id="465898389">
                                  <w:marLeft w:val="0"/>
                                  <w:marRight w:val="0"/>
                                  <w:marTop w:val="0"/>
                                  <w:marBottom w:val="0"/>
                                  <w:divBdr>
                                    <w:top w:val="none" w:sz="0" w:space="0" w:color="auto"/>
                                    <w:left w:val="none" w:sz="0" w:space="0" w:color="auto"/>
                                    <w:bottom w:val="none" w:sz="0" w:space="0" w:color="auto"/>
                                    <w:right w:val="none" w:sz="0" w:space="0" w:color="auto"/>
                                  </w:divBdr>
                                  <w:divsChild>
                                    <w:div w:id="966201873">
                                      <w:marLeft w:val="0"/>
                                      <w:marRight w:val="0"/>
                                      <w:marTop w:val="0"/>
                                      <w:marBottom w:val="0"/>
                                      <w:divBdr>
                                        <w:top w:val="none" w:sz="0" w:space="0" w:color="auto"/>
                                        <w:left w:val="none" w:sz="0" w:space="0" w:color="auto"/>
                                        <w:bottom w:val="none" w:sz="0" w:space="0" w:color="auto"/>
                                        <w:right w:val="none" w:sz="0" w:space="0" w:color="auto"/>
                                      </w:divBdr>
                                      <w:divsChild>
                                        <w:div w:id="53531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9658494">
      <w:bodyDiv w:val="1"/>
      <w:marLeft w:val="0"/>
      <w:marRight w:val="0"/>
      <w:marTop w:val="0"/>
      <w:marBottom w:val="0"/>
      <w:divBdr>
        <w:top w:val="none" w:sz="0" w:space="0" w:color="auto"/>
        <w:left w:val="none" w:sz="0" w:space="0" w:color="auto"/>
        <w:bottom w:val="none" w:sz="0" w:space="0" w:color="auto"/>
        <w:right w:val="none" w:sz="0" w:space="0" w:color="auto"/>
      </w:divBdr>
      <w:divsChild>
        <w:div w:id="720638054">
          <w:marLeft w:val="0"/>
          <w:marRight w:val="0"/>
          <w:marTop w:val="0"/>
          <w:marBottom w:val="0"/>
          <w:divBdr>
            <w:top w:val="none" w:sz="0" w:space="0" w:color="auto"/>
            <w:left w:val="none" w:sz="0" w:space="0" w:color="auto"/>
            <w:bottom w:val="none" w:sz="0" w:space="0" w:color="auto"/>
            <w:right w:val="none" w:sz="0" w:space="0" w:color="auto"/>
          </w:divBdr>
          <w:divsChild>
            <w:div w:id="1146974547">
              <w:marLeft w:val="0"/>
              <w:marRight w:val="0"/>
              <w:marTop w:val="0"/>
              <w:marBottom w:val="0"/>
              <w:divBdr>
                <w:top w:val="none" w:sz="0" w:space="0" w:color="auto"/>
                <w:left w:val="none" w:sz="0" w:space="0" w:color="auto"/>
                <w:bottom w:val="none" w:sz="0" w:space="0" w:color="auto"/>
                <w:right w:val="none" w:sz="0" w:space="0" w:color="auto"/>
              </w:divBdr>
              <w:divsChild>
                <w:div w:id="1600259641">
                  <w:marLeft w:val="0"/>
                  <w:marRight w:val="0"/>
                  <w:marTop w:val="0"/>
                  <w:marBottom w:val="0"/>
                  <w:divBdr>
                    <w:top w:val="none" w:sz="0" w:space="0" w:color="auto"/>
                    <w:left w:val="none" w:sz="0" w:space="0" w:color="auto"/>
                    <w:bottom w:val="none" w:sz="0" w:space="0" w:color="auto"/>
                    <w:right w:val="none" w:sz="0" w:space="0" w:color="auto"/>
                  </w:divBdr>
                  <w:divsChild>
                    <w:div w:id="1141925481">
                      <w:marLeft w:val="0"/>
                      <w:marRight w:val="0"/>
                      <w:marTop w:val="0"/>
                      <w:marBottom w:val="0"/>
                      <w:divBdr>
                        <w:top w:val="none" w:sz="0" w:space="0" w:color="auto"/>
                        <w:left w:val="none" w:sz="0" w:space="0" w:color="auto"/>
                        <w:bottom w:val="none" w:sz="0" w:space="0" w:color="auto"/>
                        <w:right w:val="none" w:sz="0" w:space="0" w:color="auto"/>
                      </w:divBdr>
                      <w:divsChild>
                        <w:div w:id="1116867917">
                          <w:marLeft w:val="0"/>
                          <w:marRight w:val="0"/>
                          <w:marTop w:val="0"/>
                          <w:marBottom w:val="0"/>
                          <w:divBdr>
                            <w:top w:val="none" w:sz="0" w:space="0" w:color="auto"/>
                            <w:left w:val="none" w:sz="0" w:space="0" w:color="auto"/>
                            <w:bottom w:val="none" w:sz="0" w:space="0" w:color="auto"/>
                            <w:right w:val="none" w:sz="0" w:space="0" w:color="auto"/>
                          </w:divBdr>
                          <w:divsChild>
                            <w:div w:id="217399205">
                              <w:marLeft w:val="0"/>
                              <w:marRight w:val="0"/>
                              <w:marTop w:val="0"/>
                              <w:marBottom w:val="0"/>
                              <w:divBdr>
                                <w:top w:val="none" w:sz="0" w:space="0" w:color="auto"/>
                                <w:left w:val="none" w:sz="0" w:space="0" w:color="auto"/>
                                <w:bottom w:val="none" w:sz="0" w:space="0" w:color="auto"/>
                                <w:right w:val="none" w:sz="0" w:space="0" w:color="auto"/>
                              </w:divBdr>
                              <w:divsChild>
                                <w:div w:id="142005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875181">
          <w:marLeft w:val="0"/>
          <w:marRight w:val="0"/>
          <w:marTop w:val="0"/>
          <w:marBottom w:val="0"/>
          <w:divBdr>
            <w:top w:val="none" w:sz="0" w:space="0" w:color="auto"/>
            <w:left w:val="none" w:sz="0" w:space="0" w:color="auto"/>
            <w:bottom w:val="none" w:sz="0" w:space="0" w:color="auto"/>
            <w:right w:val="none" w:sz="0" w:space="0" w:color="auto"/>
          </w:divBdr>
          <w:divsChild>
            <w:div w:id="1026834221">
              <w:marLeft w:val="0"/>
              <w:marRight w:val="0"/>
              <w:marTop w:val="0"/>
              <w:marBottom w:val="0"/>
              <w:divBdr>
                <w:top w:val="none" w:sz="0" w:space="0" w:color="auto"/>
                <w:left w:val="none" w:sz="0" w:space="0" w:color="auto"/>
                <w:bottom w:val="none" w:sz="0" w:space="0" w:color="auto"/>
                <w:right w:val="none" w:sz="0" w:space="0" w:color="auto"/>
              </w:divBdr>
              <w:divsChild>
                <w:div w:id="1607343811">
                  <w:marLeft w:val="0"/>
                  <w:marRight w:val="0"/>
                  <w:marTop w:val="0"/>
                  <w:marBottom w:val="0"/>
                  <w:divBdr>
                    <w:top w:val="none" w:sz="0" w:space="0" w:color="auto"/>
                    <w:left w:val="none" w:sz="0" w:space="0" w:color="auto"/>
                    <w:bottom w:val="none" w:sz="0" w:space="0" w:color="auto"/>
                    <w:right w:val="none" w:sz="0" w:space="0" w:color="auto"/>
                  </w:divBdr>
                  <w:divsChild>
                    <w:div w:id="1654602275">
                      <w:marLeft w:val="0"/>
                      <w:marRight w:val="0"/>
                      <w:marTop w:val="0"/>
                      <w:marBottom w:val="0"/>
                      <w:divBdr>
                        <w:top w:val="none" w:sz="0" w:space="0" w:color="auto"/>
                        <w:left w:val="none" w:sz="0" w:space="0" w:color="auto"/>
                        <w:bottom w:val="none" w:sz="0" w:space="0" w:color="auto"/>
                        <w:right w:val="none" w:sz="0" w:space="0" w:color="auto"/>
                      </w:divBdr>
                      <w:divsChild>
                        <w:div w:id="1805150625">
                          <w:marLeft w:val="0"/>
                          <w:marRight w:val="0"/>
                          <w:marTop w:val="0"/>
                          <w:marBottom w:val="0"/>
                          <w:divBdr>
                            <w:top w:val="none" w:sz="0" w:space="0" w:color="auto"/>
                            <w:left w:val="none" w:sz="0" w:space="0" w:color="auto"/>
                            <w:bottom w:val="none" w:sz="0" w:space="0" w:color="auto"/>
                            <w:right w:val="none" w:sz="0" w:space="0" w:color="auto"/>
                          </w:divBdr>
                          <w:divsChild>
                            <w:div w:id="235215203">
                              <w:marLeft w:val="0"/>
                              <w:marRight w:val="0"/>
                              <w:marTop w:val="0"/>
                              <w:marBottom w:val="0"/>
                              <w:divBdr>
                                <w:top w:val="none" w:sz="0" w:space="0" w:color="auto"/>
                                <w:left w:val="none" w:sz="0" w:space="0" w:color="auto"/>
                                <w:bottom w:val="none" w:sz="0" w:space="0" w:color="auto"/>
                                <w:right w:val="none" w:sz="0" w:space="0" w:color="auto"/>
                              </w:divBdr>
                              <w:divsChild>
                                <w:div w:id="49869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8974279">
      <w:bodyDiv w:val="1"/>
      <w:marLeft w:val="0"/>
      <w:marRight w:val="0"/>
      <w:marTop w:val="0"/>
      <w:marBottom w:val="0"/>
      <w:divBdr>
        <w:top w:val="none" w:sz="0" w:space="0" w:color="auto"/>
        <w:left w:val="none" w:sz="0" w:space="0" w:color="auto"/>
        <w:bottom w:val="none" w:sz="0" w:space="0" w:color="auto"/>
        <w:right w:val="none" w:sz="0" w:space="0" w:color="auto"/>
      </w:divBdr>
      <w:divsChild>
        <w:div w:id="287131110">
          <w:marLeft w:val="0"/>
          <w:marRight w:val="0"/>
          <w:marTop w:val="0"/>
          <w:marBottom w:val="0"/>
          <w:divBdr>
            <w:top w:val="none" w:sz="0" w:space="0" w:color="auto"/>
            <w:left w:val="none" w:sz="0" w:space="0" w:color="auto"/>
            <w:bottom w:val="none" w:sz="0" w:space="0" w:color="auto"/>
            <w:right w:val="none" w:sz="0" w:space="0" w:color="auto"/>
          </w:divBdr>
          <w:divsChild>
            <w:div w:id="60295329">
              <w:marLeft w:val="0"/>
              <w:marRight w:val="0"/>
              <w:marTop w:val="0"/>
              <w:marBottom w:val="0"/>
              <w:divBdr>
                <w:top w:val="none" w:sz="0" w:space="0" w:color="auto"/>
                <w:left w:val="none" w:sz="0" w:space="0" w:color="auto"/>
                <w:bottom w:val="none" w:sz="0" w:space="0" w:color="auto"/>
                <w:right w:val="none" w:sz="0" w:space="0" w:color="auto"/>
              </w:divBdr>
              <w:divsChild>
                <w:div w:id="425466425">
                  <w:marLeft w:val="0"/>
                  <w:marRight w:val="0"/>
                  <w:marTop w:val="0"/>
                  <w:marBottom w:val="0"/>
                  <w:divBdr>
                    <w:top w:val="none" w:sz="0" w:space="0" w:color="auto"/>
                    <w:left w:val="none" w:sz="0" w:space="0" w:color="auto"/>
                    <w:bottom w:val="none" w:sz="0" w:space="0" w:color="auto"/>
                    <w:right w:val="none" w:sz="0" w:space="0" w:color="auto"/>
                  </w:divBdr>
                  <w:divsChild>
                    <w:div w:id="1505513034">
                      <w:marLeft w:val="0"/>
                      <w:marRight w:val="0"/>
                      <w:marTop w:val="0"/>
                      <w:marBottom w:val="0"/>
                      <w:divBdr>
                        <w:top w:val="none" w:sz="0" w:space="0" w:color="auto"/>
                        <w:left w:val="none" w:sz="0" w:space="0" w:color="auto"/>
                        <w:bottom w:val="none" w:sz="0" w:space="0" w:color="auto"/>
                        <w:right w:val="none" w:sz="0" w:space="0" w:color="auto"/>
                      </w:divBdr>
                      <w:divsChild>
                        <w:div w:id="1443843773">
                          <w:marLeft w:val="0"/>
                          <w:marRight w:val="0"/>
                          <w:marTop w:val="0"/>
                          <w:marBottom w:val="0"/>
                          <w:divBdr>
                            <w:top w:val="none" w:sz="0" w:space="0" w:color="auto"/>
                            <w:left w:val="none" w:sz="0" w:space="0" w:color="auto"/>
                            <w:bottom w:val="none" w:sz="0" w:space="0" w:color="auto"/>
                            <w:right w:val="none" w:sz="0" w:space="0" w:color="auto"/>
                          </w:divBdr>
                          <w:divsChild>
                            <w:div w:id="179243998">
                              <w:marLeft w:val="0"/>
                              <w:marRight w:val="0"/>
                              <w:marTop w:val="0"/>
                              <w:marBottom w:val="0"/>
                              <w:divBdr>
                                <w:top w:val="none" w:sz="0" w:space="0" w:color="auto"/>
                                <w:left w:val="none" w:sz="0" w:space="0" w:color="auto"/>
                                <w:bottom w:val="none" w:sz="0" w:space="0" w:color="auto"/>
                                <w:right w:val="none" w:sz="0" w:space="0" w:color="auto"/>
                              </w:divBdr>
                              <w:divsChild>
                                <w:div w:id="88657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7491795">
              <w:marLeft w:val="0"/>
              <w:marRight w:val="0"/>
              <w:marTop w:val="0"/>
              <w:marBottom w:val="0"/>
              <w:divBdr>
                <w:top w:val="none" w:sz="0" w:space="0" w:color="auto"/>
                <w:left w:val="none" w:sz="0" w:space="0" w:color="auto"/>
                <w:bottom w:val="none" w:sz="0" w:space="0" w:color="auto"/>
                <w:right w:val="none" w:sz="0" w:space="0" w:color="auto"/>
              </w:divBdr>
              <w:divsChild>
                <w:div w:id="1263992983">
                  <w:marLeft w:val="0"/>
                  <w:marRight w:val="0"/>
                  <w:marTop w:val="0"/>
                  <w:marBottom w:val="0"/>
                  <w:divBdr>
                    <w:top w:val="none" w:sz="0" w:space="0" w:color="auto"/>
                    <w:left w:val="none" w:sz="0" w:space="0" w:color="auto"/>
                    <w:bottom w:val="none" w:sz="0" w:space="0" w:color="auto"/>
                    <w:right w:val="none" w:sz="0" w:space="0" w:color="auto"/>
                  </w:divBdr>
                  <w:divsChild>
                    <w:div w:id="827523781">
                      <w:marLeft w:val="0"/>
                      <w:marRight w:val="0"/>
                      <w:marTop w:val="0"/>
                      <w:marBottom w:val="0"/>
                      <w:divBdr>
                        <w:top w:val="none" w:sz="0" w:space="0" w:color="auto"/>
                        <w:left w:val="none" w:sz="0" w:space="0" w:color="auto"/>
                        <w:bottom w:val="none" w:sz="0" w:space="0" w:color="auto"/>
                        <w:right w:val="none" w:sz="0" w:space="0" w:color="auto"/>
                      </w:divBdr>
                      <w:divsChild>
                        <w:div w:id="2126531861">
                          <w:marLeft w:val="0"/>
                          <w:marRight w:val="0"/>
                          <w:marTop w:val="0"/>
                          <w:marBottom w:val="0"/>
                          <w:divBdr>
                            <w:top w:val="none" w:sz="0" w:space="0" w:color="auto"/>
                            <w:left w:val="none" w:sz="0" w:space="0" w:color="auto"/>
                            <w:bottom w:val="none" w:sz="0" w:space="0" w:color="auto"/>
                            <w:right w:val="none" w:sz="0" w:space="0" w:color="auto"/>
                          </w:divBdr>
                          <w:divsChild>
                            <w:div w:id="1725710357">
                              <w:marLeft w:val="0"/>
                              <w:marRight w:val="0"/>
                              <w:marTop w:val="0"/>
                              <w:marBottom w:val="0"/>
                              <w:divBdr>
                                <w:top w:val="none" w:sz="0" w:space="0" w:color="auto"/>
                                <w:left w:val="none" w:sz="0" w:space="0" w:color="auto"/>
                                <w:bottom w:val="none" w:sz="0" w:space="0" w:color="auto"/>
                                <w:right w:val="none" w:sz="0" w:space="0" w:color="auto"/>
                              </w:divBdr>
                              <w:divsChild>
                                <w:div w:id="20864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7561479">
              <w:marLeft w:val="0"/>
              <w:marRight w:val="0"/>
              <w:marTop w:val="0"/>
              <w:marBottom w:val="0"/>
              <w:divBdr>
                <w:top w:val="none" w:sz="0" w:space="0" w:color="auto"/>
                <w:left w:val="none" w:sz="0" w:space="0" w:color="auto"/>
                <w:bottom w:val="none" w:sz="0" w:space="0" w:color="auto"/>
                <w:right w:val="none" w:sz="0" w:space="0" w:color="auto"/>
              </w:divBdr>
              <w:divsChild>
                <w:div w:id="1690137559">
                  <w:marLeft w:val="0"/>
                  <w:marRight w:val="0"/>
                  <w:marTop w:val="0"/>
                  <w:marBottom w:val="0"/>
                  <w:divBdr>
                    <w:top w:val="none" w:sz="0" w:space="0" w:color="auto"/>
                    <w:left w:val="none" w:sz="0" w:space="0" w:color="auto"/>
                    <w:bottom w:val="none" w:sz="0" w:space="0" w:color="auto"/>
                    <w:right w:val="none" w:sz="0" w:space="0" w:color="auto"/>
                  </w:divBdr>
                  <w:divsChild>
                    <w:div w:id="1731296984">
                      <w:marLeft w:val="0"/>
                      <w:marRight w:val="0"/>
                      <w:marTop w:val="0"/>
                      <w:marBottom w:val="0"/>
                      <w:divBdr>
                        <w:top w:val="none" w:sz="0" w:space="0" w:color="auto"/>
                        <w:left w:val="none" w:sz="0" w:space="0" w:color="auto"/>
                        <w:bottom w:val="none" w:sz="0" w:space="0" w:color="auto"/>
                        <w:right w:val="none" w:sz="0" w:space="0" w:color="auto"/>
                      </w:divBdr>
                      <w:divsChild>
                        <w:div w:id="712197628">
                          <w:marLeft w:val="0"/>
                          <w:marRight w:val="0"/>
                          <w:marTop w:val="0"/>
                          <w:marBottom w:val="0"/>
                          <w:divBdr>
                            <w:top w:val="none" w:sz="0" w:space="0" w:color="auto"/>
                            <w:left w:val="none" w:sz="0" w:space="0" w:color="auto"/>
                            <w:bottom w:val="none" w:sz="0" w:space="0" w:color="auto"/>
                            <w:right w:val="none" w:sz="0" w:space="0" w:color="auto"/>
                          </w:divBdr>
                          <w:divsChild>
                            <w:div w:id="1893610898">
                              <w:marLeft w:val="0"/>
                              <w:marRight w:val="0"/>
                              <w:marTop w:val="0"/>
                              <w:marBottom w:val="0"/>
                              <w:divBdr>
                                <w:top w:val="none" w:sz="0" w:space="0" w:color="auto"/>
                                <w:left w:val="none" w:sz="0" w:space="0" w:color="auto"/>
                                <w:bottom w:val="none" w:sz="0" w:space="0" w:color="auto"/>
                                <w:right w:val="none" w:sz="0" w:space="0" w:color="auto"/>
                              </w:divBdr>
                              <w:divsChild>
                                <w:div w:id="53392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5338320">
              <w:marLeft w:val="0"/>
              <w:marRight w:val="0"/>
              <w:marTop w:val="0"/>
              <w:marBottom w:val="0"/>
              <w:divBdr>
                <w:top w:val="none" w:sz="0" w:space="0" w:color="auto"/>
                <w:left w:val="none" w:sz="0" w:space="0" w:color="auto"/>
                <w:bottom w:val="none" w:sz="0" w:space="0" w:color="auto"/>
                <w:right w:val="none" w:sz="0" w:space="0" w:color="auto"/>
              </w:divBdr>
              <w:divsChild>
                <w:div w:id="775752863">
                  <w:marLeft w:val="0"/>
                  <w:marRight w:val="0"/>
                  <w:marTop w:val="0"/>
                  <w:marBottom w:val="0"/>
                  <w:divBdr>
                    <w:top w:val="none" w:sz="0" w:space="0" w:color="auto"/>
                    <w:left w:val="none" w:sz="0" w:space="0" w:color="auto"/>
                    <w:bottom w:val="none" w:sz="0" w:space="0" w:color="auto"/>
                    <w:right w:val="none" w:sz="0" w:space="0" w:color="auto"/>
                  </w:divBdr>
                  <w:divsChild>
                    <w:div w:id="22022806">
                      <w:marLeft w:val="0"/>
                      <w:marRight w:val="0"/>
                      <w:marTop w:val="0"/>
                      <w:marBottom w:val="0"/>
                      <w:divBdr>
                        <w:top w:val="none" w:sz="0" w:space="0" w:color="auto"/>
                        <w:left w:val="none" w:sz="0" w:space="0" w:color="auto"/>
                        <w:bottom w:val="none" w:sz="0" w:space="0" w:color="auto"/>
                        <w:right w:val="none" w:sz="0" w:space="0" w:color="auto"/>
                      </w:divBdr>
                      <w:divsChild>
                        <w:div w:id="1367219068">
                          <w:marLeft w:val="0"/>
                          <w:marRight w:val="0"/>
                          <w:marTop w:val="0"/>
                          <w:marBottom w:val="0"/>
                          <w:divBdr>
                            <w:top w:val="none" w:sz="0" w:space="0" w:color="auto"/>
                            <w:left w:val="none" w:sz="0" w:space="0" w:color="auto"/>
                            <w:bottom w:val="none" w:sz="0" w:space="0" w:color="auto"/>
                            <w:right w:val="none" w:sz="0" w:space="0" w:color="auto"/>
                          </w:divBdr>
                          <w:divsChild>
                            <w:div w:id="2079668073">
                              <w:marLeft w:val="0"/>
                              <w:marRight w:val="0"/>
                              <w:marTop w:val="0"/>
                              <w:marBottom w:val="0"/>
                              <w:divBdr>
                                <w:top w:val="none" w:sz="0" w:space="0" w:color="auto"/>
                                <w:left w:val="none" w:sz="0" w:space="0" w:color="auto"/>
                                <w:bottom w:val="none" w:sz="0" w:space="0" w:color="auto"/>
                                <w:right w:val="none" w:sz="0" w:space="0" w:color="auto"/>
                              </w:divBdr>
                              <w:divsChild>
                                <w:div w:id="20888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800628">
                          <w:marLeft w:val="0"/>
                          <w:marRight w:val="0"/>
                          <w:marTop w:val="0"/>
                          <w:marBottom w:val="0"/>
                          <w:divBdr>
                            <w:top w:val="none" w:sz="0" w:space="0" w:color="auto"/>
                            <w:left w:val="none" w:sz="0" w:space="0" w:color="auto"/>
                            <w:bottom w:val="none" w:sz="0" w:space="0" w:color="auto"/>
                            <w:right w:val="none" w:sz="0" w:space="0" w:color="auto"/>
                          </w:divBdr>
                          <w:divsChild>
                            <w:div w:id="988941639">
                              <w:marLeft w:val="0"/>
                              <w:marRight w:val="0"/>
                              <w:marTop w:val="0"/>
                              <w:marBottom w:val="0"/>
                              <w:divBdr>
                                <w:top w:val="none" w:sz="0" w:space="0" w:color="auto"/>
                                <w:left w:val="none" w:sz="0" w:space="0" w:color="auto"/>
                                <w:bottom w:val="none" w:sz="0" w:space="0" w:color="auto"/>
                                <w:right w:val="none" w:sz="0" w:space="0" w:color="auto"/>
                              </w:divBdr>
                              <w:divsChild>
                                <w:div w:id="248538531">
                                  <w:marLeft w:val="0"/>
                                  <w:marRight w:val="0"/>
                                  <w:marTop w:val="0"/>
                                  <w:marBottom w:val="0"/>
                                  <w:divBdr>
                                    <w:top w:val="none" w:sz="0" w:space="0" w:color="auto"/>
                                    <w:left w:val="none" w:sz="0" w:space="0" w:color="auto"/>
                                    <w:bottom w:val="none" w:sz="0" w:space="0" w:color="auto"/>
                                    <w:right w:val="none" w:sz="0" w:space="0" w:color="auto"/>
                                  </w:divBdr>
                                  <w:divsChild>
                                    <w:div w:id="16546541">
                                      <w:marLeft w:val="0"/>
                                      <w:marRight w:val="0"/>
                                      <w:marTop w:val="0"/>
                                      <w:marBottom w:val="0"/>
                                      <w:divBdr>
                                        <w:top w:val="none" w:sz="0" w:space="0" w:color="auto"/>
                                        <w:left w:val="none" w:sz="0" w:space="0" w:color="auto"/>
                                        <w:bottom w:val="none" w:sz="0" w:space="0" w:color="auto"/>
                                        <w:right w:val="none" w:sz="0" w:space="0" w:color="auto"/>
                                      </w:divBdr>
                                      <w:divsChild>
                                        <w:div w:id="1334064599">
                                          <w:marLeft w:val="0"/>
                                          <w:marRight w:val="0"/>
                                          <w:marTop w:val="0"/>
                                          <w:marBottom w:val="0"/>
                                          <w:divBdr>
                                            <w:top w:val="none" w:sz="0" w:space="0" w:color="auto"/>
                                            <w:left w:val="none" w:sz="0" w:space="0" w:color="auto"/>
                                            <w:bottom w:val="none" w:sz="0" w:space="0" w:color="auto"/>
                                            <w:right w:val="none" w:sz="0" w:space="0" w:color="auto"/>
                                          </w:divBdr>
                                          <w:divsChild>
                                            <w:div w:id="5317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7221564">
              <w:marLeft w:val="0"/>
              <w:marRight w:val="0"/>
              <w:marTop w:val="0"/>
              <w:marBottom w:val="0"/>
              <w:divBdr>
                <w:top w:val="none" w:sz="0" w:space="0" w:color="auto"/>
                <w:left w:val="none" w:sz="0" w:space="0" w:color="auto"/>
                <w:bottom w:val="none" w:sz="0" w:space="0" w:color="auto"/>
                <w:right w:val="none" w:sz="0" w:space="0" w:color="auto"/>
              </w:divBdr>
              <w:divsChild>
                <w:div w:id="131338806">
                  <w:marLeft w:val="0"/>
                  <w:marRight w:val="0"/>
                  <w:marTop w:val="0"/>
                  <w:marBottom w:val="0"/>
                  <w:divBdr>
                    <w:top w:val="none" w:sz="0" w:space="0" w:color="auto"/>
                    <w:left w:val="none" w:sz="0" w:space="0" w:color="auto"/>
                    <w:bottom w:val="none" w:sz="0" w:space="0" w:color="auto"/>
                    <w:right w:val="none" w:sz="0" w:space="0" w:color="auto"/>
                  </w:divBdr>
                  <w:divsChild>
                    <w:div w:id="1024137731">
                      <w:marLeft w:val="0"/>
                      <w:marRight w:val="0"/>
                      <w:marTop w:val="0"/>
                      <w:marBottom w:val="0"/>
                      <w:divBdr>
                        <w:top w:val="none" w:sz="0" w:space="0" w:color="auto"/>
                        <w:left w:val="none" w:sz="0" w:space="0" w:color="auto"/>
                        <w:bottom w:val="none" w:sz="0" w:space="0" w:color="auto"/>
                        <w:right w:val="none" w:sz="0" w:space="0" w:color="auto"/>
                      </w:divBdr>
                      <w:divsChild>
                        <w:div w:id="853881728">
                          <w:marLeft w:val="0"/>
                          <w:marRight w:val="0"/>
                          <w:marTop w:val="0"/>
                          <w:marBottom w:val="0"/>
                          <w:divBdr>
                            <w:top w:val="none" w:sz="0" w:space="0" w:color="auto"/>
                            <w:left w:val="none" w:sz="0" w:space="0" w:color="auto"/>
                            <w:bottom w:val="none" w:sz="0" w:space="0" w:color="auto"/>
                            <w:right w:val="none" w:sz="0" w:space="0" w:color="auto"/>
                          </w:divBdr>
                          <w:divsChild>
                            <w:div w:id="599065101">
                              <w:marLeft w:val="0"/>
                              <w:marRight w:val="0"/>
                              <w:marTop w:val="0"/>
                              <w:marBottom w:val="0"/>
                              <w:divBdr>
                                <w:top w:val="none" w:sz="0" w:space="0" w:color="auto"/>
                                <w:left w:val="none" w:sz="0" w:space="0" w:color="auto"/>
                                <w:bottom w:val="none" w:sz="0" w:space="0" w:color="auto"/>
                                <w:right w:val="none" w:sz="0" w:space="0" w:color="auto"/>
                              </w:divBdr>
                              <w:divsChild>
                                <w:div w:id="74156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9191100">
              <w:marLeft w:val="0"/>
              <w:marRight w:val="0"/>
              <w:marTop w:val="0"/>
              <w:marBottom w:val="0"/>
              <w:divBdr>
                <w:top w:val="none" w:sz="0" w:space="0" w:color="auto"/>
                <w:left w:val="none" w:sz="0" w:space="0" w:color="auto"/>
                <w:bottom w:val="none" w:sz="0" w:space="0" w:color="auto"/>
                <w:right w:val="none" w:sz="0" w:space="0" w:color="auto"/>
              </w:divBdr>
              <w:divsChild>
                <w:div w:id="5793320">
                  <w:marLeft w:val="0"/>
                  <w:marRight w:val="0"/>
                  <w:marTop w:val="0"/>
                  <w:marBottom w:val="0"/>
                  <w:divBdr>
                    <w:top w:val="none" w:sz="0" w:space="0" w:color="auto"/>
                    <w:left w:val="none" w:sz="0" w:space="0" w:color="auto"/>
                    <w:bottom w:val="none" w:sz="0" w:space="0" w:color="auto"/>
                    <w:right w:val="none" w:sz="0" w:space="0" w:color="auto"/>
                  </w:divBdr>
                  <w:divsChild>
                    <w:div w:id="2037385627">
                      <w:marLeft w:val="0"/>
                      <w:marRight w:val="0"/>
                      <w:marTop w:val="0"/>
                      <w:marBottom w:val="0"/>
                      <w:divBdr>
                        <w:top w:val="none" w:sz="0" w:space="0" w:color="auto"/>
                        <w:left w:val="none" w:sz="0" w:space="0" w:color="auto"/>
                        <w:bottom w:val="none" w:sz="0" w:space="0" w:color="auto"/>
                        <w:right w:val="none" w:sz="0" w:space="0" w:color="auto"/>
                      </w:divBdr>
                      <w:divsChild>
                        <w:div w:id="1807820482">
                          <w:marLeft w:val="0"/>
                          <w:marRight w:val="0"/>
                          <w:marTop w:val="0"/>
                          <w:marBottom w:val="0"/>
                          <w:divBdr>
                            <w:top w:val="none" w:sz="0" w:space="0" w:color="auto"/>
                            <w:left w:val="none" w:sz="0" w:space="0" w:color="auto"/>
                            <w:bottom w:val="none" w:sz="0" w:space="0" w:color="auto"/>
                            <w:right w:val="none" w:sz="0" w:space="0" w:color="auto"/>
                          </w:divBdr>
                          <w:divsChild>
                            <w:div w:id="1824614410">
                              <w:marLeft w:val="0"/>
                              <w:marRight w:val="0"/>
                              <w:marTop w:val="0"/>
                              <w:marBottom w:val="0"/>
                              <w:divBdr>
                                <w:top w:val="none" w:sz="0" w:space="0" w:color="auto"/>
                                <w:left w:val="none" w:sz="0" w:space="0" w:color="auto"/>
                                <w:bottom w:val="none" w:sz="0" w:space="0" w:color="auto"/>
                                <w:right w:val="none" w:sz="0" w:space="0" w:color="auto"/>
                              </w:divBdr>
                              <w:divsChild>
                                <w:div w:id="11980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4595103">
              <w:marLeft w:val="0"/>
              <w:marRight w:val="0"/>
              <w:marTop w:val="0"/>
              <w:marBottom w:val="0"/>
              <w:divBdr>
                <w:top w:val="none" w:sz="0" w:space="0" w:color="auto"/>
                <w:left w:val="none" w:sz="0" w:space="0" w:color="auto"/>
                <w:bottom w:val="none" w:sz="0" w:space="0" w:color="auto"/>
                <w:right w:val="none" w:sz="0" w:space="0" w:color="auto"/>
              </w:divBdr>
              <w:divsChild>
                <w:div w:id="1273443545">
                  <w:marLeft w:val="0"/>
                  <w:marRight w:val="0"/>
                  <w:marTop w:val="0"/>
                  <w:marBottom w:val="0"/>
                  <w:divBdr>
                    <w:top w:val="none" w:sz="0" w:space="0" w:color="auto"/>
                    <w:left w:val="none" w:sz="0" w:space="0" w:color="auto"/>
                    <w:bottom w:val="none" w:sz="0" w:space="0" w:color="auto"/>
                    <w:right w:val="none" w:sz="0" w:space="0" w:color="auto"/>
                  </w:divBdr>
                  <w:divsChild>
                    <w:div w:id="104888053">
                      <w:marLeft w:val="0"/>
                      <w:marRight w:val="0"/>
                      <w:marTop w:val="0"/>
                      <w:marBottom w:val="0"/>
                      <w:divBdr>
                        <w:top w:val="none" w:sz="0" w:space="0" w:color="auto"/>
                        <w:left w:val="none" w:sz="0" w:space="0" w:color="auto"/>
                        <w:bottom w:val="none" w:sz="0" w:space="0" w:color="auto"/>
                        <w:right w:val="none" w:sz="0" w:space="0" w:color="auto"/>
                      </w:divBdr>
                      <w:divsChild>
                        <w:div w:id="120154296">
                          <w:marLeft w:val="0"/>
                          <w:marRight w:val="0"/>
                          <w:marTop w:val="0"/>
                          <w:marBottom w:val="0"/>
                          <w:divBdr>
                            <w:top w:val="none" w:sz="0" w:space="0" w:color="auto"/>
                            <w:left w:val="none" w:sz="0" w:space="0" w:color="auto"/>
                            <w:bottom w:val="none" w:sz="0" w:space="0" w:color="auto"/>
                            <w:right w:val="none" w:sz="0" w:space="0" w:color="auto"/>
                          </w:divBdr>
                          <w:divsChild>
                            <w:div w:id="1437629766">
                              <w:marLeft w:val="0"/>
                              <w:marRight w:val="0"/>
                              <w:marTop w:val="0"/>
                              <w:marBottom w:val="0"/>
                              <w:divBdr>
                                <w:top w:val="none" w:sz="0" w:space="0" w:color="auto"/>
                                <w:left w:val="none" w:sz="0" w:space="0" w:color="auto"/>
                                <w:bottom w:val="none" w:sz="0" w:space="0" w:color="auto"/>
                                <w:right w:val="none" w:sz="0" w:space="0" w:color="auto"/>
                              </w:divBdr>
                              <w:divsChild>
                                <w:div w:id="814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209056">
          <w:marLeft w:val="0"/>
          <w:marRight w:val="0"/>
          <w:marTop w:val="0"/>
          <w:marBottom w:val="0"/>
          <w:divBdr>
            <w:top w:val="none" w:sz="0" w:space="0" w:color="auto"/>
            <w:left w:val="none" w:sz="0" w:space="0" w:color="auto"/>
            <w:bottom w:val="none" w:sz="0" w:space="0" w:color="auto"/>
            <w:right w:val="none" w:sz="0" w:space="0" w:color="auto"/>
          </w:divBdr>
          <w:divsChild>
            <w:div w:id="337077086">
              <w:marLeft w:val="0"/>
              <w:marRight w:val="0"/>
              <w:marTop w:val="0"/>
              <w:marBottom w:val="0"/>
              <w:divBdr>
                <w:top w:val="none" w:sz="0" w:space="0" w:color="auto"/>
                <w:left w:val="none" w:sz="0" w:space="0" w:color="auto"/>
                <w:bottom w:val="none" w:sz="0" w:space="0" w:color="auto"/>
                <w:right w:val="none" w:sz="0" w:space="0" w:color="auto"/>
              </w:divBdr>
              <w:divsChild>
                <w:div w:id="2088844219">
                  <w:marLeft w:val="0"/>
                  <w:marRight w:val="0"/>
                  <w:marTop w:val="0"/>
                  <w:marBottom w:val="0"/>
                  <w:divBdr>
                    <w:top w:val="none" w:sz="0" w:space="0" w:color="auto"/>
                    <w:left w:val="none" w:sz="0" w:space="0" w:color="auto"/>
                    <w:bottom w:val="none" w:sz="0" w:space="0" w:color="auto"/>
                    <w:right w:val="none" w:sz="0" w:space="0" w:color="auto"/>
                  </w:divBdr>
                  <w:divsChild>
                    <w:div w:id="2076656584">
                      <w:marLeft w:val="0"/>
                      <w:marRight w:val="0"/>
                      <w:marTop w:val="0"/>
                      <w:marBottom w:val="0"/>
                      <w:divBdr>
                        <w:top w:val="none" w:sz="0" w:space="0" w:color="auto"/>
                        <w:left w:val="none" w:sz="0" w:space="0" w:color="auto"/>
                        <w:bottom w:val="none" w:sz="0" w:space="0" w:color="auto"/>
                        <w:right w:val="none" w:sz="0" w:space="0" w:color="auto"/>
                      </w:divBdr>
                      <w:divsChild>
                        <w:div w:id="42368065">
                          <w:marLeft w:val="0"/>
                          <w:marRight w:val="0"/>
                          <w:marTop w:val="0"/>
                          <w:marBottom w:val="0"/>
                          <w:divBdr>
                            <w:top w:val="none" w:sz="0" w:space="0" w:color="auto"/>
                            <w:left w:val="none" w:sz="0" w:space="0" w:color="auto"/>
                            <w:bottom w:val="none" w:sz="0" w:space="0" w:color="auto"/>
                            <w:right w:val="none" w:sz="0" w:space="0" w:color="auto"/>
                          </w:divBdr>
                          <w:divsChild>
                            <w:div w:id="216667531">
                              <w:marLeft w:val="0"/>
                              <w:marRight w:val="0"/>
                              <w:marTop w:val="0"/>
                              <w:marBottom w:val="0"/>
                              <w:divBdr>
                                <w:top w:val="none" w:sz="0" w:space="0" w:color="auto"/>
                                <w:left w:val="none" w:sz="0" w:space="0" w:color="auto"/>
                                <w:bottom w:val="none" w:sz="0" w:space="0" w:color="auto"/>
                                <w:right w:val="none" w:sz="0" w:space="0" w:color="auto"/>
                              </w:divBdr>
                              <w:divsChild>
                                <w:div w:id="148604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591016">
              <w:marLeft w:val="0"/>
              <w:marRight w:val="0"/>
              <w:marTop w:val="0"/>
              <w:marBottom w:val="0"/>
              <w:divBdr>
                <w:top w:val="none" w:sz="0" w:space="0" w:color="auto"/>
                <w:left w:val="none" w:sz="0" w:space="0" w:color="auto"/>
                <w:bottom w:val="none" w:sz="0" w:space="0" w:color="auto"/>
                <w:right w:val="none" w:sz="0" w:space="0" w:color="auto"/>
              </w:divBdr>
              <w:divsChild>
                <w:div w:id="1596984673">
                  <w:marLeft w:val="0"/>
                  <w:marRight w:val="0"/>
                  <w:marTop w:val="0"/>
                  <w:marBottom w:val="0"/>
                  <w:divBdr>
                    <w:top w:val="none" w:sz="0" w:space="0" w:color="auto"/>
                    <w:left w:val="none" w:sz="0" w:space="0" w:color="auto"/>
                    <w:bottom w:val="none" w:sz="0" w:space="0" w:color="auto"/>
                    <w:right w:val="none" w:sz="0" w:space="0" w:color="auto"/>
                  </w:divBdr>
                  <w:divsChild>
                    <w:div w:id="1663583042">
                      <w:marLeft w:val="0"/>
                      <w:marRight w:val="0"/>
                      <w:marTop w:val="0"/>
                      <w:marBottom w:val="0"/>
                      <w:divBdr>
                        <w:top w:val="none" w:sz="0" w:space="0" w:color="auto"/>
                        <w:left w:val="none" w:sz="0" w:space="0" w:color="auto"/>
                        <w:bottom w:val="none" w:sz="0" w:space="0" w:color="auto"/>
                        <w:right w:val="none" w:sz="0" w:space="0" w:color="auto"/>
                      </w:divBdr>
                      <w:divsChild>
                        <w:div w:id="200366756">
                          <w:marLeft w:val="0"/>
                          <w:marRight w:val="0"/>
                          <w:marTop w:val="0"/>
                          <w:marBottom w:val="0"/>
                          <w:divBdr>
                            <w:top w:val="none" w:sz="0" w:space="0" w:color="auto"/>
                            <w:left w:val="none" w:sz="0" w:space="0" w:color="auto"/>
                            <w:bottom w:val="none" w:sz="0" w:space="0" w:color="auto"/>
                            <w:right w:val="none" w:sz="0" w:space="0" w:color="auto"/>
                          </w:divBdr>
                          <w:divsChild>
                            <w:div w:id="1043361750">
                              <w:marLeft w:val="0"/>
                              <w:marRight w:val="0"/>
                              <w:marTop w:val="0"/>
                              <w:marBottom w:val="0"/>
                              <w:divBdr>
                                <w:top w:val="none" w:sz="0" w:space="0" w:color="auto"/>
                                <w:left w:val="none" w:sz="0" w:space="0" w:color="auto"/>
                                <w:bottom w:val="none" w:sz="0" w:space="0" w:color="auto"/>
                                <w:right w:val="none" w:sz="0" w:space="0" w:color="auto"/>
                              </w:divBdr>
                              <w:divsChild>
                                <w:div w:id="4891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4745378">
              <w:marLeft w:val="0"/>
              <w:marRight w:val="0"/>
              <w:marTop w:val="0"/>
              <w:marBottom w:val="0"/>
              <w:divBdr>
                <w:top w:val="none" w:sz="0" w:space="0" w:color="auto"/>
                <w:left w:val="none" w:sz="0" w:space="0" w:color="auto"/>
                <w:bottom w:val="none" w:sz="0" w:space="0" w:color="auto"/>
                <w:right w:val="none" w:sz="0" w:space="0" w:color="auto"/>
              </w:divBdr>
              <w:divsChild>
                <w:div w:id="908491954">
                  <w:marLeft w:val="0"/>
                  <w:marRight w:val="0"/>
                  <w:marTop w:val="0"/>
                  <w:marBottom w:val="0"/>
                  <w:divBdr>
                    <w:top w:val="none" w:sz="0" w:space="0" w:color="auto"/>
                    <w:left w:val="none" w:sz="0" w:space="0" w:color="auto"/>
                    <w:bottom w:val="none" w:sz="0" w:space="0" w:color="auto"/>
                    <w:right w:val="none" w:sz="0" w:space="0" w:color="auto"/>
                  </w:divBdr>
                  <w:divsChild>
                    <w:div w:id="1237741921">
                      <w:marLeft w:val="0"/>
                      <w:marRight w:val="0"/>
                      <w:marTop w:val="0"/>
                      <w:marBottom w:val="0"/>
                      <w:divBdr>
                        <w:top w:val="none" w:sz="0" w:space="0" w:color="auto"/>
                        <w:left w:val="none" w:sz="0" w:space="0" w:color="auto"/>
                        <w:bottom w:val="none" w:sz="0" w:space="0" w:color="auto"/>
                        <w:right w:val="none" w:sz="0" w:space="0" w:color="auto"/>
                      </w:divBdr>
                      <w:divsChild>
                        <w:div w:id="1580168145">
                          <w:marLeft w:val="0"/>
                          <w:marRight w:val="0"/>
                          <w:marTop w:val="0"/>
                          <w:marBottom w:val="0"/>
                          <w:divBdr>
                            <w:top w:val="none" w:sz="0" w:space="0" w:color="auto"/>
                            <w:left w:val="none" w:sz="0" w:space="0" w:color="auto"/>
                            <w:bottom w:val="none" w:sz="0" w:space="0" w:color="auto"/>
                            <w:right w:val="none" w:sz="0" w:space="0" w:color="auto"/>
                          </w:divBdr>
                          <w:divsChild>
                            <w:div w:id="1358626865">
                              <w:marLeft w:val="0"/>
                              <w:marRight w:val="0"/>
                              <w:marTop w:val="0"/>
                              <w:marBottom w:val="0"/>
                              <w:divBdr>
                                <w:top w:val="none" w:sz="0" w:space="0" w:color="auto"/>
                                <w:left w:val="none" w:sz="0" w:space="0" w:color="auto"/>
                                <w:bottom w:val="none" w:sz="0" w:space="0" w:color="auto"/>
                                <w:right w:val="none" w:sz="0" w:space="0" w:color="auto"/>
                              </w:divBdr>
                              <w:divsChild>
                                <w:div w:id="145117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6579572">
              <w:marLeft w:val="0"/>
              <w:marRight w:val="0"/>
              <w:marTop w:val="0"/>
              <w:marBottom w:val="0"/>
              <w:divBdr>
                <w:top w:val="none" w:sz="0" w:space="0" w:color="auto"/>
                <w:left w:val="none" w:sz="0" w:space="0" w:color="auto"/>
                <w:bottom w:val="none" w:sz="0" w:space="0" w:color="auto"/>
                <w:right w:val="none" w:sz="0" w:space="0" w:color="auto"/>
              </w:divBdr>
              <w:divsChild>
                <w:div w:id="1921475356">
                  <w:marLeft w:val="0"/>
                  <w:marRight w:val="0"/>
                  <w:marTop w:val="0"/>
                  <w:marBottom w:val="0"/>
                  <w:divBdr>
                    <w:top w:val="none" w:sz="0" w:space="0" w:color="auto"/>
                    <w:left w:val="none" w:sz="0" w:space="0" w:color="auto"/>
                    <w:bottom w:val="none" w:sz="0" w:space="0" w:color="auto"/>
                    <w:right w:val="none" w:sz="0" w:space="0" w:color="auto"/>
                  </w:divBdr>
                  <w:divsChild>
                    <w:div w:id="933437832">
                      <w:marLeft w:val="0"/>
                      <w:marRight w:val="0"/>
                      <w:marTop w:val="0"/>
                      <w:marBottom w:val="0"/>
                      <w:divBdr>
                        <w:top w:val="none" w:sz="0" w:space="0" w:color="auto"/>
                        <w:left w:val="none" w:sz="0" w:space="0" w:color="auto"/>
                        <w:bottom w:val="none" w:sz="0" w:space="0" w:color="auto"/>
                        <w:right w:val="none" w:sz="0" w:space="0" w:color="auto"/>
                      </w:divBdr>
                      <w:divsChild>
                        <w:div w:id="1237666312">
                          <w:marLeft w:val="0"/>
                          <w:marRight w:val="0"/>
                          <w:marTop w:val="0"/>
                          <w:marBottom w:val="0"/>
                          <w:divBdr>
                            <w:top w:val="none" w:sz="0" w:space="0" w:color="auto"/>
                            <w:left w:val="none" w:sz="0" w:space="0" w:color="auto"/>
                            <w:bottom w:val="none" w:sz="0" w:space="0" w:color="auto"/>
                            <w:right w:val="none" w:sz="0" w:space="0" w:color="auto"/>
                          </w:divBdr>
                          <w:divsChild>
                            <w:div w:id="1248734480">
                              <w:marLeft w:val="0"/>
                              <w:marRight w:val="0"/>
                              <w:marTop w:val="0"/>
                              <w:marBottom w:val="0"/>
                              <w:divBdr>
                                <w:top w:val="none" w:sz="0" w:space="0" w:color="auto"/>
                                <w:left w:val="none" w:sz="0" w:space="0" w:color="auto"/>
                                <w:bottom w:val="none" w:sz="0" w:space="0" w:color="auto"/>
                                <w:right w:val="none" w:sz="0" w:space="0" w:color="auto"/>
                              </w:divBdr>
                              <w:divsChild>
                                <w:div w:id="42299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4866338">
              <w:marLeft w:val="0"/>
              <w:marRight w:val="0"/>
              <w:marTop w:val="0"/>
              <w:marBottom w:val="0"/>
              <w:divBdr>
                <w:top w:val="none" w:sz="0" w:space="0" w:color="auto"/>
                <w:left w:val="none" w:sz="0" w:space="0" w:color="auto"/>
                <w:bottom w:val="none" w:sz="0" w:space="0" w:color="auto"/>
                <w:right w:val="none" w:sz="0" w:space="0" w:color="auto"/>
              </w:divBdr>
              <w:divsChild>
                <w:div w:id="2135172261">
                  <w:marLeft w:val="0"/>
                  <w:marRight w:val="0"/>
                  <w:marTop w:val="0"/>
                  <w:marBottom w:val="0"/>
                  <w:divBdr>
                    <w:top w:val="none" w:sz="0" w:space="0" w:color="auto"/>
                    <w:left w:val="none" w:sz="0" w:space="0" w:color="auto"/>
                    <w:bottom w:val="none" w:sz="0" w:space="0" w:color="auto"/>
                    <w:right w:val="none" w:sz="0" w:space="0" w:color="auto"/>
                  </w:divBdr>
                  <w:divsChild>
                    <w:div w:id="1761828273">
                      <w:marLeft w:val="0"/>
                      <w:marRight w:val="0"/>
                      <w:marTop w:val="0"/>
                      <w:marBottom w:val="0"/>
                      <w:divBdr>
                        <w:top w:val="none" w:sz="0" w:space="0" w:color="auto"/>
                        <w:left w:val="none" w:sz="0" w:space="0" w:color="auto"/>
                        <w:bottom w:val="none" w:sz="0" w:space="0" w:color="auto"/>
                        <w:right w:val="none" w:sz="0" w:space="0" w:color="auto"/>
                      </w:divBdr>
                      <w:divsChild>
                        <w:div w:id="327251315">
                          <w:marLeft w:val="0"/>
                          <w:marRight w:val="0"/>
                          <w:marTop w:val="0"/>
                          <w:marBottom w:val="0"/>
                          <w:divBdr>
                            <w:top w:val="none" w:sz="0" w:space="0" w:color="auto"/>
                            <w:left w:val="none" w:sz="0" w:space="0" w:color="auto"/>
                            <w:bottom w:val="none" w:sz="0" w:space="0" w:color="auto"/>
                            <w:right w:val="none" w:sz="0" w:space="0" w:color="auto"/>
                          </w:divBdr>
                          <w:divsChild>
                            <w:div w:id="887228704">
                              <w:marLeft w:val="0"/>
                              <w:marRight w:val="0"/>
                              <w:marTop w:val="0"/>
                              <w:marBottom w:val="0"/>
                              <w:divBdr>
                                <w:top w:val="none" w:sz="0" w:space="0" w:color="auto"/>
                                <w:left w:val="none" w:sz="0" w:space="0" w:color="auto"/>
                                <w:bottom w:val="none" w:sz="0" w:space="0" w:color="auto"/>
                                <w:right w:val="none" w:sz="0" w:space="0" w:color="auto"/>
                              </w:divBdr>
                              <w:divsChild>
                                <w:div w:id="85696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5497861">
              <w:marLeft w:val="0"/>
              <w:marRight w:val="0"/>
              <w:marTop w:val="0"/>
              <w:marBottom w:val="0"/>
              <w:divBdr>
                <w:top w:val="none" w:sz="0" w:space="0" w:color="auto"/>
                <w:left w:val="none" w:sz="0" w:space="0" w:color="auto"/>
                <w:bottom w:val="none" w:sz="0" w:space="0" w:color="auto"/>
                <w:right w:val="none" w:sz="0" w:space="0" w:color="auto"/>
              </w:divBdr>
              <w:divsChild>
                <w:div w:id="1678001977">
                  <w:marLeft w:val="0"/>
                  <w:marRight w:val="0"/>
                  <w:marTop w:val="0"/>
                  <w:marBottom w:val="0"/>
                  <w:divBdr>
                    <w:top w:val="none" w:sz="0" w:space="0" w:color="auto"/>
                    <w:left w:val="none" w:sz="0" w:space="0" w:color="auto"/>
                    <w:bottom w:val="none" w:sz="0" w:space="0" w:color="auto"/>
                    <w:right w:val="none" w:sz="0" w:space="0" w:color="auto"/>
                  </w:divBdr>
                  <w:divsChild>
                    <w:div w:id="1482774727">
                      <w:marLeft w:val="0"/>
                      <w:marRight w:val="0"/>
                      <w:marTop w:val="0"/>
                      <w:marBottom w:val="0"/>
                      <w:divBdr>
                        <w:top w:val="none" w:sz="0" w:space="0" w:color="auto"/>
                        <w:left w:val="none" w:sz="0" w:space="0" w:color="auto"/>
                        <w:bottom w:val="none" w:sz="0" w:space="0" w:color="auto"/>
                        <w:right w:val="none" w:sz="0" w:space="0" w:color="auto"/>
                      </w:divBdr>
                      <w:divsChild>
                        <w:div w:id="670838142">
                          <w:marLeft w:val="0"/>
                          <w:marRight w:val="0"/>
                          <w:marTop w:val="0"/>
                          <w:marBottom w:val="0"/>
                          <w:divBdr>
                            <w:top w:val="none" w:sz="0" w:space="0" w:color="auto"/>
                            <w:left w:val="none" w:sz="0" w:space="0" w:color="auto"/>
                            <w:bottom w:val="none" w:sz="0" w:space="0" w:color="auto"/>
                            <w:right w:val="none" w:sz="0" w:space="0" w:color="auto"/>
                          </w:divBdr>
                          <w:divsChild>
                            <w:div w:id="271010085">
                              <w:marLeft w:val="0"/>
                              <w:marRight w:val="0"/>
                              <w:marTop w:val="0"/>
                              <w:marBottom w:val="0"/>
                              <w:divBdr>
                                <w:top w:val="none" w:sz="0" w:space="0" w:color="auto"/>
                                <w:left w:val="none" w:sz="0" w:space="0" w:color="auto"/>
                                <w:bottom w:val="none" w:sz="0" w:space="0" w:color="auto"/>
                                <w:right w:val="none" w:sz="0" w:space="0" w:color="auto"/>
                              </w:divBdr>
                              <w:divsChild>
                                <w:div w:id="22822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437018">
      <w:bodyDiv w:val="1"/>
      <w:marLeft w:val="0"/>
      <w:marRight w:val="0"/>
      <w:marTop w:val="0"/>
      <w:marBottom w:val="0"/>
      <w:divBdr>
        <w:top w:val="none" w:sz="0" w:space="0" w:color="auto"/>
        <w:left w:val="none" w:sz="0" w:space="0" w:color="auto"/>
        <w:bottom w:val="none" w:sz="0" w:space="0" w:color="auto"/>
        <w:right w:val="none" w:sz="0" w:space="0" w:color="auto"/>
      </w:divBdr>
      <w:divsChild>
        <w:div w:id="200900376">
          <w:marLeft w:val="0"/>
          <w:marRight w:val="0"/>
          <w:marTop w:val="0"/>
          <w:marBottom w:val="0"/>
          <w:divBdr>
            <w:top w:val="none" w:sz="0" w:space="0" w:color="auto"/>
            <w:left w:val="none" w:sz="0" w:space="0" w:color="auto"/>
            <w:bottom w:val="none" w:sz="0" w:space="0" w:color="auto"/>
            <w:right w:val="none" w:sz="0" w:space="0" w:color="auto"/>
          </w:divBdr>
          <w:divsChild>
            <w:div w:id="1279684199">
              <w:marLeft w:val="0"/>
              <w:marRight w:val="0"/>
              <w:marTop w:val="0"/>
              <w:marBottom w:val="0"/>
              <w:divBdr>
                <w:top w:val="none" w:sz="0" w:space="0" w:color="auto"/>
                <w:left w:val="none" w:sz="0" w:space="0" w:color="auto"/>
                <w:bottom w:val="none" w:sz="0" w:space="0" w:color="auto"/>
                <w:right w:val="none" w:sz="0" w:space="0" w:color="auto"/>
              </w:divBdr>
              <w:divsChild>
                <w:div w:id="1343435705">
                  <w:marLeft w:val="0"/>
                  <w:marRight w:val="0"/>
                  <w:marTop w:val="0"/>
                  <w:marBottom w:val="0"/>
                  <w:divBdr>
                    <w:top w:val="none" w:sz="0" w:space="0" w:color="auto"/>
                    <w:left w:val="none" w:sz="0" w:space="0" w:color="auto"/>
                    <w:bottom w:val="none" w:sz="0" w:space="0" w:color="auto"/>
                    <w:right w:val="none" w:sz="0" w:space="0" w:color="auto"/>
                  </w:divBdr>
                  <w:divsChild>
                    <w:div w:id="334233819">
                      <w:marLeft w:val="0"/>
                      <w:marRight w:val="0"/>
                      <w:marTop w:val="0"/>
                      <w:marBottom w:val="0"/>
                      <w:divBdr>
                        <w:top w:val="none" w:sz="0" w:space="0" w:color="auto"/>
                        <w:left w:val="none" w:sz="0" w:space="0" w:color="auto"/>
                        <w:bottom w:val="none" w:sz="0" w:space="0" w:color="auto"/>
                        <w:right w:val="none" w:sz="0" w:space="0" w:color="auto"/>
                      </w:divBdr>
                      <w:divsChild>
                        <w:div w:id="1946231694">
                          <w:marLeft w:val="0"/>
                          <w:marRight w:val="0"/>
                          <w:marTop w:val="0"/>
                          <w:marBottom w:val="0"/>
                          <w:divBdr>
                            <w:top w:val="none" w:sz="0" w:space="0" w:color="auto"/>
                            <w:left w:val="none" w:sz="0" w:space="0" w:color="auto"/>
                            <w:bottom w:val="none" w:sz="0" w:space="0" w:color="auto"/>
                            <w:right w:val="none" w:sz="0" w:space="0" w:color="auto"/>
                          </w:divBdr>
                          <w:divsChild>
                            <w:div w:id="1687249162">
                              <w:marLeft w:val="0"/>
                              <w:marRight w:val="0"/>
                              <w:marTop w:val="0"/>
                              <w:marBottom w:val="0"/>
                              <w:divBdr>
                                <w:top w:val="none" w:sz="0" w:space="0" w:color="auto"/>
                                <w:left w:val="none" w:sz="0" w:space="0" w:color="auto"/>
                                <w:bottom w:val="none" w:sz="0" w:space="0" w:color="auto"/>
                                <w:right w:val="none" w:sz="0" w:space="0" w:color="auto"/>
                              </w:divBdr>
                              <w:divsChild>
                                <w:div w:id="667363730">
                                  <w:marLeft w:val="0"/>
                                  <w:marRight w:val="0"/>
                                  <w:marTop w:val="0"/>
                                  <w:marBottom w:val="0"/>
                                  <w:divBdr>
                                    <w:top w:val="none" w:sz="0" w:space="0" w:color="auto"/>
                                    <w:left w:val="none" w:sz="0" w:space="0" w:color="auto"/>
                                    <w:bottom w:val="none" w:sz="0" w:space="0" w:color="auto"/>
                                    <w:right w:val="none" w:sz="0" w:space="0" w:color="auto"/>
                                  </w:divBdr>
                                </w:div>
                                <w:div w:id="1918900757">
                                  <w:marLeft w:val="0"/>
                                  <w:marRight w:val="0"/>
                                  <w:marTop w:val="0"/>
                                  <w:marBottom w:val="0"/>
                                  <w:divBdr>
                                    <w:top w:val="none" w:sz="0" w:space="0" w:color="auto"/>
                                    <w:left w:val="none" w:sz="0" w:space="0" w:color="auto"/>
                                    <w:bottom w:val="none" w:sz="0" w:space="0" w:color="auto"/>
                                    <w:right w:val="none" w:sz="0" w:space="0" w:color="auto"/>
                                  </w:divBdr>
                                  <w:divsChild>
                                    <w:div w:id="1985963678">
                                      <w:marLeft w:val="0"/>
                                      <w:marRight w:val="0"/>
                                      <w:marTop w:val="0"/>
                                      <w:marBottom w:val="0"/>
                                      <w:divBdr>
                                        <w:top w:val="none" w:sz="0" w:space="0" w:color="auto"/>
                                        <w:left w:val="none" w:sz="0" w:space="0" w:color="auto"/>
                                        <w:bottom w:val="none" w:sz="0" w:space="0" w:color="auto"/>
                                        <w:right w:val="none" w:sz="0" w:space="0" w:color="auto"/>
                                      </w:divBdr>
                                      <w:divsChild>
                                        <w:div w:id="36787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092332">
          <w:marLeft w:val="0"/>
          <w:marRight w:val="0"/>
          <w:marTop w:val="0"/>
          <w:marBottom w:val="0"/>
          <w:divBdr>
            <w:top w:val="none" w:sz="0" w:space="0" w:color="auto"/>
            <w:left w:val="none" w:sz="0" w:space="0" w:color="auto"/>
            <w:bottom w:val="none" w:sz="0" w:space="0" w:color="auto"/>
            <w:right w:val="none" w:sz="0" w:space="0" w:color="auto"/>
          </w:divBdr>
          <w:divsChild>
            <w:div w:id="363214576">
              <w:marLeft w:val="0"/>
              <w:marRight w:val="0"/>
              <w:marTop w:val="0"/>
              <w:marBottom w:val="0"/>
              <w:divBdr>
                <w:top w:val="none" w:sz="0" w:space="0" w:color="auto"/>
                <w:left w:val="none" w:sz="0" w:space="0" w:color="auto"/>
                <w:bottom w:val="none" w:sz="0" w:space="0" w:color="auto"/>
                <w:right w:val="none" w:sz="0" w:space="0" w:color="auto"/>
              </w:divBdr>
              <w:divsChild>
                <w:div w:id="875123531">
                  <w:marLeft w:val="0"/>
                  <w:marRight w:val="0"/>
                  <w:marTop w:val="0"/>
                  <w:marBottom w:val="0"/>
                  <w:divBdr>
                    <w:top w:val="none" w:sz="0" w:space="0" w:color="auto"/>
                    <w:left w:val="none" w:sz="0" w:space="0" w:color="auto"/>
                    <w:bottom w:val="none" w:sz="0" w:space="0" w:color="auto"/>
                    <w:right w:val="none" w:sz="0" w:space="0" w:color="auto"/>
                  </w:divBdr>
                  <w:divsChild>
                    <w:div w:id="1381439377">
                      <w:marLeft w:val="0"/>
                      <w:marRight w:val="0"/>
                      <w:marTop w:val="0"/>
                      <w:marBottom w:val="0"/>
                      <w:divBdr>
                        <w:top w:val="none" w:sz="0" w:space="0" w:color="auto"/>
                        <w:left w:val="none" w:sz="0" w:space="0" w:color="auto"/>
                        <w:bottom w:val="none" w:sz="0" w:space="0" w:color="auto"/>
                        <w:right w:val="none" w:sz="0" w:space="0" w:color="auto"/>
                      </w:divBdr>
                      <w:divsChild>
                        <w:div w:id="2146312376">
                          <w:marLeft w:val="0"/>
                          <w:marRight w:val="0"/>
                          <w:marTop w:val="0"/>
                          <w:marBottom w:val="0"/>
                          <w:divBdr>
                            <w:top w:val="none" w:sz="0" w:space="0" w:color="auto"/>
                            <w:left w:val="none" w:sz="0" w:space="0" w:color="auto"/>
                            <w:bottom w:val="none" w:sz="0" w:space="0" w:color="auto"/>
                            <w:right w:val="none" w:sz="0" w:space="0" w:color="auto"/>
                          </w:divBdr>
                          <w:divsChild>
                            <w:div w:id="825126843">
                              <w:marLeft w:val="0"/>
                              <w:marRight w:val="0"/>
                              <w:marTop w:val="0"/>
                              <w:marBottom w:val="0"/>
                              <w:divBdr>
                                <w:top w:val="none" w:sz="0" w:space="0" w:color="auto"/>
                                <w:left w:val="none" w:sz="0" w:space="0" w:color="auto"/>
                                <w:bottom w:val="none" w:sz="0" w:space="0" w:color="auto"/>
                                <w:right w:val="none" w:sz="0" w:space="0" w:color="auto"/>
                              </w:divBdr>
                              <w:divsChild>
                                <w:div w:id="1985309431">
                                  <w:marLeft w:val="0"/>
                                  <w:marRight w:val="0"/>
                                  <w:marTop w:val="0"/>
                                  <w:marBottom w:val="0"/>
                                  <w:divBdr>
                                    <w:top w:val="none" w:sz="0" w:space="0" w:color="auto"/>
                                    <w:left w:val="none" w:sz="0" w:space="0" w:color="auto"/>
                                    <w:bottom w:val="none" w:sz="0" w:space="0" w:color="auto"/>
                                    <w:right w:val="none" w:sz="0" w:space="0" w:color="auto"/>
                                  </w:divBdr>
                                  <w:divsChild>
                                    <w:div w:id="1011953050">
                                      <w:marLeft w:val="0"/>
                                      <w:marRight w:val="0"/>
                                      <w:marTop w:val="0"/>
                                      <w:marBottom w:val="0"/>
                                      <w:divBdr>
                                        <w:top w:val="none" w:sz="0" w:space="0" w:color="auto"/>
                                        <w:left w:val="none" w:sz="0" w:space="0" w:color="auto"/>
                                        <w:bottom w:val="none" w:sz="0" w:space="0" w:color="auto"/>
                                        <w:right w:val="none" w:sz="0" w:space="0" w:color="auto"/>
                                      </w:divBdr>
                                      <w:divsChild>
                                        <w:div w:id="91135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687925">
          <w:marLeft w:val="0"/>
          <w:marRight w:val="0"/>
          <w:marTop w:val="0"/>
          <w:marBottom w:val="0"/>
          <w:divBdr>
            <w:top w:val="none" w:sz="0" w:space="0" w:color="auto"/>
            <w:left w:val="none" w:sz="0" w:space="0" w:color="auto"/>
            <w:bottom w:val="none" w:sz="0" w:space="0" w:color="auto"/>
            <w:right w:val="none" w:sz="0" w:space="0" w:color="auto"/>
          </w:divBdr>
          <w:divsChild>
            <w:div w:id="501940760">
              <w:marLeft w:val="0"/>
              <w:marRight w:val="0"/>
              <w:marTop w:val="0"/>
              <w:marBottom w:val="0"/>
              <w:divBdr>
                <w:top w:val="none" w:sz="0" w:space="0" w:color="auto"/>
                <w:left w:val="none" w:sz="0" w:space="0" w:color="auto"/>
                <w:bottom w:val="none" w:sz="0" w:space="0" w:color="auto"/>
                <w:right w:val="none" w:sz="0" w:space="0" w:color="auto"/>
              </w:divBdr>
              <w:divsChild>
                <w:div w:id="1401323363">
                  <w:marLeft w:val="0"/>
                  <w:marRight w:val="0"/>
                  <w:marTop w:val="0"/>
                  <w:marBottom w:val="0"/>
                  <w:divBdr>
                    <w:top w:val="none" w:sz="0" w:space="0" w:color="auto"/>
                    <w:left w:val="none" w:sz="0" w:space="0" w:color="auto"/>
                    <w:bottom w:val="none" w:sz="0" w:space="0" w:color="auto"/>
                    <w:right w:val="none" w:sz="0" w:space="0" w:color="auto"/>
                  </w:divBdr>
                  <w:divsChild>
                    <w:div w:id="617838409">
                      <w:marLeft w:val="0"/>
                      <w:marRight w:val="0"/>
                      <w:marTop w:val="0"/>
                      <w:marBottom w:val="0"/>
                      <w:divBdr>
                        <w:top w:val="none" w:sz="0" w:space="0" w:color="auto"/>
                        <w:left w:val="none" w:sz="0" w:space="0" w:color="auto"/>
                        <w:bottom w:val="none" w:sz="0" w:space="0" w:color="auto"/>
                        <w:right w:val="none" w:sz="0" w:space="0" w:color="auto"/>
                      </w:divBdr>
                      <w:divsChild>
                        <w:div w:id="254288479">
                          <w:marLeft w:val="0"/>
                          <w:marRight w:val="0"/>
                          <w:marTop w:val="0"/>
                          <w:marBottom w:val="0"/>
                          <w:divBdr>
                            <w:top w:val="none" w:sz="0" w:space="0" w:color="auto"/>
                            <w:left w:val="none" w:sz="0" w:space="0" w:color="auto"/>
                            <w:bottom w:val="none" w:sz="0" w:space="0" w:color="auto"/>
                            <w:right w:val="none" w:sz="0" w:space="0" w:color="auto"/>
                          </w:divBdr>
                          <w:divsChild>
                            <w:div w:id="292561389">
                              <w:marLeft w:val="0"/>
                              <w:marRight w:val="0"/>
                              <w:marTop w:val="0"/>
                              <w:marBottom w:val="0"/>
                              <w:divBdr>
                                <w:top w:val="none" w:sz="0" w:space="0" w:color="auto"/>
                                <w:left w:val="none" w:sz="0" w:space="0" w:color="auto"/>
                                <w:bottom w:val="none" w:sz="0" w:space="0" w:color="auto"/>
                                <w:right w:val="none" w:sz="0" w:space="0" w:color="auto"/>
                              </w:divBdr>
                              <w:divsChild>
                                <w:div w:id="1018699001">
                                  <w:marLeft w:val="0"/>
                                  <w:marRight w:val="0"/>
                                  <w:marTop w:val="0"/>
                                  <w:marBottom w:val="0"/>
                                  <w:divBdr>
                                    <w:top w:val="none" w:sz="0" w:space="0" w:color="auto"/>
                                    <w:left w:val="none" w:sz="0" w:space="0" w:color="auto"/>
                                    <w:bottom w:val="none" w:sz="0" w:space="0" w:color="auto"/>
                                    <w:right w:val="none" w:sz="0" w:space="0" w:color="auto"/>
                                  </w:divBdr>
                                  <w:divsChild>
                                    <w:div w:id="200829687">
                                      <w:marLeft w:val="0"/>
                                      <w:marRight w:val="0"/>
                                      <w:marTop w:val="0"/>
                                      <w:marBottom w:val="0"/>
                                      <w:divBdr>
                                        <w:top w:val="none" w:sz="0" w:space="0" w:color="auto"/>
                                        <w:left w:val="none" w:sz="0" w:space="0" w:color="auto"/>
                                        <w:bottom w:val="none" w:sz="0" w:space="0" w:color="auto"/>
                                        <w:right w:val="none" w:sz="0" w:space="0" w:color="auto"/>
                                      </w:divBdr>
                                      <w:divsChild>
                                        <w:div w:id="194225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0511253">
          <w:marLeft w:val="0"/>
          <w:marRight w:val="0"/>
          <w:marTop w:val="0"/>
          <w:marBottom w:val="0"/>
          <w:divBdr>
            <w:top w:val="none" w:sz="0" w:space="0" w:color="auto"/>
            <w:left w:val="none" w:sz="0" w:space="0" w:color="auto"/>
            <w:bottom w:val="none" w:sz="0" w:space="0" w:color="auto"/>
            <w:right w:val="none" w:sz="0" w:space="0" w:color="auto"/>
          </w:divBdr>
          <w:divsChild>
            <w:div w:id="292909149">
              <w:marLeft w:val="0"/>
              <w:marRight w:val="0"/>
              <w:marTop w:val="0"/>
              <w:marBottom w:val="0"/>
              <w:divBdr>
                <w:top w:val="none" w:sz="0" w:space="0" w:color="auto"/>
                <w:left w:val="none" w:sz="0" w:space="0" w:color="auto"/>
                <w:bottom w:val="none" w:sz="0" w:space="0" w:color="auto"/>
                <w:right w:val="none" w:sz="0" w:space="0" w:color="auto"/>
              </w:divBdr>
              <w:divsChild>
                <w:div w:id="143476191">
                  <w:marLeft w:val="0"/>
                  <w:marRight w:val="0"/>
                  <w:marTop w:val="0"/>
                  <w:marBottom w:val="0"/>
                  <w:divBdr>
                    <w:top w:val="none" w:sz="0" w:space="0" w:color="auto"/>
                    <w:left w:val="none" w:sz="0" w:space="0" w:color="auto"/>
                    <w:bottom w:val="none" w:sz="0" w:space="0" w:color="auto"/>
                    <w:right w:val="none" w:sz="0" w:space="0" w:color="auto"/>
                  </w:divBdr>
                  <w:divsChild>
                    <w:div w:id="1319842943">
                      <w:marLeft w:val="0"/>
                      <w:marRight w:val="0"/>
                      <w:marTop w:val="0"/>
                      <w:marBottom w:val="0"/>
                      <w:divBdr>
                        <w:top w:val="none" w:sz="0" w:space="0" w:color="auto"/>
                        <w:left w:val="none" w:sz="0" w:space="0" w:color="auto"/>
                        <w:bottom w:val="none" w:sz="0" w:space="0" w:color="auto"/>
                        <w:right w:val="none" w:sz="0" w:space="0" w:color="auto"/>
                      </w:divBdr>
                      <w:divsChild>
                        <w:div w:id="374505119">
                          <w:marLeft w:val="0"/>
                          <w:marRight w:val="0"/>
                          <w:marTop w:val="0"/>
                          <w:marBottom w:val="0"/>
                          <w:divBdr>
                            <w:top w:val="none" w:sz="0" w:space="0" w:color="auto"/>
                            <w:left w:val="none" w:sz="0" w:space="0" w:color="auto"/>
                            <w:bottom w:val="none" w:sz="0" w:space="0" w:color="auto"/>
                            <w:right w:val="none" w:sz="0" w:space="0" w:color="auto"/>
                          </w:divBdr>
                          <w:divsChild>
                            <w:div w:id="1744721289">
                              <w:marLeft w:val="0"/>
                              <w:marRight w:val="0"/>
                              <w:marTop w:val="0"/>
                              <w:marBottom w:val="0"/>
                              <w:divBdr>
                                <w:top w:val="none" w:sz="0" w:space="0" w:color="auto"/>
                                <w:left w:val="none" w:sz="0" w:space="0" w:color="auto"/>
                                <w:bottom w:val="none" w:sz="0" w:space="0" w:color="auto"/>
                                <w:right w:val="none" w:sz="0" w:space="0" w:color="auto"/>
                              </w:divBdr>
                              <w:divsChild>
                                <w:div w:id="1621568287">
                                  <w:marLeft w:val="0"/>
                                  <w:marRight w:val="0"/>
                                  <w:marTop w:val="0"/>
                                  <w:marBottom w:val="0"/>
                                  <w:divBdr>
                                    <w:top w:val="none" w:sz="0" w:space="0" w:color="auto"/>
                                    <w:left w:val="none" w:sz="0" w:space="0" w:color="auto"/>
                                    <w:bottom w:val="none" w:sz="0" w:space="0" w:color="auto"/>
                                    <w:right w:val="none" w:sz="0" w:space="0" w:color="auto"/>
                                  </w:divBdr>
                                  <w:divsChild>
                                    <w:div w:id="890461546">
                                      <w:marLeft w:val="0"/>
                                      <w:marRight w:val="0"/>
                                      <w:marTop w:val="0"/>
                                      <w:marBottom w:val="0"/>
                                      <w:divBdr>
                                        <w:top w:val="none" w:sz="0" w:space="0" w:color="auto"/>
                                        <w:left w:val="none" w:sz="0" w:space="0" w:color="auto"/>
                                        <w:bottom w:val="none" w:sz="0" w:space="0" w:color="auto"/>
                                        <w:right w:val="none" w:sz="0" w:space="0" w:color="auto"/>
                                      </w:divBdr>
                                      <w:divsChild>
                                        <w:div w:id="185568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3372524">
      <w:bodyDiv w:val="1"/>
      <w:marLeft w:val="0"/>
      <w:marRight w:val="0"/>
      <w:marTop w:val="0"/>
      <w:marBottom w:val="0"/>
      <w:divBdr>
        <w:top w:val="none" w:sz="0" w:space="0" w:color="auto"/>
        <w:left w:val="none" w:sz="0" w:space="0" w:color="auto"/>
        <w:bottom w:val="none" w:sz="0" w:space="0" w:color="auto"/>
        <w:right w:val="none" w:sz="0" w:space="0" w:color="auto"/>
      </w:divBdr>
      <w:divsChild>
        <w:div w:id="1364939303">
          <w:marLeft w:val="0"/>
          <w:marRight w:val="0"/>
          <w:marTop w:val="0"/>
          <w:marBottom w:val="0"/>
          <w:divBdr>
            <w:top w:val="none" w:sz="0" w:space="0" w:color="auto"/>
            <w:left w:val="none" w:sz="0" w:space="0" w:color="auto"/>
            <w:bottom w:val="none" w:sz="0" w:space="0" w:color="auto"/>
            <w:right w:val="none" w:sz="0" w:space="0" w:color="auto"/>
          </w:divBdr>
          <w:divsChild>
            <w:div w:id="1655256650">
              <w:marLeft w:val="0"/>
              <w:marRight w:val="0"/>
              <w:marTop w:val="0"/>
              <w:marBottom w:val="0"/>
              <w:divBdr>
                <w:top w:val="none" w:sz="0" w:space="0" w:color="auto"/>
                <w:left w:val="none" w:sz="0" w:space="0" w:color="auto"/>
                <w:bottom w:val="none" w:sz="0" w:space="0" w:color="auto"/>
                <w:right w:val="none" w:sz="0" w:space="0" w:color="auto"/>
              </w:divBdr>
              <w:divsChild>
                <w:div w:id="709501376">
                  <w:marLeft w:val="0"/>
                  <w:marRight w:val="0"/>
                  <w:marTop w:val="0"/>
                  <w:marBottom w:val="0"/>
                  <w:divBdr>
                    <w:top w:val="none" w:sz="0" w:space="0" w:color="auto"/>
                    <w:left w:val="none" w:sz="0" w:space="0" w:color="auto"/>
                    <w:bottom w:val="none" w:sz="0" w:space="0" w:color="auto"/>
                    <w:right w:val="none" w:sz="0" w:space="0" w:color="auto"/>
                  </w:divBdr>
                  <w:divsChild>
                    <w:div w:id="194805396">
                      <w:marLeft w:val="0"/>
                      <w:marRight w:val="0"/>
                      <w:marTop w:val="0"/>
                      <w:marBottom w:val="0"/>
                      <w:divBdr>
                        <w:top w:val="none" w:sz="0" w:space="0" w:color="auto"/>
                        <w:left w:val="none" w:sz="0" w:space="0" w:color="auto"/>
                        <w:bottom w:val="none" w:sz="0" w:space="0" w:color="auto"/>
                        <w:right w:val="none" w:sz="0" w:space="0" w:color="auto"/>
                      </w:divBdr>
                      <w:divsChild>
                        <w:div w:id="2003773433">
                          <w:marLeft w:val="0"/>
                          <w:marRight w:val="0"/>
                          <w:marTop w:val="0"/>
                          <w:marBottom w:val="0"/>
                          <w:divBdr>
                            <w:top w:val="none" w:sz="0" w:space="0" w:color="auto"/>
                            <w:left w:val="none" w:sz="0" w:space="0" w:color="auto"/>
                            <w:bottom w:val="none" w:sz="0" w:space="0" w:color="auto"/>
                            <w:right w:val="none" w:sz="0" w:space="0" w:color="auto"/>
                          </w:divBdr>
                          <w:divsChild>
                            <w:div w:id="120201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785997">
          <w:marLeft w:val="0"/>
          <w:marRight w:val="0"/>
          <w:marTop w:val="0"/>
          <w:marBottom w:val="0"/>
          <w:divBdr>
            <w:top w:val="none" w:sz="0" w:space="0" w:color="auto"/>
            <w:left w:val="none" w:sz="0" w:space="0" w:color="auto"/>
            <w:bottom w:val="none" w:sz="0" w:space="0" w:color="auto"/>
            <w:right w:val="none" w:sz="0" w:space="0" w:color="auto"/>
          </w:divBdr>
          <w:divsChild>
            <w:div w:id="1737438264">
              <w:marLeft w:val="0"/>
              <w:marRight w:val="0"/>
              <w:marTop w:val="0"/>
              <w:marBottom w:val="0"/>
              <w:divBdr>
                <w:top w:val="none" w:sz="0" w:space="0" w:color="auto"/>
                <w:left w:val="none" w:sz="0" w:space="0" w:color="auto"/>
                <w:bottom w:val="none" w:sz="0" w:space="0" w:color="auto"/>
                <w:right w:val="none" w:sz="0" w:space="0" w:color="auto"/>
              </w:divBdr>
              <w:divsChild>
                <w:div w:id="1026902748">
                  <w:marLeft w:val="0"/>
                  <w:marRight w:val="0"/>
                  <w:marTop w:val="0"/>
                  <w:marBottom w:val="0"/>
                  <w:divBdr>
                    <w:top w:val="none" w:sz="0" w:space="0" w:color="auto"/>
                    <w:left w:val="none" w:sz="0" w:space="0" w:color="auto"/>
                    <w:bottom w:val="none" w:sz="0" w:space="0" w:color="auto"/>
                    <w:right w:val="none" w:sz="0" w:space="0" w:color="auto"/>
                  </w:divBdr>
                  <w:divsChild>
                    <w:div w:id="1408578178">
                      <w:marLeft w:val="0"/>
                      <w:marRight w:val="0"/>
                      <w:marTop w:val="0"/>
                      <w:marBottom w:val="0"/>
                      <w:divBdr>
                        <w:top w:val="none" w:sz="0" w:space="0" w:color="auto"/>
                        <w:left w:val="none" w:sz="0" w:space="0" w:color="auto"/>
                        <w:bottom w:val="none" w:sz="0" w:space="0" w:color="auto"/>
                        <w:right w:val="none" w:sz="0" w:space="0" w:color="auto"/>
                      </w:divBdr>
                      <w:divsChild>
                        <w:div w:id="344284285">
                          <w:marLeft w:val="0"/>
                          <w:marRight w:val="0"/>
                          <w:marTop w:val="0"/>
                          <w:marBottom w:val="0"/>
                          <w:divBdr>
                            <w:top w:val="none" w:sz="0" w:space="0" w:color="auto"/>
                            <w:left w:val="none" w:sz="0" w:space="0" w:color="auto"/>
                            <w:bottom w:val="none" w:sz="0" w:space="0" w:color="auto"/>
                            <w:right w:val="none" w:sz="0" w:space="0" w:color="auto"/>
                          </w:divBdr>
                          <w:divsChild>
                            <w:div w:id="100709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7321297">
      <w:bodyDiv w:val="1"/>
      <w:marLeft w:val="0"/>
      <w:marRight w:val="0"/>
      <w:marTop w:val="0"/>
      <w:marBottom w:val="0"/>
      <w:divBdr>
        <w:top w:val="none" w:sz="0" w:space="0" w:color="auto"/>
        <w:left w:val="none" w:sz="0" w:space="0" w:color="auto"/>
        <w:bottom w:val="none" w:sz="0" w:space="0" w:color="auto"/>
        <w:right w:val="none" w:sz="0" w:space="0" w:color="auto"/>
      </w:divBdr>
      <w:divsChild>
        <w:div w:id="31349459">
          <w:marLeft w:val="446"/>
          <w:marRight w:val="0"/>
          <w:marTop w:val="120"/>
          <w:marBottom w:val="0"/>
          <w:divBdr>
            <w:top w:val="none" w:sz="0" w:space="0" w:color="auto"/>
            <w:left w:val="none" w:sz="0" w:space="0" w:color="auto"/>
            <w:bottom w:val="none" w:sz="0" w:space="0" w:color="auto"/>
            <w:right w:val="none" w:sz="0" w:space="0" w:color="auto"/>
          </w:divBdr>
        </w:div>
        <w:div w:id="61567877">
          <w:marLeft w:val="446"/>
          <w:marRight w:val="0"/>
          <w:marTop w:val="120"/>
          <w:marBottom w:val="0"/>
          <w:divBdr>
            <w:top w:val="none" w:sz="0" w:space="0" w:color="auto"/>
            <w:left w:val="none" w:sz="0" w:space="0" w:color="auto"/>
            <w:bottom w:val="none" w:sz="0" w:space="0" w:color="auto"/>
            <w:right w:val="none" w:sz="0" w:space="0" w:color="auto"/>
          </w:divBdr>
        </w:div>
        <w:div w:id="797573566">
          <w:marLeft w:val="446"/>
          <w:marRight w:val="0"/>
          <w:marTop w:val="120"/>
          <w:marBottom w:val="0"/>
          <w:divBdr>
            <w:top w:val="none" w:sz="0" w:space="0" w:color="auto"/>
            <w:left w:val="none" w:sz="0" w:space="0" w:color="auto"/>
            <w:bottom w:val="none" w:sz="0" w:space="0" w:color="auto"/>
            <w:right w:val="none" w:sz="0" w:space="0" w:color="auto"/>
          </w:divBdr>
        </w:div>
        <w:div w:id="1013067014">
          <w:marLeft w:val="446"/>
          <w:marRight w:val="0"/>
          <w:marTop w:val="120"/>
          <w:marBottom w:val="0"/>
          <w:divBdr>
            <w:top w:val="none" w:sz="0" w:space="0" w:color="auto"/>
            <w:left w:val="none" w:sz="0" w:space="0" w:color="auto"/>
            <w:bottom w:val="none" w:sz="0" w:space="0" w:color="auto"/>
            <w:right w:val="none" w:sz="0" w:space="0" w:color="auto"/>
          </w:divBdr>
        </w:div>
        <w:div w:id="1013610773">
          <w:marLeft w:val="446"/>
          <w:marRight w:val="0"/>
          <w:marTop w:val="120"/>
          <w:marBottom w:val="0"/>
          <w:divBdr>
            <w:top w:val="none" w:sz="0" w:space="0" w:color="auto"/>
            <w:left w:val="none" w:sz="0" w:space="0" w:color="auto"/>
            <w:bottom w:val="none" w:sz="0" w:space="0" w:color="auto"/>
            <w:right w:val="none" w:sz="0" w:space="0" w:color="auto"/>
          </w:divBdr>
        </w:div>
        <w:div w:id="1334529130">
          <w:marLeft w:val="446"/>
          <w:marRight w:val="0"/>
          <w:marTop w:val="120"/>
          <w:marBottom w:val="0"/>
          <w:divBdr>
            <w:top w:val="none" w:sz="0" w:space="0" w:color="auto"/>
            <w:left w:val="none" w:sz="0" w:space="0" w:color="auto"/>
            <w:bottom w:val="none" w:sz="0" w:space="0" w:color="auto"/>
            <w:right w:val="none" w:sz="0" w:space="0" w:color="auto"/>
          </w:divBdr>
        </w:div>
        <w:div w:id="1343238973">
          <w:marLeft w:val="446"/>
          <w:marRight w:val="0"/>
          <w:marTop w:val="120"/>
          <w:marBottom w:val="0"/>
          <w:divBdr>
            <w:top w:val="none" w:sz="0" w:space="0" w:color="auto"/>
            <w:left w:val="none" w:sz="0" w:space="0" w:color="auto"/>
            <w:bottom w:val="none" w:sz="0" w:space="0" w:color="auto"/>
            <w:right w:val="none" w:sz="0" w:space="0" w:color="auto"/>
          </w:divBdr>
        </w:div>
        <w:div w:id="1577592846">
          <w:marLeft w:val="446"/>
          <w:marRight w:val="0"/>
          <w:marTop w:val="120"/>
          <w:marBottom w:val="0"/>
          <w:divBdr>
            <w:top w:val="none" w:sz="0" w:space="0" w:color="auto"/>
            <w:left w:val="none" w:sz="0" w:space="0" w:color="auto"/>
            <w:bottom w:val="none" w:sz="0" w:space="0" w:color="auto"/>
            <w:right w:val="none" w:sz="0" w:space="0" w:color="auto"/>
          </w:divBdr>
        </w:div>
        <w:div w:id="1606570570">
          <w:marLeft w:val="446"/>
          <w:marRight w:val="0"/>
          <w:marTop w:val="120"/>
          <w:marBottom w:val="0"/>
          <w:divBdr>
            <w:top w:val="none" w:sz="0" w:space="0" w:color="auto"/>
            <w:left w:val="none" w:sz="0" w:space="0" w:color="auto"/>
            <w:bottom w:val="none" w:sz="0" w:space="0" w:color="auto"/>
            <w:right w:val="none" w:sz="0" w:space="0" w:color="auto"/>
          </w:divBdr>
        </w:div>
        <w:div w:id="1844473582">
          <w:marLeft w:val="446"/>
          <w:marRight w:val="0"/>
          <w:marTop w:val="120"/>
          <w:marBottom w:val="0"/>
          <w:divBdr>
            <w:top w:val="none" w:sz="0" w:space="0" w:color="auto"/>
            <w:left w:val="none" w:sz="0" w:space="0" w:color="auto"/>
            <w:bottom w:val="none" w:sz="0" w:space="0" w:color="auto"/>
            <w:right w:val="none" w:sz="0" w:space="0" w:color="auto"/>
          </w:divBdr>
        </w:div>
        <w:div w:id="2138448207">
          <w:marLeft w:val="446"/>
          <w:marRight w:val="0"/>
          <w:marTop w:val="120"/>
          <w:marBottom w:val="0"/>
          <w:divBdr>
            <w:top w:val="none" w:sz="0" w:space="0" w:color="auto"/>
            <w:left w:val="none" w:sz="0" w:space="0" w:color="auto"/>
            <w:bottom w:val="none" w:sz="0" w:space="0" w:color="auto"/>
            <w:right w:val="none" w:sz="0" w:space="0" w:color="auto"/>
          </w:divBdr>
        </w:div>
      </w:divsChild>
    </w:div>
    <w:div w:id="919482360">
      <w:bodyDiv w:val="1"/>
      <w:marLeft w:val="0"/>
      <w:marRight w:val="0"/>
      <w:marTop w:val="0"/>
      <w:marBottom w:val="0"/>
      <w:divBdr>
        <w:top w:val="none" w:sz="0" w:space="0" w:color="auto"/>
        <w:left w:val="none" w:sz="0" w:space="0" w:color="auto"/>
        <w:bottom w:val="none" w:sz="0" w:space="0" w:color="auto"/>
        <w:right w:val="none" w:sz="0" w:space="0" w:color="auto"/>
      </w:divBdr>
      <w:divsChild>
        <w:div w:id="17196842">
          <w:marLeft w:val="0"/>
          <w:marRight w:val="0"/>
          <w:marTop w:val="0"/>
          <w:marBottom w:val="0"/>
          <w:divBdr>
            <w:top w:val="none" w:sz="0" w:space="0" w:color="auto"/>
            <w:left w:val="none" w:sz="0" w:space="0" w:color="auto"/>
            <w:bottom w:val="none" w:sz="0" w:space="0" w:color="auto"/>
            <w:right w:val="none" w:sz="0" w:space="0" w:color="auto"/>
          </w:divBdr>
          <w:divsChild>
            <w:div w:id="1090931927">
              <w:marLeft w:val="0"/>
              <w:marRight w:val="0"/>
              <w:marTop w:val="0"/>
              <w:marBottom w:val="0"/>
              <w:divBdr>
                <w:top w:val="none" w:sz="0" w:space="0" w:color="auto"/>
                <w:left w:val="none" w:sz="0" w:space="0" w:color="auto"/>
                <w:bottom w:val="none" w:sz="0" w:space="0" w:color="auto"/>
                <w:right w:val="none" w:sz="0" w:space="0" w:color="auto"/>
              </w:divBdr>
              <w:divsChild>
                <w:div w:id="778600345">
                  <w:marLeft w:val="0"/>
                  <w:marRight w:val="0"/>
                  <w:marTop w:val="0"/>
                  <w:marBottom w:val="0"/>
                  <w:divBdr>
                    <w:top w:val="none" w:sz="0" w:space="0" w:color="auto"/>
                    <w:left w:val="none" w:sz="0" w:space="0" w:color="auto"/>
                    <w:bottom w:val="none" w:sz="0" w:space="0" w:color="auto"/>
                    <w:right w:val="none" w:sz="0" w:space="0" w:color="auto"/>
                  </w:divBdr>
                  <w:divsChild>
                    <w:div w:id="1877231886">
                      <w:marLeft w:val="0"/>
                      <w:marRight w:val="0"/>
                      <w:marTop w:val="0"/>
                      <w:marBottom w:val="0"/>
                      <w:divBdr>
                        <w:top w:val="none" w:sz="0" w:space="0" w:color="auto"/>
                        <w:left w:val="none" w:sz="0" w:space="0" w:color="auto"/>
                        <w:bottom w:val="none" w:sz="0" w:space="0" w:color="auto"/>
                        <w:right w:val="none" w:sz="0" w:space="0" w:color="auto"/>
                      </w:divBdr>
                      <w:divsChild>
                        <w:div w:id="1592356040">
                          <w:marLeft w:val="0"/>
                          <w:marRight w:val="0"/>
                          <w:marTop w:val="0"/>
                          <w:marBottom w:val="0"/>
                          <w:divBdr>
                            <w:top w:val="none" w:sz="0" w:space="0" w:color="auto"/>
                            <w:left w:val="none" w:sz="0" w:space="0" w:color="auto"/>
                            <w:bottom w:val="none" w:sz="0" w:space="0" w:color="auto"/>
                            <w:right w:val="none" w:sz="0" w:space="0" w:color="auto"/>
                          </w:divBdr>
                          <w:divsChild>
                            <w:div w:id="179366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2365060">
          <w:marLeft w:val="0"/>
          <w:marRight w:val="0"/>
          <w:marTop w:val="0"/>
          <w:marBottom w:val="0"/>
          <w:divBdr>
            <w:top w:val="none" w:sz="0" w:space="0" w:color="auto"/>
            <w:left w:val="none" w:sz="0" w:space="0" w:color="auto"/>
            <w:bottom w:val="none" w:sz="0" w:space="0" w:color="auto"/>
            <w:right w:val="none" w:sz="0" w:space="0" w:color="auto"/>
          </w:divBdr>
          <w:divsChild>
            <w:div w:id="1071849279">
              <w:marLeft w:val="0"/>
              <w:marRight w:val="0"/>
              <w:marTop w:val="0"/>
              <w:marBottom w:val="0"/>
              <w:divBdr>
                <w:top w:val="none" w:sz="0" w:space="0" w:color="auto"/>
                <w:left w:val="none" w:sz="0" w:space="0" w:color="auto"/>
                <w:bottom w:val="none" w:sz="0" w:space="0" w:color="auto"/>
                <w:right w:val="none" w:sz="0" w:space="0" w:color="auto"/>
              </w:divBdr>
              <w:divsChild>
                <w:div w:id="1067142678">
                  <w:marLeft w:val="0"/>
                  <w:marRight w:val="0"/>
                  <w:marTop w:val="0"/>
                  <w:marBottom w:val="0"/>
                  <w:divBdr>
                    <w:top w:val="none" w:sz="0" w:space="0" w:color="auto"/>
                    <w:left w:val="none" w:sz="0" w:space="0" w:color="auto"/>
                    <w:bottom w:val="none" w:sz="0" w:space="0" w:color="auto"/>
                    <w:right w:val="none" w:sz="0" w:space="0" w:color="auto"/>
                  </w:divBdr>
                  <w:divsChild>
                    <w:div w:id="1026561104">
                      <w:marLeft w:val="0"/>
                      <w:marRight w:val="0"/>
                      <w:marTop w:val="0"/>
                      <w:marBottom w:val="0"/>
                      <w:divBdr>
                        <w:top w:val="none" w:sz="0" w:space="0" w:color="auto"/>
                        <w:left w:val="none" w:sz="0" w:space="0" w:color="auto"/>
                        <w:bottom w:val="none" w:sz="0" w:space="0" w:color="auto"/>
                        <w:right w:val="none" w:sz="0" w:space="0" w:color="auto"/>
                      </w:divBdr>
                      <w:divsChild>
                        <w:div w:id="17657355">
                          <w:marLeft w:val="0"/>
                          <w:marRight w:val="0"/>
                          <w:marTop w:val="0"/>
                          <w:marBottom w:val="0"/>
                          <w:divBdr>
                            <w:top w:val="none" w:sz="0" w:space="0" w:color="auto"/>
                            <w:left w:val="none" w:sz="0" w:space="0" w:color="auto"/>
                            <w:bottom w:val="none" w:sz="0" w:space="0" w:color="auto"/>
                            <w:right w:val="none" w:sz="0" w:space="0" w:color="auto"/>
                          </w:divBdr>
                          <w:divsChild>
                            <w:div w:id="144992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6110059">
      <w:bodyDiv w:val="1"/>
      <w:marLeft w:val="0"/>
      <w:marRight w:val="0"/>
      <w:marTop w:val="0"/>
      <w:marBottom w:val="0"/>
      <w:divBdr>
        <w:top w:val="none" w:sz="0" w:space="0" w:color="auto"/>
        <w:left w:val="none" w:sz="0" w:space="0" w:color="auto"/>
        <w:bottom w:val="none" w:sz="0" w:space="0" w:color="auto"/>
        <w:right w:val="none" w:sz="0" w:space="0" w:color="auto"/>
      </w:divBdr>
      <w:divsChild>
        <w:div w:id="874581092">
          <w:marLeft w:val="0"/>
          <w:marRight w:val="0"/>
          <w:marTop w:val="0"/>
          <w:marBottom w:val="0"/>
          <w:divBdr>
            <w:top w:val="none" w:sz="0" w:space="0" w:color="auto"/>
            <w:left w:val="none" w:sz="0" w:space="0" w:color="auto"/>
            <w:bottom w:val="none" w:sz="0" w:space="0" w:color="auto"/>
            <w:right w:val="none" w:sz="0" w:space="0" w:color="auto"/>
          </w:divBdr>
          <w:divsChild>
            <w:div w:id="512650536">
              <w:marLeft w:val="0"/>
              <w:marRight w:val="0"/>
              <w:marTop w:val="0"/>
              <w:marBottom w:val="0"/>
              <w:divBdr>
                <w:top w:val="none" w:sz="0" w:space="0" w:color="auto"/>
                <w:left w:val="none" w:sz="0" w:space="0" w:color="auto"/>
                <w:bottom w:val="none" w:sz="0" w:space="0" w:color="auto"/>
                <w:right w:val="none" w:sz="0" w:space="0" w:color="auto"/>
              </w:divBdr>
              <w:divsChild>
                <w:div w:id="105080883">
                  <w:marLeft w:val="0"/>
                  <w:marRight w:val="0"/>
                  <w:marTop w:val="0"/>
                  <w:marBottom w:val="0"/>
                  <w:divBdr>
                    <w:top w:val="none" w:sz="0" w:space="0" w:color="auto"/>
                    <w:left w:val="none" w:sz="0" w:space="0" w:color="auto"/>
                    <w:bottom w:val="none" w:sz="0" w:space="0" w:color="auto"/>
                    <w:right w:val="none" w:sz="0" w:space="0" w:color="auto"/>
                  </w:divBdr>
                  <w:divsChild>
                    <w:div w:id="904073084">
                      <w:marLeft w:val="0"/>
                      <w:marRight w:val="0"/>
                      <w:marTop w:val="0"/>
                      <w:marBottom w:val="0"/>
                      <w:divBdr>
                        <w:top w:val="none" w:sz="0" w:space="0" w:color="auto"/>
                        <w:left w:val="none" w:sz="0" w:space="0" w:color="auto"/>
                        <w:bottom w:val="none" w:sz="0" w:space="0" w:color="auto"/>
                        <w:right w:val="none" w:sz="0" w:space="0" w:color="auto"/>
                      </w:divBdr>
                      <w:divsChild>
                        <w:div w:id="1226181350">
                          <w:marLeft w:val="0"/>
                          <w:marRight w:val="0"/>
                          <w:marTop w:val="0"/>
                          <w:marBottom w:val="0"/>
                          <w:divBdr>
                            <w:top w:val="none" w:sz="0" w:space="0" w:color="auto"/>
                            <w:left w:val="none" w:sz="0" w:space="0" w:color="auto"/>
                            <w:bottom w:val="none" w:sz="0" w:space="0" w:color="auto"/>
                            <w:right w:val="none" w:sz="0" w:space="0" w:color="auto"/>
                          </w:divBdr>
                          <w:divsChild>
                            <w:div w:id="70313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9926961">
          <w:marLeft w:val="0"/>
          <w:marRight w:val="0"/>
          <w:marTop w:val="0"/>
          <w:marBottom w:val="0"/>
          <w:divBdr>
            <w:top w:val="none" w:sz="0" w:space="0" w:color="auto"/>
            <w:left w:val="none" w:sz="0" w:space="0" w:color="auto"/>
            <w:bottom w:val="none" w:sz="0" w:space="0" w:color="auto"/>
            <w:right w:val="none" w:sz="0" w:space="0" w:color="auto"/>
          </w:divBdr>
          <w:divsChild>
            <w:div w:id="928973589">
              <w:marLeft w:val="0"/>
              <w:marRight w:val="0"/>
              <w:marTop w:val="0"/>
              <w:marBottom w:val="0"/>
              <w:divBdr>
                <w:top w:val="none" w:sz="0" w:space="0" w:color="auto"/>
                <w:left w:val="none" w:sz="0" w:space="0" w:color="auto"/>
                <w:bottom w:val="none" w:sz="0" w:space="0" w:color="auto"/>
                <w:right w:val="none" w:sz="0" w:space="0" w:color="auto"/>
              </w:divBdr>
              <w:divsChild>
                <w:div w:id="1750957510">
                  <w:marLeft w:val="0"/>
                  <w:marRight w:val="0"/>
                  <w:marTop w:val="0"/>
                  <w:marBottom w:val="0"/>
                  <w:divBdr>
                    <w:top w:val="none" w:sz="0" w:space="0" w:color="auto"/>
                    <w:left w:val="none" w:sz="0" w:space="0" w:color="auto"/>
                    <w:bottom w:val="none" w:sz="0" w:space="0" w:color="auto"/>
                    <w:right w:val="none" w:sz="0" w:space="0" w:color="auto"/>
                  </w:divBdr>
                  <w:divsChild>
                    <w:div w:id="943614649">
                      <w:marLeft w:val="0"/>
                      <w:marRight w:val="0"/>
                      <w:marTop w:val="0"/>
                      <w:marBottom w:val="0"/>
                      <w:divBdr>
                        <w:top w:val="none" w:sz="0" w:space="0" w:color="auto"/>
                        <w:left w:val="none" w:sz="0" w:space="0" w:color="auto"/>
                        <w:bottom w:val="none" w:sz="0" w:space="0" w:color="auto"/>
                        <w:right w:val="none" w:sz="0" w:space="0" w:color="auto"/>
                      </w:divBdr>
                      <w:divsChild>
                        <w:div w:id="837575471">
                          <w:marLeft w:val="0"/>
                          <w:marRight w:val="0"/>
                          <w:marTop w:val="0"/>
                          <w:marBottom w:val="0"/>
                          <w:divBdr>
                            <w:top w:val="none" w:sz="0" w:space="0" w:color="auto"/>
                            <w:left w:val="none" w:sz="0" w:space="0" w:color="auto"/>
                            <w:bottom w:val="none" w:sz="0" w:space="0" w:color="auto"/>
                            <w:right w:val="none" w:sz="0" w:space="0" w:color="auto"/>
                          </w:divBdr>
                          <w:divsChild>
                            <w:div w:id="195613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6005575">
          <w:marLeft w:val="0"/>
          <w:marRight w:val="0"/>
          <w:marTop w:val="0"/>
          <w:marBottom w:val="0"/>
          <w:divBdr>
            <w:top w:val="none" w:sz="0" w:space="0" w:color="auto"/>
            <w:left w:val="none" w:sz="0" w:space="0" w:color="auto"/>
            <w:bottom w:val="none" w:sz="0" w:space="0" w:color="auto"/>
            <w:right w:val="none" w:sz="0" w:space="0" w:color="auto"/>
          </w:divBdr>
          <w:divsChild>
            <w:div w:id="248271719">
              <w:marLeft w:val="0"/>
              <w:marRight w:val="0"/>
              <w:marTop w:val="0"/>
              <w:marBottom w:val="0"/>
              <w:divBdr>
                <w:top w:val="none" w:sz="0" w:space="0" w:color="auto"/>
                <w:left w:val="none" w:sz="0" w:space="0" w:color="auto"/>
                <w:bottom w:val="none" w:sz="0" w:space="0" w:color="auto"/>
                <w:right w:val="none" w:sz="0" w:space="0" w:color="auto"/>
              </w:divBdr>
              <w:divsChild>
                <w:div w:id="1032655944">
                  <w:marLeft w:val="0"/>
                  <w:marRight w:val="0"/>
                  <w:marTop w:val="0"/>
                  <w:marBottom w:val="0"/>
                  <w:divBdr>
                    <w:top w:val="none" w:sz="0" w:space="0" w:color="auto"/>
                    <w:left w:val="none" w:sz="0" w:space="0" w:color="auto"/>
                    <w:bottom w:val="none" w:sz="0" w:space="0" w:color="auto"/>
                    <w:right w:val="none" w:sz="0" w:space="0" w:color="auto"/>
                  </w:divBdr>
                  <w:divsChild>
                    <w:div w:id="172379516">
                      <w:marLeft w:val="0"/>
                      <w:marRight w:val="0"/>
                      <w:marTop w:val="0"/>
                      <w:marBottom w:val="0"/>
                      <w:divBdr>
                        <w:top w:val="none" w:sz="0" w:space="0" w:color="auto"/>
                        <w:left w:val="none" w:sz="0" w:space="0" w:color="auto"/>
                        <w:bottom w:val="none" w:sz="0" w:space="0" w:color="auto"/>
                        <w:right w:val="none" w:sz="0" w:space="0" w:color="auto"/>
                      </w:divBdr>
                      <w:divsChild>
                        <w:div w:id="1971549860">
                          <w:marLeft w:val="0"/>
                          <w:marRight w:val="0"/>
                          <w:marTop w:val="0"/>
                          <w:marBottom w:val="0"/>
                          <w:divBdr>
                            <w:top w:val="none" w:sz="0" w:space="0" w:color="auto"/>
                            <w:left w:val="none" w:sz="0" w:space="0" w:color="auto"/>
                            <w:bottom w:val="none" w:sz="0" w:space="0" w:color="auto"/>
                            <w:right w:val="none" w:sz="0" w:space="0" w:color="auto"/>
                          </w:divBdr>
                          <w:divsChild>
                            <w:div w:id="146538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2687321">
          <w:marLeft w:val="0"/>
          <w:marRight w:val="0"/>
          <w:marTop w:val="0"/>
          <w:marBottom w:val="0"/>
          <w:divBdr>
            <w:top w:val="none" w:sz="0" w:space="0" w:color="auto"/>
            <w:left w:val="none" w:sz="0" w:space="0" w:color="auto"/>
            <w:bottom w:val="none" w:sz="0" w:space="0" w:color="auto"/>
            <w:right w:val="none" w:sz="0" w:space="0" w:color="auto"/>
          </w:divBdr>
          <w:divsChild>
            <w:div w:id="1491944651">
              <w:marLeft w:val="0"/>
              <w:marRight w:val="0"/>
              <w:marTop w:val="0"/>
              <w:marBottom w:val="0"/>
              <w:divBdr>
                <w:top w:val="none" w:sz="0" w:space="0" w:color="auto"/>
                <w:left w:val="none" w:sz="0" w:space="0" w:color="auto"/>
                <w:bottom w:val="none" w:sz="0" w:space="0" w:color="auto"/>
                <w:right w:val="none" w:sz="0" w:space="0" w:color="auto"/>
              </w:divBdr>
              <w:divsChild>
                <w:div w:id="617182622">
                  <w:marLeft w:val="0"/>
                  <w:marRight w:val="0"/>
                  <w:marTop w:val="0"/>
                  <w:marBottom w:val="0"/>
                  <w:divBdr>
                    <w:top w:val="none" w:sz="0" w:space="0" w:color="auto"/>
                    <w:left w:val="none" w:sz="0" w:space="0" w:color="auto"/>
                    <w:bottom w:val="none" w:sz="0" w:space="0" w:color="auto"/>
                    <w:right w:val="none" w:sz="0" w:space="0" w:color="auto"/>
                  </w:divBdr>
                  <w:divsChild>
                    <w:div w:id="350911087">
                      <w:marLeft w:val="0"/>
                      <w:marRight w:val="0"/>
                      <w:marTop w:val="0"/>
                      <w:marBottom w:val="0"/>
                      <w:divBdr>
                        <w:top w:val="none" w:sz="0" w:space="0" w:color="auto"/>
                        <w:left w:val="none" w:sz="0" w:space="0" w:color="auto"/>
                        <w:bottom w:val="none" w:sz="0" w:space="0" w:color="auto"/>
                        <w:right w:val="none" w:sz="0" w:space="0" w:color="auto"/>
                      </w:divBdr>
                      <w:divsChild>
                        <w:div w:id="1069690570">
                          <w:marLeft w:val="0"/>
                          <w:marRight w:val="0"/>
                          <w:marTop w:val="0"/>
                          <w:marBottom w:val="0"/>
                          <w:divBdr>
                            <w:top w:val="none" w:sz="0" w:space="0" w:color="auto"/>
                            <w:left w:val="none" w:sz="0" w:space="0" w:color="auto"/>
                            <w:bottom w:val="none" w:sz="0" w:space="0" w:color="auto"/>
                            <w:right w:val="none" w:sz="0" w:space="0" w:color="auto"/>
                          </w:divBdr>
                          <w:divsChild>
                            <w:div w:id="194453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4850126">
      <w:bodyDiv w:val="1"/>
      <w:marLeft w:val="0"/>
      <w:marRight w:val="0"/>
      <w:marTop w:val="0"/>
      <w:marBottom w:val="0"/>
      <w:divBdr>
        <w:top w:val="none" w:sz="0" w:space="0" w:color="auto"/>
        <w:left w:val="none" w:sz="0" w:space="0" w:color="auto"/>
        <w:bottom w:val="none" w:sz="0" w:space="0" w:color="auto"/>
        <w:right w:val="none" w:sz="0" w:space="0" w:color="auto"/>
      </w:divBdr>
      <w:divsChild>
        <w:div w:id="416026603">
          <w:marLeft w:val="0"/>
          <w:marRight w:val="0"/>
          <w:marTop w:val="0"/>
          <w:marBottom w:val="0"/>
          <w:divBdr>
            <w:top w:val="none" w:sz="0" w:space="0" w:color="auto"/>
            <w:left w:val="none" w:sz="0" w:space="0" w:color="auto"/>
            <w:bottom w:val="none" w:sz="0" w:space="0" w:color="auto"/>
            <w:right w:val="none" w:sz="0" w:space="0" w:color="auto"/>
          </w:divBdr>
          <w:divsChild>
            <w:div w:id="488402485">
              <w:marLeft w:val="0"/>
              <w:marRight w:val="0"/>
              <w:marTop w:val="0"/>
              <w:marBottom w:val="0"/>
              <w:divBdr>
                <w:top w:val="none" w:sz="0" w:space="0" w:color="auto"/>
                <w:left w:val="none" w:sz="0" w:space="0" w:color="auto"/>
                <w:bottom w:val="none" w:sz="0" w:space="0" w:color="auto"/>
                <w:right w:val="none" w:sz="0" w:space="0" w:color="auto"/>
              </w:divBdr>
              <w:divsChild>
                <w:div w:id="1822236488">
                  <w:marLeft w:val="0"/>
                  <w:marRight w:val="0"/>
                  <w:marTop w:val="0"/>
                  <w:marBottom w:val="0"/>
                  <w:divBdr>
                    <w:top w:val="none" w:sz="0" w:space="0" w:color="auto"/>
                    <w:left w:val="none" w:sz="0" w:space="0" w:color="auto"/>
                    <w:bottom w:val="none" w:sz="0" w:space="0" w:color="auto"/>
                    <w:right w:val="none" w:sz="0" w:space="0" w:color="auto"/>
                  </w:divBdr>
                  <w:divsChild>
                    <w:div w:id="2077170356">
                      <w:marLeft w:val="0"/>
                      <w:marRight w:val="0"/>
                      <w:marTop w:val="0"/>
                      <w:marBottom w:val="0"/>
                      <w:divBdr>
                        <w:top w:val="none" w:sz="0" w:space="0" w:color="auto"/>
                        <w:left w:val="none" w:sz="0" w:space="0" w:color="auto"/>
                        <w:bottom w:val="none" w:sz="0" w:space="0" w:color="auto"/>
                        <w:right w:val="none" w:sz="0" w:space="0" w:color="auto"/>
                      </w:divBdr>
                      <w:divsChild>
                        <w:div w:id="323973481">
                          <w:marLeft w:val="0"/>
                          <w:marRight w:val="0"/>
                          <w:marTop w:val="0"/>
                          <w:marBottom w:val="0"/>
                          <w:divBdr>
                            <w:top w:val="none" w:sz="0" w:space="0" w:color="auto"/>
                            <w:left w:val="none" w:sz="0" w:space="0" w:color="auto"/>
                            <w:bottom w:val="none" w:sz="0" w:space="0" w:color="auto"/>
                            <w:right w:val="none" w:sz="0" w:space="0" w:color="auto"/>
                          </w:divBdr>
                          <w:divsChild>
                            <w:div w:id="1841391190">
                              <w:marLeft w:val="0"/>
                              <w:marRight w:val="0"/>
                              <w:marTop w:val="0"/>
                              <w:marBottom w:val="0"/>
                              <w:divBdr>
                                <w:top w:val="none" w:sz="0" w:space="0" w:color="auto"/>
                                <w:left w:val="none" w:sz="0" w:space="0" w:color="auto"/>
                                <w:bottom w:val="none" w:sz="0" w:space="0" w:color="auto"/>
                                <w:right w:val="none" w:sz="0" w:space="0" w:color="auto"/>
                              </w:divBdr>
                              <w:divsChild>
                                <w:div w:id="213197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9852507">
          <w:marLeft w:val="0"/>
          <w:marRight w:val="0"/>
          <w:marTop w:val="0"/>
          <w:marBottom w:val="0"/>
          <w:divBdr>
            <w:top w:val="none" w:sz="0" w:space="0" w:color="auto"/>
            <w:left w:val="none" w:sz="0" w:space="0" w:color="auto"/>
            <w:bottom w:val="none" w:sz="0" w:space="0" w:color="auto"/>
            <w:right w:val="none" w:sz="0" w:space="0" w:color="auto"/>
          </w:divBdr>
          <w:divsChild>
            <w:div w:id="273556824">
              <w:marLeft w:val="0"/>
              <w:marRight w:val="0"/>
              <w:marTop w:val="0"/>
              <w:marBottom w:val="0"/>
              <w:divBdr>
                <w:top w:val="none" w:sz="0" w:space="0" w:color="auto"/>
                <w:left w:val="none" w:sz="0" w:space="0" w:color="auto"/>
                <w:bottom w:val="none" w:sz="0" w:space="0" w:color="auto"/>
                <w:right w:val="none" w:sz="0" w:space="0" w:color="auto"/>
              </w:divBdr>
              <w:divsChild>
                <w:div w:id="76487232">
                  <w:marLeft w:val="0"/>
                  <w:marRight w:val="0"/>
                  <w:marTop w:val="0"/>
                  <w:marBottom w:val="0"/>
                  <w:divBdr>
                    <w:top w:val="none" w:sz="0" w:space="0" w:color="auto"/>
                    <w:left w:val="none" w:sz="0" w:space="0" w:color="auto"/>
                    <w:bottom w:val="none" w:sz="0" w:space="0" w:color="auto"/>
                    <w:right w:val="none" w:sz="0" w:space="0" w:color="auto"/>
                  </w:divBdr>
                  <w:divsChild>
                    <w:div w:id="1254051345">
                      <w:marLeft w:val="0"/>
                      <w:marRight w:val="0"/>
                      <w:marTop w:val="0"/>
                      <w:marBottom w:val="0"/>
                      <w:divBdr>
                        <w:top w:val="none" w:sz="0" w:space="0" w:color="auto"/>
                        <w:left w:val="none" w:sz="0" w:space="0" w:color="auto"/>
                        <w:bottom w:val="none" w:sz="0" w:space="0" w:color="auto"/>
                        <w:right w:val="none" w:sz="0" w:space="0" w:color="auto"/>
                      </w:divBdr>
                      <w:divsChild>
                        <w:div w:id="735319370">
                          <w:marLeft w:val="0"/>
                          <w:marRight w:val="0"/>
                          <w:marTop w:val="0"/>
                          <w:marBottom w:val="0"/>
                          <w:divBdr>
                            <w:top w:val="none" w:sz="0" w:space="0" w:color="auto"/>
                            <w:left w:val="none" w:sz="0" w:space="0" w:color="auto"/>
                            <w:bottom w:val="none" w:sz="0" w:space="0" w:color="auto"/>
                            <w:right w:val="none" w:sz="0" w:space="0" w:color="auto"/>
                          </w:divBdr>
                          <w:divsChild>
                            <w:div w:id="1664550210">
                              <w:marLeft w:val="0"/>
                              <w:marRight w:val="0"/>
                              <w:marTop w:val="0"/>
                              <w:marBottom w:val="0"/>
                              <w:divBdr>
                                <w:top w:val="none" w:sz="0" w:space="0" w:color="auto"/>
                                <w:left w:val="none" w:sz="0" w:space="0" w:color="auto"/>
                                <w:bottom w:val="none" w:sz="0" w:space="0" w:color="auto"/>
                                <w:right w:val="none" w:sz="0" w:space="0" w:color="auto"/>
                              </w:divBdr>
                              <w:divsChild>
                                <w:div w:id="34814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7201239">
              <w:marLeft w:val="0"/>
              <w:marRight w:val="0"/>
              <w:marTop w:val="0"/>
              <w:marBottom w:val="0"/>
              <w:divBdr>
                <w:top w:val="none" w:sz="0" w:space="0" w:color="auto"/>
                <w:left w:val="none" w:sz="0" w:space="0" w:color="auto"/>
                <w:bottom w:val="none" w:sz="0" w:space="0" w:color="auto"/>
                <w:right w:val="none" w:sz="0" w:space="0" w:color="auto"/>
              </w:divBdr>
              <w:divsChild>
                <w:div w:id="1500971984">
                  <w:marLeft w:val="0"/>
                  <w:marRight w:val="0"/>
                  <w:marTop w:val="0"/>
                  <w:marBottom w:val="0"/>
                  <w:divBdr>
                    <w:top w:val="none" w:sz="0" w:space="0" w:color="auto"/>
                    <w:left w:val="none" w:sz="0" w:space="0" w:color="auto"/>
                    <w:bottom w:val="none" w:sz="0" w:space="0" w:color="auto"/>
                    <w:right w:val="none" w:sz="0" w:space="0" w:color="auto"/>
                  </w:divBdr>
                  <w:divsChild>
                    <w:div w:id="428165287">
                      <w:marLeft w:val="0"/>
                      <w:marRight w:val="0"/>
                      <w:marTop w:val="0"/>
                      <w:marBottom w:val="0"/>
                      <w:divBdr>
                        <w:top w:val="none" w:sz="0" w:space="0" w:color="auto"/>
                        <w:left w:val="none" w:sz="0" w:space="0" w:color="auto"/>
                        <w:bottom w:val="none" w:sz="0" w:space="0" w:color="auto"/>
                        <w:right w:val="none" w:sz="0" w:space="0" w:color="auto"/>
                      </w:divBdr>
                      <w:divsChild>
                        <w:div w:id="1526408602">
                          <w:marLeft w:val="0"/>
                          <w:marRight w:val="0"/>
                          <w:marTop w:val="0"/>
                          <w:marBottom w:val="0"/>
                          <w:divBdr>
                            <w:top w:val="none" w:sz="0" w:space="0" w:color="auto"/>
                            <w:left w:val="none" w:sz="0" w:space="0" w:color="auto"/>
                            <w:bottom w:val="none" w:sz="0" w:space="0" w:color="auto"/>
                            <w:right w:val="none" w:sz="0" w:space="0" w:color="auto"/>
                          </w:divBdr>
                          <w:divsChild>
                            <w:div w:id="959843411">
                              <w:marLeft w:val="0"/>
                              <w:marRight w:val="0"/>
                              <w:marTop w:val="0"/>
                              <w:marBottom w:val="0"/>
                              <w:divBdr>
                                <w:top w:val="none" w:sz="0" w:space="0" w:color="auto"/>
                                <w:left w:val="none" w:sz="0" w:space="0" w:color="auto"/>
                                <w:bottom w:val="none" w:sz="0" w:space="0" w:color="auto"/>
                                <w:right w:val="none" w:sz="0" w:space="0" w:color="auto"/>
                              </w:divBdr>
                              <w:divsChild>
                                <w:div w:id="28921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4743305">
              <w:marLeft w:val="0"/>
              <w:marRight w:val="0"/>
              <w:marTop w:val="0"/>
              <w:marBottom w:val="0"/>
              <w:divBdr>
                <w:top w:val="none" w:sz="0" w:space="0" w:color="auto"/>
                <w:left w:val="none" w:sz="0" w:space="0" w:color="auto"/>
                <w:bottom w:val="none" w:sz="0" w:space="0" w:color="auto"/>
                <w:right w:val="none" w:sz="0" w:space="0" w:color="auto"/>
              </w:divBdr>
              <w:divsChild>
                <w:div w:id="1708070138">
                  <w:marLeft w:val="0"/>
                  <w:marRight w:val="0"/>
                  <w:marTop w:val="0"/>
                  <w:marBottom w:val="0"/>
                  <w:divBdr>
                    <w:top w:val="none" w:sz="0" w:space="0" w:color="auto"/>
                    <w:left w:val="none" w:sz="0" w:space="0" w:color="auto"/>
                    <w:bottom w:val="none" w:sz="0" w:space="0" w:color="auto"/>
                    <w:right w:val="none" w:sz="0" w:space="0" w:color="auto"/>
                  </w:divBdr>
                  <w:divsChild>
                    <w:div w:id="856387788">
                      <w:marLeft w:val="0"/>
                      <w:marRight w:val="0"/>
                      <w:marTop w:val="0"/>
                      <w:marBottom w:val="0"/>
                      <w:divBdr>
                        <w:top w:val="none" w:sz="0" w:space="0" w:color="auto"/>
                        <w:left w:val="none" w:sz="0" w:space="0" w:color="auto"/>
                        <w:bottom w:val="none" w:sz="0" w:space="0" w:color="auto"/>
                        <w:right w:val="none" w:sz="0" w:space="0" w:color="auto"/>
                      </w:divBdr>
                      <w:divsChild>
                        <w:div w:id="1817843541">
                          <w:marLeft w:val="0"/>
                          <w:marRight w:val="0"/>
                          <w:marTop w:val="0"/>
                          <w:marBottom w:val="0"/>
                          <w:divBdr>
                            <w:top w:val="none" w:sz="0" w:space="0" w:color="auto"/>
                            <w:left w:val="none" w:sz="0" w:space="0" w:color="auto"/>
                            <w:bottom w:val="none" w:sz="0" w:space="0" w:color="auto"/>
                            <w:right w:val="none" w:sz="0" w:space="0" w:color="auto"/>
                          </w:divBdr>
                          <w:divsChild>
                            <w:div w:id="1930965121">
                              <w:marLeft w:val="0"/>
                              <w:marRight w:val="0"/>
                              <w:marTop w:val="0"/>
                              <w:marBottom w:val="0"/>
                              <w:divBdr>
                                <w:top w:val="none" w:sz="0" w:space="0" w:color="auto"/>
                                <w:left w:val="none" w:sz="0" w:space="0" w:color="auto"/>
                                <w:bottom w:val="none" w:sz="0" w:space="0" w:color="auto"/>
                                <w:right w:val="none" w:sz="0" w:space="0" w:color="auto"/>
                              </w:divBdr>
                              <w:divsChild>
                                <w:div w:id="96758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5710114">
              <w:marLeft w:val="0"/>
              <w:marRight w:val="0"/>
              <w:marTop w:val="0"/>
              <w:marBottom w:val="0"/>
              <w:divBdr>
                <w:top w:val="none" w:sz="0" w:space="0" w:color="auto"/>
                <w:left w:val="none" w:sz="0" w:space="0" w:color="auto"/>
                <w:bottom w:val="none" w:sz="0" w:space="0" w:color="auto"/>
                <w:right w:val="none" w:sz="0" w:space="0" w:color="auto"/>
              </w:divBdr>
              <w:divsChild>
                <w:div w:id="109671878">
                  <w:marLeft w:val="0"/>
                  <w:marRight w:val="0"/>
                  <w:marTop w:val="0"/>
                  <w:marBottom w:val="0"/>
                  <w:divBdr>
                    <w:top w:val="none" w:sz="0" w:space="0" w:color="auto"/>
                    <w:left w:val="none" w:sz="0" w:space="0" w:color="auto"/>
                    <w:bottom w:val="none" w:sz="0" w:space="0" w:color="auto"/>
                    <w:right w:val="none" w:sz="0" w:space="0" w:color="auto"/>
                  </w:divBdr>
                  <w:divsChild>
                    <w:div w:id="1186362189">
                      <w:marLeft w:val="0"/>
                      <w:marRight w:val="0"/>
                      <w:marTop w:val="0"/>
                      <w:marBottom w:val="0"/>
                      <w:divBdr>
                        <w:top w:val="none" w:sz="0" w:space="0" w:color="auto"/>
                        <w:left w:val="none" w:sz="0" w:space="0" w:color="auto"/>
                        <w:bottom w:val="none" w:sz="0" w:space="0" w:color="auto"/>
                        <w:right w:val="none" w:sz="0" w:space="0" w:color="auto"/>
                      </w:divBdr>
                      <w:divsChild>
                        <w:div w:id="312416116">
                          <w:marLeft w:val="0"/>
                          <w:marRight w:val="0"/>
                          <w:marTop w:val="0"/>
                          <w:marBottom w:val="0"/>
                          <w:divBdr>
                            <w:top w:val="none" w:sz="0" w:space="0" w:color="auto"/>
                            <w:left w:val="none" w:sz="0" w:space="0" w:color="auto"/>
                            <w:bottom w:val="none" w:sz="0" w:space="0" w:color="auto"/>
                            <w:right w:val="none" w:sz="0" w:space="0" w:color="auto"/>
                          </w:divBdr>
                          <w:divsChild>
                            <w:div w:id="576552486">
                              <w:marLeft w:val="0"/>
                              <w:marRight w:val="0"/>
                              <w:marTop w:val="0"/>
                              <w:marBottom w:val="0"/>
                              <w:divBdr>
                                <w:top w:val="none" w:sz="0" w:space="0" w:color="auto"/>
                                <w:left w:val="none" w:sz="0" w:space="0" w:color="auto"/>
                                <w:bottom w:val="none" w:sz="0" w:space="0" w:color="auto"/>
                                <w:right w:val="none" w:sz="0" w:space="0" w:color="auto"/>
                              </w:divBdr>
                              <w:divsChild>
                                <w:div w:id="97676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5137175">
      <w:bodyDiv w:val="1"/>
      <w:marLeft w:val="0"/>
      <w:marRight w:val="0"/>
      <w:marTop w:val="0"/>
      <w:marBottom w:val="0"/>
      <w:divBdr>
        <w:top w:val="none" w:sz="0" w:space="0" w:color="auto"/>
        <w:left w:val="none" w:sz="0" w:space="0" w:color="auto"/>
        <w:bottom w:val="none" w:sz="0" w:space="0" w:color="auto"/>
        <w:right w:val="none" w:sz="0" w:space="0" w:color="auto"/>
      </w:divBdr>
      <w:divsChild>
        <w:div w:id="1126648">
          <w:marLeft w:val="0"/>
          <w:marRight w:val="0"/>
          <w:marTop w:val="0"/>
          <w:marBottom w:val="0"/>
          <w:divBdr>
            <w:top w:val="none" w:sz="0" w:space="0" w:color="auto"/>
            <w:left w:val="none" w:sz="0" w:space="0" w:color="auto"/>
            <w:bottom w:val="none" w:sz="0" w:space="0" w:color="auto"/>
            <w:right w:val="none" w:sz="0" w:space="0" w:color="auto"/>
          </w:divBdr>
          <w:divsChild>
            <w:div w:id="15817963">
              <w:marLeft w:val="0"/>
              <w:marRight w:val="0"/>
              <w:marTop w:val="0"/>
              <w:marBottom w:val="0"/>
              <w:divBdr>
                <w:top w:val="none" w:sz="0" w:space="0" w:color="auto"/>
                <w:left w:val="none" w:sz="0" w:space="0" w:color="auto"/>
                <w:bottom w:val="none" w:sz="0" w:space="0" w:color="auto"/>
                <w:right w:val="none" w:sz="0" w:space="0" w:color="auto"/>
              </w:divBdr>
              <w:divsChild>
                <w:div w:id="13777067">
                  <w:marLeft w:val="0"/>
                  <w:marRight w:val="0"/>
                  <w:marTop w:val="0"/>
                  <w:marBottom w:val="0"/>
                  <w:divBdr>
                    <w:top w:val="none" w:sz="0" w:space="0" w:color="auto"/>
                    <w:left w:val="none" w:sz="0" w:space="0" w:color="auto"/>
                    <w:bottom w:val="none" w:sz="0" w:space="0" w:color="auto"/>
                    <w:right w:val="none" w:sz="0" w:space="0" w:color="auto"/>
                  </w:divBdr>
                  <w:divsChild>
                    <w:div w:id="1953516566">
                      <w:marLeft w:val="0"/>
                      <w:marRight w:val="0"/>
                      <w:marTop w:val="0"/>
                      <w:marBottom w:val="0"/>
                      <w:divBdr>
                        <w:top w:val="none" w:sz="0" w:space="0" w:color="auto"/>
                        <w:left w:val="none" w:sz="0" w:space="0" w:color="auto"/>
                        <w:bottom w:val="none" w:sz="0" w:space="0" w:color="auto"/>
                        <w:right w:val="none" w:sz="0" w:space="0" w:color="auto"/>
                      </w:divBdr>
                      <w:divsChild>
                        <w:div w:id="607473619">
                          <w:marLeft w:val="0"/>
                          <w:marRight w:val="0"/>
                          <w:marTop w:val="0"/>
                          <w:marBottom w:val="0"/>
                          <w:divBdr>
                            <w:top w:val="none" w:sz="0" w:space="0" w:color="auto"/>
                            <w:left w:val="none" w:sz="0" w:space="0" w:color="auto"/>
                            <w:bottom w:val="none" w:sz="0" w:space="0" w:color="auto"/>
                            <w:right w:val="none" w:sz="0" w:space="0" w:color="auto"/>
                          </w:divBdr>
                          <w:divsChild>
                            <w:div w:id="429816498">
                              <w:marLeft w:val="0"/>
                              <w:marRight w:val="0"/>
                              <w:marTop w:val="0"/>
                              <w:marBottom w:val="0"/>
                              <w:divBdr>
                                <w:top w:val="none" w:sz="0" w:space="0" w:color="auto"/>
                                <w:left w:val="none" w:sz="0" w:space="0" w:color="auto"/>
                                <w:bottom w:val="none" w:sz="0" w:space="0" w:color="auto"/>
                                <w:right w:val="none" w:sz="0" w:space="0" w:color="auto"/>
                              </w:divBdr>
                              <w:divsChild>
                                <w:div w:id="124545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1910206">
              <w:marLeft w:val="0"/>
              <w:marRight w:val="0"/>
              <w:marTop w:val="0"/>
              <w:marBottom w:val="0"/>
              <w:divBdr>
                <w:top w:val="none" w:sz="0" w:space="0" w:color="auto"/>
                <w:left w:val="none" w:sz="0" w:space="0" w:color="auto"/>
                <w:bottom w:val="none" w:sz="0" w:space="0" w:color="auto"/>
                <w:right w:val="none" w:sz="0" w:space="0" w:color="auto"/>
              </w:divBdr>
              <w:divsChild>
                <w:div w:id="2021659374">
                  <w:marLeft w:val="0"/>
                  <w:marRight w:val="0"/>
                  <w:marTop w:val="0"/>
                  <w:marBottom w:val="0"/>
                  <w:divBdr>
                    <w:top w:val="none" w:sz="0" w:space="0" w:color="auto"/>
                    <w:left w:val="none" w:sz="0" w:space="0" w:color="auto"/>
                    <w:bottom w:val="none" w:sz="0" w:space="0" w:color="auto"/>
                    <w:right w:val="none" w:sz="0" w:space="0" w:color="auto"/>
                  </w:divBdr>
                  <w:divsChild>
                    <w:div w:id="1029180984">
                      <w:marLeft w:val="0"/>
                      <w:marRight w:val="0"/>
                      <w:marTop w:val="0"/>
                      <w:marBottom w:val="0"/>
                      <w:divBdr>
                        <w:top w:val="none" w:sz="0" w:space="0" w:color="auto"/>
                        <w:left w:val="none" w:sz="0" w:space="0" w:color="auto"/>
                        <w:bottom w:val="none" w:sz="0" w:space="0" w:color="auto"/>
                        <w:right w:val="none" w:sz="0" w:space="0" w:color="auto"/>
                      </w:divBdr>
                      <w:divsChild>
                        <w:div w:id="1597517182">
                          <w:marLeft w:val="0"/>
                          <w:marRight w:val="0"/>
                          <w:marTop w:val="0"/>
                          <w:marBottom w:val="0"/>
                          <w:divBdr>
                            <w:top w:val="none" w:sz="0" w:space="0" w:color="auto"/>
                            <w:left w:val="none" w:sz="0" w:space="0" w:color="auto"/>
                            <w:bottom w:val="none" w:sz="0" w:space="0" w:color="auto"/>
                            <w:right w:val="none" w:sz="0" w:space="0" w:color="auto"/>
                          </w:divBdr>
                          <w:divsChild>
                            <w:div w:id="873274376">
                              <w:marLeft w:val="0"/>
                              <w:marRight w:val="0"/>
                              <w:marTop w:val="0"/>
                              <w:marBottom w:val="0"/>
                              <w:divBdr>
                                <w:top w:val="none" w:sz="0" w:space="0" w:color="auto"/>
                                <w:left w:val="none" w:sz="0" w:space="0" w:color="auto"/>
                                <w:bottom w:val="none" w:sz="0" w:space="0" w:color="auto"/>
                                <w:right w:val="none" w:sz="0" w:space="0" w:color="auto"/>
                              </w:divBdr>
                              <w:divsChild>
                                <w:div w:id="136505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631622">
              <w:marLeft w:val="0"/>
              <w:marRight w:val="0"/>
              <w:marTop w:val="0"/>
              <w:marBottom w:val="0"/>
              <w:divBdr>
                <w:top w:val="none" w:sz="0" w:space="0" w:color="auto"/>
                <w:left w:val="none" w:sz="0" w:space="0" w:color="auto"/>
                <w:bottom w:val="none" w:sz="0" w:space="0" w:color="auto"/>
                <w:right w:val="none" w:sz="0" w:space="0" w:color="auto"/>
              </w:divBdr>
              <w:divsChild>
                <w:div w:id="803348043">
                  <w:marLeft w:val="0"/>
                  <w:marRight w:val="0"/>
                  <w:marTop w:val="0"/>
                  <w:marBottom w:val="0"/>
                  <w:divBdr>
                    <w:top w:val="none" w:sz="0" w:space="0" w:color="auto"/>
                    <w:left w:val="none" w:sz="0" w:space="0" w:color="auto"/>
                    <w:bottom w:val="none" w:sz="0" w:space="0" w:color="auto"/>
                    <w:right w:val="none" w:sz="0" w:space="0" w:color="auto"/>
                  </w:divBdr>
                  <w:divsChild>
                    <w:div w:id="183325216">
                      <w:marLeft w:val="0"/>
                      <w:marRight w:val="0"/>
                      <w:marTop w:val="0"/>
                      <w:marBottom w:val="0"/>
                      <w:divBdr>
                        <w:top w:val="none" w:sz="0" w:space="0" w:color="auto"/>
                        <w:left w:val="none" w:sz="0" w:space="0" w:color="auto"/>
                        <w:bottom w:val="none" w:sz="0" w:space="0" w:color="auto"/>
                        <w:right w:val="none" w:sz="0" w:space="0" w:color="auto"/>
                      </w:divBdr>
                      <w:divsChild>
                        <w:div w:id="416437264">
                          <w:marLeft w:val="0"/>
                          <w:marRight w:val="0"/>
                          <w:marTop w:val="0"/>
                          <w:marBottom w:val="0"/>
                          <w:divBdr>
                            <w:top w:val="none" w:sz="0" w:space="0" w:color="auto"/>
                            <w:left w:val="none" w:sz="0" w:space="0" w:color="auto"/>
                            <w:bottom w:val="none" w:sz="0" w:space="0" w:color="auto"/>
                            <w:right w:val="none" w:sz="0" w:space="0" w:color="auto"/>
                          </w:divBdr>
                          <w:divsChild>
                            <w:div w:id="913011510">
                              <w:marLeft w:val="0"/>
                              <w:marRight w:val="0"/>
                              <w:marTop w:val="0"/>
                              <w:marBottom w:val="0"/>
                              <w:divBdr>
                                <w:top w:val="none" w:sz="0" w:space="0" w:color="auto"/>
                                <w:left w:val="none" w:sz="0" w:space="0" w:color="auto"/>
                                <w:bottom w:val="none" w:sz="0" w:space="0" w:color="auto"/>
                                <w:right w:val="none" w:sz="0" w:space="0" w:color="auto"/>
                              </w:divBdr>
                              <w:divsChild>
                                <w:div w:id="15927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328679">
              <w:marLeft w:val="0"/>
              <w:marRight w:val="0"/>
              <w:marTop w:val="0"/>
              <w:marBottom w:val="0"/>
              <w:divBdr>
                <w:top w:val="none" w:sz="0" w:space="0" w:color="auto"/>
                <w:left w:val="none" w:sz="0" w:space="0" w:color="auto"/>
                <w:bottom w:val="none" w:sz="0" w:space="0" w:color="auto"/>
                <w:right w:val="none" w:sz="0" w:space="0" w:color="auto"/>
              </w:divBdr>
              <w:divsChild>
                <w:div w:id="1788506772">
                  <w:marLeft w:val="0"/>
                  <w:marRight w:val="0"/>
                  <w:marTop w:val="0"/>
                  <w:marBottom w:val="0"/>
                  <w:divBdr>
                    <w:top w:val="none" w:sz="0" w:space="0" w:color="auto"/>
                    <w:left w:val="none" w:sz="0" w:space="0" w:color="auto"/>
                    <w:bottom w:val="none" w:sz="0" w:space="0" w:color="auto"/>
                    <w:right w:val="none" w:sz="0" w:space="0" w:color="auto"/>
                  </w:divBdr>
                  <w:divsChild>
                    <w:div w:id="1909610548">
                      <w:marLeft w:val="0"/>
                      <w:marRight w:val="0"/>
                      <w:marTop w:val="0"/>
                      <w:marBottom w:val="0"/>
                      <w:divBdr>
                        <w:top w:val="none" w:sz="0" w:space="0" w:color="auto"/>
                        <w:left w:val="none" w:sz="0" w:space="0" w:color="auto"/>
                        <w:bottom w:val="none" w:sz="0" w:space="0" w:color="auto"/>
                        <w:right w:val="none" w:sz="0" w:space="0" w:color="auto"/>
                      </w:divBdr>
                      <w:divsChild>
                        <w:div w:id="1931815965">
                          <w:marLeft w:val="0"/>
                          <w:marRight w:val="0"/>
                          <w:marTop w:val="0"/>
                          <w:marBottom w:val="0"/>
                          <w:divBdr>
                            <w:top w:val="none" w:sz="0" w:space="0" w:color="auto"/>
                            <w:left w:val="none" w:sz="0" w:space="0" w:color="auto"/>
                            <w:bottom w:val="none" w:sz="0" w:space="0" w:color="auto"/>
                            <w:right w:val="none" w:sz="0" w:space="0" w:color="auto"/>
                          </w:divBdr>
                          <w:divsChild>
                            <w:div w:id="779766228">
                              <w:marLeft w:val="0"/>
                              <w:marRight w:val="0"/>
                              <w:marTop w:val="0"/>
                              <w:marBottom w:val="0"/>
                              <w:divBdr>
                                <w:top w:val="none" w:sz="0" w:space="0" w:color="auto"/>
                                <w:left w:val="none" w:sz="0" w:space="0" w:color="auto"/>
                                <w:bottom w:val="none" w:sz="0" w:space="0" w:color="auto"/>
                                <w:right w:val="none" w:sz="0" w:space="0" w:color="auto"/>
                              </w:divBdr>
                              <w:divsChild>
                                <w:div w:id="191798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412989">
              <w:marLeft w:val="0"/>
              <w:marRight w:val="0"/>
              <w:marTop w:val="0"/>
              <w:marBottom w:val="0"/>
              <w:divBdr>
                <w:top w:val="none" w:sz="0" w:space="0" w:color="auto"/>
                <w:left w:val="none" w:sz="0" w:space="0" w:color="auto"/>
                <w:bottom w:val="none" w:sz="0" w:space="0" w:color="auto"/>
                <w:right w:val="none" w:sz="0" w:space="0" w:color="auto"/>
              </w:divBdr>
              <w:divsChild>
                <w:div w:id="1497573718">
                  <w:marLeft w:val="0"/>
                  <w:marRight w:val="0"/>
                  <w:marTop w:val="0"/>
                  <w:marBottom w:val="0"/>
                  <w:divBdr>
                    <w:top w:val="none" w:sz="0" w:space="0" w:color="auto"/>
                    <w:left w:val="none" w:sz="0" w:space="0" w:color="auto"/>
                    <w:bottom w:val="none" w:sz="0" w:space="0" w:color="auto"/>
                    <w:right w:val="none" w:sz="0" w:space="0" w:color="auto"/>
                  </w:divBdr>
                  <w:divsChild>
                    <w:div w:id="730270953">
                      <w:marLeft w:val="0"/>
                      <w:marRight w:val="0"/>
                      <w:marTop w:val="0"/>
                      <w:marBottom w:val="0"/>
                      <w:divBdr>
                        <w:top w:val="none" w:sz="0" w:space="0" w:color="auto"/>
                        <w:left w:val="none" w:sz="0" w:space="0" w:color="auto"/>
                        <w:bottom w:val="none" w:sz="0" w:space="0" w:color="auto"/>
                        <w:right w:val="none" w:sz="0" w:space="0" w:color="auto"/>
                      </w:divBdr>
                      <w:divsChild>
                        <w:div w:id="649401904">
                          <w:marLeft w:val="0"/>
                          <w:marRight w:val="0"/>
                          <w:marTop w:val="0"/>
                          <w:marBottom w:val="0"/>
                          <w:divBdr>
                            <w:top w:val="none" w:sz="0" w:space="0" w:color="auto"/>
                            <w:left w:val="none" w:sz="0" w:space="0" w:color="auto"/>
                            <w:bottom w:val="none" w:sz="0" w:space="0" w:color="auto"/>
                            <w:right w:val="none" w:sz="0" w:space="0" w:color="auto"/>
                          </w:divBdr>
                          <w:divsChild>
                            <w:div w:id="1865362129">
                              <w:marLeft w:val="0"/>
                              <w:marRight w:val="0"/>
                              <w:marTop w:val="0"/>
                              <w:marBottom w:val="0"/>
                              <w:divBdr>
                                <w:top w:val="none" w:sz="0" w:space="0" w:color="auto"/>
                                <w:left w:val="none" w:sz="0" w:space="0" w:color="auto"/>
                                <w:bottom w:val="none" w:sz="0" w:space="0" w:color="auto"/>
                                <w:right w:val="none" w:sz="0" w:space="0" w:color="auto"/>
                              </w:divBdr>
                              <w:divsChild>
                                <w:div w:id="199710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0258745">
              <w:marLeft w:val="0"/>
              <w:marRight w:val="0"/>
              <w:marTop w:val="0"/>
              <w:marBottom w:val="0"/>
              <w:divBdr>
                <w:top w:val="none" w:sz="0" w:space="0" w:color="auto"/>
                <w:left w:val="none" w:sz="0" w:space="0" w:color="auto"/>
                <w:bottom w:val="none" w:sz="0" w:space="0" w:color="auto"/>
                <w:right w:val="none" w:sz="0" w:space="0" w:color="auto"/>
              </w:divBdr>
              <w:divsChild>
                <w:div w:id="1177813678">
                  <w:marLeft w:val="0"/>
                  <w:marRight w:val="0"/>
                  <w:marTop w:val="0"/>
                  <w:marBottom w:val="0"/>
                  <w:divBdr>
                    <w:top w:val="none" w:sz="0" w:space="0" w:color="auto"/>
                    <w:left w:val="none" w:sz="0" w:space="0" w:color="auto"/>
                    <w:bottom w:val="none" w:sz="0" w:space="0" w:color="auto"/>
                    <w:right w:val="none" w:sz="0" w:space="0" w:color="auto"/>
                  </w:divBdr>
                  <w:divsChild>
                    <w:div w:id="997802244">
                      <w:marLeft w:val="0"/>
                      <w:marRight w:val="0"/>
                      <w:marTop w:val="0"/>
                      <w:marBottom w:val="0"/>
                      <w:divBdr>
                        <w:top w:val="none" w:sz="0" w:space="0" w:color="auto"/>
                        <w:left w:val="none" w:sz="0" w:space="0" w:color="auto"/>
                        <w:bottom w:val="none" w:sz="0" w:space="0" w:color="auto"/>
                        <w:right w:val="none" w:sz="0" w:space="0" w:color="auto"/>
                      </w:divBdr>
                      <w:divsChild>
                        <w:div w:id="159085608">
                          <w:marLeft w:val="0"/>
                          <w:marRight w:val="0"/>
                          <w:marTop w:val="0"/>
                          <w:marBottom w:val="0"/>
                          <w:divBdr>
                            <w:top w:val="none" w:sz="0" w:space="0" w:color="auto"/>
                            <w:left w:val="none" w:sz="0" w:space="0" w:color="auto"/>
                            <w:bottom w:val="none" w:sz="0" w:space="0" w:color="auto"/>
                            <w:right w:val="none" w:sz="0" w:space="0" w:color="auto"/>
                          </w:divBdr>
                          <w:divsChild>
                            <w:div w:id="689069576">
                              <w:marLeft w:val="0"/>
                              <w:marRight w:val="0"/>
                              <w:marTop w:val="0"/>
                              <w:marBottom w:val="0"/>
                              <w:divBdr>
                                <w:top w:val="none" w:sz="0" w:space="0" w:color="auto"/>
                                <w:left w:val="none" w:sz="0" w:space="0" w:color="auto"/>
                                <w:bottom w:val="none" w:sz="0" w:space="0" w:color="auto"/>
                                <w:right w:val="none" w:sz="0" w:space="0" w:color="auto"/>
                              </w:divBdr>
                              <w:divsChild>
                                <w:div w:id="191916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1560512">
          <w:marLeft w:val="0"/>
          <w:marRight w:val="0"/>
          <w:marTop w:val="0"/>
          <w:marBottom w:val="0"/>
          <w:divBdr>
            <w:top w:val="none" w:sz="0" w:space="0" w:color="auto"/>
            <w:left w:val="none" w:sz="0" w:space="0" w:color="auto"/>
            <w:bottom w:val="none" w:sz="0" w:space="0" w:color="auto"/>
            <w:right w:val="none" w:sz="0" w:space="0" w:color="auto"/>
          </w:divBdr>
          <w:divsChild>
            <w:div w:id="242879020">
              <w:marLeft w:val="0"/>
              <w:marRight w:val="0"/>
              <w:marTop w:val="0"/>
              <w:marBottom w:val="0"/>
              <w:divBdr>
                <w:top w:val="none" w:sz="0" w:space="0" w:color="auto"/>
                <w:left w:val="none" w:sz="0" w:space="0" w:color="auto"/>
                <w:bottom w:val="none" w:sz="0" w:space="0" w:color="auto"/>
                <w:right w:val="none" w:sz="0" w:space="0" w:color="auto"/>
              </w:divBdr>
              <w:divsChild>
                <w:div w:id="391002700">
                  <w:marLeft w:val="0"/>
                  <w:marRight w:val="0"/>
                  <w:marTop w:val="0"/>
                  <w:marBottom w:val="0"/>
                  <w:divBdr>
                    <w:top w:val="none" w:sz="0" w:space="0" w:color="auto"/>
                    <w:left w:val="none" w:sz="0" w:space="0" w:color="auto"/>
                    <w:bottom w:val="none" w:sz="0" w:space="0" w:color="auto"/>
                    <w:right w:val="none" w:sz="0" w:space="0" w:color="auto"/>
                  </w:divBdr>
                  <w:divsChild>
                    <w:div w:id="2139297601">
                      <w:marLeft w:val="0"/>
                      <w:marRight w:val="0"/>
                      <w:marTop w:val="0"/>
                      <w:marBottom w:val="0"/>
                      <w:divBdr>
                        <w:top w:val="none" w:sz="0" w:space="0" w:color="auto"/>
                        <w:left w:val="none" w:sz="0" w:space="0" w:color="auto"/>
                        <w:bottom w:val="none" w:sz="0" w:space="0" w:color="auto"/>
                        <w:right w:val="none" w:sz="0" w:space="0" w:color="auto"/>
                      </w:divBdr>
                      <w:divsChild>
                        <w:div w:id="2077624551">
                          <w:marLeft w:val="0"/>
                          <w:marRight w:val="0"/>
                          <w:marTop w:val="0"/>
                          <w:marBottom w:val="0"/>
                          <w:divBdr>
                            <w:top w:val="none" w:sz="0" w:space="0" w:color="auto"/>
                            <w:left w:val="none" w:sz="0" w:space="0" w:color="auto"/>
                            <w:bottom w:val="none" w:sz="0" w:space="0" w:color="auto"/>
                            <w:right w:val="none" w:sz="0" w:space="0" w:color="auto"/>
                          </w:divBdr>
                          <w:divsChild>
                            <w:div w:id="1420364757">
                              <w:marLeft w:val="0"/>
                              <w:marRight w:val="0"/>
                              <w:marTop w:val="0"/>
                              <w:marBottom w:val="0"/>
                              <w:divBdr>
                                <w:top w:val="none" w:sz="0" w:space="0" w:color="auto"/>
                                <w:left w:val="none" w:sz="0" w:space="0" w:color="auto"/>
                                <w:bottom w:val="none" w:sz="0" w:space="0" w:color="auto"/>
                                <w:right w:val="none" w:sz="0" w:space="0" w:color="auto"/>
                              </w:divBdr>
                              <w:divsChild>
                                <w:div w:id="196307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8773700">
              <w:marLeft w:val="0"/>
              <w:marRight w:val="0"/>
              <w:marTop w:val="0"/>
              <w:marBottom w:val="0"/>
              <w:divBdr>
                <w:top w:val="none" w:sz="0" w:space="0" w:color="auto"/>
                <w:left w:val="none" w:sz="0" w:space="0" w:color="auto"/>
                <w:bottom w:val="none" w:sz="0" w:space="0" w:color="auto"/>
                <w:right w:val="none" w:sz="0" w:space="0" w:color="auto"/>
              </w:divBdr>
              <w:divsChild>
                <w:div w:id="1259827292">
                  <w:marLeft w:val="0"/>
                  <w:marRight w:val="0"/>
                  <w:marTop w:val="0"/>
                  <w:marBottom w:val="0"/>
                  <w:divBdr>
                    <w:top w:val="none" w:sz="0" w:space="0" w:color="auto"/>
                    <w:left w:val="none" w:sz="0" w:space="0" w:color="auto"/>
                    <w:bottom w:val="none" w:sz="0" w:space="0" w:color="auto"/>
                    <w:right w:val="none" w:sz="0" w:space="0" w:color="auto"/>
                  </w:divBdr>
                  <w:divsChild>
                    <w:div w:id="1239441517">
                      <w:marLeft w:val="0"/>
                      <w:marRight w:val="0"/>
                      <w:marTop w:val="0"/>
                      <w:marBottom w:val="0"/>
                      <w:divBdr>
                        <w:top w:val="none" w:sz="0" w:space="0" w:color="auto"/>
                        <w:left w:val="none" w:sz="0" w:space="0" w:color="auto"/>
                        <w:bottom w:val="none" w:sz="0" w:space="0" w:color="auto"/>
                        <w:right w:val="none" w:sz="0" w:space="0" w:color="auto"/>
                      </w:divBdr>
                      <w:divsChild>
                        <w:div w:id="1383284912">
                          <w:marLeft w:val="0"/>
                          <w:marRight w:val="0"/>
                          <w:marTop w:val="0"/>
                          <w:marBottom w:val="0"/>
                          <w:divBdr>
                            <w:top w:val="none" w:sz="0" w:space="0" w:color="auto"/>
                            <w:left w:val="none" w:sz="0" w:space="0" w:color="auto"/>
                            <w:bottom w:val="none" w:sz="0" w:space="0" w:color="auto"/>
                            <w:right w:val="none" w:sz="0" w:space="0" w:color="auto"/>
                          </w:divBdr>
                          <w:divsChild>
                            <w:div w:id="492140881">
                              <w:marLeft w:val="0"/>
                              <w:marRight w:val="0"/>
                              <w:marTop w:val="0"/>
                              <w:marBottom w:val="0"/>
                              <w:divBdr>
                                <w:top w:val="none" w:sz="0" w:space="0" w:color="auto"/>
                                <w:left w:val="none" w:sz="0" w:space="0" w:color="auto"/>
                                <w:bottom w:val="none" w:sz="0" w:space="0" w:color="auto"/>
                                <w:right w:val="none" w:sz="0" w:space="0" w:color="auto"/>
                              </w:divBdr>
                              <w:divsChild>
                                <w:div w:id="58662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198754">
              <w:marLeft w:val="0"/>
              <w:marRight w:val="0"/>
              <w:marTop w:val="0"/>
              <w:marBottom w:val="0"/>
              <w:divBdr>
                <w:top w:val="none" w:sz="0" w:space="0" w:color="auto"/>
                <w:left w:val="none" w:sz="0" w:space="0" w:color="auto"/>
                <w:bottom w:val="none" w:sz="0" w:space="0" w:color="auto"/>
                <w:right w:val="none" w:sz="0" w:space="0" w:color="auto"/>
              </w:divBdr>
              <w:divsChild>
                <w:div w:id="51393977">
                  <w:marLeft w:val="0"/>
                  <w:marRight w:val="0"/>
                  <w:marTop w:val="0"/>
                  <w:marBottom w:val="0"/>
                  <w:divBdr>
                    <w:top w:val="none" w:sz="0" w:space="0" w:color="auto"/>
                    <w:left w:val="none" w:sz="0" w:space="0" w:color="auto"/>
                    <w:bottom w:val="none" w:sz="0" w:space="0" w:color="auto"/>
                    <w:right w:val="none" w:sz="0" w:space="0" w:color="auto"/>
                  </w:divBdr>
                  <w:divsChild>
                    <w:div w:id="1971397441">
                      <w:marLeft w:val="0"/>
                      <w:marRight w:val="0"/>
                      <w:marTop w:val="0"/>
                      <w:marBottom w:val="0"/>
                      <w:divBdr>
                        <w:top w:val="none" w:sz="0" w:space="0" w:color="auto"/>
                        <w:left w:val="none" w:sz="0" w:space="0" w:color="auto"/>
                        <w:bottom w:val="none" w:sz="0" w:space="0" w:color="auto"/>
                        <w:right w:val="none" w:sz="0" w:space="0" w:color="auto"/>
                      </w:divBdr>
                      <w:divsChild>
                        <w:div w:id="982347360">
                          <w:marLeft w:val="0"/>
                          <w:marRight w:val="0"/>
                          <w:marTop w:val="0"/>
                          <w:marBottom w:val="0"/>
                          <w:divBdr>
                            <w:top w:val="none" w:sz="0" w:space="0" w:color="auto"/>
                            <w:left w:val="none" w:sz="0" w:space="0" w:color="auto"/>
                            <w:bottom w:val="none" w:sz="0" w:space="0" w:color="auto"/>
                            <w:right w:val="none" w:sz="0" w:space="0" w:color="auto"/>
                          </w:divBdr>
                          <w:divsChild>
                            <w:div w:id="1018001848">
                              <w:marLeft w:val="0"/>
                              <w:marRight w:val="0"/>
                              <w:marTop w:val="0"/>
                              <w:marBottom w:val="0"/>
                              <w:divBdr>
                                <w:top w:val="none" w:sz="0" w:space="0" w:color="auto"/>
                                <w:left w:val="none" w:sz="0" w:space="0" w:color="auto"/>
                                <w:bottom w:val="none" w:sz="0" w:space="0" w:color="auto"/>
                                <w:right w:val="none" w:sz="0" w:space="0" w:color="auto"/>
                              </w:divBdr>
                              <w:divsChild>
                                <w:div w:id="82531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0349153">
              <w:marLeft w:val="0"/>
              <w:marRight w:val="0"/>
              <w:marTop w:val="0"/>
              <w:marBottom w:val="0"/>
              <w:divBdr>
                <w:top w:val="none" w:sz="0" w:space="0" w:color="auto"/>
                <w:left w:val="none" w:sz="0" w:space="0" w:color="auto"/>
                <w:bottom w:val="none" w:sz="0" w:space="0" w:color="auto"/>
                <w:right w:val="none" w:sz="0" w:space="0" w:color="auto"/>
              </w:divBdr>
              <w:divsChild>
                <w:div w:id="2020424502">
                  <w:marLeft w:val="0"/>
                  <w:marRight w:val="0"/>
                  <w:marTop w:val="0"/>
                  <w:marBottom w:val="0"/>
                  <w:divBdr>
                    <w:top w:val="none" w:sz="0" w:space="0" w:color="auto"/>
                    <w:left w:val="none" w:sz="0" w:space="0" w:color="auto"/>
                    <w:bottom w:val="none" w:sz="0" w:space="0" w:color="auto"/>
                    <w:right w:val="none" w:sz="0" w:space="0" w:color="auto"/>
                  </w:divBdr>
                  <w:divsChild>
                    <w:div w:id="1552496257">
                      <w:marLeft w:val="0"/>
                      <w:marRight w:val="0"/>
                      <w:marTop w:val="0"/>
                      <w:marBottom w:val="0"/>
                      <w:divBdr>
                        <w:top w:val="none" w:sz="0" w:space="0" w:color="auto"/>
                        <w:left w:val="none" w:sz="0" w:space="0" w:color="auto"/>
                        <w:bottom w:val="none" w:sz="0" w:space="0" w:color="auto"/>
                        <w:right w:val="none" w:sz="0" w:space="0" w:color="auto"/>
                      </w:divBdr>
                      <w:divsChild>
                        <w:div w:id="2128545608">
                          <w:marLeft w:val="0"/>
                          <w:marRight w:val="0"/>
                          <w:marTop w:val="0"/>
                          <w:marBottom w:val="0"/>
                          <w:divBdr>
                            <w:top w:val="none" w:sz="0" w:space="0" w:color="auto"/>
                            <w:left w:val="none" w:sz="0" w:space="0" w:color="auto"/>
                            <w:bottom w:val="none" w:sz="0" w:space="0" w:color="auto"/>
                            <w:right w:val="none" w:sz="0" w:space="0" w:color="auto"/>
                          </w:divBdr>
                          <w:divsChild>
                            <w:div w:id="1804494969">
                              <w:marLeft w:val="0"/>
                              <w:marRight w:val="0"/>
                              <w:marTop w:val="0"/>
                              <w:marBottom w:val="0"/>
                              <w:divBdr>
                                <w:top w:val="none" w:sz="0" w:space="0" w:color="auto"/>
                                <w:left w:val="none" w:sz="0" w:space="0" w:color="auto"/>
                                <w:bottom w:val="none" w:sz="0" w:space="0" w:color="auto"/>
                                <w:right w:val="none" w:sz="0" w:space="0" w:color="auto"/>
                              </w:divBdr>
                              <w:divsChild>
                                <w:div w:id="19735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5071233">
              <w:marLeft w:val="0"/>
              <w:marRight w:val="0"/>
              <w:marTop w:val="0"/>
              <w:marBottom w:val="0"/>
              <w:divBdr>
                <w:top w:val="none" w:sz="0" w:space="0" w:color="auto"/>
                <w:left w:val="none" w:sz="0" w:space="0" w:color="auto"/>
                <w:bottom w:val="none" w:sz="0" w:space="0" w:color="auto"/>
                <w:right w:val="none" w:sz="0" w:space="0" w:color="auto"/>
              </w:divBdr>
              <w:divsChild>
                <w:div w:id="1623264462">
                  <w:marLeft w:val="0"/>
                  <w:marRight w:val="0"/>
                  <w:marTop w:val="0"/>
                  <w:marBottom w:val="0"/>
                  <w:divBdr>
                    <w:top w:val="none" w:sz="0" w:space="0" w:color="auto"/>
                    <w:left w:val="none" w:sz="0" w:space="0" w:color="auto"/>
                    <w:bottom w:val="none" w:sz="0" w:space="0" w:color="auto"/>
                    <w:right w:val="none" w:sz="0" w:space="0" w:color="auto"/>
                  </w:divBdr>
                  <w:divsChild>
                    <w:div w:id="600650705">
                      <w:marLeft w:val="0"/>
                      <w:marRight w:val="0"/>
                      <w:marTop w:val="0"/>
                      <w:marBottom w:val="0"/>
                      <w:divBdr>
                        <w:top w:val="none" w:sz="0" w:space="0" w:color="auto"/>
                        <w:left w:val="none" w:sz="0" w:space="0" w:color="auto"/>
                        <w:bottom w:val="none" w:sz="0" w:space="0" w:color="auto"/>
                        <w:right w:val="none" w:sz="0" w:space="0" w:color="auto"/>
                      </w:divBdr>
                      <w:divsChild>
                        <w:div w:id="1371221149">
                          <w:marLeft w:val="0"/>
                          <w:marRight w:val="0"/>
                          <w:marTop w:val="0"/>
                          <w:marBottom w:val="0"/>
                          <w:divBdr>
                            <w:top w:val="none" w:sz="0" w:space="0" w:color="auto"/>
                            <w:left w:val="none" w:sz="0" w:space="0" w:color="auto"/>
                            <w:bottom w:val="none" w:sz="0" w:space="0" w:color="auto"/>
                            <w:right w:val="none" w:sz="0" w:space="0" w:color="auto"/>
                          </w:divBdr>
                          <w:divsChild>
                            <w:div w:id="403139363">
                              <w:marLeft w:val="0"/>
                              <w:marRight w:val="0"/>
                              <w:marTop w:val="0"/>
                              <w:marBottom w:val="0"/>
                              <w:divBdr>
                                <w:top w:val="none" w:sz="0" w:space="0" w:color="auto"/>
                                <w:left w:val="none" w:sz="0" w:space="0" w:color="auto"/>
                                <w:bottom w:val="none" w:sz="0" w:space="0" w:color="auto"/>
                                <w:right w:val="none" w:sz="0" w:space="0" w:color="auto"/>
                              </w:divBdr>
                              <w:divsChild>
                                <w:div w:id="212037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8942396">
              <w:marLeft w:val="0"/>
              <w:marRight w:val="0"/>
              <w:marTop w:val="0"/>
              <w:marBottom w:val="0"/>
              <w:divBdr>
                <w:top w:val="none" w:sz="0" w:space="0" w:color="auto"/>
                <w:left w:val="none" w:sz="0" w:space="0" w:color="auto"/>
                <w:bottom w:val="none" w:sz="0" w:space="0" w:color="auto"/>
                <w:right w:val="none" w:sz="0" w:space="0" w:color="auto"/>
              </w:divBdr>
              <w:divsChild>
                <w:div w:id="1522620330">
                  <w:marLeft w:val="0"/>
                  <w:marRight w:val="0"/>
                  <w:marTop w:val="0"/>
                  <w:marBottom w:val="0"/>
                  <w:divBdr>
                    <w:top w:val="none" w:sz="0" w:space="0" w:color="auto"/>
                    <w:left w:val="none" w:sz="0" w:space="0" w:color="auto"/>
                    <w:bottom w:val="none" w:sz="0" w:space="0" w:color="auto"/>
                    <w:right w:val="none" w:sz="0" w:space="0" w:color="auto"/>
                  </w:divBdr>
                  <w:divsChild>
                    <w:div w:id="1842698942">
                      <w:marLeft w:val="0"/>
                      <w:marRight w:val="0"/>
                      <w:marTop w:val="0"/>
                      <w:marBottom w:val="0"/>
                      <w:divBdr>
                        <w:top w:val="none" w:sz="0" w:space="0" w:color="auto"/>
                        <w:left w:val="none" w:sz="0" w:space="0" w:color="auto"/>
                        <w:bottom w:val="none" w:sz="0" w:space="0" w:color="auto"/>
                        <w:right w:val="none" w:sz="0" w:space="0" w:color="auto"/>
                      </w:divBdr>
                      <w:divsChild>
                        <w:div w:id="231163561">
                          <w:marLeft w:val="0"/>
                          <w:marRight w:val="0"/>
                          <w:marTop w:val="0"/>
                          <w:marBottom w:val="0"/>
                          <w:divBdr>
                            <w:top w:val="none" w:sz="0" w:space="0" w:color="auto"/>
                            <w:left w:val="none" w:sz="0" w:space="0" w:color="auto"/>
                            <w:bottom w:val="none" w:sz="0" w:space="0" w:color="auto"/>
                            <w:right w:val="none" w:sz="0" w:space="0" w:color="auto"/>
                          </w:divBdr>
                          <w:divsChild>
                            <w:div w:id="303970648">
                              <w:marLeft w:val="0"/>
                              <w:marRight w:val="0"/>
                              <w:marTop w:val="0"/>
                              <w:marBottom w:val="0"/>
                              <w:divBdr>
                                <w:top w:val="none" w:sz="0" w:space="0" w:color="auto"/>
                                <w:left w:val="none" w:sz="0" w:space="0" w:color="auto"/>
                                <w:bottom w:val="none" w:sz="0" w:space="0" w:color="auto"/>
                                <w:right w:val="none" w:sz="0" w:space="0" w:color="auto"/>
                              </w:divBdr>
                              <w:divsChild>
                                <w:div w:id="182623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5906660">
              <w:marLeft w:val="0"/>
              <w:marRight w:val="0"/>
              <w:marTop w:val="0"/>
              <w:marBottom w:val="0"/>
              <w:divBdr>
                <w:top w:val="none" w:sz="0" w:space="0" w:color="auto"/>
                <w:left w:val="none" w:sz="0" w:space="0" w:color="auto"/>
                <w:bottom w:val="none" w:sz="0" w:space="0" w:color="auto"/>
                <w:right w:val="none" w:sz="0" w:space="0" w:color="auto"/>
              </w:divBdr>
              <w:divsChild>
                <w:div w:id="2146045344">
                  <w:marLeft w:val="0"/>
                  <w:marRight w:val="0"/>
                  <w:marTop w:val="0"/>
                  <w:marBottom w:val="0"/>
                  <w:divBdr>
                    <w:top w:val="none" w:sz="0" w:space="0" w:color="auto"/>
                    <w:left w:val="none" w:sz="0" w:space="0" w:color="auto"/>
                    <w:bottom w:val="none" w:sz="0" w:space="0" w:color="auto"/>
                    <w:right w:val="none" w:sz="0" w:space="0" w:color="auto"/>
                  </w:divBdr>
                  <w:divsChild>
                    <w:div w:id="146360615">
                      <w:marLeft w:val="0"/>
                      <w:marRight w:val="0"/>
                      <w:marTop w:val="0"/>
                      <w:marBottom w:val="0"/>
                      <w:divBdr>
                        <w:top w:val="none" w:sz="0" w:space="0" w:color="auto"/>
                        <w:left w:val="none" w:sz="0" w:space="0" w:color="auto"/>
                        <w:bottom w:val="none" w:sz="0" w:space="0" w:color="auto"/>
                        <w:right w:val="none" w:sz="0" w:space="0" w:color="auto"/>
                      </w:divBdr>
                      <w:divsChild>
                        <w:div w:id="291594217">
                          <w:marLeft w:val="0"/>
                          <w:marRight w:val="0"/>
                          <w:marTop w:val="0"/>
                          <w:marBottom w:val="0"/>
                          <w:divBdr>
                            <w:top w:val="none" w:sz="0" w:space="0" w:color="auto"/>
                            <w:left w:val="none" w:sz="0" w:space="0" w:color="auto"/>
                            <w:bottom w:val="none" w:sz="0" w:space="0" w:color="auto"/>
                            <w:right w:val="none" w:sz="0" w:space="0" w:color="auto"/>
                          </w:divBdr>
                          <w:divsChild>
                            <w:div w:id="1227447416">
                              <w:marLeft w:val="0"/>
                              <w:marRight w:val="0"/>
                              <w:marTop w:val="0"/>
                              <w:marBottom w:val="0"/>
                              <w:divBdr>
                                <w:top w:val="none" w:sz="0" w:space="0" w:color="auto"/>
                                <w:left w:val="none" w:sz="0" w:space="0" w:color="auto"/>
                                <w:bottom w:val="none" w:sz="0" w:space="0" w:color="auto"/>
                                <w:right w:val="none" w:sz="0" w:space="0" w:color="auto"/>
                              </w:divBdr>
                              <w:divsChild>
                                <w:div w:id="138695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5352521">
              <w:marLeft w:val="0"/>
              <w:marRight w:val="0"/>
              <w:marTop w:val="0"/>
              <w:marBottom w:val="0"/>
              <w:divBdr>
                <w:top w:val="none" w:sz="0" w:space="0" w:color="auto"/>
                <w:left w:val="none" w:sz="0" w:space="0" w:color="auto"/>
                <w:bottom w:val="none" w:sz="0" w:space="0" w:color="auto"/>
                <w:right w:val="none" w:sz="0" w:space="0" w:color="auto"/>
              </w:divBdr>
              <w:divsChild>
                <w:div w:id="913053493">
                  <w:marLeft w:val="0"/>
                  <w:marRight w:val="0"/>
                  <w:marTop w:val="0"/>
                  <w:marBottom w:val="0"/>
                  <w:divBdr>
                    <w:top w:val="none" w:sz="0" w:space="0" w:color="auto"/>
                    <w:left w:val="none" w:sz="0" w:space="0" w:color="auto"/>
                    <w:bottom w:val="none" w:sz="0" w:space="0" w:color="auto"/>
                    <w:right w:val="none" w:sz="0" w:space="0" w:color="auto"/>
                  </w:divBdr>
                  <w:divsChild>
                    <w:div w:id="2100366024">
                      <w:marLeft w:val="0"/>
                      <w:marRight w:val="0"/>
                      <w:marTop w:val="0"/>
                      <w:marBottom w:val="0"/>
                      <w:divBdr>
                        <w:top w:val="none" w:sz="0" w:space="0" w:color="auto"/>
                        <w:left w:val="none" w:sz="0" w:space="0" w:color="auto"/>
                        <w:bottom w:val="none" w:sz="0" w:space="0" w:color="auto"/>
                        <w:right w:val="none" w:sz="0" w:space="0" w:color="auto"/>
                      </w:divBdr>
                      <w:divsChild>
                        <w:div w:id="227419712">
                          <w:marLeft w:val="0"/>
                          <w:marRight w:val="0"/>
                          <w:marTop w:val="0"/>
                          <w:marBottom w:val="0"/>
                          <w:divBdr>
                            <w:top w:val="none" w:sz="0" w:space="0" w:color="auto"/>
                            <w:left w:val="none" w:sz="0" w:space="0" w:color="auto"/>
                            <w:bottom w:val="none" w:sz="0" w:space="0" w:color="auto"/>
                            <w:right w:val="none" w:sz="0" w:space="0" w:color="auto"/>
                          </w:divBdr>
                          <w:divsChild>
                            <w:div w:id="2004774556">
                              <w:marLeft w:val="0"/>
                              <w:marRight w:val="0"/>
                              <w:marTop w:val="0"/>
                              <w:marBottom w:val="0"/>
                              <w:divBdr>
                                <w:top w:val="none" w:sz="0" w:space="0" w:color="auto"/>
                                <w:left w:val="none" w:sz="0" w:space="0" w:color="auto"/>
                                <w:bottom w:val="none" w:sz="0" w:space="0" w:color="auto"/>
                                <w:right w:val="none" w:sz="0" w:space="0" w:color="auto"/>
                              </w:divBdr>
                              <w:divsChild>
                                <w:div w:id="172027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475351">
              <w:marLeft w:val="0"/>
              <w:marRight w:val="0"/>
              <w:marTop w:val="0"/>
              <w:marBottom w:val="0"/>
              <w:divBdr>
                <w:top w:val="none" w:sz="0" w:space="0" w:color="auto"/>
                <w:left w:val="none" w:sz="0" w:space="0" w:color="auto"/>
                <w:bottom w:val="none" w:sz="0" w:space="0" w:color="auto"/>
                <w:right w:val="none" w:sz="0" w:space="0" w:color="auto"/>
              </w:divBdr>
              <w:divsChild>
                <w:div w:id="1500119923">
                  <w:marLeft w:val="0"/>
                  <w:marRight w:val="0"/>
                  <w:marTop w:val="0"/>
                  <w:marBottom w:val="0"/>
                  <w:divBdr>
                    <w:top w:val="none" w:sz="0" w:space="0" w:color="auto"/>
                    <w:left w:val="none" w:sz="0" w:space="0" w:color="auto"/>
                    <w:bottom w:val="none" w:sz="0" w:space="0" w:color="auto"/>
                    <w:right w:val="none" w:sz="0" w:space="0" w:color="auto"/>
                  </w:divBdr>
                  <w:divsChild>
                    <w:div w:id="1266497248">
                      <w:marLeft w:val="0"/>
                      <w:marRight w:val="0"/>
                      <w:marTop w:val="0"/>
                      <w:marBottom w:val="0"/>
                      <w:divBdr>
                        <w:top w:val="none" w:sz="0" w:space="0" w:color="auto"/>
                        <w:left w:val="none" w:sz="0" w:space="0" w:color="auto"/>
                        <w:bottom w:val="none" w:sz="0" w:space="0" w:color="auto"/>
                        <w:right w:val="none" w:sz="0" w:space="0" w:color="auto"/>
                      </w:divBdr>
                      <w:divsChild>
                        <w:div w:id="493112938">
                          <w:marLeft w:val="0"/>
                          <w:marRight w:val="0"/>
                          <w:marTop w:val="0"/>
                          <w:marBottom w:val="0"/>
                          <w:divBdr>
                            <w:top w:val="none" w:sz="0" w:space="0" w:color="auto"/>
                            <w:left w:val="none" w:sz="0" w:space="0" w:color="auto"/>
                            <w:bottom w:val="none" w:sz="0" w:space="0" w:color="auto"/>
                            <w:right w:val="none" w:sz="0" w:space="0" w:color="auto"/>
                          </w:divBdr>
                          <w:divsChild>
                            <w:div w:id="389109500">
                              <w:marLeft w:val="0"/>
                              <w:marRight w:val="0"/>
                              <w:marTop w:val="0"/>
                              <w:marBottom w:val="0"/>
                              <w:divBdr>
                                <w:top w:val="none" w:sz="0" w:space="0" w:color="auto"/>
                                <w:left w:val="none" w:sz="0" w:space="0" w:color="auto"/>
                                <w:bottom w:val="none" w:sz="0" w:space="0" w:color="auto"/>
                                <w:right w:val="none" w:sz="0" w:space="0" w:color="auto"/>
                              </w:divBdr>
                              <w:divsChild>
                                <w:div w:id="17334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225417">
              <w:marLeft w:val="0"/>
              <w:marRight w:val="0"/>
              <w:marTop w:val="0"/>
              <w:marBottom w:val="0"/>
              <w:divBdr>
                <w:top w:val="none" w:sz="0" w:space="0" w:color="auto"/>
                <w:left w:val="none" w:sz="0" w:space="0" w:color="auto"/>
                <w:bottom w:val="none" w:sz="0" w:space="0" w:color="auto"/>
                <w:right w:val="none" w:sz="0" w:space="0" w:color="auto"/>
              </w:divBdr>
              <w:divsChild>
                <w:div w:id="1200244924">
                  <w:marLeft w:val="0"/>
                  <w:marRight w:val="0"/>
                  <w:marTop w:val="0"/>
                  <w:marBottom w:val="0"/>
                  <w:divBdr>
                    <w:top w:val="none" w:sz="0" w:space="0" w:color="auto"/>
                    <w:left w:val="none" w:sz="0" w:space="0" w:color="auto"/>
                    <w:bottom w:val="none" w:sz="0" w:space="0" w:color="auto"/>
                    <w:right w:val="none" w:sz="0" w:space="0" w:color="auto"/>
                  </w:divBdr>
                  <w:divsChild>
                    <w:div w:id="410547547">
                      <w:marLeft w:val="0"/>
                      <w:marRight w:val="0"/>
                      <w:marTop w:val="0"/>
                      <w:marBottom w:val="0"/>
                      <w:divBdr>
                        <w:top w:val="none" w:sz="0" w:space="0" w:color="auto"/>
                        <w:left w:val="none" w:sz="0" w:space="0" w:color="auto"/>
                        <w:bottom w:val="none" w:sz="0" w:space="0" w:color="auto"/>
                        <w:right w:val="none" w:sz="0" w:space="0" w:color="auto"/>
                      </w:divBdr>
                      <w:divsChild>
                        <w:div w:id="845482409">
                          <w:marLeft w:val="0"/>
                          <w:marRight w:val="0"/>
                          <w:marTop w:val="0"/>
                          <w:marBottom w:val="0"/>
                          <w:divBdr>
                            <w:top w:val="none" w:sz="0" w:space="0" w:color="auto"/>
                            <w:left w:val="none" w:sz="0" w:space="0" w:color="auto"/>
                            <w:bottom w:val="none" w:sz="0" w:space="0" w:color="auto"/>
                            <w:right w:val="none" w:sz="0" w:space="0" w:color="auto"/>
                          </w:divBdr>
                          <w:divsChild>
                            <w:div w:id="368796146">
                              <w:marLeft w:val="0"/>
                              <w:marRight w:val="0"/>
                              <w:marTop w:val="0"/>
                              <w:marBottom w:val="0"/>
                              <w:divBdr>
                                <w:top w:val="none" w:sz="0" w:space="0" w:color="auto"/>
                                <w:left w:val="none" w:sz="0" w:space="0" w:color="auto"/>
                                <w:bottom w:val="none" w:sz="0" w:space="0" w:color="auto"/>
                                <w:right w:val="none" w:sz="0" w:space="0" w:color="auto"/>
                              </w:divBdr>
                              <w:divsChild>
                                <w:div w:id="26492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2825021">
          <w:marLeft w:val="0"/>
          <w:marRight w:val="0"/>
          <w:marTop w:val="0"/>
          <w:marBottom w:val="0"/>
          <w:divBdr>
            <w:top w:val="none" w:sz="0" w:space="0" w:color="auto"/>
            <w:left w:val="none" w:sz="0" w:space="0" w:color="auto"/>
            <w:bottom w:val="none" w:sz="0" w:space="0" w:color="auto"/>
            <w:right w:val="none" w:sz="0" w:space="0" w:color="auto"/>
          </w:divBdr>
          <w:divsChild>
            <w:div w:id="377625740">
              <w:marLeft w:val="0"/>
              <w:marRight w:val="0"/>
              <w:marTop w:val="0"/>
              <w:marBottom w:val="0"/>
              <w:divBdr>
                <w:top w:val="none" w:sz="0" w:space="0" w:color="auto"/>
                <w:left w:val="none" w:sz="0" w:space="0" w:color="auto"/>
                <w:bottom w:val="none" w:sz="0" w:space="0" w:color="auto"/>
                <w:right w:val="none" w:sz="0" w:space="0" w:color="auto"/>
              </w:divBdr>
              <w:divsChild>
                <w:div w:id="553935232">
                  <w:marLeft w:val="0"/>
                  <w:marRight w:val="0"/>
                  <w:marTop w:val="0"/>
                  <w:marBottom w:val="0"/>
                  <w:divBdr>
                    <w:top w:val="none" w:sz="0" w:space="0" w:color="auto"/>
                    <w:left w:val="none" w:sz="0" w:space="0" w:color="auto"/>
                    <w:bottom w:val="none" w:sz="0" w:space="0" w:color="auto"/>
                    <w:right w:val="none" w:sz="0" w:space="0" w:color="auto"/>
                  </w:divBdr>
                  <w:divsChild>
                    <w:div w:id="2146655082">
                      <w:marLeft w:val="0"/>
                      <w:marRight w:val="0"/>
                      <w:marTop w:val="0"/>
                      <w:marBottom w:val="0"/>
                      <w:divBdr>
                        <w:top w:val="none" w:sz="0" w:space="0" w:color="auto"/>
                        <w:left w:val="none" w:sz="0" w:space="0" w:color="auto"/>
                        <w:bottom w:val="none" w:sz="0" w:space="0" w:color="auto"/>
                        <w:right w:val="none" w:sz="0" w:space="0" w:color="auto"/>
                      </w:divBdr>
                      <w:divsChild>
                        <w:div w:id="2009551240">
                          <w:marLeft w:val="0"/>
                          <w:marRight w:val="0"/>
                          <w:marTop w:val="0"/>
                          <w:marBottom w:val="0"/>
                          <w:divBdr>
                            <w:top w:val="none" w:sz="0" w:space="0" w:color="auto"/>
                            <w:left w:val="none" w:sz="0" w:space="0" w:color="auto"/>
                            <w:bottom w:val="none" w:sz="0" w:space="0" w:color="auto"/>
                            <w:right w:val="none" w:sz="0" w:space="0" w:color="auto"/>
                          </w:divBdr>
                          <w:divsChild>
                            <w:div w:id="107746632">
                              <w:marLeft w:val="0"/>
                              <w:marRight w:val="0"/>
                              <w:marTop w:val="0"/>
                              <w:marBottom w:val="0"/>
                              <w:divBdr>
                                <w:top w:val="none" w:sz="0" w:space="0" w:color="auto"/>
                                <w:left w:val="none" w:sz="0" w:space="0" w:color="auto"/>
                                <w:bottom w:val="none" w:sz="0" w:space="0" w:color="auto"/>
                                <w:right w:val="none" w:sz="0" w:space="0" w:color="auto"/>
                              </w:divBdr>
                              <w:divsChild>
                                <w:div w:id="173821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9042412">
              <w:marLeft w:val="0"/>
              <w:marRight w:val="0"/>
              <w:marTop w:val="0"/>
              <w:marBottom w:val="0"/>
              <w:divBdr>
                <w:top w:val="none" w:sz="0" w:space="0" w:color="auto"/>
                <w:left w:val="none" w:sz="0" w:space="0" w:color="auto"/>
                <w:bottom w:val="none" w:sz="0" w:space="0" w:color="auto"/>
                <w:right w:val="none" w:sz="0" w:space="0" w:color="auto"/>
              </w:divBdr>
              <w:divsChild>
                <w:div w:id="1923563889">
                  <w:marLeft w:val="0"/>
                  <w:marRight w:val="0"/>
                  <w:marTop w:val="0"/>
                  <w:marBottom w:val="0"/>
                  <w:divBdr>
                    <w:top w:val="none" w:sz="0" w:space="0" w:color="auto"/>
                    <w:left w:val="none" w:sz="0" w:space="0" w:color="auto"/>
                    <w:bottom w:val="none" w:sz="0" w:space="0" w:color="auto"/>
                    <w:right w:val="none" w:sz="0" w:space="0" w:color="auto"/>
                  </w:divBdr>
                  <w:divsChild>
                    <w:div w:id="1637024277">
                      <w:marLeft w:val="0"/>
                      <w:marRight w:val="0"/>
                      <w:marTop w:val="0"/>
                      <w:marBottom w:val="0"/>
                      <w:divBdr>
                        <w:top w:val="none" w:sz="0" w:space="0" w:color="auto"/>
                        <w:left w:val="none" w:sz="0" w:space="0" w:color="auto"/>
                        <w:bottom w:val="none" w:sz="0" w:space="0" w:color="auto"/>
                        <w:right w:val="none" w:sz="0" w:space="0" w:color="auto"/>
                      </w:divBdr>
                      <w:divsChild>
                        <w:div w:id="1731536147">
                          <w:marLeft w:val="0"/>
                          <w:marRight w:val="0"/>
                          <w:marTop w:val="0"/>
                          <w:marBottom w:val="0"/>
                          <w:divBdr>
                            <w:top w:val="none" w:sz="0" w:space="0" w:color="auto"/>
                            <w:left w:val="none" w:sz="0" w:space="0" w:color="auto"/>
                            <w:bottom w:val="none" w:sz="0" w:space="0" w:color="auto"/>
                            <w:right w:val="none" w:sz="0" w:space="0" w:color="auto"/>
                          </w:divBdr>
                          <w:divsChild>
                            <w:div w:id="1874422123">
                              <w:marLeft w:val="0"/>
                              <w:marRight w:val="0"/>
                              <w:marTop w:val="0"/>
                              <w:marBottom w:val="0"/>
                              <w:divBdr>
                                <w:top w:val="none" w:sz="0" w:space="0" w:color="auto"/>
                                <w:left w:val="none" w:sz="0" w:space="0" w:color="auto"/>
                                <w:bottom w:val="none" w:sz="0" w:space="0" w:color="auto"/>
                                <w:right w:val="none" w:sz="0" w:space="0" w:color="auto"/>
                              </w:divBdr>
                              <w:divsChild>
                                <w:div w:id="206340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2655703">
              <w:marLeft w:val="0"/>
              <w:marRight w:val="0"/>
              <w:marTop w:val="0"/>
              <w:marBottom w:val="0"/>
              <w:divBdr>
                <w:top w:val="none" w:sz="0" w:space="0" w:color="auto"/>
                <w:left w:val="none" w:sz="0" w:space="0" w:color="auto"/>
                <w:bottom w:val="none" w:sz="0" w:space="0" w:color="auto"/>
                <w:right w:val="none" w:sz="0" w:space="0" w:color="auto"/>
              </w:divBdr>
              <w:divsChild>
                <w:div w:id="974061659">
                  <w:marLeft w:val="0"/>
                  <w:marRight w:val="0"/>
                  <w:marTop w:val="0"/>
                  <w:marBottom w:val="0"/>
                  <w:divBdr>
                    <w:top w:val="none" w:sz="0" w:space="0" w:color="auto"/>
                    <w:left w:val="none" w:sz="0" w:space="0" w:color="auto"/>
                    <w:bottom w:val="none" w:sz="0" w:space="0" w:color="auto"/>
                    <w:right w:val="none" w:sz="0" w:space="0" w:color="auto"/>
                  </w:divBdr>
                  <w:divsChild>
                    <w:div w:id="961496314">
                      <w:marLeft w:val="0"/>
                      <w:marRight w:val="0"/>
                      <w:marTop w:val="0"/>
                      <w:marBottom w:val="0"/>
                      <w:divBdr>
                        <w:top w:val="none" w:sz="0" w:space="0" w:color="auto"/>
                        <w:left w:val="none" w:sz="0" w:space="0" w:color="auto"/>
                        <w:bottom w:val="none" w:sz="0" w:space="0" w:color="auto"/>
                        <w:right w:val="none" w:sz="0" w:space="0" w:color="auto"/>
                      </w:divBdr>
                      <w:divsChild>
                        <w:div w:id="1982996447">
                          <w:marLeft w:val="0"/>
                          <w:marRight w:val="0"/>
                          <w:marTop w:val="0"/>
                          <w:marBottom w:val="0"/>
                          <w:divBdr>
                            <w:top w:val="none" w:sz="0" w:space="0" w:color="auto"/>
                            <w:left w:val="none" w:sz="0" w:space="0" w:color="auto"/>
                            <w:bottom w:val="none" w:sz="0" w:space="0" w:color="auto"/>
                            <w:right w:val="none" w:sz="0" w:space="0" w:color="auto"/>
                          </w:divBdr>
                          <w:divsChild>
                            <w:div w:id="1737049226">
                              <w:marLeft w:val="0"/>
                              <w:marRight w:val="0"/>
                              <w:marTop w:val="0"/>
                              <w:marBottom w:val="0"/>
                              <w:divBdr>
                                <w:top w:val="none" w:sz="0" w:space="0" w:color="auto"/>
                                <w:left w:val="none" w:sz="0" w:space="0" w:color="auto"/>
                                <w:bottom w:val="none" w:sz="0" w:space="0" w:color="auto"/>
                                <w:right w:val="none" w:sz="0" w:space="0" w:color="auto"/>
                              </w:divBdr>
                              <w:divsChild>
                                <w:div w:id="65523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3360818">
              <w:marLeft w:val="0"/>
              <w:marRight w:val="0"/>
              <w:marTop w:val="0"/>
              <w:marBottom w:val="0"/>
              <w:divBdr>
                <w:top w:val="none" w:sz="0" w:space="0" w:color="auto"/>
                <w:left w:val="none" w:sz="0" w:space="0" w:color="auto"/>
                <w:bottom w:val="none" w:sz="0" w:space="0" w:color="auto"/>
                <w:right w:val="none" w:sz="0" w:space="0" w:color="auto"/>
              </w:divBdr>
              <w:divsChild>
                <w:div w:id="1346009635">
                  <w:marLeft w:val="0"/>
                  <w:marRight w:val="0"/>
                  <w:marTop w:val="0"/>
                  <w:marBottom w:val="0"/>
                  <w:divBdr>
                    <w:top w:val="none" w:sz="0" w:space="0" w:color="auto"/>
                    <w:left w:val="none" w:sz="0" w:space="0" w:color="auto"/>
                    <w:bottom w:val="none" w:sz="0" w:space="0" w:color="auto"/>
                    <w:right w:val="none" w:sz="0" w:space="0" w:color="auto"/>
                  </w:divBdr>
                  <w:divsChild>
                    <w:div w:id="846404568">
                      <w:marLeft w:val="0"/>
                      <w:marRight w:val="0"/>
                      <w:marTop w:val="0"/>
                      <w:marBottom w:val="0"/>
                      <w:divBdr>
                        <w:top w:val="none" w:sz="0" w:space="0" w:color="auto"/>
                        <w:left w:val="none" w:sz="0" w:space="0" w:color="auto"/>
                        <w:bottom w:val="none" w:sz="0" w:space="0" w:color="auto"/>
                        <w:right w:val="none" w:sz="0" w:space="0" w:color="auto"/>
                      </w:divBdr>
                      <w:divsChild>
                        <w:div w:id="1575973941">
                          <w:marLeft w:val="0"/>
                          <w:marRight w:val="0"/>
                          <w:marTop w:val="0"/>
                          <w:marBottom w:val="0"/>
                          <w:divBdr>
                            <w:top w:val="none" w:sz="0" w:space="0" w:color="auto"/>
                            <w:left w:val="none" w:sz="0" w:space="0" w:color="auto"/>
                            <w:bottom w:val="none" w:sz="0" w:space="0" w:color="auto"/>
                            <w:right w:val="none" w:sz="0" w:space="0" w:color="auto"/>
                          </w:divBdr>
                          <w:divsChild>
                            <w:div w:id="1760055140">
                              <w:marLeft w:val="0"/>
                              <w:marRight w:val="0"/>
                              <w:marTop w:val="0"/>
                              <w:marBottom w:val="0"/>
                              <w:divBdr>
                                <w:top w:val="none" w:sz="0" w:space="0" w:color="auto"/>
                                <w:left w:val="none" w:sz="0" w:space="0" w:color="auto"/>
                                <w:bottom w:val="none" w:sz="0" w:space="0" w:color="auto"/>
                                <w:right w:val="none" w:sz="0" w:space="0" w:color="auto"/>
                              </w:divBdr>
                              <w:divsChild>
                                <w:div w:id="35011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9250091">
              <w:marLeft w:val="0"/>
              <w:marRight w:val="0"/>
              <w:marTop w:val="0"/>
              <w:marBottom w:val="0"/>
              <w:divBdr>
                <w:top w:val="none" w:sz="0" w:space="0" w:color="auto"/>
                <w:left w:val="none" w:sz="0" w:space="0" w:color="auto"/>
                <w:bottom w:val="none" w:sz="0" w:space="0" w:color="auto"/>
                <w:right w:val="none" w:sz="0" w:space="0" w:color="auto"/>
              </w:divBdr>
              <w:divsChild>
                <w:div w:id="164592607">
                  <w:marLeft w:val="0"/>
                  <w:marRight w:val="0"/>
                  <w:marTop w:val="0"/>
                  <w:marBottom w:val="0"/>
                  <w:divBdr>
                    <w:top w:val="none" w:sz="0" w:space="0" w:color="auto"/>
                    <w:left w:val="none" w:sz="0" w:space="0" w:color="auto"/>
                    <w:bottom w:val="none" w:sz="0" w:space="0" w:color="auto"/>
                    <w:right w:val="none" w:sz="0" w:space="0" w:color="auto"/>
                  </w:divBdr>
                  <w:divsChild>
                    <w:div w:id="952983018">
                      <w:marLeft w:val="0"/>
                      <w:marRight w:val="0"/>
                      <w:marTop w:val="0"/>
                      <w:marBottom w:val="0"/>
                      <w:divBdr>
                        <w:top w:val="none" w:sz="0" w:space="0" w:color="auto"/>
                        <w:left w:val="none" w:sz="0" w:space="0" w:color="auto"/>
                        <w:bottom w:val="none" w:sz="0" w:space="0" w:color="auto"/>
                        <w:right w:val="none" w:sz="0" w:space="0" w:color="auto"/>
                      </w:divBdr>
                      <w:divsChild>
                        <w:div w:id="489911973">
                          <w:marLeft w:val="0"/>
                          <w:marRight w:val="0"/>
                          <w:marTop w:val="0"/>
                          <w:marBottom w:val="0"/>
                          <w:divBdr>
                            <w:top w:val="none" w:sz="0" w:space="0" w:color="auto"/>
                            <w:left w:val="none" w:sz="0" w:space="0" w:color="auto"/>
                            <w:bottom w:val="none" w:sz="0" w:space="0" w:color="auto"/>
                            <w:right w:val="none" w:sz="0" w:space="0" w:color="auto"/>
                          </w:divBdr>
                          <w:divsChild>
                            <w:div w:id="1857228448">
                              <w:marLeft w:val="0"/>
                              <w:marRight w:val="0"/>
                              <w:marTop w:val="0"/>
                              <w:marBottom w:val="0"/>
                              <w:divBdr>
                                <w:top w:val="none" w:sz="0" w:space="0" w:color="auto"/>
                                <w:left w:val="none" w:sz="0" w:space="0" w:color="auto"/>
                                <w:bottom w:val="none" w:sz="0" w:space="0" w:color="auto"/>
                                <w:right w:val="none" w:sz="0" w:space="0" w:color="auto"/>
                              </w:divBdr>
                              <w:divsChild>
                                <w:div w:id="31957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862144">
              <w:marLeft w:val="0"/>
              <w:marRight w:val="0"/>
              <w:marTop w:val="0"/>
              <w:marBottom w:val="0"/>
              <w:divBdr>
                <w:top w:val="none" w:sz="0" w:space="0" w:color="auto"/>
                <w:left w:val="none" w:sz="0" w:space="0" w:color="auto"/>
                <w:bottom w:val="none" w:sz="0" w:space="0" w:color="auto"/>
                <w:right w:val="none" w:sz="0" w:space="0" w:color="auto"/>
              </w:divBdr>
              <w:divsChild>
                <w:div w:id="1403020070">
                  <w:marLeft w:val="0"/>
                  <w:marRight w:val="0"/>
                  <w:marTop w:val="0"/>
                  <w:marBottom w:val="0"/>
                  <w:divBdr>
                    <w:top w:val="none" w:sz="0" w:space="0" w:color="auto"/>
                    <w:left w:val="none" w:sz="0" w:space="0" w:color="auto"/>
                    <w:bottom w:val="none" w:sz="0" w:space="0" w:color="auto"/>
                    <w:right w:val="none" w:sz="0" w:space="0" w:color="auto"/>
                  </w:divBdr>
                  <w:divsChild>
                    <w:div w:id="467749872">
                      <w:marLeft w:val="0"/>
                      <w:marRight w:val="0"/>
                      <w:marTop w:val="0"/>
                      <w:marBottom w:val="0"/>
                      <w:divBdr>
                        <w:top w:val="none" w:sz="0" w:space="0" w:color="auto"/>
                        <w:left w:val="none" w:sz="0" w:space="0" w:color="auto"/>
                        <w:bottom w:val="none" w:sz="0" w:space="0" w:color="auto"/>
                        <w:right w:val="none" w:sz="0" w:space="0" w:color="auto"/>
                      </w:divBdr>
                      <w:divsChild>
                        <w:div w:id="190799979">
                          <w:marLeft w:val="0"/>
                          <w:marRight w:val="0"/>
                          <w:marTop w:val="0"/>
                          <w:marBottom w:val="0"/>
                          <w:divBdr>
                            <w:top w:val="none" w:sz="0" w:space="0" w:color="auto"/>
                            <w:left w:val="none" w:sz="0" w:space="0" w:color="auto"/>
                            <w:bottom w:val="none" w:sz="0" w:space="0" w:color="auto"/>
                            <w:right w:val="none" w:sz="0" w:space="0" w:color="auto"/>
                          </w:divBdr>
                          <w:divsChild>
                            <w:div w:id="878859547">
                              <w:marLeft w:val="0"/>
                              <w:marRight w:val="0"/>
                              <w:marTop w:val="0"/>
                              <w:marBottom w:val="0"/>
                              <w:divBdr>
                                <w:top w:val="none" w:sz="0" w:space="0" w:color="auto"/>
                                <w:left w:val="none" w:sz="0" w:space="0" w:color="auto"/>
                                <w:bottom w:val="none" w:sz="0" w:space="0" w:color="auto"/>
                                <w:right w:val="none" w:sz="0" w:space="0" w:color="auto"/>
                              </w:divBdr>
                              <w:divsChild>
                                <w:div w:id="172166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4603376">
              <w:marLeft w:val="0"/>
              <w:marRight w:val="0"/>
              <w:marTop w:val="0"/>
              <w:marBottom w:val="0"/>
              <w:divBdr>
                <w:top w:val="none" w:sz="0" w:space="0" w:color="auto"/>
                <w:left w:val="none" w:sz="0" w:space="0" w:color="auto"/>
                <w:bottom w:val="none" w:sz="0" w:space="0" w:color="auto"/>
                <w:right w:val="none" w:sz="0" w:space="0" w:color="auto"/>
              </w:divBdr>
              <w:divsChild>
                <w:div w:id="1028486935">
                  <w:marLeft w:val="0"/>
                  <w:marRight w:val="0"/>
                  <w:marTop w:val="0"/>
                  <w:marBottom w:val="0"/>
                  <w:divBdr>
                    <w:top w:val="none" w:sz="0" w:space="0" w:color="auto"/>
                    <w:left w:val="none" w:sz="0" w:space="0" w:color="auto"/>
                    <w:bottom w:val="none" w:sz="0" w:space="0" w:color="auto"/>
                    <w:right w:val="none" w:sz="0" w:space="0" w:color="auto"/>
                  </w:divBdr>
                  <w:divsChild>
                    <w:div w:id="281612160">
                      <w:marLeft w:val="0"/>
                      <w:marRight w:val="0"/>
                      <w:marTop w:val="0"/>
                      <w:marBottom w:val="0"/>
                      <w:divBdr>
                        <w:top w:val="none" w:sz="0" w:space="0" w:color="auto"/>
                        <w:left w:val="none" w:sz="0" w:space="0" w:color="auto"/>
                        <w:bottom w:val="none" w:sz="0" w:space="0" w:color="auto"/>
                        <w:right w:val="none" w:sz="0" w:space="0" w:color="auto"/>
                      </w:divBdr>
                      <w:divsChild>
                        <w:div w:id="1284924567">
                          <w:marLeft w:val="0"/>
                          <w:marRight w:val="0"/>
                          <w:marTop w:val="0"/>
                          <w:marBottom w:val="0"/>
                          <w:divBdr>
                            <w:top w:val="none" w:sz="0" w:space="0" w:color="auto"/>
                            <w:left w:val="none" w:sz="0" w:space="0" w:color="auto"/>
                            <w:bottom w:val="none" w:sz="0" w:space="0" w:color="auto"/>
                            <w:right w:val="none" w:sz="0" w:space="0" w:color="auto"/>
                          </w:divBdr>
                          <w:divsChild>
                            <w:div w:id="512840525">
                              <w:marLeft w:val="0"/>
                              <w:marRight w:val="0"/>
                              <w:marTop w:val="0"/>
                              <w:marBottom w:val="0"/>
                              <w:divBdr>
                                <w:top w:val="none" w:sz="0" w:space="0" w:color="auto"/>
                                <w:left w:val="none" w:sz="0" w:space="0" w:color="auto"/>
                                <w:bottom w:val="none" w:sz="0" w:space="0" w:color="auto"/>
                                <w:right w:val="none" w:sz="0" w:space="0" w:color="auto"/>
                              </w:divBdr>
                              <w:divsChild>
                                <w:div w:id="131591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9683517">
              <w:marLeft w:val="0"/>
              <w:marRight w:val="0"/>
              <w:marTop w:val="0"/>
              <w:marBottom w:val="0"/>
              <w:divBdr>
                <w:top w:val="none" w:sz="0" w:space="0" w:color="auto"/>
                <w:left w:val="none" w:sz="0" w:space="0" w:color="auto"/>
                <w:bottom w:val="none" w:sz="0" w:space="0" w:color="auto"/>
                <w:right w:val="none" w:sz="0" w:space="0" w:color="auto"/>
              </w:divBdr>
              <w:divsChild>
                <w:div w:id="204753380">
                  <w:marLeft w:val="0"/>
                  <w:marRight w:val="0"/>
                  <w:marTop w:val="0"/>
                  <w:marBottom w:val="0"/>
                  <w:divBdr>
                    <w:top w:val="none" w:sz="0" w:space="0" w:color="auto"/>
                    <w:left w:val="none" w:sz="0" w:space="0" w:color="auto"/>
                    <w:bottom w:val="none" w:sz="0" w:space="0" w:color="auto"/>
                    <w:right w:val="none" w:sz="0" w:space="0" w:color="auto"/>
                  </w:divBdr>
                  <w:divsChild>
                    <w:div w:id="2127306160">
                      <w:marLeft w:val="0"/>
                      <w:marRight w:val="0"/>
                      <w:marTop w:val="0"/>
                      <w:marBottom w:val="0"/>
                      <w:divBdr>
                        <w:top w:val="none" w:sz="0" w:space="0" w:color="auto"/>
                        <w:left w:val="none" w:sz="0" w:space="0" w:color="auto"/>
                        <w:bottom w:val="none" w:sz="0" w:space="0" w:color="auto"/>
                        <w:right w:val="none" w:sz="0" w:space="0" w:color="auto"/>
                      </w:divBdr>
                      <w:divsChild>
                        <w:div w:id="1422606877">
                          <w:marLeft w:val="0"/>
                          <w:marRight w:val="0"/>
                          <w:marTop w:val="0"/>
                          <w:marBottom w:val="0"/>
                          <w:divBdr>
                            <w:top w:val="none" w:sz="0" w:space="0" w:color="auto"/>
                            <w:left w:val="none" w:sz="0" w:space="0" w:color="auto"/>
                            <w:bottom w:val="none" w:sz="0" w:space="0" w:color="auto"/>
                            <w:right w:val="none" w:sz="0" w:space="0" w:color="auto"/>
                          </w:divBdr>
                          <w:divsChild>
                            <w:div w:id="1660813748">
                              <w:marLeft w:val="0"/>
                              <w:marRight w:val="0"/>
                              <w:marTop w:val="0"/>
                              <w:marBottom w:val="0"/>
                              <w:divBdr>
                                <w:top w:val="none" w:sz="0" w:space="0" w:color="auto"/>
                                <w:left w:val="none" w:sz="0" w:space="0" w:color="auto"/>
                                <w:bottom w:val="none" w:sz="0" w:space="0" w:color="auto"/>
                                <w:right w:val="none" w:sz="0" w:space="0" w:color="auto"/>
                              </w:divBdr>
                              <w:divsChild>
                                <w:div w:id="87426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257592">
              <w:marLeft w:val="0"/>
              <w:marRight w:val="0"/>
              <w:marTop w:val="0"/>
              <w:marBottom w:val="0"/>
              <w:divBdr>
                <w:top w:val="none" w:sz="0" w:space="0" w:color="auto"/>
                <w:left w:val="none" w:sz="0" w:space="0" w:color="auto"/>
                <w:bottom w:val="none" w:sz="0" w:space="0" w:color="auto"/>
                <w:right w:val="none" w:sz="0" w:space="0" w:color="auto"/>
              </w:divBdr>
              <w:divsChild>
                <w:div w:id="785007654">
                  <w:marLeft w:val="0"/>
                  <w:marRight w:val="0"/>
                  <w:marTop w:val="0"/>
                  <w:marBottom w:val="0"/>
                  <w:divBdr>
                    <w:top w:val="none" w:sz="0" w:space="0" w:color="auto"/>
                    <w:left w:val="none" w:sz="0" w:space="0" w:color="auto"/>
                    <w:bottom w:val="none" w:sz="0" w:space="0" w:color="auto"/>
                    <w:right w:val="none" w:sz="0" w:space="0" w:color="auto"/>
                  </w:divBdr>
                  <w:divsChild>
                    <w:div w:id="374544093">
                      <w:marLeft w:val="0"/>
                      <w:marRight w:val="0"/>
                      <w:marTop w:val="0"/>
                      <w:marBottom w:val="0"/>
                      <w:divBdr>
                        <w:top w:val="none" w:sz="0" w:space="0" w:color="auto"/>
                        <w:left w:val="none" w:sz="0" w:space="0" w:color="auto"/>
                        <w:bottom w:val="none" w:sz="0" w:space="0" w:color="auto"/>
                        <w:right w:val="none" w:sz="0" w:space="0" w:color="auto"/>
                      </w:divBdr>
                      <w:divsChild>
                        <w:div w:id="1773167970">
                          <w:marLeft w:val="0"/>
                          <w:marRight w:val="0"/>
                          <w:marTop w:val="0"/>
                          <w:marBottom w:val="0"/>
                          <w:divBdr>
                            <w:top w:val="none" w:sz="0" w:space="0" w:color="auto"/>
                            <w:left w:val="none" w:sz="0" w:space="0" w:color="auto"/>
                            <w:bottom w:val="none" w:sz="0" w:space="0" w:color="auto"/>
                            <w:right w:val="none" w:sz="0" w:space="0" w:color="auto"/>
                          </w:divBdr>
                          <w:divsChild>
                            <w:div w:id="857936583">
                              <w:marLeft w:val="0"/>
                              <w:marRight w:val="0"/>
                              <w:marTop w:val="0"/>
                              <w:marBottom w:val="0"/>
                              <w:divBdr>
                                <w:top w:val="none" w:sz="0" w:space="0" w:color="auto"/>
                                <w:left w:val="none" w:sz="0" w:space="0" w:color="auto"/>
                                <w:bottom w:val="none" w:sz="0" w:space="0" w:color="auto"/>
                                <w:right w:val="none" w:sz="0" w:space="0" w:color="auto"/>
                              </w:divBdr>
                              <w:divsChild>
                                <w:div w:id="39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972641">
              <w:marLeft w:val="0"/>
              <w:marRight w:val="0"/>
              <w:marTop w:val="0"/>
              <w:marBottom w:val="0"/>
              <w:divBdr>
                <w:top w:val="none" w:sz="0" w:space="0" w:color="auto"/>
                <w:left w:val="none" w:sz="0" w:space="0" w:color="auto"/>
                <w:bottom w:val="none" w:sz="0" w:space="0" w:color="auto"/>
                <w:right w:val="none" w:sz="0" w:space="0" w:color="auto"/>
              </w:divBdr>
              <w:divsChild>
                <w:div w:id="527108293">
                  <w:marLeft w:val="0"/>
                  <w:marRight w:val="0"/>
                  <w:marTop w:val="0"/>
                  <w:marBottom w:val="0"/>
                  <w:divBdr>
                    <w:top w:val="none" w:sz="0" w:space="0" w:color="auto"/>
                    <w:left w:val="none" w:sz="0" w:space="0" w:color="auto"/>
                    <w:bottom w:val="none" w:sz="0" w:space="0" w:color="auto"/>
                    <w:right w:val="none" w:sz="0" w:space="0" w:color="auto"/>
                  </w:divBdr>
                  <w:divsChild>
                    <w:div w:id="640502677">
                      <w:marLeft w:val="0"/>
                      <w:marRight w:val="0"/>
                      <w:marTop w:val="0"/>
                      <w:marBottom w:val="0"/>
                      <w:divBdr>
                        <w:top w:val="none" w:sz="0" w:space="0" w:color="auto"/>
                        <w:left w:val="none" w:sz="0" w:space="0" w:color="auto"/>
                        <w:bottom w:val="none" w:sz="0" w:space="0" w:color="auto"/>
                        <w:right w:val="none" w:sz="0" w:space="0" w:color="auto"/>
                      </w:divBdr>
                      <w:divsChild>
                        <w:div w:id="683290081">
                          <w:marLeft w:val="0"/>
                          <w:marRight w:val="0"/>
                          <w:marTop w:val="0"/>
                          <w:marBottom w:val="0"/>
                          <w:divBdr>
                            <w:top w:val="none" w:sz="0" w:space="0" w:color="auto"/>
                            <w:left w:val="none" w:sz="0" w:space="0" w:color="auto"/>
                            <w:bottom w:val="none" w:sz="0" w:space="0" w:color="auto"/>
                            <w:right w:val="none" w:sz="0" w:space="0" w:color="auto"/>
                          </w:divBdr>
                          <w:divsChild>
                            <w:div w:id="975260548">
                              <w:marLeft w:val="0"/>
                              <w:marRight w:val="0"/>
                              <w:marTop w:val="0"/>
                              <w:marBottom w:val="0"/>
                              <w:divBdr>
                                <w:top w:val="none" w:sz="0" w:space="0" w:color="auto"/>
                                <w:left w:val="none" w:sz="0" w:space="0" w:color="auto"/>
                                <w:bottom w:val="none" w:sz="0" w:space="0" w:color="auto"/>
                                <w:right w:val="none" w:sz="0" w:space="0" w:color="auto"/>
                              </w:divBdr>
                              <w:divsChild>
                                <w:div w:id="178194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4776464">
      <w:bodyDiv w:val="1"/>
      <w:marLeft w:val="0"/>
      <w:marRight w:val="0"/>
      <w:marTop w:val="0"/>
      <w:marBottom w:val="0"/>
      <w:divBdr>
        <w:top w:val="none" w:sz="0" w:space="0" w:color="auto"/>
        <w:left w:val="none" w:sz="0" w:space="0" w:color="auto"/>
        <w:bottom w:val="none" w:sz="0" w:space="0" w:color="auto"/>
        <w:right w:val="none" w:sz="0" w:space="0" w:color="auto"/>
      </w:divBdr>
      <w:divsChild>
        <w:div w:id="514536009">
          <w:marLeft w:val="0"/>
          <w:marRight w:val="0"/>
          <w:marTop w:val="0"/>
          <w:marBottom w:val="0"/>
          <w:divBdr>
            <w:top w:val="none" w:sz="0" w:space="0" w:color="auto"/>
            <w:left w:val="none" w:sz="0" w:space="0" w:color="auto"/>
            <w:bottom w:val="none" w:sz="0" w:space="0" w:color="auto"/>
            <w:right w:val="none" w:sz="0" w:space="0" w:color="auto"/>
          </w:divBdr>
          <w:divsChild>
            <w:div w:id="1811095935">
              <w:marLeft w:val="0"/>
              <w:marRight w:val="0"/>
              <w:marTop w:val="0"/>
              <w:marBottom w:val="0"/>
              <w:divBdr>
                <w:top w:val="none" w:sz="0" w:space="0" w:color="auto"/>
                <w:left w:val="none" w:sz="0" w:space="0" w:color="auto"/>
                <w:bottom w:val="none" w:sz="0" w:space="0" w:color="auto"/>
                <w:right w:val="none" w:sz="0" w:space="0" w:color="auto"/>
              </w:divBdr>
              <w:divsChild>
                <w:div w:id="571815969">
                  <w:marLeft w:val="0"/>
                  <w:marRight w:val="0"/>
                  <w:marTop w:val="0"/>
                  <w:marBottom w:val="0"/>
                  <w:divBdr>
                    <w:top w:val="none" w:sz="0" w:space="0" w:color="auto"/>
                    <w:left w:val="none" w:sz="0" w:space="0" w:color="auto"/>
                    <w:bottom w:val="none" w:sz="0" w:space="0" w:color="auto"/>
                    <w:right w:val="none" w:sz="0" w:space="0" w:color="auto"/>
                  </w:divBdr>
                  <w:divsChild>
                    <w:div w:id="176113800">
                      <w:marLeft w:val="0"/>
                      <w:marRight w:val="0"/>
                      <w:marTop w:val="360"/>
                      <w:marBottom w:val="0"/>
                      <w:divBdr>
                        <w:top w:val="none" w:sz="0" w:space="0" w:color="auto"/>
                        <w:left w:val="none" w:sz="0" w:space="0" w:color="auto"/>
                        <w:bottom w:val="none" w:sz="0" w:space="0" w:color="auto"/>
                        <w:right w:val="none" w:sz="0" w:space="0" w:color="auto"/>
                      </w:divBdr>
                      <w:divsChild>
                        <w:div w:id="2048752949">
                          <w:marLeft w:val="0"/>
                          <w:marRight w:val="0"/>
                          <w:marTop w:val="0"/>
                          <w:marBottom w:val="0"/>
                          <w:divBdr>
                            <w:top w:val="none" w:sz="0" w:space="0" w:color="auto"/>
                            <w:left w:val="none" w:sz="0" w:space="0" w:color="auto"/>
                            <w:bottom w:val="none" w:sz="0" w:space="0" w:color="auto"/>
                            <w:right w:val="none" w:sz="0" w:space="0" w:color="auto"/>
                          </w:divBdr>
                          <w:divsChild>
                            <w:div w:id="30651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711859">
                  <w:marLeft w:val="0"/>
                  <w:marRight w:val="0"/>
                  <w:marTop w:val="0"/>
                  <w:marBottom w:val="0"/>
                  <w:divBdr>
                    <w:top w:val="none" w:sz="0" w:space="0" w:color="auto"/>
                    <w:left w:val="none" w:sz="0" w:space="0" w:color="auto"/>
                    <w:bottom w:val="none" w:sz="0" w:space="0" w:color="auto"/>
                    <w:right w:val="none" w:sz="0" w:space="0" w:color="auto"/>
                  </w:divBdr>
                  <w:divsChild>
                    <w:div w:id="1578050293">
                      <w:marLeft w:val="0"/>
                      <w:marRight w:val="0"/>
                      <w:marTop w:val="0"/>
                      <w:marBottom w:val="0"/>
                      <w:divBdr>
                        <w:top w:val="none" w:sz="0" w:space="0" w:color="auto"/>
                        <w:left w:val="none" w:sz="0" w:space="0" w:color="auto"/>
                        <w:bottom w:val="none" w:sz="0" w:space="0" w:color="auto"/>
                        <w:right w:val="none" w:sz="0" w:space="0" w:color="auto"/>
                      </w:divBdr>
                    </w:div>
                    <w:div w:id="2106413723">
                      <w:marLeft w:val="0"/>
                      <w:marRight w:val="0"/>
                      <w:marTop w:val="0"/>
                      <w:marBottom w:val="0"/>
                      <w:divBdr>
                        <w:top w:val="none" w:sz="0" w:space="0" w:color="auto"/>
                        <w:left w:val="none" w:sz="0" w:space="0" w:color="auto"/>
                        <w:bottom w:val="none" w:sz="0" w:space="0" w:color="auto"/>
                        <w:right w:val="none" w:sz="0" w:space="0" w:color="auto"/>
                      </w:divBdr>
                      <w:divsChild>
                        <w:div w:id="1687242880">
                          <w:marLeft w:val="0"/>
                          <w:marRight w:val="0"/>
                          <w:marTop w:val="0"/>
                          <w:marBottom w:val="0"/>
                          <w:divBdr>
                            <w:top w:val="none" w:sz="0" w:space="0" w:color="auto"/>
                            <w:left w:val="none" w:sz="0" w:space="0" w:color="auto"/>
                            <w:bottom w:val="none" w:sz="0" w:space="0" w:color="auto"/>
                            <w:right w:val="none" w:sz="0" w:space="0" w:color="auto"/>
                          </w:divBdr>
                          <w:divsChild>
                            <w:div w:id="28300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4556716">
          <w:marLeft w:val="0"/>
          <w:marRight w:val="0"/>
          <w:marTop w:val="0"/>
          <w:marBottom w:val="0"/>
          <w:divBdr>
            <w:top w:val="none" w:sz="0" w:space="0" w:color="auto"/>
            <w:left w:val="none" w:sz="0" w:space="0" w:color="auto"/>
            <w:bottom w:val="none" w:sz="0" w:space="0" w:color="auto"/>
            <w:right w:val="none" w:sz="0" w:space="0" w:color="auto"/>
          </w:divBdr>
          <w:divsChild>
            <w:div w:id="1403521089">
              <w:marLeft w:val="0"/>
              <w:marRight w:val="0"/>
              <w:marTop w:val="0"/>
              <w:marBottom w:val="0"/>
              <w:divBdr>
                <w:top w:val="none" w:sz="0" w:space="0" w:color="auto"/>
                <w:left w:val="none" w:sz="0" w:space="0" w:color="auto"/>
                <w:bottom w:val="none" w:sz="0" w:space="0" w:color="auto"/>
                <w:right w:val="none" w:sz="0" w:space="0" w:color="auto"/>
              </w:divBdr>
              <w:divsChild>
                <w:div w:id="1195651011">
                  <w:marLeft w:val="0"/>
                  <w:marRight w:val="0"/>
                  <w:marTop w:val="0"/>
                  <w:marBottom w:val="0"/>
                  <w:divBdr>
                    <w:top w:val="none" w:sz="0" w:space="0" w:color="auto"/>
                    <w:left w:val="none" w:sz="0" w:space="0" w:color="auto"/>
                    <w:bottom w:val="none" w:sz="0" w:space="0" w:color="auto"/>
                    <w:right w:val="none" w:sz="0" w:space="0" w:color="auto"/>
                  </w:divBdr>
                  <w:divsChild>
                    <w:div w:id="2013558063">
                      <w:marLeft w:val="0"/>
                      <w:marRight w:val="0"/>
                      <w:marTop w:val="0"/>
                      <w:marBottom w:val="0"/>
                      <w:divBdr>
                        <w:top w:val="none" w:sz="0" w:space="0" w:color="auto"/>
                        <w:left w:val="none" w:sz="0" w:space="0" w:color="auto"/>
                        <w:bottom w:val="none" w:sz="0" w:space="0" w:color="auto"/>
                        <w:right w:val="none" w:sz="0" w:space="0" w:color="auto"/>
                      </w:divBdr>
                      <w:divsChild>
                        <w:div w:id="844594388">
                          <w:marLeft w:val="0"/>
                          <w:marRight w:val="0"/>
                          <w:marTop w:val="0"/>
                          <w:marBottom w:val="0"/>
                          <w:divBdr>
                            <w:top w:val="none" w:sz="0" w:space="0" w:color="auto"/>
                            <w:left w:val="none" w:sz="0" w:space="0" w:color="auto"/>
                            <w:bottom w:val="none" w:sz="0" w:space="0" w:color="auto"/>
                            <w:right w:val="none" w:sz="0" w:space="0" w:color="auto"/>
                          </w:divBdr>
                          <w:divsChild>
                            <w:div w:id="211605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9576795">
          <w:marLeft w:val="0"/>
          <w:marRight w:val="0"/>
          <w:marTop w:val="0"/>
          <w:marBottom w:val="0"/>
          <w:divBdr>
            <w:top w:val="none" w:sz="0" w:space="0" w:color="auto"/>
            <w:left w:val="none" w:sz="0" w:space="0" w:color="auto"/>
            <w:bottom w:val="none" w:sz="0" w:space="0" w:color="auto"/>
            <w:right w:val="none" w:sz="0" w:space="0" w:color="auto"/>
          </w:divBdr>
          <w:divsChild>
            <w:div w:id="1383019526">
              <w:marLeft w:val="0"/>
              <w:marRight w:val="0"/>
              <w:marTop w:val="0"/>
              <w:marBottom w:val="0"/>
              <w:divBdr>
                <w:top w:val="none" w:sz="0" w:space="0" w:color="auto"/>
                <w:left w:val="none" w:sz="0" w:space="0" w:color="auto"/>
                <w:bottom w:val="none" w:sz="0" w:space="0" w:color="auto"/>
                <w:right w:val="none" w:sz="0" w:space="0" w:color="auto"/>
              </w:divBdr>
              <w:divsChild>
                <w:div w:id="484129278">
                  <w:marLeft w:val="0"/>
                  <w:marRight w:val="0"/>
                  <w:marTop w:val="0"/>
                  <w:marBottom w:val="0"/>
                  <w:divBdr>
                    <w:top w:val="none" w:sz="0" w:space="0" w:color="auto"/>
                    <w:left w:val="none" w:sz="0" w:space="0" w:color="auto"/>
                    <w:bottom w:val="none" w:sz="0" w:space="0" w:color="auto"/>
                    <w:right w:val="none" w:sz="0" w:space="0" w:color="auto"/>
                  </w:divBdr>
                  <w:divsChild>
                    <w:div w:id="1972052945">
                      <w:marLeft w:val="0"/>
                      <w:marRight w:val="0"/>
                      <w:marTop w:val="360"/>
                      <w:marBottom w:val="0"/>
                      <w:divBdr>
                        <w:top w:val="none" w:sz="0" w:space="0" w:color="auto"/>
                        <w:left w:val="none" w:sz="0" w:space="0" w:color="auto"/>
                        <w:bottom w:val="none" w:sz="0" w:space="0" w:color="auto"/>
                        <w:right w:val="none" w:sz="0" w:space="0" w:color="auto"/>
                      </w:divBdr>
                      <w:divsChild>
                        <w:div w:id="2138327518">
                          <w:marLeft w:val="0"/>
                          <w:marRight w:val="0"/>
                          <w:marTop w:val="0"/>
                          <w:marBottom w:val="0"/>
                          <w:divBdr>
                            <w:top w:val="none" w:sz="0" w:space="0" w:color="auto"/>
                            <w:left w:val="none" w:sz="0" w:space="0" w:color="auto"/>
                            <w:bottom w:val="none" w:sz="0" w:space="0" w:color="auto"/>
                            <w:right w:val="none" w:sz="0" w:space="0" w:color="auto"/>
                          </w:divBdr>
                          <w:divsChild>
                            <w:div w:id="106287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626343">
                  <w:marLeft w:val="0"/>
                  <w:marRight w:val="0"/>
                  <w:marTop w:val="0"/>
                  <w:marBottom w:val="0"/>
                  <w:divBdr>
                    <w:top w:val="none" w:sz="0" w:space="0" w:color="auto"/>
                    <w:left w:val="none" w:sz="0" w:space="0" w:color="auto"/>
                    <w:bottom w:val="none" w:sz="0" w:space="0" w:color="auto"/>
                    <w:right w:val="none" w:sz="0" w:space="0" w:color="auto"/>
                  </w:divBdr>
                  <w:divsChild>
                    <w:div w:id="168061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577750">
          <w:marLeft w:val="0"/>
          <w:marRight w:val="0"/>
          <w:marTop w:val="0"/>
          <w:marBottom w:val="0"/>
          <w:divBdr>
            <w:top w:val="none" w:sz="0" w:space="0" w:color="auto"/>
            <w:left w:val="none" w:sz="0" w:space="0" w:color="auto"/>
            <w:bottom w:val="none" w:sz="0" w:space="0" w:color="auto"/>
            <w:right w:val="none" w:sz="0" w:space="0" w:color="auto"/>
          </w:divBdr>
          <w:divsChild>
            <w:div w:id="1888104668">
              <w:marLeft w:val="0"/>
              <w:marRight w:val="0"/>
              <w:marTop w:val="0"/>
              <w:marBottom w:val="0"/>
              <w:divBdr>
                <w:top w:val="none" w:sz="0" w:space="0" w:color="auto"/>
                <w:left w:val="none" w:sz="0" w:space="0" w:color="auto"/>
                <w:bottom w:val="none" w:sz="0" w:space="0" w:color="auto"/>
                <w:right w:val="none" w:sz="0" w:space="0" w:color="auto"/>
              </w:divBdr>
              <w:divsChild>
                <w:div w:id="885262159">
                  <w:marLeft w:val="0"/>
                  <w:marRight w:val="0"/>
                  <w:marTop w:val="0"/>
                  <w:marBottom w:val="0"/>
                  <w:divBdr>
                    <w:top w:val="none" w:sz="0" w:space="0" w:color="auto"/>
                    <w:left w:val="none" w:sz="0" w:space="0" w:color="auto"/>
                    <w:bottom w:val="none" w:sz="0" w:space="0" w:color="auto"/>
                    <w:right w:val="none" w:sz="0" w:space="0" w:color="auto"/>
                  </w:divBdr>
                  <w:divsChild>
                    <w:div w:id="355813243">
                      <w:marLeft w:val="0"/>
                      <w:marRight w:val="0"/>
                      <w:marTop w:val="0"/>
                      <w:marBottom w:val="0"/>
                      <w:divBdr>
                        <w:top w:val="none" w:sz="0" w:space="0" w:color="auto"/>
                        <w:left w:val="none" w:sz="0" w:space="0" w:color="auto"/>
                        <w:bottom w:val="none" w:sz="0" w:space="0" w:color="auto"/>
                        <w:right w:val="none" w:sz="0" w:space="0" w:color="auto"/>
                      </w:divBdr>
                    </w:div>
                    <w:div w:id="455484813">
                      <w:marLeft w:val="0"/>
                      <w:marRight w:val="0"/>
                      <w:marTop w:val="0"/>
                      <w:marBottom w:val="0"/>
                      <w:divBdr>
                        <w:top w:val="none" w:sz="0" w:space="0" w:color="auto"/>
                        <w:left w:val="none" w:sz="0" w:space="0" w:color="auto"/>
                        <w:bottom w:val="none" w:sz="0" w:space="0" w:color="auto"/>
                        <w:right w:val="none" w:sz="0" w:space="0" w:color="auto"/>
                      </w:divBdr>
                      <w:divsChild>
                        <w:div w:id="285737611">
                          <w:marLeft w:val="0"/>
                          <w:marRight w:val="0"/>
                          <w:marTop w:val="0"/>
                          <w:marBottom w:val="0"/>
                          <w:divBdr>
                            <w:top w:val="none" w:sz="0" w:space="0" w:color="auto"/>
                            <w:left w:val="none" w:sz="0" w:space="0" w:color="auto"/>
                            <w:bottom w:val="none" w:sz="0" w:space="0" w:color="auto"/>
                            <w:right w:val="none" w:sz="0" w:space="0" w:color="auto"/>
                          </w:divBdr>
                          <w:divsChild>
                            <w:div w:id="164319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081420">
                  <w:marLeft w:val="0"/>
                  <w:marRight w:val="0"/>
                  <w:marTop w:val="0"/>
                  <w:marBottom w:val="0"/>
                  <w:divBdr>
                    <w:top w:val="none" w:sz="0" w:space="0" w:color="auto"/>
                    <w:left w:val="none" w:sz="0" w:space="0" w:color="auto"/>
                    <w:bottom w:val="none" w:sz="0" w:space="0" w:color="auto"/>
                    <w:right w:val="none" w:sz="0" w:space="0" w:color="auto"/>
                  </w:divBdr>
                  <w:divsChild>
                    <w:div w:id="842471765">
                      <w:marLeft w:val="0"/>
                      <w:marRight w:val="0"/>
                      <w:marTop w:val="360"/>
                      <w:marBottom w:val="0"/>
                      <w:divBdr>
                        <w:top w:val="none" w:sz="0" w:space="0" w:color="auto"/>
                        <w:left w:val="none" w:sz="0" w:space="0" w:color="auto"/>
                        <w:bottom w:val="none" w:sz="0" w:space="0" w:color="auto"/>
                        <w:right w:val="none" w:sz="0" w:space="0" w:color="auto"/>
                      </w:divBdr>
                      <w:divsChild>
                        <w:div w:id="780145697">
                          <w:marLeft w:val="0"/>
                          <w:marRight w:val="0"/>
                          <w:marTop w:val="0"/>
                          <w:marBottom w:val="0"/>
                          <w:divBdr>
                            <w:top w:val="none" w:sz="0" w:space="0" w:color="auto"/>
                            <w:left w:val="none" w:sz="0" w:space="0" w:color="auto"/>
                            <w:bottom w:val="none" w:sz="0" w:space="0" w:color="auto"/>
                            <w:right w:val="none" w:sz="0" w:space="0" w:color="auto"/>
                          </w:divBdr>
                          <w:divsChild>
                            <w:div w:id="180180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3996768">
          <w:marLeft w:val="0"/>
          <w:marRight w:val="0"/>
          <w:marTop w:val="0"/>
          <w:marBottom w:val="0"/>
          <w:divBdr>
            <w:top w:val="none" w:sz="0" w:space="0" w:color="auto"/>
            <w:left w:val="none" w:sz="0" w:space="0" w:color="auto"/>
            <w:bottom w:val="none" w:sz="0" w:space="0" w:color="auto"/>
            <w:right w:val="none" w:sz="0" w:space="0" w:color="auto"/>
          </w:divBdr>
          <w:divsChild>
            <w:div w:id="2065523452">
              <w:marLeft w:val="0"/>
              <w:marRight w:val="0"/>
              <w:marTop w:val="0"/>
              <w:marBottom w:val="0"/>
              <w:divBdr>
                <w:top w:val="none" w:sz="0" w:space="0" w:color="auto"/>
                <w:left w:val="none" w:sz="0" w:space="0" w:color="auto"/>
                <w:bottom w:val="none" w:sz="0" w:space="0" w:color="auto"/>
                <w:right w:val="none" w:sz="0" w:space="0" w:color="auto"/>
              </w:divBdr>
              <w:divsChild>
                <w:div w:id="1439984224">
                  <w:marLeft w:val="0"/>
                  <w:marRight w:val="0"/>
                  <w:marTop w:val="0"/>
                  <w:marBottom w:val="0"/>
                  <w:divBdr>
                    <w:top w:val="none" w:sz="0" w:space="0" w:color="auto"/>
                    <w:left w:val="none" w:sz="0" w:space="0" w:color="auto"/>
                    <w:bottom w:val="none" w:sz="0" w:space="0" w:color="auto"/>
                    <w:right w:val="none" w:sz="0" w:space="0" w:color="auto"/>
                  </w:divBdr>
                  <w:divsChild>
                    <w:div w:id="817961885">
                      <w:marLeft w:val="0"/>
                      <w:marRight w:val="0"/>
                      <w:marTop w:val="0"/>
                      <w:marBottom w:val="0"/>
                      <w:divBdr>
                        <w:top w:val="none" w:sz="0" w:space="0" w:color="auto"/>
                        <w:left w:val="none" w:sz="0" w:space="0" w:color="auto"/>
                        <w:bottom w:val="none" w:sz="0" w:space="0" w:color="auto"/>
                        <w:right w:val="none" w:sz="0" w:space="0" w:color="auto"/>
                      </w:divBdr>
                      <w:divsChild>
                        <w:div w:id="988903187">
                          <w:marLeft w:val="0"/>
                          <w:marRight w:val="0"/>
                          <w:marTop w:val="0"/>
                          <w:marBottom w:val="0"/>
                          <w:divBdr>
                            <w:top w:val="none" w:sz="0" w:space="0" w:color="auto"/>
                            <w:left w:val="none" w:sz="0" w:space="0" w:color="auto"/>
                            <w:bottom w:val="none" w:sz="0" w:space="0" w:color="auto"/>
                            <w:right w:val="none" w:sz="0" w:space="0" w:color="auto"/>
                          </w:divBdr>
                          <w:divsChild>
                            <w:div w:id="123149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722351">
                      <w:marLeft w:val="0"/>
                      <w:marRight w:val="0"/>
                      <w:marTop w:val="0"/>
                      <w:marBottom w:val="0"/>
                      <w:divBdr>
                        <w:top w:val="none" w:sz="0" w:space="0" w:color="auto"/>
                        <w:left w:val="none" w:sz="0" w:space="0" w:color="auto"/>
                        <w:bottom w:val="none" w:sz="0" w:space="0" w:color="auto"/>
                        <w:right w:val="none" w:sz="0" w:space="0" w:color="auto"/>
                      </w:divBdr>
                    </w:div>
                  </w:divsChild>
                </w:div>
                <w:div w:id="1495335201">
                  <w:marLeft w:val="0"/>
                  <w:marRight w:val="0"/>
                  <w:marTop w:val="0"/>
                  <w:marBottom w:val="0"/>
                  <w:divBdr>
                    <w:top w:val="none" w:sz="0" w:space="0" w:color="auto"/>
                    <w:left w:val="none" w:sz="0" w:space="0" w:color="auto"/>
                    <w:bottom w:val="none" w:sz="0" w:space="0" w:color="auto"/>
                    <w:right w:val="none" w:sz="0" w:space="0" w:color="auto"/>
                  </w:divBdr>
                  <w:divsChild>
                    <w:div w:id="788203056">
                      <w:marLeft w:val="0"/>
                      <w:marRight w:val="0"/>
                      <w:marTop w:val="360"/>
                      <w:marBottom w:val="0"/>
                      <w:divBdr>
                        <w:top w:val="none" w:sz="0" w:space="0" w:color="auto"/>
                        <w:left w:val="none" w:sz="0" w:space="0" w:color="auto"/>
                        <w:bottom w:val="none" w:sz="0" w:space="0" w:color="auto"/>
                        <w:right w:val="none" w:sz="0" w:space="0" w:color="auto"/>
                      </w:divBdr>
                      <w:divsChild>
                        <w:div w:id="395318978">
                          <w:marLeft w:val="0"/>
                          <w:marRight w:val="0"/>
                          <w:marTop w:val="0"/>
                          <w:marBottom w:val="0"/>
                          <w:divBdr>
                            <w:top w:val="none" w:sz="0" w:space="0" w:color="auto"/>
                            <w:left w:val="none" w:sz="0" w:space="0" w:color="auto"/>
                            <w:bottom w:val="none" w:sz="0" w:space="0" w:color="auto"/>
                            <w:right w:val="none" w:sz="0" w:space="0" w:color="auto"/>
                          </w:divBdr>
                          <w:divsChild>
                            <w:div w:id="101071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1450673">
      <w:bodyDiv w:val="1"/>
      <w:marLeft w:val="0"/>
      <w:marRight w:val="0"/>
      <w:marTop w:val="0"/>
      <w:marBottom w:val="0"/>
      <w:divBdr>
        <w:top w:val="none" w:sz="0" w:space="0" w:color="auto"/>
        <w:left w:val="none" w:sz="0" w:space="0" w:color="auto"/>
        <w:bottom w:val="none" w:sz="0" w:space="0" w:color="auto"/>
        <w:right w:val="none" w:sz="0" w:space="0" w:color="auto"/>
      </w:divBdr>
    </w:div>
    <w:div w:id="1015153275">
      <w:bodyDiv w:val="1"/>
      <w:marLeft w:val="0"/>
      <w:marRight w:val="0"/>
      <w:marTop w:val="0"/>
      <w:marBottom w:val="0"/>
      <w:divBdr>
        <w:top w:val="none" w:sz="0" w:space="0" w:color="auto"/>
        <w:left w:val="none" w:sz="0" w:space="0" w:color="auto"/>
        <w:bottom w:val="none" w:sz="0" w:space="0" w:color="auto"/>
        <w:right w:val="none" w:sz="0" w:space="0" w:color="auto"/>
      </w:divBdr>
      <w:divsChild>
        <w:div w:id="306671878">
          <w:marLeft w:val="446"/>
          <w:marRight w:val="0"/>
          <w:marTop w:val="240"/>
          <w:marBottom w:val="0"/>
          <w:divBdr>
            <w:top w:val="none" w:sz="0" w:space="0" w:color="auto"/>
            <w:left w:val="none" w:sz="0" w:space="0" w:color="auto"/>
            <w:bottom w:val="none" w:sz="0" w:space="0" w:color="auto"/>
            <w:right w:val="none" w:sz="0" w:space="0" w:color="auto"/>
          </w:divBdr>
        </w:div>
        <w:div w:id="306862763">
          <w:marLeft w:val="446"/>
          <w:marRight w:val="0"/>
          <w:marTop w:val="240"/>
          <w:marBottom w:val="0"/>
          <w:divBdr>
            <w:top w:val="none" w:sz="0" w:space="0" w:color="auto"/>
            <w:left w:val="none" w:sz="0" w:space="0" w:color="auto"/>
            <w:bottom w:val="none" w:sz="0" w:space="0" w:color="auto"/>
            <w:right w:val="none" w:sz="0" w:space="0" w:color="auto"/>
          </w:divBdr>
        </w:div>
        <w:div w:id="524556342">
          <w:marLeft w:val="446"/>
          <w:marRight w:val="0"/>
          <w:marTop w:val="240"/>
          <w:marBottom w:val="0"/>
          <w:divBdr>
            <w:top w:val="none" w:sz="0" w:space="0" w:color="auto"/>
            <w:left w:val="none" w:sz="0" w:space="0" w:color="auto"/>
            <w:bottom w:val="none" w:sz="0" w:space="0" w:color="auto"/>
            <w:right w:val="none" w:sz="0" w:space="0" w:color="auto"/>
          </w:divBdr>
        </w:div>
        <w:div w:id="553853502">
          <w:marLeft w:val="446"/>
          <w:marRight w:val="0"/>
          <w:marTop w:val="240"/>
          <w:marBottom w:val="0"/>
          <w:divBdr>
            <w:top w:val="none" w:sz="0" w:space="0" w:color="auto"/>
            <w:left w:val="none" w:sz="0" w:space="0" w:color="auto"/>
            <w:bottom w:val="none" w:sz="0" w:space="0" w:color="auto"/>
            <w:right w:val="none" w:sz="0" w:space="0" w:color="auto"/>
          </w:divBdr>
        </w:div>
        <w:div w:id="1776319492">
          <w:marLeft w:val="446"/>
          <w:marRight w:val="0"/>
          <w:marTop w:val="240"/>
          <w:marBottom w:val="0"/>
          <w:divBdr>
            <w:top w:val="none" w:sz="0" w:space="0" w:color="auto"/>
            <w:left w:val="none" w:sz="0" w:space="0" w:color="auto"/>
            <w:bottom w:val="none" w:sz="0" w:space="0" w:color="auto"/>
            <w:right w:val="none" w:sz="0" w:space="0" w:color="auto"/>
          </w:divBdr>
        </w:div>
      </w:divsChild>
    </w:div>
    <w:div w:id="1019114117">
      <w:bodyDiv w:val="1"/>
      <w:marLeft w:val="0"/>
      <w:marRight w:val="0"/>
      <w:marTop w:val="0"/>
      <w:marBottom w:val="0"/>
      <w:divBdr>
        <w:top w:val="none" w:sz="0" w:space="0" w:color="auto"/>
        <w:left w:val="none" w:sz="0" w:space="0" w:color="auto"/>
        <w:bottom w:val="none" w:sz="0" w:space="0" w:color="auto"/>
        <w:right w:val="none" w:sz="0" w:space="0" w:color="auto"/>
      </w:divBdr>
      <w:divsChild>
        <w:div w:id="673145541">
          <w:marLeft w:val="0"/>
          <w:marRight w:val="0"/>
          <w:marTop w:val="0"/>
          <w:marBottom w:val="0"/>
          <w:divBdr>
            <w:top w:val="none" w:sz="0" w:space="0" w:color="auto"/>
            <w:left w:val="none" w:sz="0" w:space="0" w:color="auto"/>
            <w:bottom w:val="none" w:sz="0" w:space="0" w:color="auto"/>
            <w:right w:val="none" w:sz="0" w:space="0" w:color="auto"/>
          </w:divBdr>
          <w:divsChild>
            <w:div w:id="1309629110">
              <w:marLeft w:val="0"/>
              <w:marRight w:val="0"/>
              <w:marTop w:val="0"/>
              <w:marBottom w:val="0"/>
              <w:divBdr>
                <w:top w:val="none" w:sz="0" w:space="0" w:color="auto"/>
                <w:left w:val="none" w:sz="0" w:space="0" w:color="auto"/>
                <w:bottom w:val="none" w:sz="0" w:space="0" w:color="auto"/>
                <w:right w:val="none" w:sz="0" w:space="0" w:color="auto"/>
              </w:divBdr>
              <w:divsChild>
                <w:div w:id="541787222">
                  <w:marLeft w:val="0"/>
                  <w:marRight w:val="0"/>
                  <w:marTop w:val="0"/>
                  <w:marBottom w:val="0"/>
                  <w:divBdr>
                    <w:top w:val="none" w:sz="0" w:space="0" w:color="auto"/>
                    <w:left w:val="none" w:sz="0" w:space="0" w:color="auto"/>
                    <w:bottom w:val="none" w:sz="0" w:space="0" w:color="auto"/>
                    <w:right w:val="none" w:sz="0" w:space="0" w:color="auto"/>
                  </w:divBdr>
                  <w:divsChild>
                    <w:div w:id="1612472901">
                      <w:marLeft w:val="0"/>
                      <w:marRight w:val="0"/>
                      <w:marTop w:val="0"/>
                      <w:marBottom w:val="0"/>
                      <w:divBdr>
                        <w:top w:val="none" w:sz="0" w:space="0" w:color="auto"/>
                        <w:left w:val="none" w:sz="0" w:space="0" w:color="auto"/>
                        <w:bottom w:val="none" w:sz="0" w:space="0" w:color="auto"/>
                        <w:right w:val="none" w:sz="0" w:space="0" w:color="auto"/>
                      </w:divBdr>
                      <w:divsChild>
                        <w:div w:id="872958049">
                          <w:marLeft w:val="0"/>
                          <w:marRight w:val="0"/>
                          <w:marTop w:val="0"/>
                          <w:marBottom w:val="0"/>
                          <w:divBdr>
                            <w:top w:val="none" w:sz="0" w:space="0" w:color="auto"/>
                            <w:left w:val="none" w:sz="0" w:space="0" w:color="auto"/>
                            <w:bottom w:val="none" w:sz="0" w:space="0" w:color="auto"/>
                            <w:right w:val="none" w:sz="0" w:space="0" w:color="auto"/>
                          </w:divBdr>
                          <w:divsChild>
                            <w:div w:id="643509749">
                              <w:marLeft w:val="0"/>
                              <w:marRight w:val="0"/>
                              <w:marTop w:val="0"/>
                              <w:marBottom w:val="0"/>
                              <w:divBdr>
                                <w:top w:val="none" w:sz="0" w:space="0" w:color="auto"/>
                                <w:left w:val="none" w:sz="0" w:space="0" w:color="auto"/>
                                <w:bottom w:val="none" w:sz="0" w:space="0" w:color="auto"/>
                                <w:right w:val="none" w:sz="0" w:space="0" w:color="auto"/>
                              </w:divBdr>
                              <w:divsChild>
                                <w:div w:id="1189027950">
                                  <w:marLeft w:val="0"/>
                                  <w:marRight w:val="0"/>
                                  <w:marTop w:val="0"/>
                                  <w:marBottom w:val="0"/>
                                  <w:divBdr>
                                    <w:top w:val="none" w:sz="0" w:space="0" w:color="auto"/>
                                    <w:left w:val="none" w:sz="0" w:space="0" w:color="auto"/>
                                    <w:bottom w:val="none" w:sz="0" w:space="0" w:color="auto"/>
                                    <w:right w:val="none" w:sz="0" w:space="0" w:color="auto"/>
                                  </w:divBdr>
                                  <w:divsChild>
                                    <w:div w:id="529338928">
                                      <w:marLeft w:val="0"/>
                                      <w:marRight w:val="0"/>
                                      <w:marTop w:val="0"/>
                                      <w:marBottom w:val="0"/>
                                      <w:divBdr>
                                        <w:top w:val="none" w:sz="0" w:space="0" w:color="auto"/>
                                        <w:left w:val="none" w:sz="0" w:space="0" w:color="auto"/>
                                        <w:bottom w:val="none" w:sz="0" w:space="0" w:color="auto"/>
                                        <w:right w:val="none" w:sz="0" w:space="0" w:color="auto"/>
                                      </w:divBdr>
                                      <w:divsChild>
                                        <w:div w:id="30032558">
                                          <w:marLeft w:val="0"/>
                                          <w:marRight w:val="0"/>
                                          <w:marTop w:val="0"/>
                                          <w:marBottom w:val="0"/>
                                          <w:divBdr>
                                            <w:top w:val="none" w:sz="0" w:space="0" w:color="auto"/>
                                            <w:left w:val="none" w:sz="0" w:space="0" w:color="auto"/>
                                            <w:bottom w:val="none" w:sz="0" w:space="0" w:color="auto"/>
                                            <w:right w:val="none" w:sz="0" w:space="0" w:color="auto"/>
                                          </w:divBdr>
                                          <w:divsChild>
                                            <w:div w:id="7255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43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4301726">
          <w:marLeft w:val="0"/>
          <w:marRight w:val="0"/>
          <w:marTop w:val="0"/>
          <w:marBottom w:val="0"/>
          <w:divBdr>
            <w:top w:val="none" w:sz="0" w:space="0" w:color="auto"/>
            <w:left w:val="none" w:sz="0" w:space="0" w:color="auto"/>
            <w:bottom w:val="none" w:sz="0" w:space="0" w:color="auto"/>
            <w:right w:val="none" w:sz="0" w:space="0" w:color="auto"/>
          </w:divBdr>
          <w:divsChild>
            <w:div w:id="1163281723">
              <w:marLeft w:val="0"/>
              <w:marRight w:val="0"/>
              <w:marTop w:val="0"/>
              <w:marBottom w:val="0"/>
              <w:divBdr>
                <w:top w:val="none" w:sz="0" w:space="0" w:color="auto"/>
                <w:left w:val="none" w:sz="0" w:space="0" w:color="auto"/>
                <w:bottom w:val="none" w:sz="0" w:space="0" w:color="auto"/>
                <w:right w:val="none" w:sz="0" w:space="0" w:color="auto"/>
              </w:divBdr>
              <w:divsChild>
                <w:div w:id="1409965324">
                  <w:marLeft w:val="0"/>
                  <w:marRight w:val="0"/>
                  <w:marTop w:val="0"/>
                  <w:marBottom w:val="0"/>
                  <w:divBdr>
                    <w:top w:val="none" w:sz="0" w:space="0" w:color="auto"/>
                    <w:left w:val="none" w:sz="0" w:space="0" w:color="auto"/>
                    <w:bottom w:val="none" w:sz="0" w:space="0" w:color="auto"/>
                    <w:right w:val="none" w:sz="0" w:space="0" w:color="auto"/>
                  </w:divBdr>
                  <w:divsChild>
                    <w:div w:id="1401515778">
                      <w:marLeft w:val="0"/>
                      <w:marRight w:val="0"/>
                      <w:marTop w:val="0"/>
                      <w:marBottom w:val="0"/>
                      <w:divBdr>
                        <w:top w:val="none" w:sz="0" w:space="0" w:color="auto"/>
                        <w:left w:val="none" w:sz="0" w:space="0" w:color="auto"/>
                        <w:bottom w:val="none" w:sz="0" w:space="0" w:color="auto"/>
                        <w:right w:val="none" w:sz="0" w:space="0" w:color="auto"/>
                      </w:divBdr>
                      <w:divsChild>
                        <w:div w:id="1817262036">
                          <w:marLeft w:val="0"/>
                          <w:marRight w:val="0"/>
                          <w:marTop w:val="0"/>
                          <w:marBottom w:val="0"/>
                          <w:divBdr>
                            <w:top w:val="none" w:sz="0" w:space="0" w:color="auto"/>
                            <w:left w:val="none" w:sz="0" w:space="0" w:color="auto"/>
                            <w:bottom w:val="none" w:sz="0" w:space="0" w:color="auto"/>
                            <w:right w:val="none" w:sz="0" w:space="0" w:color="auto"/>
                          </w:divBdr>
                          <w:divsChild>
                            <w:div w:id="1519275136">
                              <w:marLeft w:val="0"/>
                              <w:marRight w:val="0"/>
                              <w:marTop w:val="0"/>
                              <w:marBottom w:val="0"/>
                              <w:divBdr>
                                <w:top w:val="none" w:sz="0" w:space="0" w:color="auto"/>
                                <w:left w:val="none" w:sz="0" w:space="0" w:color="auto"/>
                                <w:bottom w:val="none" w:sz="0" w:space="0" w:color="auto"/>
                                <w:right w:val="none" w:sz="0" w:space="0" w:color="auto"/>
                              </w:divBdr>
                              <w:divsChild>
                                <w:div w:id="662008796">
                                  <w:marLeft w:val="0"/>
                                  <w:marRight w:val="0"/>
                                  <w:marTop w:val="0"/>
                                  <w:marBottom w:val="0"/>
                                  <w:divBdr>
                                    <w:top w:val="none" w:sz="0" w:space="0" w:color="auto"/>
                                    <w:left w:val="none" w:sz="0" w:space="0" w:color="auto"/>
                                    <w:bottom w:val="none" w:sz="0" w:space="0" w:color="auto"/>
                                    <w:right w:val="none" w:sz="0" w:space="0" w:color="auto"/>
                                  </w:divBdr>
                                  <w:divsChild>
                                    <w:div w:id="1184586009">
                                      <w:marLeft w:val="0"/>
                                      <w:marRight w:val="0"/>
                                      <w:marTop w:val="0"/>
                                      <w:marBottom w:val="0"/>
                                      <w:divBdr>
                                        <w:top w:val="none" w:sz="0" w:space="0" w:color="auto"/>
                                        <w:left w:val="none" w:sz="0" w:space="0" w:color="auto"/>
                                        <w:bottom w:val="none" w:sz="0" w:space="0" w:color="auto"/>
                                        <w:right w:val="none" w:sz="0" w:space="0" w:color="auto"/>
                                      </w:divBdr>
                                      <w:divsChild>
                                        <w:div w:id="1238171670">
                                          <w:marLeft w:val="0"/>
                                          <w:marRight w:val="0"/>
                                          <w:marTop w:val="0"/>
                                          <w:marBottom w:val="0"/>
                                          <w:divBdr>
                                            <w:top w:val="none" w:sz="0" w:space="0" w:color="auto"/>
                                            <w:left w:val="none" w:sz="0" w:space="0" w:color="auto"/>
                                            <w:bottom w:val="none" w:sz="0" w:space="0" w:color="auto"/>
                                            <w:right w:val="none" w:sz="0" w:space="0" w:color="auto"/>
                                          </w:divBdr>
                                          <w:divsChild>
                                            <w:div w:id="126242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1224508">
      <w:bodyDiv w:val="1"/>
      <w:marLeft w:val="0"/>
      <w:marRight w:val="0"/>
      <w:marTop w:val="0"/>
      <w:marBottom w:val="0"/>
      <w:divBdr>
        <w:top w:val="none" w:sz="0" w:space="0" w:color="auto"/>
        <w:left w:val="none" w:sz="0" w:space="0" w:color="auto"/>
        <w:bottom w:val="none" w:sz="0" w:space="0" w:color="auto"/>
        <w:right w:val="none" w:sz="0" w:space="0" w:color="auto"/>
      </w:divBdr>
      <w:divsChild>
        <w:div w:id="171337374">
          <w:marLeft w:val="0"/>
          <w:marRight w:val="0"/>
          <w:marTop w:val="0"/>
          <w:marBottom w:val="0"/>
          <w:divBdr>
            <w:top w:val="none" w:sz="0" w:space="0" w:color="auto"/>
            <w:left w:val="none" w:sz="0" w:space="0" w:color="auto"/>
            <w:bottom w:val="none" w:sz="0" w:space="0" w:color="auto"/>
            <w:right w:val="none" w:sz="0" w:space="0" w:color="auto"/>
          </w:divBdr>
          <w:divsChild>
            <w:div w:id="530412749">
              <w:marLeft w:val="0"/>
              <w:marRight w:val="0"/>
              <w:marTop w:val="0"/>
              <w:marBottom w:val="0"/>
              <w:divBdr>
                <w:top w:val="none" w:sz="0" w:space="0" w:color="auto"/>
                <w:left w:val="none" w:sz="0" w:space="0" w:color="auto"/>
                <w:bottom w:val="none" w:sz="0" w:space="0" w:color="auto"/>
                <w:right w:val="none" w:sz="0" w:space="0" w:color="auto"/>
              </w:divBdr>
              <w:divsChild>
                <w:div w:id="2035811409">
                  <w:marLeft w:val="0"/>
                  <w:marRight w:val="0"/>
                  <w:marTop w:val="0"/>
                  <w:marBottom w:val="0"/>
                  <w:divBdr>
                    <w:top w:val="none" w:sz="0" w:space="0" w:color="auto"/>
                    <w:left w:val="none" w:sz="0" w:space="0" w:color="auto"/>
                    <w:bottom w:val="none" w:sz="0" w:space="0" w:color="auto"/>
                    <w:right w:val="none" w:sz="0" w:space="0" w:color="auto"/>
                  </w:divBdr>
                  <w:divsChild>
                    <w:div w:id="757943364">
                      <w:marLeft w:val="0"/>
                      <w:marRight w:val="0"/>
                      <w:marTop w:val="0"/>
                      <w:marBottom w:val="0"/>
                      <w:divBdr>
                        <w:top w:val="none" w:sz="0" w:space="0" w:color="auto"/>
                        <w:left w:val="none" w:sz="0" w:space="0" w:color="auto"/>
                        <w:bottom w:val="none" w:sz="0" w:space="0" w:color="auto"/>
                        <w:right w:val="none" w:sz="0" w:space="0" w:color="auto"/>
                      </w:divBdr>
                      <w:divsChild>
                        <w:div w:id="567573884">
                          <w:marLeft w:val="0"/>
                          <w:marRight w:val="0"/>
                          <w:marTop w:val="0"/>
                          <w:marBottom w:val="0"/>
                          <w:divBdr>
                            <w:top w:val="none" w:sz="0" w:space="0" w:color="auto"/>
                            <w:left w:val="none" w:sz="0" w:space="0" w:color="auto"/>
                            <w:bottom w:val="none" w:sz="0" w:space="0" w:color="auto"/>
                            <w:right w:val="none" w:sz="0" w:space="0" w:color="auto"/>
                          </w:divBdr>
                          <w:divsChild>
                            <w:div w:id="1039356037">
                              <w:marLeft w:val="0"/>
                              <w:marRight w:val="0"/>
                              <w:marTop w:val="0"/>
                              <w:marBottom w:val="0"/>
                              <w:divBdr>
                                <w:top w:val="none" w:sz="0" w:space="0" w:color="auto"/>
                                <w:left w:val="none" w:sz="0" w:space="0" w:color="auto"/>
                                <w:bottom w:val="none" w:sz="0" w:space="0" w:color="auto"/>
                                <w:right w:val="none" w:sz="0" w:space="0" w:color="auto"/>
                              </w:divBdr>
                              <w:divsChild>
                                <w:div w:id="1544488048">
                                  <w:marLeft w:val="0"/>
                                  <w:marRight w:val="0"/>
                                  <w:marTop w:val="0"/>
                                  <w:marBottom w:val="0"/>
                                  <w:divBdr>
                                    <w:top w:val="none" w:sz="0" w:space="0" w:color="auto"/>
                                    <w:left w:val="none" w:sz="0" w:space="0" w:color="auto"/>
                                    <w:bottom w:val="none" w:sz="0" w:space="0" w:color="auto"/>
                                    <w:right w:val="none" w:sz="0" w:space="0" w:color="auto"/>
                                  </w:divBdr>
                                  <w:divsChild>
                                    <w:div w:id="1522819972">
                                      <w:marLeft w:val="0"/>
                                      <w:marRight w:val="0"/>
                                      <w:marTop w:val="0"/>
                                      <w:marBottom w:val="0"/>
                                      <w:divBdr>
                                        <w:top w:val="none" w:sz="0" w:space="0" w:color="auto"/>
                                        <w:left w:val="none" w:sz="0" w:space="0" w:color="auto"/>
                                        <w:bottom w:val="none" w:sz="0" w:space="0" w:color="auto"/>
                                        <w:right w:val="none" w:sz="0" w:space="0" w:color="auto"/>
                                      </w:divBdr>
                                      <w:divsChild>
                                        <w:div w:id="59621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0596305">
          <w:marLeft w:val="0"/>
          <w:marRight w:val="0"/>
          <w:marTop w:val="0"/>
          <w:marBottom w:val="0"/>
          <w:divBdr>
            <w:top w:val="none" w:sz="0" w:space="0" w:color="auto"/>
            <w:left w:val="none" w:sz="0" w:space="0" w:color="auto"/>
            <w:bottom w:val="none" w:sz="0" w:space="0" w:color="auto"/>
            <w:right w:val="none" w:sz="0" w:space="0" w:color="auto"/>
          </w:divBdr>
          <w:divsChild>
            <w:div w:id="224723048">
              <w:marLeft w:val="0"/>
              <w:marRight w:val="0"/>
              <w:marTop w:val="0"/>
              <w:marBottom w:val="0"/>
              <w:divBdr>
                <w:top w:val="none" w:sz="0" w:space="0" w:color="auto"/>
                <w:left w:val="none" w:sz="0" w:space="0" w:color="auto"/>
                <w:bottom w:val="none" w:sz="0" w:space="0" w:color="auto"/>
                <w:right w:val="none" w:sz="0" w:space="0" w:color="auto"/>
              </w:divBdr>
              <w:divsChild>
                <w:div w:id="1947543375">
                  <w:marLeft w:val="0"/>
                  <w:marRight w:val="0"/>
                  <w:marTop w:val="0"/>
                  <w:marBottom w:val="0"/>
                  <w:divBdr>
                    <w:top w:val="none" w:sz="0" w:space="0" w:color="auto"/>
                    <w:left w:val="none" w:sz="0" w:space="0" w:color="auto"/>
                    <w:bottom w:val="none" w:sz="0" w:space="0" w:color="auto"/>
                    <w:right w:val="none" w:sz="0" w:space="0" w:color="auto"/>
                  </w:divBdr>
                  <w:divsChild>
                    <w:div w:id="1164855768">
                      <w:marLeft w:val="0"/>
                      <w:marRight w:val="0"/>
                      <w:marTop w:val="0"/>
                      <w:marBottom w:val="0"/>
                      <w:divBdr>
                        <w:top w:val="none" w:sz="0" w:space="0" w:color="auto"/>
                        <w:left w:val="none" w:sz="0" w:space="0" w:color="auto"/>
                        <w:bottom w:val="none" w:sz="0" w:space="0" w:color="auto"/>
                        <w:right w:val="none" w:sz="0" w:space="0" w:color="auto"/>
                      </w:divBdr>
                      <w:divsChild>
                        <w:div w:id="1902018110">
                          <w:marLeft w:val="0"/>
                          <w:marRight w:val="0"/>
                          <w:marTop w:val="0"/>
                          <w:marBottom w:val="0"/>
                          <w:divBdr>
                            <w:top w:val="none" w:sz="0" w:space="0" w:color="auto"/>
                            <w:left w:val="none" w:sz="0" w:space="0" w:color="auto"/>
                            <w:bottom w:val="none" w:sz="0" w:space="0" w:color="auto"/>
                            <w:right w:val="none" w:sz="0" w:space="0" w:color="auto"/>
                          </w:divBdr>
                          <w:divsChild>
                            <w:div w:id="1841192753">
                              <w:marLeft w:val="0"/>
                              <w:marRight w:val="0"/>
                              <w:marTop w:val="0"/>
                              <w:marBottom w:val="0"/>
                              <w:divBdr>
                                <w:top w:val="none" w:sz="0" w:space="0" w:color="auto"/>
                                <w:left w:val="none" w:sz="0" w:space="0" w:color="auto"/>
                                <w:bottom w:val="none" w:sz="0" w:space="0" w:color="auto"/>
                                <w:right w:val="none" w:sz="0" w:space="0" w:color="auto"/>
                              </w:divBdr>
                              <w:divsChild>
                                <w:div w:id="419835850">
                                  <w:marLeft w:val="0"/>
                                  <w:marRight w:val="0"/>
                                  <w:marTop w:val="0"/>
                                  <w:marBottom w:val="0"/>
                                  <w:divBdr>
                                    <w:top w:val="none" w:sz="0" w:space="0" w:color="auto"/>
                                    <w:left w:val="none" w:sz="0" w:space="0" w:color="auto"/>
                                    <w:bottom w:val="none" w:sz="0" w:space="0" w:color="auto"/>
                                    <w:right w:val="none" w:sz="0" w:space="0" w:color="auto"/>
                                  </w:divBdr>
                                  <w:divsChild>
                                    <w:div w:id="1949846651">
                                      <w:marLeft w:val="0"/>
                                      <w:marRight w:val="0"/>
                                      <w:marTop w:val="0"/>
                                      <w:marBottom w:val="0"/>
                                      <w:divBdr>
                                        <w:top w:val="none" w:sz="0" w:space="0" w:color="auto"/>
                                        <w:left w:val="none" w:sz="0" w:space="0" w:color="auto"/>
                                        <w:bottom w:val="none" w:sz="0" w:space="0" w:color="auto"/>
                                        <w:right w:val="none" w:sz="0" w:space="0" w:color="auto"/>
                                      </w:divBdr>
                                      <w:divsChild>
                                        <w:div w:id="92572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6397874">
          <w:marLeft w:val="0"/>
          <w:marRight w:val="0"/>
          <w:marTop w:val="0"/>
          <w:marBottom w:val="0"/>
          <w:divBdr>
            <w:top w:val="none" w:sz="0" w:space="0" w:color="auto"/>
            <w:left w:val="none" w:sz="0" w:space="0" w:color="auto"/>
            <w:bottom w:val="none" w:sz="0" w:space="0" w:color="auto"/>
            <w:right w:val="none" w:sz="0" w:space="0" w:color="auto"/>
          </w:divBdr>
          <w:divsChild>
            <w:div w:id="1661738715">
              <w:marLeft w:val="0"/>
              <w:marRight w:val="0"/>
              <w:marTop w:val="0"/>
              <w:marBottom w:val="0"/>
              <w:divBdr>
                <w:top w:val="none" w:sz="0" w:space="0" w:color="auto"/>
                <w:left w:val="none" w:sz="0" w:space="0" w:color="auto"/>
                <w:bottom w:val="none" w:sz="0" w:space="0" w:color="auto"/>
                <w:right w:val="none" w:sz="0" w:space="0" w:color="auto"/>
              </w:divBdr>
              <w:divsChild>
                <w:div w:id="387611546">
                  <w:marLeft w:val="0"/>
                  <w:marRight w:val="0"/>
                  <w:marTop w:val="0"/>
                  <w:marBottom w:val="0"/>
                  <w:divBdr>
                    <w:top w:val="none" w:sz="0" w:space="0" w:color="auto"/>
                    <w:left w:val="none" w:sz="0" w:space="0" w:color="auto"/>
                    <w:bottom w:val="none" w:sz="0" w:space="0" w:color="auto"/>
                    <w:right w:val="none" w:sz="0" w:space="0" w:color="auto"/>
                  </w:divBdr>
                  <w:divsChild>
                    <w:div w:id="145438020">
                      <w:marLeft w:val="0"/>
                      <w:marRight w:val="0"/>
                      <w:marTop w:val="0"/>
                      <w:marBottom w:val="0"/>
                      <w:divBdr>
                        <w:top w:val="none" w:sz="0" w:space="0" w:color="auto"/>
                        <w:left w:val="none" w:sz="0" w:space="0" w:color="auto"/>
                        <w:bottom w:val="none" w:sz="0" w:space="0" w:color="auto"/>
                        <w:right w:val="none" w:sz="0" w:space="0" w:color="auto"/>
                      </w:divBdr>
                      <w:divsChild>
                        <w:div w:id="671957023">
                          <w:marLeft w:val="0"/>
                          <w:marRight w:val="0"/>
                          <w:marTop w:val="0"/>
                          <w:marBottom w:val="0"/>
                          <w:divBdr>
                            <w:top w:val="none" w:sz="0" w:space="0" w:color="auto"/>
                            <w:left w:val="none" w:sz="0" w:space="0" w:color="auto"/>
                            <w:bottom w:val="none" w:sz="0" w:space="0" w:color="auto"/>
                            <w:right w:val="none" w:sz="0" w:space="0" w:color="auto"/>
                          </w:divBdr>
                          <w:divsChild>
                            <w:div w:id="1264339677">
                              <w:marLeft w:val="0"/>
                              <w:marRight w:val="0"/>
                              <w:marTop w:val="0"/>
                              <w:marBottom w:val="0"/>
                              <w:divBdr>
                                <w:top w:val="none" w:sz="0" w:space="0" w:color="auto"/>
                                <w:left w:val="none" w:sz="0" w:space="0" w:color="auto"/>
                                <w:bottom w:val="none" w:sz="0" w:space="0" w:color="auto"/>
                                <w:right w:val="none" w:sz="0" w:space="0" w:color="auto"/>
                              </w:divBdr>
                              <w:divsChild>
                                <w:div w:id="597174006">
                                  <w:marLeft w:val="0"/>
                                  <w:marRight w:val="0"/>
                                  <w:marTop w:val="0"/>
                                  <w:marBottom w:val="0"/>
                                  <w:divBdr>
                                    <w:top w:val="none" w:sz="0" w:space="0" w:color="auto"/>
                                    <w:left w:val="none" w:sz="0" w:space="0" w:color="auto"/>
                                    <w:bottom w:val="none" w:sz="0" w:space="0" w:color="auto"/>
                                    <w:right w:val="none" w:sz="0" w:space="0" w:color="auto"/>
                                  </w:divBdr>
                                  <w:divsChild>
                                    <w:div w:id="2012834574">
                                      <w:marLeft w:val="0"/>
                                      <w:marRight w:val="0"/>
                                      <w:marTop w:val="0"/>
                                      <w:marBottom w:val="0"/>
                                      <w:divBdr>
                                        <w:top w:val="none" w:sz="0" w:space="0" w:color="auto"/>
                                        <w:left w:val="none" w:sz="0" w:space="0" w:color="auto"/>
                                        <w:bottom w:val="none" w:sz="0" w:space="0" w:color="auto"/>
                                        <w:right w:val="none" w:sz="0" w:space="0" w:color="auto"/>
                                      </w:divBdr>
                                      <w:divsChild>
                                        <w:div w:id="166705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0900292">
          <w:marLeft w:val="0"/>
          <w:marRight w:val="0"/>
          <w:marTop w:val="0"/>
          <w:marBottom w:val="0"/>
          <w:divBdr>
            <w:top w:val="none" w:sz="0" w:space="0" w:color="auto"/>
            <w:left w:val="none" w:sz="0" w:space="0" w:color="auto"/>
            <w:bottom w:val="none" w:sz="0" w:space="0" w:color="auto"/>
            <w:right w:val="none" w:sz="0" w:space="0" w:color="auto"/>
          </w:divBdr>
          <w:divsChild>
            <w:div w:id="1869563241">
              <w:marLeft w:val="0"/>
              <w:marRight w:val="0"/>
              <w:marTop w:val="0"/>
              <w:marBottom w:val="0"/>
              <w:divBdr>
                <w:top w:val="none" w:sz="0" w:space="0" w:color="auto"/>
                <w:left w:val="none" w:sz="0" w:space="0" w:color="auto"/>
                <w:bottom w:val="none" w:sz="0" w:space="0" w:color="auto"/>
                <w:right w:val="none" w:sz="0" w:space="0" w:color="auto"/>
              </w:divBdr>
              <w:divsChild>
                <w:div w:id="324548568">
                  <w:marLeft w:val="0"/>
                  <w:marRight w:val="0"/>
                  <w:marTop w:val="0"/>
                  <w:marBottom w:val="0"/>
                  <w:divBdr>
                    <w:top w:val="none" w:sz="0" w:space="0" w:color="auto"/>
                    <w:left w:val="none" w:sz="0" w:space="0" w:color="auto"/>
                    <w:bottom w:val="none" w:sz="0" w:space="0" w:color="auto"/>
                    <w:right w:val="none" w:sz="0" w:space="0" w:color="auto"/>
                  </w:divBdr>
                  <w:divsChild>
                    <w:div w:id="1137339593">
                      <w:marLeft w:val="0"/>
                      <w:marRight w:val="0"/>
                      <w:marTop w:val="0"/>
                      <w:marBottom w:val="0"/>
                      <w:divBdr>
                        <w:top w:val="none" w:sz="0" w:space="0" w:color="auto"/>
                        <w:left w:val="none" w:sz="0" w:space="0" w:color="auto"/>
                        <w:bottom w:val="none" w:sz="0" w:space="0" w:color="auto"/>
                        <w:right w:val="none" w:sz="0" w:space="0" w:color="auto"/>
                      </w:divBdr>
                      <w:divsChild>
                        <w:div w:id="96103683">
                          <w:marLeft w:val="0"/>
                          <w:marRight w:val="0"/>
                          <w:marTop w:val="0"/>
                          <w:marBottom w:val="0"/>
                          <w:divBdr>
                            <w:top w:val="none" w:sz="0" w:space="0" w:color="auto"/>
                            <w:left w:val="none" w:sz="0" w:space="0" w:color="auto"/>
                            <w:bottom w:val="none" w:sz="0" w:space="0" w:color="auto"/>
                            <w:right w:val="none" w:sz="0" w:space="0" w:color="auto"/>
                          </w:divBdr>
                          <w:divsChild>
                            <w:div w:id="1300300700">
                              <w:marLeft w:val="0"/>
                              <w:marRight w:val="0"/>
                              <w:marTop w:val="0"/>
                              <w:marBottom w:val="0"/>
                              <w:divBdr>
                                <w:top w:val="none" w:sz="0" w:space="0" w:color="auto"/>
                                <w:left w:val="none" w:sz="0" w:space="0" w:color="auto"/>
                                <w:bottom w:val="none" w:sz="0" w:space="0" w:color="auto"/>
                                <w:right w:val="none" w:sz="0" w:space="0" w:color="auto"/>
                              </w:divBdr>
                              <w:divsChild>
                                <w:div w:id="1877153278">
                                  <w:marLeft w:val="0"/>
                                  <w:marRight w:val="0"/>
                                  <w:marTop w:val="0"/>
                                  <w:marBottom w:val="0"/>
                                  <w:divBdr>
                                    <w:top w:val="none" w:sz="0" w:space="0" w:color="auto"/>
                                    <w:left w:val="none" w:sz="0" w:space="0" w:color="auto"/>
                                    <w:bottom w:val="none" w:sz="0" w:space="0" w:color="auto"/>
                                    <w:right w:val="none" w:sz="0" w:space="0" w:color="auto"/>
                                  </w:divBdr>
                                  <w:divsChild>
                                    <w:div w:id="877400525">
                                      <w:marLeft w:val="0"/>
                                      <w:marRight w:val="0"/>
                                      <w:marTop w:val="0"/>
                                      <w:marBottom w:val="0"/>
                                      <w:divBdr>
                                        <w:top w:val="none" w:sz="0" w:space="0" w:color="auto"/>
                                        <w:left w:val="none" w:sz="0" w:space="0" w:color="auto"/>
                                        <w:bottom w:val="none" w:sz="0" w:space="0" w:color="auto"/>
                                        <w:right w:val="none" w:sz="0" w:space="0" w:color="auto"/>
                                      </w:divBdr>
                                      <w:divsChild>
                                        <w:div w:id="24838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1139199">
          <w:marLeft w:val="0"/>
          <w:marRight w:val="0"/>
          <w:marTop w:val="0"/>
          <w:marBottom w:val="0"/>
          <w:divBdr>
            <w:top w:val="none" w:sz="0" w:space="0" w:color="auto"/>
            <w:left w:val="none" w:sz="0" w:space="0" w:color="auto"/>
            <w:bottom w:val="none" w:sz="0" w:space="0" w:color="auto"/>
            <w:right w:val="none" w:sz="0" w:space="0" w:color="auto"/>
          </w:divBdr>
          <w:divsChild>
            <w:div w:id="842865742">
              <w:marLeft w:val="0"/>
              <w:marRight w:val="0"/>
              <w:marTop w:val="0"/>
              <w:marBottom w:val="0"/>
              <w:divBdr>
                <w:top w:val="none" w:sz="0" w:space="0" w:color="auto"/>
                <w:left w:val="none" w:sz="0" w:space="0" w:color="auto"/>
                <w:bottom w:val="none" w:sz="0" w:space="0" w:color="auto"/>
                <w:right w:val="none" w:sz="0" w:space="0" w:color="auto"/>
              </w:divBdr>
              <w:divsChild>
                <w:div w:id="1204711787">
                  <w:marLeft w:val="0"/>
                  <w:marRight w:val="0"/>
                  <w:marTop w:val="0"/>
                  <w:marBottom w:val="0"/>
                  <w:divBdr>
                    <w:top w:val="none" w:sz="0" w:space="0" w:color="auto"/>
                    <w:left w:val="none" w:sz="0" w:space="0" w:color="auto"/>
                    <w:bottom w:val="none" w:sz="0" w:space="0" w:color="auto"/>
                    <w:right w:val="none" w:sz="0" w:space="0" w:color="auto"/>
                  </w:divBdr>
                  <w:divsChild>
                    <w:div w:id="1924487286">
                      <w:marLeft w:val="0"/>
                      <w:marRight w:val="0"/>
                      <w:marTop w:val="0"/>
                      <w:marBottom w:val="0"/>
                      <w:divBdr>
                        <w:top w:val="none" w:sz="0" w:space="0" w:color="auto"/>
                        <w:left w:val="none" w:sz="0" w:space="0" w:color="auto"/>
                        <w:bottom w:val="none" w:sz="0" w:space="0" w:color="auto"/>
                        <w:right w:val="none" w:sz="0" w:space="0" w:color="auto"/>
                      </w:divBdr>
                      <w:divsChild>
                        <w:div w:id="677193774">
                          <w:marLeft w:val="0"/>
                          <w:marRight w:val="0"/>
                          <w:marTop w:val="0"/>
                          <w:marBottom w:val="0"/>
                          <w:divBdr>
                            <w:top w:val="none" w:sz="0" w:space="0" w:color="auto"/>
                            <w:left w:val="none" w:sz="0" w:space="0" w:color="auto"/>
                            <w:bottom w:val="none" w:sz="0" w:space="0" w:color="auto"/>
                            <w:right w:val="none" w:sz="0" w:space="0" w:color="auto"/>
                          </w:divBdr>
                          <w:divsChild>
                            <w:div w:id="1885870787">
                              <w:marLeft w:val="0"/>
                              <w:marRight w:val="0"/>
                              <w:marTop w:val="0"/>
                              <w:marBottom w:val="0"/>
                              <w:divBdr>
                                <w:top w:val="none" w:sz="0" w:space="0" w:color="auto"/>
                                <w:left w:val="none" w:sz="0" w:space="0" w:color="auto"/>
                                <w:bottom w:val="none" w:sz="0" w:space="0" w:color="auto"/>
                                <w:right w:val="none" w:sz="0" w:space="0" w:color="auto"/>
                              </w:divBdr>
                              <w:divsChild>
                                <w:div w:id="2034912277">
                                  <w:marLeft w:val="0"/>
                                  <w:marRight w:val="0"/>
                                  <w:marTop w:val="0"/>
                                  <w:marBottom w:val="0"/>
                                  <w:divBdr>
                                    <w:top w:val="none" w:sz="0" w:space="0" w:color="auto"/>
                                    <w:left w:val="none" w:sz="0" w:space="0" w:color="auto"/>
                                    <w:bottom w:val="none" w:sz="0" w:space="0" w:color="auto"/>
                                    <w:right w:val="none" w:sz="0" w:space="0" w:color="auto"/>
                                  </w:divBdr>
                                  <w:divsChild>
                                    <w:div w:id="886339822">
                                      <w:marLeft w:val="0"/>
                                      <w:marRight w:val="0"/>
                                      <w:marTop w:val="0"/>
                                      <w:marBottom w:val="0"/>
                                      <w:divBdr>
                                        <w:top w:val="none" w:sz="0" w:space="0" w:color="auto"/>
                                        <w:left w:val="none" w:sz="0" w:space="0" w:color="auto"/>
                                        <w:bottom w:val="none" w:sz="0" w:space="0" w:color="auto"/>
                                        <w:right w:val="none" w:sz="0" w:space="0" w:color="auto"/>
                                      </w:divBdr>
                                      <w:divsChild>
                                        <w:div w:id="201270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434238">
          <w:marLeft w:val="0"/>
          <w:marRight w:val="0"/>
          <w:marTop w:val="0"/>
          <w:marBottom w:val="0"/>
          <w:divBdr>
            <w:top w:val="none" w:sz="0" w:space="0" w:color="auto"/>
            <w:left w:val="none" w:sz="0" w:space="0" w:color="auto"/>
            <w:bottom w:val="none" w:sz="0" w:space="0" w:color="auto"/>
            <w:right w:val="none" w:sz="0" w:space="0" w:color="auto"/>
          </w:divBdr>
          <w:divsChild>
            <w:div w:id="56051687">
              <w:marLeft w:val="0"/>
              <w:marRight w:val="0"/>
              <w:marTop w:val="0"/>
              <w:marBottom w:val="0"/>
              <w:divBdr>
                <w:top w:val="none" w:sz="0" w:space="0" w:color="auto"/>
                <w:left w:val="none" w:sz="0" w:space="0" w:color="auto"/>
                <w:bottom w:val="none" w:sz="0" w:space="0" w:color="auto"/>
                <w:right w:val="none" w:sz="0" w:space="0" w:color="auto"/>
              </w:divBdr>
              <w:divsChild>
                <w:div w:id="826557138">
                  <w:marLeft w:val="0"/>
                  <w:marRight w:val="0"/>
                  <w:marTop w:val="0"/>
                  <w:marBottom w:val="0"/>
                  <w:divBdr>
                    <w:top w:val="none" w:sz="0" w:space="0" w:color="auto"/>
                    <w:left w:val="none" w:sz="0" w:space="0" w:color="auto"/>
                    <w:bottom w:val="none" w:sz="0" w:space="0" w:color="auto"/>
                    <w:right w:val="none" w:sz="0" w:space="0" w:color="auto"/>
                  </w:divBdr>
                  <w:divsChild>
                    <w:div w:id="1621914530">
                      <w:marLeft w:val="0"/>
                      <w:marRight w:val="0"/>
                      <w:marTop w:val="0"/>
                      <w:marBottom w:val="0"/>
                      <w:divBdr>
                        <w:top w:val="none" w:sz="0" w:space="0" w:color="auto"/>
                        <w:left w:val="none" w:sz="0" w:space="0" w:color="auto"/>
                        <w:bottom w:val="none" w:sz="0" w:space="0" w:color="auto"/>
                        <w:right w:val="none" w:sz="0" w:space="0" w:color="auto"/>
                      </w:divBdr>
                      <w:divsChild>
                        <w:div w:id="1134446396">
                          <w:marLeft w:val="0"/>
                          <w:marRight w:val="0"/>
                          <w:marTop w:val="0"/>
                          <w:marBottom w:val="0"/>
                          <w:divBdr>
                            <w:top w:val="none" w:sz="0" w:space="0" w:color="auto"/>
                            <w:left w:val="none" w:sz="0" w:space="0" w:color="auto"/>
                            <w:bottom w:val="none" w:sz="0" w:space="0" w:color="auto"/>
                            <w:right w:val="none" w:sz="0" w:space="0" w:color="auto"/>
                          </w:divBdr>
                          <w:divsChild>
                            <w:div w:id="20908528">
                              <w:marLeft w:val="0"/>
                              <w:marRight w:val="0"/>
                              <w:marTop w:val="0"/>
                              <w:marBottom w:val="0"/>
                              <w:divBdr>
                                <w:top w:val="none" w:sz="0" w:space="0" w:color="auto"/>
                                <w:left w:val="none" w:sz="0" w:space="0" w:color="auto"/>
                                <w:bottom w:val="none" w:sz="0" w:space="0" w:color="auto"/>
                                <w:right w:val="none" w:sz="0" w:space="0" w:color="auto"/>
                              </w:divBdr>
                              <w:divsChild>
                                <w:div w:id="465899144">
                                  <w:marLeft w:val="0"/>
                                  <w:marRight w:val="0"/>
                                  <w:marTop w:val="0"/>
                                  <w:marBottom w:val="0"/>
                                  <w:divBdr>
                                    <w:top w:val="none" w:sz="0" w:space="0" w:color="auto"/>
                                    <w:left w:val="none" w:sz="0" w:space="0" w:color="auto"/>
                                    <w:bottom w:val="none" w:sz="0" w:space="0" w:color="auto"/>
                                    <w:right w:val="none" w:sz="0" w:space="0" w:color="auto"/>
                                  </w:divBdr>
                                  <w:divsChild>
                                    <w:div w:id="465008933">
                                      <w:marLeft w:val="0"/>
                                      <w:marRight w:val="0"/>
                                      <w:marTop w:val="0"/>
                                      <w:marBottom w:val="0"/>
                                      <w:divBdr>
                                        <w:top w:val="none" w:sz="0" w:space="0" w:color="auto"/>
                                        <w:left w:val="none" w:sz="0" w:space="0" w:color="auto"/>
                                        <w:bottom w:val="none" w:sz="0" w:space="0" w:color="auto"/>
                                        <w:right w:val="none" w:sz="0" w:space="0" w:color="auto"/>
                                      </w:divBdr>
                                      <w:divsChild>
                                        <w:div w:id="12092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4815605">
          <w:marLeft w:val="0"/>
          <w:marRight w:val="0"/>
          <w:marTop w:val="0"/>
          <w:marBottom w:val="0"/>
          <w:divBdr>
            <w:top w:val="none" w:sz="0" w:space="0" w:color="auto"/>
            <w:left w:val="none" w:sz="0" w:space="0" w:color="auto"/>
            <w:bottom w:val="none" w:sz="0" w:space="0" w:color="auto"/>
            <w:right w:val="none" w:sz="0" w:space="0" w:color="auto"/>
          </w:divBdr>
          <w:divsChild>
            <w:div w:id="585111810">
              <w:marLeft w:val="0"/>
              <w:marRight w:val="0"/>
              <w:marTop w:val="0"/>
              <w:marBottom w:val="0"/>
              <w:divBdr>
                <w:top w:val="none" w:sz="0" w:space="0" w:color="auto"/>
                <w:left w:val="none" w:sz="0" w:space="0" w:color="auto"/>
                <w:bottom w:val="none" w:sz="0" w:space="0" w:color="auto"/>
                <w:right w:val="none" w:sz="0" w:space="0" w:color="auto"/>
              </w:divBdr>
              <w:divsChild>
                <w:div w:id="47532351">
                  <w:marLeft w:val="0"/>
                  <w:marRight w:val="0"/>
                  <w:marTop w:val="0"/>
                  <w:marBottom w:val="0"/>
                  <w:divBdr>
                    <w:top w:val="none" w:sz="0" w:space="0" w:color="auto"/>
                    <w:left w:val="none" w:sz="0" w:space="0" w:color="auto"/>
                    <w:bottom w:val="none" w:sz="0" w:space="0" w:color="auto"/>
                    <w:right w:val="none" w:sz="0" w:space="0" w:color="auto"/>
                  </w:divBdr>
                  <w:divsChild>
                    <w:div w:id="1490098568">
                      <w:marLeft w:val="0"/>
                      <w:marRight w:val="0"/>
                      <w:marTop w:val="0"/>
                      <w:marBottom w:val="0"/>
                      <w:divBdr>
                        <w:top w:val="none" w:sz="0" w:space="0" w:color="auto"/>
                        <w:left w:val="none" w:sz="0" w:space="0" w:color="auto"/>
                        <w:bottom w:val="none" w:sz="0" w:space="0" w:color="auto"/>
                        <w:right w:val="none" w:sz="0" w:space="0" w:color="auto"/>
                      </w:divBdr>
                      <w:divsChild>
                        <w:div w:id="1340280131">
                          <w:marLeft w:val="0"/>
                          <w:marRight w:val="0"/>
                          <w:marTop w:val="0"/>
                          <w:marBottom w:val="0"/>
                          <w:divBdr>
                            <w:top w:val="none" w:sz="0" w:space="0" w:color="auto"/>
                            <w:left w:val="none" w:sz="0" w:space="0" w:color="auto"/>
                            <w:bottom w:val="none" w:sz="0" w:space="0" w:color="auto"/>
                            <w:right w:val="none" w:sz="0" w:space="0" w:color="auto"/>
                          </w:divBdr>
                          <w:divsChild>
                            <w:div w:id="481039924">
                              <w:marLeft w:val="0"/>
                              <w:marRight w:val="0"/>
                              <w:marTop w:val="0"/>
                              <w:marBottom w:val="0"/>
                              <w:divBdr>
                                <w:top w:val="none" w:sz="0" w:space="0" w:color="auto"/>
                                <w:left w:val="none" w:sz="0" w:space="0" w:color="auto"/>
                                <w:bottom w:val="none" w:sz="0" w:space="0" w:color="auto"/>
                                <w:right w:val="none" w:sz="0" w:space="0" w:color="auto"/>
                              </w:divBdr>
                              <w:divsChild>
                                <w:div w:id="395007103">
                                  <w:marLeft w:val="0"/>
                                  <w:marRight w:val="0"/>
                                  <w:marTop w:val="0"/>
                                  <w:marBottom w:val="0"/>
                                  <w:divBdr>
                                    <w:top w:val="none" w:sz="0" w:space="0" w:color="auto"/>
                                    <w:left w:val="none" w:sz="0" w:space="0" w:color="auto"/>
                                    <w:bottom w:val="none" w:sz="0" w:space="0" w:color="auto"/>
                                    <w:right w:val="none" w:sz="0" w:space="0" w:color="auto"/>
                                  </w:divBdr>
                                  <w:divsChild>
                                    <w:div w:id="1786538546">
                                      <w:marLeft w:val="0"/>
                                      <w:marRight w:val="0"/>
                                      <w:marTop w:val="0"/>
                                      <w:marBottom w:val="0"/>
                                      <w:divBdr>
                                        <w:top w:val="none" w:sz="0" w:space="0" w:color="auto"/>
                                        <w:left w:val="none" w:sz="0" w:space="0" w:color="auto"/>
                                        <w:bottom w:val="none" w:sz="0" w:space="0" w:color="auto"/>
                                        <w:right w:val="none" w:sz="0" w:space="0" w:color="auto"/>
                                      </w:divBdr>
                                      <w:divsChild>
                                        <w:div w:id="154298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761583">
      <w:bodyDiv w:val="1"/>
      <w:marLeft w:val="0"/>
      <w:marRight w:val="0"/>
      <w:marTop w:val="0"/>
      <w:marBottom w:val="0"/>
      <w:divBdr>
        <w:top w:val="none" w:sz="0" w:space="0" w:color="auto"/>
        <w:left w:val="none" w:sz="0" w:space="0" w:color="auto"/>
        <w:bottom w:val="none" w:sz="0" w:space="0" w:color="auto"/>
        <w:right w:val="none" w:sz="0" w:space="0" w:color="auto"/>
      </w:divBdr>
      <w:divsChild>
        <w:div w:id="53087775">
          <w:marLeft w:val="0"/>
          <w:marRight w:val="0"/>
          <w:marTop w:val="0"/>
          <w:marBottom w:val="0"/>
          <w:divBdr>
            <w:top w:val="none" w:sz="0" w:space="0" w:color="auto"/>
            <w:left w:val="none" w:sz="0" w:space="0" w:color="auto"/>
            <w:bottom w:val="none" w:sz="0" w:space="0" w:color="auto"/>
            <w:right w:val="none" w:sz="0" w:space="0" w:color="auto"/>
          </w:divBdr>
          <w:divsChild>
            <w:div w:id="468015524">
              <w:marLeft w:val="0"/>
              <w:marRight w:val="0"/>
              <w:marTop w:val="0"/>
              <w:marBottom w:val="0"/>
              <w:divBdr>
                <w:top w:val="none" w:sz="0" w:space="0" w:color="auto"/>
                <w:left w:val="none" w:sz="0" w:space="0" w:color="auto"/>
                <w:bottom w:val="none" w:sz="0" w:space="0" w:color="auto"/>
                <w:right w:val="none" w:sz="0" w:space="0" w:color="auto"/>
              </w:divBdr>
              <w:divsChild>
                <w:div w:id="981498115">
                  <w:marLeft w:val="0"/>
                  <w:marRight w:val="0"/>
                  <w:marTop w:val="0"/>
                  <w:marBottom w:val="0"/>
                  <w:divBdr>
                    <w:top w:val="none" w:sz="0" w:space="0" w:color="auto"/>
                    <w:left w:val="none" w:sz="0" w:space="0" w:color="auto"/>
                    <w:bottom w:val="none" w:sz="0" w:space="0" w:color="auto"/>
                    <w:right w:val="none" w:sz="0" w:space="0" w:color="auto"/>
                  </w:divBdr>
                  <w:divsChild>
                    <w:div w:id="1570995467">
                      <w:marLeft w:val="0"/>
                      <w:marRight w:val="0"/>
                      <w:marTop w:val="0"/>
                      <w:marBottom w:val="0"/>
                      <w:divBdr>
                        <w:top w:val="none" w:sz="0" w:space="0" w:color="auto"/>
                        <w:left w:val="none" w:sz="0" w:space="0" w:color="auto"/>
                        <w:bottom w:val="none" w:sz="0" w:space="0" w:color="auto"/>
                        <w:right w:val="none" w:sz="0" w:space="0" w:color="auto"/>
                      </w:divBdr>
                      <w:divsChild>
                        <w:div w:id="33044476">
                          <w:marLeft w:val="0"/>
                          <w:marRight w:val="0"/>
                          <w:marTop w:val="0"/>
                          <w:marBottom w:val="0"/>
                          <w:divBdr>
                            <w:top w:val="none" w:sz="0" w:space="0" w:color="auto"/>
                            <w:left w:val="none" w:sz="0" w:space="0" w:color="auto"/>
                            <w:bottom w:val="none" w:sz="0" w:space="0" w:color="auto"/>
                            <w:right w:val="none" w:sz="0" w:space="0" w:color="auto"/>
                          </w:divBdr>
                          <w:divsChild>
                            <w:div w:id="1662662283">
                              <w:marLeft w:val="0"/>
                              <w:marRight w:val="0"/>
                              <w:marTop w:val="0"/>
                              <w:marBottom w:val="0"/>
                              <w:divBdr>
                                <w:top w:val="none" w:sz="0" w:space="0" w:color="auto"/>
                                <w:left w:val="none" w:sz="0" w:space="0" w:color="auto"/>
                                <w:bottom w:val="none" w:sz="0" w:space="0" w:color="auto"/>
                                <w:right w:val="none" w:sz="0" w:space="0" w:color="auto"/>
                              </w:divBdr>
                              <w:divsChild>
                                <w:div w:id="1006205276">
                                  <w:marLeft w:val="0"/>
                                  <w:marRight w:val="0"/>
                                  <w:marTop w:val="0"/>
                                  <w:marBottom w:val="0"/>
                                  <w:divBdr>
                                    <w:top w:val="none" w:sz="0" w:space="0" w:color="auto"/>
                                    <w:left w:val="none" w:sz="0" w:space="0" w:color="auto"/>
                                    <w:bottom w:val="none" w:sz="0" w:space="0" w:color="auto"/>
                                    <w:right w:val="none" w:sz="0" w:space="0" w:color="auto"/>
                                  </w:divBdr>
                                  <w:divsChild>
                                    <w:div w:id="1888567696">
                                      <w:marLeft w:val="0"/>
                                      <w:marRight w:val="0"/>
                                      <w:marTop w:val="0"/>
                                      <w:marBottom w:val="0"/>
                                      <w:divBdr>
                                        <w:top w:val="none" w:sz="0" w:space="0" w:color="auto"/>
                                        <w:left w:val="none" w:sz="0" w:space="0" w:color="auto"/>
                                        <w:bottom w:val="none" w:sz="0" w:space="0" w:color="auto"/>
                                        <w:right w:val="none" w:sz="0" w:space="0" w:color="auto"/>
                                      </w:divBdr>
                                      <w:divsChild>
                                        <w:div w:id="575628101">
                                          <w:marLeft w:val="0"/>
                                          <w:marRight w:val="0"/>
                                          <w:marTop w:val="0"/>
                                          <w:marBottom w:val="0"/>
                                          <w:divBdr>
                                            <w:top w:val="none" w:sz="0" w:space="0" w:color="auto"/>
                                            <w:left w:val="none" w:sz="0" w:space="0" w:color="auto"/>
                                            <w:bottom w:val="none" w:sz="0" w:space="0" w:color="auto"/>
                                            <w:right w:val="none" w:sz="0" w:space="0" w:color="auto"/>
                                          </w:divBdr>
                                          <w:divsChild>
                                            <w:div w:id="95370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240673">
              <w:marLeft w:val="0"/>
              <w:marRight w:val="0"/>
              <w:marTop w:val="0"/>
              <w:marBottom w:val="0"/>
              <w:divBdr>
                <w:top w:val="none" w:sz="0" w:space="0" w:color="auto"/>
                <w:left w:val="none" w:sz="0" w:space="0" w:color="auto"/>
                <w:bottom w:val="none" w:sz="0" w:space="0" w:color="auto"/>
                <w:right w:val="none" w:sz="0" w:space="0" w:color="auto"/>
              </w:divBdr>
              <w:divsChild>
                <w:div w:id="1464225629">
                  <w:marLeft w:val="0"/>
                  <w:marRight w:val="0"/>
                  <w:marTop w:val="0"/>
                  <w:marBottom w:val="0"/>
                  <w:divBdr>
                    <w:top w:val="none" w:sz="0" w:space="0" w:color="auto"/>
                    <w:left w:val="none" w:sz="0" w:space="0" w:color="auto"/>
                    <w:bottom w:val="none" w:sz="0" w:space="0" w:color="auto"/>
                    <w:right w:val="none" w:sz="0" w:space="0" w:color="auto"/>
                  </w:divBdr>
                  <w:divsChild>
                    <w:div w:id="371687098">
                      <w:marLeft w:val="0"/>
                      <w:marRight w:val="0"/>
                      <w:marTop w:val="0"/>
                      <w:marBottom w:val="0"/>
                      <w:divBdr>
                        <w:top w:val="none" w:sz="0" w:space="0" w:color="auto"/>
                        <w:left w:val="none" w:sz="0" w:space="0" w:color="auto"/>
                        <w:bottom w:val="none" w:sz="0" w:space="0" w:color="auto"/>
                        <w:right w:val="none" w:sz="0" w:space="0" w:color="auto"/>
                      </w:divBdr>
                      <w:divsChild>
                        <w:div w:id="477573427">
                          <w:marLeft w:val="0"/>
                          <w:marRight w:val="0"/>
                          <w:marTop w:val="0"/>
                          <w:marBottom w:val="0"/>
                          <w:divBdr>
                            <w:top w:val="none" w:sz="0" w:space="0" w:color="auto"/>
                            <w:left w:val="none" w:sz="0" w:space="0" w:color="auto"/>
                            <w:bottom w:val="none" w:sz="0" w:space="0" w:color="auto"/>
                            <w:right w:val="none" w:sz="0" w:space="0" w:color="auto"/>
                          </w:divBdr>
                          <w:divsChild>
                            <w:div w:id="1310137774">
                              <w:marLeft w:val="0"/>
                              <w:marRight w:val="0"/>
                              <w:marTop w:val="0"/>
                              <w:marBottom w:val="0"/>
                              <w:divBdr>
                                <w:top w:val="none" w:sz="0" w:space="0" w:color="auto"/>
                                <w:left w:val="none" w:sz="0" w:space="0" w:color="auto"/>
                                <w:bottom w:val="none" w:sz="0" w:space="0" w:color="auto"/>
                                <w:right w:val="none" w:sz="0" w:space="0" w:color="auto"/>
                              </w:divBdr>
                              <w:divsChild>
                                <w:div w:id="1807503731">
                                  <w:marLeft w:val="0"/>
                                  <w:marRight w:val="0"/>
                                  <w:marTop w:val="0"/>
                                  <w:marBottom w:val="0"/>
                                  <w:divBdr>
                                    <w:top w:val="none" w:sz="0" w:space="0" w:color="auto"/>
                                    <w:left w:val="none" w:sz="0" w:space="0" w:color="auto"/>
                                    <w:bottom w:val="none" w:sz="0" w:space="0" w:color="auto"/>
                                    <w:right w:val="none" w:sz="0" w:space="0" w:color="auto"/>
                                  </w:divBdr>
                                  <w:divsChild>
                                    <w:div w:id="443310610">
                                      <w:marLeft w:val="0"/>
                                      <w:marRight w:val="0"/>
                                      <w:marTop w:val="0"/>
                                      <w:marBottom w:val="0"/>
                                      <w:divBdr>
                                        <w:top w:val="none" w:sz="0" w:space="0" w:color="auto"/>
                                        <w:left w:val="none" w:sz="0" w:space="0" w:color="auto"/>
                                        <w:bottom w:val="none" w:sz="0" w:space="0" w:color="auto"/>
                                        <w:right w:val="none" w:sz="0" w:space="0" w:color="auto"/>
                                      </w:divBdr>
                                      <w:divsChild>
                                        <w:div w:id="318966979">
                                          <w:marLeft w:val="0"/>
                                          <w:marRight w:val="0"/>
                                          <w:marTop w:val="0"/>
                                          <w:marBottom w:val="0"/>
                                          <w:divBdr>
                                            <w:top w:val="none" w:sz="0" w:space="0" w:color="auto"/>
                                            <w:left w:val="none" w:sz="0" w:space="0" w:color="auto"/>
                                            <w:bottom w:val="none" w:sz="0" w:space="0" w:color="auto"/>
                                            <w:right w:val="none" w:sz="0" w:space="0" w:color="auto"/>
                                          </w:divBdr>
                                          <w:divsChild>
                                            <w:div w:id="114323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5749735">
          <w:marLeft w:val="0"/>
          <w:marRight w:val="0"/>
          <w:marTop w:val="0"/>
          <w:marBottom w:val="0"/>
          <w:divBdr>
            <w:top w:val="none" w:sz="0" w:space="0" w:color="auto"/>
            <w:left w:val="none" w:sz="0" w:space="0" w:color="auto"/>
            <w:bottom w:val="none" w:sz="0" w:space="0" w:color="auto"/>
            <w:right w:val="none" w:sz="0" w:space="0" w:color="auto"/>
          </w:divBdr>
          <w:divsChild>
            <w:div w:id="1815878120">
              <w:marLeft w:val="0"/>
              <w:marRight w:val="0"/>
              <w:marTop w:val="0"/>
              <w:marBottom w:val="0"/>
              <w:divBdr>
                <w:top w:val="none" w:sz="0" w:space="0" w:color="auto"/>
                <w:left w:val="none" w:sz="0" w:space="0" w:color="auto"/>
                <w:bottom w:val="none" w:sz="0" w:space="0" w:color="auto"/>
                <w:right w:val="none" w:sz="0" w:space="0" w:color="auto"/>
              </w:divBdr>
              <w:divsChild>
                <w:div w:id="2004503060">
                  <w:marLeft w:val="0"/>
                  <w:marRight w:val="0"/>
                  <w:marTop w:val="0"/>
                  <w:marBottom w:val="0"/>
                  <w:divBdr>
                    <w:top w:val="none" w:sz="0" w:space="0" w:color="auto"/>
                    <w:left w:val="none" w:sz="0" w:space="0" w:color="auto"/>
                    <w:bottom w:val="none" w:sz="0" w:space="0" w:color="auto"/>
                    <w:right w:val="none" w:sz="0" w:space="0" w:color="auto"/>
                  </w:divBdr>
                  <w:divsChild>
                    <w:div w:id="970284769">
                      <w:marLeft w:val="0"/>
                      <w:marRight w:val="0"/>
                      <w:marTop w:val="0"/>
                      <w:marBottom w:val="0"/>
                      <w:divBdr>
                        <w:top w:val="none" w:sz="0" w:space="0" w:color="auto"/>
                        <w:left w:val="none" w:sz="0" w:space="0" w:color="auto"/>
                        <w:bottom w:val="none" w:sz="0" w:space="0" w:color="auto"/>
                        <w:right w:val="none" w:sz="0" w:space="0" w:color="auto"/>
                      </w:divBdr>
                      <w:divsChild>
                        <w:div w:id="620113871">
                          <w:marLeft w:val="0"/>
                          <w:marRight w:val="0"/>
                          <w:marTop w:val="0"/>
                          <w:marBottom w:val="0"/>
                          <w:divBdr>
                            <w:top w:val="none" w:sz="0" w:space="0" w:color="auto"/>
                            <w:left w:val="none" w:sz="0" w:space="0" w:color="auto"/>
                            <w:bottom w:val="none" w:sz="0" w:space="0" w:color="auto"/>
                            <w:right w:val="none" w:sz="0" w:space="0" w:color="auto"/>
                          </w:divBdr>
                          <w:divsChild>
                            <w:div w:id="1963607119">
                              <w:marLeft w:val="0"/>
                              <w:marRight w:val="0"/>
                              <w:marTop w:val="0"/>
                              <w:marBottom w:val="0"/>
                              <w:divBdr>
                                <w:top w:val="none" w:sz="0" w:space="0" w:color="auto"/>
                                <w:left w:val="none" w:sz="0" w:space="0" w:color="auto"/>
                                <w:bottom w:val="none" w:sz="0" w:space="0" w:color="auto"/>
                                <w:right w:val="none" w:sz="0" w:space="0" w:color="auto"/>
                              </w:divBdr>
                              <w:divsChild>
                                <w:div w:id="2094157212">
                                  <w:marLeft w:val="0"/>
                                  <w:marRight w:val="0"/>
                                  <w:marTop w:val="0"/>
                                  <w:marBottom w:val="0"/>
                                  <w:divBdr>
                                    <w:top w:val="none" w:sz="0" w:space="0" w:color="auto"/>
                                    <w:left w:val="none" w:sz="0" w:space="0" w:color="auto"/>
                                    <w:bottom w:val="none" w:sz="0" w:space="0" w:color="auto"/>
                                    <w:right w:val="none" w:sz="0" w:space="0" w:color="auto"/>
                                  </w:divBdr>
                                  <w:divsChild>
                                    <w:div w:id="183908779">
                                      <w:marLeft w:val="0"/>
                                      <w:marRight w:val="0"/>
                                      <w:marTop w:val="0"/>
                                      <w:marBottom w:val="0"/>
                                      <w:divBdr>
                                        <w:top w:val="none" w:sz="0" w:space="0" w:color="auto"/>
                                        <w:left w:val="none" w:sz="0" w:space="0" w:color="auto"/>
                                        <w:bottom w:val="none" w:sz="0" w:space="0" w:color="auto"/>
                                        <w:right w:val="none" w:sz="0" w:space="0" w:color="auto"/>
                                      </w:divBdr>
                                      <w:divsChild>
                                        <w:div w:id="1592738631">
                                          <w:marLeft w:val="0"/>
                                          <w:marRight w:val="0"/>
                                          <w:marTop w:val="0"/>
                                          <w:marBottom w:val="0"/>
                                          <w:divBdr>
                                            <w:top w:val="none" w:sz="0" w:space="0" w:color="auto"/>
                                            <w:left w:val="none" w:sz="0" w:space="0" w:color="auto"/>
                                            <w:bottom w:val="none" w:sz="0" w:space="0" w:color="auto"/>
                                            <w:right w:val="none" w:sz="0" w:space="0" w:color="auto"/>
                                          </w:divBdr>
                                          <w:divsChild>
                                            <w:div w:id="213910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2538907">
      <w:bodyDiv w:val="1"/>
      <w:marLeft w:val="0"/>
      <w:marRight w:val="0"/>
      <w:marTop w:val="0"/>
      <w:marBottom w:val="0"/>
      <w:divBdr>
        <w:top w:val="none" w:sz="0" w:space="0" w:color="auto"/>
        <w:left w:val="none" w:sz="0" w:space="0" w:color="auto"/>
        <w:bottom w:val="none" w:sz="0" w:space="0" w:color="auto"/>
        <w:right w:val="none" w:sz="0" w:space="0" w:color="auto"/>
      </w:divBdr>
    </w:div>
    <w:div w:id="1053500086">
      <w:bodyDiv w:val="1"/>
      <w:marLeft w:val="0"/>
      <w:marRight w:val="0"/>
      <w:marTop w:val="0"/>
      <w:marBottom w:val="0"/>
      <w:divBdr>
        <w:top w:val="none" w:sz="0" w:space="0" w:color="auto"/>
        <w:left w:val="none" w:sz="0" w:space="0" w:color="auto"/>
        <w:bottom w:val="none" w:sz="0" w:space="0" w:color="auto"/>
        <w:right w:val="none" w:sz="0" w:space="0" w:color="auto"/>
      </w:divBdr>
      <w:divsChild>
        <w:div w:id="1133524909">
          <w:marLeft w:val="0"/>
          <w:marRight w:val="0"/>
          <w:marTop w:val="0"/>
          <w:marBottom w:val="0"/>
          <w:divBdr>
            <w:top w:val="none" w:sz="0" w:space="0" w:color="auto"/>
            <w:left w:val="none" w:sz="0" w:space="0" w:color="auto"/>
            <w:bottom w:val="none" w:sz="0" w:space="0" w:color="auto"/>
            <w:right w:val="none" w:sz="0" w:space="0" w:color="auto"/>
          </w:divBdr>
          <w:divsChild>
            <w:div w:id="1762725447">
              <w:marLeft w:val="0"/>
              <w:marRight w:val="0"/>
              <w:marTop w:val="0"/>
              <w:marBottom w:val="0"/>
              <w:divBdr>
                <w:top w:val="none" w:sz="0" w:space="0" w:color="auto"/>
                <w:left w:val="none" w:sz="0" w:space="0" w:color="auto"/>
                <w:bottom w:val="none" w:sz="0" w:space="0" w:color="auto"/>
                <w:right w:val="none" w:sz="0" w:space="0" w:color="auto"/>
              </w:divBdr>
              <w:divsChild>
                <w:div w:id="528836581">
                  <w:marLeft w:val="0"/>
                  <w:marRight w:val="0"/>
                  <w:marTop w:val="0"/>
                  <w:marBottom w:val="0"/>
                  <w:divBdr>
                    <w:top w:val="none" w:sz="0" w:space="0" w:color="auto"/>
                    <w:left w:val="none" w:sz="0" w:space="0" w:color="auto"/>
                    <w:bottom w:val="none" w:sz="0" w:space="0" w:color="auto"/>
                    <w:right w:val="none" w:sz="0" w:space="0" w:color="auto"/>
                  </w:divBdr>
                  <w:divsChild>
                    <w:div w:id="1704163180">
                      <w:marLeft w:val="0"/>
                      <w:marRight w:val="0"/>
                      <w:marTop w:val="0"/>
                      <w:marBottom w:val="0"/>
                      <w:divBdr>
                        <w:top w:val="none" w:sz="0" w:space="0" w:color="auto"/>
                        <w:left w:val="none" w:sz="0" w:space="0" w:color="auto"/>
                        <w:bottom w:val="none" w:sz="0" w:space="0" w:color="auto"/>
                        <w:right w:val="none" w:sz="0" w:space="0" w:color="auto"/>
                      </w:divBdr>
                      <w:divsChild>
                        <w:div w:id="815950431">
                          <w:marLeft w:val="0"/>
                          <w:marRight w:val="0"/>
                          <w:marTop w:val="0"/>
                          <w:marBottom w:val="0"/>
                          <w:divBdr>
                            <w:top w:val="none" w:sz="0" w:space="0" w:color="auto"/>
                            <w:left w:val="none" w:sz="0" w:space="0" w:color="auto"/>
                            <w:bottom w:val="none" w:sz="0" w:space="0" w:color="auto"/>
                            <w:right w:val="none" w:sz="0" w:space="0" w:color="auto"/>
                          </w:divBdr>
                          <w:divsChild>
                            <w:div w:id="1260024744">
                              <w:marLeft w:val="0"/>
                              <w:marRight w:val="0"/>
                              <w:marTop w:val="0"/>
                              <w:marBottom w:val="0"/>
                              <w:divBdr>
                                <w:top w:val="none" w:sz="0" w:space="0" w:color="auto"/>
                                <w:left w:val="none" w:sz="0" w:space="0" w:color="auto"/>
                                <w:bottom w:val="none" w:sz="0" w:space="0" w:color="auto"/>
                                <w:right w:val="none" w:sz="0" w:space="0" w:color="auto"/>
                              </w:divBdr>
                              <w:divsChild>
                                <w:div w:id="114851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0438629">
          <w:marLeft w:val="0"/>
          <w:marRight w:val="0"/>
          <w:marTop w:val="0"/>
          <w:marBottom w:val="0"/>
          <w:divBdr>
            <w:top w:val="none" w:sz="0" w:space="0" w:color="auto"/>
            <w:left w:val="none" w:sz="0" w:space="0" w:color="auto"/>
            <w:bottom w:val="none" w:sz="0" w:space="0" w:color="auto"/>
            <w:right w:val="none" w:sz="0" w:space="0" w:color="auto"/>
          </w:divBdr>
          <w:divsChild>
            <w:div w:id="504636277">
              <w:marLeft w:val="0"/>
              <w:marRight w:val="0"/>
              <w:marTop w:val="0"/>
              <w:marBottom w:val="0"/>
              <w:divBdr>
                <w:top w:val="none" w:sz="0" w:space="0" w:color="auto"/>
                <w:left w:val="none" w:sz="0" w:space="0" w:color="auto"/>
                <w:bottom w:val="none" w:sz="0" w:space="0" w:color="auto"/>
                <w:right w:val="none" w:sz="0" w:space="0" w:color="auto"/>
              </w:divBdr>
              <w:divsChild>
                <w:div w:id="2067027558">
                  <w:marLeft w:val="0"/>
                  <w:marRight w:val="0"/>
                  <w:marTop w:val="0"/>
                  <w:marBottom w:val="0"/>
                  <w:divBdr>
                    <w:top w:val="none" w:sz="0" w:space="0" w:color="auto"/>
                    <w:left w:val="none" w:sz="0" w:space="0" w:color="auto"/>
                    <w:bottom w:val="none" w:sz="0" w:space="0" w:color="auto"/>
                    <w:right w:val="none" w:sz="0" w:space="0" w:color="auto"/>
                  </w:divBdr>
                  <w:divsChild>
                    <w:div w:id="2013529261">
                      <w:marLeft w:val="0"/>
                      <w:marRight w:val="0"/>
                      <w:marTop w:val="0"/>
                      <w:marBottom w:val="0"/>
                      <w:divBdr>
                        <w:top w:val="none" w:sz="0" w:space="0" w:color="auto"/>
                        <w:left w:val="none" w:sz="0" w:space="0" w:color="auto"/>
                        <w:bottom w:val="none" w:sz="0" w:space="0" w:color="auto"/>
                        <w:right w:val="none" w:sz="0" w:space="0" w:color="auto"/>
                      </w:divBdr>
                      <w:divsChild>
                        <w:div w:id="1554584420">
                          <w:marLeft w:val="0"/>
                          <w:marRight w:val="0"/>
                          <w:marTop w:val="0"/>
                          <w:marBottom w:val="0"/>
                          <w:divBdr>
                            <w:top w:val="none" w:sz="0" w:space="0" w:color="auto"/>
                            <w:left w:val="none" w:sz="0" w:space="0" w:color="auto"/>
                            <w:bottom w:val="none" w:sz="0" w:space="0" w:color="auto"/>
                            <w:right w:val="none" w:sz="0" w:space="0" w:color="auto"/>
                          </w:divBdr>
                          <w:divsChild>
                            <w:div w:id="884104241">
                              <w:marLeft w:val="0"/>
                              <w:marRight w:val="0"/>
                              <w:marTop w:val="0"/>
                              <w:marBottom w:val="0"/>
                              <w:divBdr>
                                <w:top w:val="none" w:sz="0" w:space="0" w:color="auto"/>
                                <w:left w:val="none" w:sz="0" w:space="0" w:color="auto"/>
                                <w:bottom w:val="none" w:sz="0" w:space="0" w:color="auto"/>
                                <w:right w:val="none" w:sz="0" w:space="0" w:color="auto"/>
                              </w:divBdr>
                              <w:divsChild>
                                <w:div w:id="192094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4232787">
      <w:bodyDiv w:val="1"/>
      <w:marLeft w:val="0"/>
      <w:marRight w:val="0"/>
      <w:marTop w:val="0"/>
      <w:marBottom w:val="0"/>
      <w:divBdr>
        <w:top w:val="none" w:sz="0" w:space="0" w:color="auto"/>
        <w:left w:val="none" w:sz="0" w:space="0" w:color="auto"/>
        <w:bottom w:val="none" w:sz="0" w:space="0" w:color="auto"/>
        <w:right w:val="none" w:sz="0" w:space="0" w:color="auto"/>
      </w:divBdr>
      <w:divsChild>
        <w:div w:id="12266707">
          <w:marLeft w:val="0"/>
          <w:marRight w:val="0"/>
          <w:marTop w:val="0"/>
          <w:marBottom w:val="0"/>
          <w:divBdr>
            <w:top w:val="none" w:sz="0" w:space="0" w:color="auto"/>
            <w:left w:val="none" w:sz="0" w:space="0" w:color="auto"/>
            <w:bottom w:val="none" w:sz="0" w:space="0" w:color="auto"/>
            <w:right w:val="none" w:sz="0" w:space="0" w:color="auto"/>
          </w:divBdr>
          <w:divsChild>
            <w:div w:id="653026745">
              <w:marLeft w:val="0"/>
              <w:marRight w:val="0"/>
              <w:marTop w:val="0"/>
              <w:marBottom w:val="0"/>
              <w:divBdr>
                <w:top w:val="none" w:sz="0" w:space="0" w:color="auto"/>
                <w:left w:val="none" w:sz="0" w:space="0" w:color="auto"/>
                <w:bottom w:val="none" w:sz="0" w:space="0" w:color="auto"/>
                <w:right w:val="none" w:sz="0" w:space="0" w:color="auto"/>
              </w:divBdr>
              <w:divsChild>
                <w:div w:id="1747730177">
                  <w:marLeft w:val="0"/>
                  <w:marRight w:val="0"/>
                  <w:marTop w:val="0"/>
                  <w:marBottom w:val="0"/>
                  <w:divBdr>
                    <w:top w:val="none" w:sz="0" w:space="0" w:color="auto"/>
                    <w:left w:val="none" w:sz="0" w:space="0" w:color="auto"/>
                    <w:bottom w:val="none" w:sz="0" w:space="0" w:color="auto"/>
                    <w:right w:val="none" w:sz="0" w:space="0" w:color="auto"/>
                  </w:divBdr>
                  <w:divsChild>
                    <w:div w:id="636953845">
                      <w:marLeft w:val="0"/>
                      <w:marRight w:val="0"/>
                      <w:marTop w:val="0"/>
                      <w:marBottom w:val="0"/>
                      <w:divBdr>
                        <w:top w:val="none" w:sz="0" w:space="0" w:color="auto"/>
                        <w:left w:val="none" w:sz="0" w:space="0" w:color="auto"/>
                        <w:bottom w:val="none" w:sz="0" w:space="0" w:color="auto"/>
                        <w:right w:val="none" w:sz="0" w:space="0" w:color="auto"/>
                      </w:divBdr>
                      <w:divsChild>
                        <w:div w:id="1403410429">
                          <w:marLeft w:val="0"/>
                          <w:marRight w:val="0"/>
                          <w:marTop w:val="0"/>
                          <w:marBottom w:val="0"/>
                          <w:divBdr>
                            <w:top w:val="none" w:sz="0" w:space="0" w:color="auto"/>
                            <w:left w:val="none" w:sz="0" w:space="0" w:color="auto"/>
                            <w:bottom w:val="none" w:sz="0" w:space="0" w:color="auto"/>
                            <w:right w:val="none" w:sz="0" w:space="0" w:color="auto"/>
                          </w:divBdr>
                          <w:divsChild>
                            <w:div w:id="1994530116">
                              <w:marLeft w:val="0"/>
                              <w:marRight w:val="0"/>
                              <w:marTop w:val="0"/>
                              <w:marBottom w:val="0"/>
                              <w:divBdr>
                                <w:top w:val="none" w:sz="0" w:space="0" w:color="auto"/>
                                <w:left w:val="none" w:sz="0" w:space="0" w:color="auto"/>
                                <w:bottom w:val="none" w:sz="0" w:space="0" w:color="auto"/>
                                <w:right w:val="none" w:sz="0" w:space="0" w:color="auto"/>
                              </w:divBdr>
                              <w:divsChild>
                                <w:div w:id="1828931966">
                                  <w:marLeft w:val="0"/>
                                  <w:marRight w:val="0"/>
                                  <w:marTop w:val="0"/>
                                  <w:marBottom w:val="0"/>
                                  <w:divBdr>
                                    <w:top w:val="none" w:sz="0" w:space="0" w:color="auto"/>
                                    <w:left w:val="none" w:sz="0" w:space="0" w:color="auto"/>
                                    <w:bottom w:val="none" w:sz="0" w:space="0" w:color="auto"/>
                                    <w:right w:val="none" w:sz="0" w:space="0" w:color="auto"/>
                                  </w:divBdr>
                                  <w:divsChild>
                                    <w:div w:id="1287420736">
                                      <w:marLeft w:val="0"/>
                                      <w:marRight w:val="0"/>
                                      <w:marTop w:val="0"/>
                                      <w:marBottom w:val="0"/>
                                      <w:divBdr>
                                        <w:top w:val="none" w:sz="0" w:space="0" w:color="auto"/>
                                        <w:left w:val="none" w:sz="0" w:space="0" w:color="auto"/>
                                        <w:bottom w:val="none" w:sz="0" w:space="0" w:color="auto"/>
                                        <w:right w:val="none" w:sz="0" w:space="0" w:color="auto"/>
                                      </w:divBdr>
                                      <w:divsChild>
                                        <w:div w:id="122425320">
                                          <w:marLeft w:val="0"/>
                                          <w:marRight w:val="0"/>
                                          <w:marTop w:val="0"/>
                                          <w:marBottom w:val="0"/>
                                          <w:divBdr>
                                            <w:top w:val="none" w:sz="0" w:space="0" w:color="auto"/>
                                            <w:left w:val="none" w:sz="0" w:space="0" w:color="auto"/>
                                            <w:bottom w:val="none" w:sz="0" w:space="0" w:color="auto"/>
                                            <w:right w:val="none" w:sz="0" w:space="0" w:color="auto"/>
                                          </w:divBdr>
                                          <w:divsChild>
                                            <w:div w:id="184558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43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8770342">
          <w:marLeft w:val="0"/>
          <w:marRight w:val="0"/>
          <w:marTop w:val="0"/>
          <w:marBottom w:val="0"/>
          <w:divBdr>
            <w:top w:val="none" w:sz="0" w:space="0" w:color="auto"/>
            <w:left w:val="none" w:sz="0" w:space="0" w:color="auto"/>
            <w:bottom w:val="none" w:sz="0" w:space="0" w:color="auto"/>
            <w:right w:val="none" w:sz="0" w:space="0" w:color="auto"/>
          </w:divBdr>
          <w:divsChild>
            <w:div w:id="812403354">
              <w:marLeft w:val="0"/>
              <w:marRight w:val="0"/>
              <w:marTop w:val="0"/>
              <w:marBottom w:val="0"/>
              <w:divBdr>
                <w:top w:val="none" w:sz="0" w:space="0" w:color="auto"/>
                <w:left w:val="none" w:sz="0" w:space="0" w:color="auto"/>
                <w:bottom w:val="none" w:sz="0" w:space="0" w:color="auto"/>
                <w:right w:val="none" w:sz="0" w:space="0" w:color="auto"/>
              </w:divBdr>
              <w:divsChild>
                <w:div w:id="757403323">
                  <w:marLeft w:val="0"/>
                  <w:marRight w:val="0"/>
                  <w:marTop w:val="0"/>
                  <w:marBottom w:val="0"/>
                  <w:divBdr>
                    <w:top w:val="none" w:sz="0" w:space="0" w:color="auto"/>
                    <w:left w:val="none" w:sz="0" w:space="0" w:color="auto"/>
                    <w:bottom w:val="none" w:sz="0" w:space="0" w:color="auto"/>
                    <w:right w:val="none" w:sz="0" w:space="0" w:color="auto"/>
                  </w:divBdr>
                  <w:divsChild>
                    <w:div w:id="426731388">
                      <w:marLeft w:val="0"/>
                      <w:marRight w:val="0"/>
                      <w:marTop w:val="0"/>
                      <w:marBottom w:val="0"/>
                      <w:divBdr>
                        <w:top w:val="none" w:sz="0" w:space="0" w:color="auto"/>
                        <w:left w:val="none" w:sz="0" w:space="0" w:color="auto"/>
                        <w:bottom w:val="none" w:sz="0" w:space="0" w:color="auto"/>
                        <w:right w:val="none" w:sz="0" w:space="0" w:color="auto"/>
                      </w:divBdr>
                      <w:divsChild>
                        <w:div w:id="872883820">
                          <w:marLeft w:val="0"/>
                          <w:marRight w:val="0"/>
                          <w:marTop w:val="0"/>
                          <w:marBottom w:val="0"/>
                          <w:divBdr>
                            <w:top w:val="none" w:sz="0" w:space="0" w:color="auto"/>
                            <w:left w:val="none" w:sz="0" w:space="0" w:color="auto"/>
                            <w:bottom w:val="none" w:sz="0" w:space="0" w:color="auto"/>
                            <w:right w:val="none" w:sz="0" w:space="0" w:color="auto"/>
                          </w:divBdr>
                          <w:divsChild>
                            <w:div w:id="320083998">
                              <w:marLeft w:val="0"/>
                              <w:marRight w:val="0"/>
                              <w:marTop w:val="0"/>
                              <w:marBottom w:val="0"/>
                              <w:divBdr>
                                <w:top w:val="none" w:sz="0" w:space="0" w:color="auto"/>
                                <w:left w:val="none" w:sz="0" w:space="0" w:color="auto"/>
                                <w:bottom w:val="none" w:sz="0" w:space="0" w:color="auto"/>
                                <w:right w:val="none" w:sz="0" w:space="0" w:color="auto"/>
                              </w:divBdr>
                              <w:divsChild>
                                <w:div w:id="908004974">
                                  <w:marLeft w:val="0"/>
                                  <w:marRight w:val="0"/>
                                  <w:marTop w:val="0"/>
                                  <w:marBottom w:val="0"/>
                                  <w:divBdr>
                                    <w:top w:val="none" w:sz="0" w:space="0" w:color="auto"/>
                                    <w:left w:val="none" w:sz="0" w:space="0" w:color="auto"/>
                                    <w:bottom w:val="none" w:sz="0" w:space="0" w:color="auto"/>
                                    <w:right w:val="none" w:sz="0" w:space="0" w:color="auto"/>
                                  </w:divBdr>
                                  <w:divsChild>
                                    <w:div w:id="2045327956">
                                      <w:marLeft w:val="0"/>
                                      <w:marRight w:val="0"/>
                                      <w:marTop w:val="0"/>
                                      <w:marBottom w:val="0"/>
                                      <w:divBdr>
                                        <w:top w:val="none" w:sz="0" w:space="0" w:color="auto"/>
                                        <w:left w:val="none" w:sz="0" w:space="0" w:color="auto"/>
                                        <w:bottom w:val="none" w:sz="0" w:space="0" w:color="auto"/>
                                        <w:right w:val="none" w:sz="0" w:space="0" w:color="auto"/>
                                      </w:divBdr>
                                      <w:divsChild>
                                        <w:div w:id="257838849">
                                          <w:marLeft w:val="0"/>
                                          <w:marRight w:val="0"/>
                                          <w:marTop w:val="0"/>
                                          <w:marBottom w:val="0"/>
                                          <w:divBdr>
                                            <w:top w:val="none" w:sz="0" w:space="0" w:color="auto"/>
                                            <w:left w:val="none" w:sz="0" w:space="0" w:color="auto"/>
                                            <w:bottom w:val="none" w:sz="0" w:space="0" w:color="auto"/>
                                            <w:right w:val="none" w:sz="0" w:space="0" w:color="auto"/>
                                          </w:divBdr>
                                          <w:divsChild>
                                            <w:div w:id="90657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4336541">
      <w:bodyDiv w:val="1"/>
      <w:marLeft w:val="0"/>
      <w:marRight w:val="0"/>
      <w:marTop w:val="0"/>
      <w:marBottom w:val="0"/>
      <w:divBdr>
        <w:top w:val="none" w:sz="0" w:space="0" w:color="auto"/>
        <w:left w:val="none" w:sz="0" w:space="0" w:color="auto"/>
        <w:bottom w:val="none" w:sz="0" w:space="0" w:color="auto"/>
        <w:right w:val="none" w:sz="0" w:space="0" w:color="auto"/>
      </w:divBdr>
      <w:divsChild>
        <w:div w:id="116488879">
          <w:marLeft w:val="0"/>
          <w:marRight w:val="0"/>
          <w:marTop w:val="0"/>
          <w:marBottom w:val="0"/>
          <w:divBdr>
            <w:top w:val="none" w:sz="0" w:space="0" w:color="auto"/>
            <w:left w:val="none" w:sz="0" w:space="0" w:color="auto"/>
            <w:bottom w:val="none" w:sz="0" w:space="0" w:color="auto"/>
            <w:right w:val="none" w:sz="0" w:space="0" w:color="auto"/>
          </w:divBdr>
          <w:divsChild>
            <w:div w:id="370031896">
              <w:marLeft w:val="0"/>
              <w:marRight w:val="0"/>
              <w:marTop w:val="0"/>
              <w:marBottom w:val="0"/>
              <w:divBdr>
                <w:top w:val="none" w:sz="0" w:space="0" w:color="auto"/>
                <w:left w:val="none" w:sz="0" w:space="0" w:color="auto"/>
                <w:bottom w:val="none" w:sz="0" w:space="0" w:color="auto"/>
                <w:right w:val="none" w:sz="0" w:space="0" w:color="auto"/>
              </w:divBdr>
              <w:divsChild>
                <w:div w:id="456071407">
                  <w:marLeft w:val="0"/>
                  <w:marRight w:val="0"/>
                  <w:marTop w:val="0"/>
                  <w:marBottom w:val="0"/>
                  <w:divBdr>
                    <w:top w:val="none" w:sz="0" w:space="0" w:color="auto"/>
                    <w:left w:val="none" w:sz="0" w:space="0" w:color="auto"/>
                    <w:bottom w:val="none" w:sz="0" w:space="0" w:color="auto"/>
                    <w:right w:val="none" w:sz="0" w:space="0" w:color="auto"/>
                  </w:divBdr>
                  <w:divsChild>
                    <w:div w:id="569120370">
                      <w:marLeft w:val="0"/>
                      <w:marRight w:val="0"/>
                      <w:marTop w:val="0"/>
                      <w:marBottom w:val="0"/>
                      <w:divBdr>
                        <w:top w:val="none" w:sz="0" w:space="0" w:color="auto"/>
                        <w:left w:val="none" w:sz="0" w:space="0" w:color="auto"/>
                        <w:bottom w:val="none" w:sz="0" w:space="0" w:color="auto"/>
                        <w:right w:val="none" w:sz="0" w:space="0" w:color="auto"/>
                      </w:divBdr>
                      <w:divsChild>
                        <w:div w:id="217937772">
                          <w:marLeft w:val="0"/>
                          <w:marRight w:val="0"/>
                          <w:marTop w:val="0"/>
                          <w:marBottom w:val="0"/>
                          <w:divBdr>
                            <w:top w:val="none" w:sz="0" w:space="0" w:color="auto"/>
                            <w:left w:val="none" w:sz="0" w:space="0" w:color="auto"/>
                            <w:bottom w:val="none" w:sz="0" w:space="0" w:color="auto"/>
                            <w:right w:val="none" w:sz="0" w:space="0" w:color="auto"/>
                          </w:divBdr>
                          <w:divsChild>
                            <w:div w:id="1305355403">
                              <w:marLeft w:val="0"/>
                              <w:marRight w:val="0"/>
                              <w:marTop w:val="0"/>
                              <w:marBottom w:val="0"/>
                              <w:divBdr>
                                <w:top w:val="none" w:sz="0" w:space="0" w:color="auto"/>
                                <w:left w:val="none" w:sz="0" w:space="0" w:color="auto"/>
                                <w:bottom w:val="none" w:sz="0" w:space="0" w:color="auto"/>
                                <w:right w:val="none" w:sz="0" w:space="0" w:color="auto"/>
                              </w:divBdr>
                              <w:divsChild>
                                <w:div w:id="133237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8109838">
              <w:marLeft w:val="0"/>
              <w:marRight w:val="0"/>
              <w:marTop w:val="0"/>
              <w:marBottom w:val="0"/>
              <w:divBdr>
                <w:top w:val="none" w:sz="0" w:space="0" w:color="auto"/>
                <w:left w:val="none" w:sz="0" w:space="0" w:color="auto"/>
                <w:bottom w:val="none" w:sz="0" w:space="0" w:color="auto"/>
                <w:right w:val="none" w:sz="0" w:space="0" w:color="auto"/>
              </w:divBdr>
              <w:divsChild>
                <w:div w:id="689572028">
                  <w:marLeft w:val="0"/>
                  <w:marRight w:val="0"/>
                  <w:marTop w:val="0"/>
                  <w:marBottom w:val="0"/>
                  <w:divBdr>
                    <w:top w:val="none" w:sz="0" w:space="0" w:color="auto"/>
                    <w:left w:val="none" w:sz="0" w:space="0" w:color="auto"/>
                    <w:bottom w:val="none" w:sz="0" w:space="0" w:color="auto"/>
                    <w:right w:val="none" w:sz="0" w:space="0" w:color="auto"/>
                  </w:divBdr>
                  <w:divsChild>
                    <w:div w:id="522060611">
                      <w:marLeft w:val="0"/>
                      <w:marRight w:val="0"/>
                      <w:marTop w:val="0"/>
                      <w:marBottom w:val="0"/>
                      <w:divBdr>
                        <w:top w:val="none" w:sz="0" w:space="0" w:color="auto"/>
                        <w:left w:val="none" w:sz="0" w:space="0" w:color="auto"/>
                        <w:bottom w:val="none" w:sz="0" w:space="0" w:color="auto"/>
                        <w:right w:val="none" w:sz="0" w:space="0" w:color="auto"/>
                      </w:divBdr>
                      <w:divsChild>
                        <w:div w:id="229966722">
                          <w:marLeft w:val="0"/>
                          <w:marRight w:val="0"/>
                          <w:marTop w:val="0"/>
                          <w:marBottom w:val="0"/>
                          <w:divBdr>
                            <w:top w:val="none" w:sz="0" w:space="0" w:color="auto"/>
                            <w:left w:val="none" w:sz="0" w:space="0" w:color="auto"/>
                            <w:bottom w:val="none" w:sz="0" w:space="0" w:color="auto"/>
                            <w:right w:val="none" w:sz="0" w:space="0" w:color="auto"/>
                          </w:divBdr>
                          <w:divsChild>
                            <w:div w:id="442918346">
                              <w:marLeft w:val="0"/>
                              <w:marRight w:val="0"/>
                              <w:marTop w:val="0"/>
                              <w:marBottom w:val="0"/>
                              <w:divBdr>
                                <w:top w:val="none" w:sz="0" w:space="0" w:color="auto"/>
                                <w:left w:val="none" w:sz="0" w:space="0" w:color="auto"/>
                                <w:bottom w:val="none" w:sz="0" w:space="0" w:color="auto"/>
                                <w:right w:val="none" w:sz="0" w:space="0" w:color="auto"/>
                              </w:divBdr>
                              <w:divsChild>
                                <w:div w:id="127732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707277">
          <w:marLeft w:val="0"/>
          <w:marRight w:val="0"/>
          <w:marTop w:val="0"/>
          <w:marBottom w:val="0"/>
          <w:divBdr>
            <w:top w:val="none" w:sz="0" w:space="0" w:color="auto"/>
            <w:left w:val="none" w:sz="0" w:space="0" w:color="auto"/>
            <w:bottom w:val="none" w:sz="0" w:space="0" w:color="auto"/>
            <w:right w:val="none" w:sz="0" w:space="0" w:color="auto"/>
          </w:divBdr>
          <w:divsChild>
            <w:div w:id="386926802">
              <w:marLeft w:val="0"/>
              <w:marRight w:val="0"/>
              <w:marTop w:val="0"/>
              <w:marBottom w:val="0"/>
              <w:divBdr>
                <w:top w:val="none" w:sz="0" w:space="0" w:color="auto"/>
                <w:left w:val="none" w:sz="0" w:space="0" w:color="auto"/>
                <w:bottom w:val="none" w:sz="0" w:space="0" w:color="auto"/>
                <w:right w:val="none" w:sz="0" w:space="0" w:color="auto"/>
              </w:divBdr>
              <w:divsChild>
                <w:div w:id="1128888703">
                  <w:marLeft w:val="0"/>
                  <w:marRight w:val="0"/>
                  <w:marTop w:val="0"/>
                  <w:marBottom w:val="0"/>
                  <w:divBdr>
                    <w:top w:val="none" w:sz="0" w:space="0" w:color="auto"/>
                    <w:left w:val="none" w:sz="0" w:space="0" w:color="auto"/>
                    <w:bottom w:val="none" w:sz="0" w:space="0" w:color="auto"/>
                    <w:right w:val="none" w:sz="0" w:space="0" w:color="auto"/>
                  </w:divBdr>
                  <w:divsChild>
                    <w:div w:id="352147037">
                      <w:marLeft w:val="0"/>
                      <w:marRight w:val="0"/>
                      <w:marTop w:val="0"/>
                      <w:marBottom w:val="0"/>
                      <w:divBdr>
                        <w:top w:val="none" w:sz="0" w:space="0" w:color="auto"/>
                        <w:left w:val="none" w:sz="0" w:space="0" w:color="auto"/>
                        <w:bottom w:val="none" w:sz="0" w:space="0" w:color="auto"/>
                        <w:right w:val="none" w:sz="0" w:space="0" w:color="auto"/>
                      </w:divBdr>
                      <w:divsChild>
                        <w:div w:id="630863162">
                          <w:marLeft w:val="0"/>
                          <w:marRight w:val="0"/>
                          <w:marTop w:val="0"/>
                          <w:marBottom w:val="0"/>
                          <w:divBdr>
                            <w:top w:val="none" w:sz="0" w:space="0" w:color="auto"/>
                            <w:left w:val="none" w:sz="0" w:space="0" w:color="auto"/>
                            <w:bottom w:val="none" w:sz="0" w:space="0" w:color="auto"/>
                            <w:right w:val="none" w:sz="0" w:space="0" w:color="auto"/>
                          </w:divBdr>
                          <w:divsChild>
                            <w:div w:id="2020159055">
                              <w:marLeft w:val="0"/>
                              <w:marRight w:val="0"/>
                              <w:marTop w:val="0"/>
                              <w:marBottom w:val="0"/>
                              <w:divBdr>
                                <w:top w:val="none" w:sz="0" w:space="0" w:color="auto"/>
                                <w:left w:val="none" w:sz="0" w:space="0" w:color="auto"/>
                                <w:bottom w:val="none" w:sz="0" w:space="0" w:color="auto"/>
                                <w:right w:val="none" w:sz="0" w:space="0" w:color="auto"/>
                              </w:divBdr>
                              <w:divsChild>
                                <w:div w:id="7403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8813454">
      <w:bodyDiv w:val="1"/>
      <w:marLeft w:val="0"/>
      <w:marRight w:val="0"/>
      <w:marTop w:val="0"/>
      <w:marBottom w:val="0"/>
      <w:divBdr>
        <w:top w:val="none" w:sz="0" w:space="0" w:color="auto"/>
        <w:left w:val="none" w:sz="0" w:space="0" w:color="auto"/>
        <w:bottom w:val="none" w:sz="0" w:space="0" w:color="auto"/>
        <w:right w:val="none" w:sz="0" w:space="0" w:color="auto"/>
      </w:divBdr>
      <w:divsChild>
        <w:div w:id="705759167">
          <w:marLeft w:val="0"/>
          <w:marRight w:val="0"/>
          <w:marTop w:val="0"/>
          <w:marBottom w:val="0"/>
          <w:divBdr>
            <w:top w:val="none" w:sz="0" w:space="0" w:color="auto"/>
            <w:left w:val="none" w:sz="0" w:space="0" w:color="auto"/>
            <w:bottom w:val="none" w:sz="0" w:space="0" w:color="auto"/>
            <w:right w:val="none" w:sz="0" w:space="0" w:color="auto"/>
          </w:divBdr>
          <w:divsChild>
            <w:div w:id="43718949">
              <w:marLeft w:val="0"/>
              <w:marRight w:val="0"/>
              <w:marTop w:val="0"/>
              <w:marBottom w:val="0"/>
              <w:divBdr>
                <w:top w:val="none" w:sz="0" w:space="0" w:color="auto"/>
                <w:left w:val="none" w:sz="0" w:space="0" w:color="auto"/>
                <w:bottom w:val="none" w:sz="0" w:space="0" w:color="auto"/>
                <w:right w:val="none" w:sz="0" w:space="0" w:color="auto"/>
              </w:divBdr>
              <w:divsChild>
                <w:div w:id="2145459719">
                  <w:marLeft w:val="0"/>
                  <w:marRight w:val="0"/>
                  <w:marTop w:val="0"/>
                  <w:marBottom w:val="0"/>
                  <w:divBdr>
                    <w:top w:val="none" w:sz="0" w:space="0" w:color="auto"/>
                    <w:left w:val="none" w:sz="0" w:space="0" w:color="auto"/>
                    <w:bottom w:val="none" w:sz="0" w:space="0" w:color="auto"/>
                    <w:right w:val="none" w:sz="0" w:space="0" w:color="auto"/>
                  </w:divBdr>
                  <w:divsChild>
                    <w:div w:id="2093239351">
                      <w:marLeft w:val="0"/>
                      <w:marRight w:val="0"/>
                      <w:marTop w:val="0"/>
                      <w:marBottom w:val="0"/>
                      <w:divBdr>
                        <w:top w:val="none" w:sz="0" w:space="0" w:color="auto"/>
                        <w:left w:val="none" w:sz="0" w:space="0" w:color="auto"/>
                        <w:bottom w:val="none" w:sz="0" w:space="0" w:color="auto"/>
                        <w:right w:val="none" w:sz="0" w:space="0" w:color="auto"/>
                      </w:divBdr>
                      <w:divsChild>
                        <w:div w:id="1613826022">
                          <w:marLeft w:val="0"/>
                          <w:marRight w:val="0"/>
                          <w:marTop w:val="0"/>
                          <w:marBottom w:val="0"/>
                          <w:divBdr>
                            <w:top w:val="none" w:sz="0" w:space="0" w:color="auto"/>
                            <w:left w:val="none" w:sz="0" w:space="0" w:color="auto"/>
                            <w:bottom w:val="none" w:sz="0" w:space="0" w:color="auto"/>
                            <w:right w:val="none" w:sz="0" w:space="0" w:color="auto"/>
                          </w:divBdr>
                          <w:divsChild>
                            <w:div w:id="1738867975">
                              <w:marLeft w:val="0"/>
                              <w:marRight w:val="0"/>
                              <w:marTop w:val="0"/>
                              <w:marBottom w:val="0"/>
                              <w:divBdr>
                                <w:top w:val="none" w:sz="0" w:space="0" w:color="auto"/>
                                <w:left w:val="none" w:sz="0" w:space="0" w:color="auto"/>
                                <w:bottom w:val="none" w:sz="0" w:space="0" w:color="auto"/>
                                <w:right w:val="none" w:sz="0" w:space="0" w:color="auto"/>
                              </w:divBdr>
                              <w:divsChild>
                                <w:div w:id="13579494">
                                  <w:marLeft w:val="0"/>
                                  <w:marRight w:val="0"/>
                                  <w:marTop w:val="0"/>
                                  <w:marBottom w:val="0"/>
                                  <w:divBdr>
                                    <w:top w:val="none" w:sz="0" w:space="0" w:color="auto"/>
                                    <w:left w:val="none" w:sz="0" w:space="0" w:color="auto"/>
                                    <w:bottom w:val="none" w:sz="0" w:space="0" w:color="auto"/>
                                    <w:right w:val="none" w:sz="0" w:space="0" w:color="auto"/>
                                  </w:divBdr>
                                  <w:divsChild>
                                    <w:div w:id="2115787572">
                                      <w:marLeft w:val="0"/>
                                      <w:marRight w:val="0"/>
                                      <w:marTop w:val="0"/>
                                      <w:marBottom w:val="0"/>
                                      <w:divBdr>
                                        <w:top w:val="none" w:sz="0" w:space="0" w:color="auto"/>
                                        <w:left w:val="none" w:sz="0" w:space="0" w:color="auto"/>
                                        <w:bottom w:val="none" w:sz="0" w:space="0" w:color="auto"/>
                                        <w:right w:val="none" w:sz="0" w:space="0" w:color="auto"/>
                                      </w:divBdr>
                                      <w:divsChild>
                                        <w:div w:id="1476608508">
                                          <w:marLeft w:val="0"/>
                                          <w:marRight w:val="0"/>
                                          <w:marTop w:val="0"/>
                                          <w:marBottom w:val="0"/>
                                          <w:divBdr>
                                            <w:top w:val="none" w:sz="0" w:space="0" w:color="auto"/>
                                            <w:left w:val="none" w:sz="0" w:space="0" w:color="auto"/>
                                            <w:bottom w:val="none" w:sz="0" w:space="0" w:color="auto"/>
                                            <w:right w:val="none" w:sz="0" w:space="0" w:color="auto"/>
                                          </w:divBdr>
                                          <w:divsChild>
                                            <w:div w:id="12177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09457">
              <w:marLeft w:val="0"/>
              <w:marRight w:val="0"/>
              <w:marTop w:val="0"/>
              <w:marBottom w:val="0"/>
              <w:divBdr>
                <w:top w:val="none" w:sz="0" w:space="0" w:color="auto"/>
                <w:left w:val="none" w:sz="0" w:space="0" w:color="auto"/>
                <w:bottom w:val="none" w:sz="0" w:space="0" w:color="auto"/>
                <w:right w:val="none" w:sz="0" w:space="0" w:color="auto"/>
              </w:divBdr>
              <w:divsChild>
                <w:div w:id="1685017613">
                  <w:marLeft w:val="0"/>
                  <w:marRight w:val="0"/>
                  <w:marTop w:val="0"/>
                  <w:marBottom w:val="0"/>
                  <w:divBdr>
                    <w:top w:val="none" w:sz="0" w:space="0" w:color="auto"/>
                    <w:left w:val="none" w:sz="0" w:space="0" w:color="auto"/>
                    <w:bottom w:val="none" w:sz="0" w:space="0" w:color="auto"/>
                    <w:right w:val="none" w:sz="0" w:space="0" w:color="auto"/>
                  </w:divBdr>
                  <w:divsChild>
                    <w:div w:id="454642963">
                      <w:marLeft w:val="0"/>
                      <w:marRight w:val="0"/>
                      <w:marTop w:val="0"/>
                      <w:marBottom w:val="0"/>
                      <w:divBdr>
                        <w:top w:val="none" w:sz="0" w:space="0" w:color="auto"/>
                        <w:left w:val="none" w:sz="0" w:space="0" w:color="auto"/>
                        <w:bottom w:val="none" w:sz="0" w:space="0" w:color="auto"/>
                        <w:right w:val="none" w:sz="0" w:space="0" w:color="auto"/>
                      </w:divBdr>
                      <w:divsChild>
                        <w:div w:id="889266005">
                          <w:marLeft w:val="0"/>
                          <w:marRight w:val="0"/>
                          <w:marTop w:val="0"/>
                          <w:marBottom w:val="0"/>
                          <w:divBdr>
                            <w:top w:val="none" w:sz="0" w:space="0" w:color="auto"/>
                            <w:left w:val="none" w:sz="0" w:space="0" w:color="auto"/>
                            <w:bottom w:val="none" w:sz="0" w:space="0" w:color="auto"/>
                            <w:right w:val="none" w:sz="0" w:space="0" w:color="auto"/>
                          </w:divBdr>
                          <w:divsChild>
                            <w:div w:id="886066079">
                              <w:marLeft w:val="0"/>
                              <w:marRight w:val="0"/>
                              <w:marTop w:val="0"/>
                              <w:marBottom w:val="0"/>
                              <w:divBdr>
                                <w:top w:val="none" w:sz="0" w:space="0" w:color="auto"/>
                                <w:left w:val="none" w:sz="0" w:space="0" w:color="auto"/>
                                <w:bottom w:val="none" w:sz="0" w:space="0" w:color="auto"/>
                                <w:right w:val="none" w:sz="0" w:space="0" w:color="auto"/>
                              </w:divBdr>
                              <w:divsChild>
                                <w:div w:id="2113547008">
                                  <w:marLeft w:val="0"/>
                                  <w:marRight w:val="0"/>
                                  <w:marTop w:val="0"/>
                                  <w:marBottom w:val="0"/>
                                  <w:divBdr>
                                    <w:top w:val="none" w:sz="0" w:space="0" w:color="auto"/>
                                    <w:left w:val="none" w:sz="0" w:space="0" w:color="auto"/>
                                    <w:bottom w:val="none" w:sz="0" w:space="0" w:color="auto"/>
                                    <w:right w:val="none" w:sz="0" w:space="0" w:color="auto"/>
                                  </w:divBdr>
                                  <w:divsChild>
                                    <w:div w:id="239608357">
                                      <w:marLeft w:val="0"/>
                                      <w:marRight w:val="0"/>
                                      <w:marTop w:val="0"/>
                                      <w:marBottom w:val="0"/>
                                      <w:divBdr>
                                        <w:top w:val="none" w:sz="0" w:space="0" w:color="auto"/>
                                        <w:left w:val="none" w:sz="0" w:space="0" w:color="auto"/>
                                        <w:bottom w:val="none" w:sz="0" w:space="0" w:color="auto"/>
                                        <w:right w:val="none" w:sz="0" w:space="0" w:color="auto"/>
                                      </w:divBdr>
                                      <w:divsChild>
                                        <w:div w:id="195385227">
                                          <w:marLeft w:val="0"/>
                                          <w:marRight w:val="0"/>
                                          <w:marTop w:val="0"/>
                                          <w:marBottom w:val="0"/>
                                          <w:divBdr>
                                            <w:top w:val="none" w:sz="0" w:space="0" w:color="auto"/>
                                            <w:left w:val="none" w:sz="0" w:space="0" w:color="auto"/>
                                            <w:bottom w:val="none" w:sz="0" w:space="0" w:color="auto"/>
                                            <w:right w:val="none" w:sz="0" w:space="0" w:color="auto"/>
                                          </w:divBdr>
                                          <w:divsChild>
                                            <w:div w:id="125686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6298741">
              <w:marLeft w:val="0"/>
              <w:marRight w:val="0"/>
              <w:marTop w:val="0"/>
              <w:marBottom w:val="0"/>
              <w:divBdr>
                <w:top w:val="none" w:sz="0" w:space="0" w:color="auto"/>
                <w:left w:val="none" w:sz="0" w:space="0" w:color="auto"/>
                <w:bottom w:val="none" w:sz="0" w:space="0" w:color="auto"/>
                <w:right w:val="none" w:sz="0" w:space="0" w:color="auto"/>
              </w:divBdr>
              <w:divsChild>
                <w:div w:id="1037661880">
                  <w:marLeft w:val="0"/>
                  <w:marRight w:val="0"/>
                  <w:marTop w:val="0"/>
                  <w:marBottom w:val="0"/>
                  <w:divBdr>
                    <w:top w:val="none" w:sz="0" w:space="0" w:color="auto"/>
                    <w:left w:val="none" w:sz="0" w:space="0" w:color="auto"/>
                    <w:bottom w:val="none" w:sz="0" w:space="0" w:color="auto"/>
                    <w:right w:val="none" w:sz="0" w:space="0" w:color="auto"/>
                  </w:divBdr>
                  <w:divsChild>
                    <w:div w:id="507527618">
                      <w:marLeft w:val="0"/>
                      <w:marRight w:val="0"/>
                      <w:marTop w:val="0"/>
                      <w:marBottom w:val="0"/>
                      <w:divBdr>
                        <w:top w:val="none" w:sz="0" w:space="0" w:color="auto"/>
                        <w:left w:val="none" w:sz="0" w:space="0" w:color="auto"/>
                        <w:bottom w:val="none" w:sz="0" w:space="0" w:color="auto"/>
                        <w:right w:val="none" w:sz="0" w:space="0" w:color="auto"/>
                      </w:divBdr>
                      <w:divsChild>
                        <w:div w:id="327633068">
                          <w:marLeft w:val="0"/>
                          <w:marRight w:val="0"/>
                          <w:marTop w:val="0"/>
                          <w:marBottom w:val="0"/>
                          <w:divBdr>
                            <w:top w:val="none" w:sz="0" w:space="0" w:color="auto"/>
                            <w:left w:val="none" w:sz="0" w:space="0" w:color="auto"/>
                            <w:bottom w:val="none" w:sz="0" w:space="0" w:color="auto"/>
                            <w:right w:val="none" w:sz="0" w:space="0" w:color="auto"/>
                          </w:divBdr>
                          <w:divsChild>
                            <w:div w:id="1215970832">
                              <w:marLeft w:val="0"/>
                              <w:marRight w:val="0"/>
                              <w:marTop w:val="0"/>
                              <w:marBottom w:val="0"/>
                              <w:divBdr>
                                <w:top w:val="none" w:sz="0" w:space="0" w:color="auto"/>
                                <w:left w:val="none" w:sz="0" w:space="0" w:color="auto"/>
                                <w:bottom w:val="none" w:sz="0" w:space="0" w:color="auto"/>
                                <w:right w:val="none" w:sz="0" w:space="0" w:color="auto"/>
                              </w:divBdr>
                              <w:divsChild>
                                <w:div w:id="2011134209">
                                  <w:marLeft w:val="0"/>
                                  <w:marRight w:val="0"/>
                                  <w:marTop w:val="0"/>
                                  <w:marBottom w:val="0"/>
                                  <w:divBdr>
                                    <w:top w:val="none" w:sz="0" w:space="0" w:color="auto"/>
                                    <w:left w:val="none" w:sz="0" w:space="0" w:color="auto"/>
                                    <w:bottom w:val="none" w:sz="0" w:space="0" w:color="auto"/>
                                    <w:right w:val="none" w:sz="0" w:space="0" w:color="auto"/>
                                  </w:divBdr>
                                  <w:divsChild>
                                    <w:div w:id="1515420170">
                                      <w:marLeft w:val="0"/>
                                      <w:marRight w:val="0"/>
                                      <w:marTop w:val="0"/>
                                      <w:marBottom w:val="0"/>
                                      <w:divBdr>
                                        <w:top w:val="none" w:sz="0" w:space="0" w:color="auto"/>
                                        <w:left w:val="none" w:sz="0" w:space="0" w:color="auto"/>
                                        <w:bottom w:val="none" w:sz="0" w:space="0" w:color="auto"/>
                                        <w:right w:val="none" w:sz="0" w:space="0" w:color="auto"/>
                                      </w:divBdr>
                                      <w:divsChild>
                                        <w:div w:id="1423144490">
                                          <w:marLeft w:val="0"/>
                                          <w:marRight w:val="0"/>
                                          <w:marTop w:val="0"/>
                                          <w:marBottom w:val="0"/>
                                          <w:divBdr>
                                            <w:top w:val="none" w:sz="0" w:space="0" w:color="auto"/>
                                            <w:left w:val="none" w:sz="0" w:space="0" w:color="auto"/>
                                            <w:bottom w:val="none" w:sz="0" w:space="0" w:color="auto"/>
                                            <w:right w:val="none" w:sz="0" w:space="0" w:color="auto"/>
                                          </w:divBdr>
                                          <w:divsChild>
                                            <w:div w:id="160861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453167">
              <w:marLeft w:val="0"/>
              <w:marRight w:val="0"/>
              <w:marTop w:val="0"/>
              <w:marBottom w:val="0"/>
              <w:divBdr>
                <w:top w:val="none" w:sz="0" w:space="0" w:color="auto"/>
                <w:left w:val="none" w:sz="0" w:space="0" w:color="auto"/>
                <w:bottom w:val="none" w:sz="0" w:space="0" w:color="auto"/>
                <w:right w:val="none" w:sz="0" w:space="0" w:color="auto"/>
              </w:divBdr>
              <w:divsChild>
                <w:div w:id="1375496051">
                  <w:marLeft w:val="0"/>
                  <w:marRight w:val="0"/>
                  <w:marTop w:val="0"/>
                  <w:marBottom w:val="0"/>
                  <w:divBdr>
                    <w:top w:val="none" w:sz="0" w:space="0" w:color="auto"/>
                    <w:left w:val="none" w:sz="0" w:space="0" w:color="auto"/>
                    <w:bottom w:val="none" w:sz="0" w:space="0" w:color="auto"/>
                    <w:right w:val="none" w:sz="0" w:space="0" w:color="auto"/>
                  </w:divBdr>
                  <w:divsChild>
                    <w:div w:id="280766162">
                      <w:marLeft w:val="0"/>
                      <w:marRight w:val="0"/>
                      <w:marTop w:val="0"/>
                      <w:marBottom w:val="0"/>
                      <w:divBdr>
                        <w:top w:val="none" w:sz="0" w:space="0" w:color="auto"/>
                        <w:left w:val="none" w:sz="0" w:space="0" w:color="auto"/>
                        <w:bottom w:val="none" w:sz="0" w:space="0" w:color="auto"/>
                        <w:right w:val="none" w:sz="0" w:space="0" w:color="auto"/>
                      </w:divBdr>
                      <w:divsChild>
                        <w:div w:id="228196799">
                          <w:marLeft w:val="0"/>
                          <w:marRight w:val="0"/>
                          <w:marTop w:val="0"/>
                          <w:marBottom w:val="0"/>
                          <w:divBdr>
                            <w:top w:val="none" w:sz="0" w:space="0" w:color="auto"/>
                            <w:left w:val="none" w:sz="0" w:space="0" w:color="auto"/>
                            <w:bottom w:val="none" w:sz="0" w:space="0" w:color="auto"/>
                            <w:right w:val="none" w:sz="0" w:space="0" w:color="auto"/>
                          </w:divBdr>
                          <w:divsChild>
                            <w:div w:id="1433626645">
                              <w:marLeft w:val="0"/>
                              <w:marRight w:val="0"/>
                              <w:marTop w:val="0"/>
                              <w:marBottom w:val="0"/>
                              <w:divBdr>
                                <w:top w:val="none" w:sz="0" w:space="0" w:color="auto"/>
                                <w:left w:val="none" w:sz="0" w:space="0" w:color="auto"/>
                                <w:bottom w:val="none" w:sz="0" w:space="0" w:color="auto"/>
                                <w:right w:val="none" w:sz="0" w:space="0" w:color="auto"/>
                              </w:divBdr>
                              <w:divsChild>
                                <w:div w:id="113258034">
                                  <w:marLeft w:val="0"/>
                                  <w:marRight w:val="0"/>
                                  <w:marTop w:val="0"/>
                                  <w:marBottom w:val="0"/>
                                  <w:divBdr>
                                    <w:top w:val="none" w:sz="0" w:space="0" w:color="auto"/>
                                    <w:left w:val="none" w:sz="0" w:space="0" w:color="auto"/>
                                    <w:bottom w:val="none" w:sz="0" w:space="0" w:color="auto"/>
                                    <w:right w:val="none" w:sz="0" w:space="0" w:color="auto"/>
                                  </w:divBdr>
                                  <w:divsChild>
                                    <w:div w:id="182861768">
                                      <w:marLeft w:val="0"/>
                                      <w:marRight w:val="0"/>
                                      <w:marTop w:val="0"/>
                                      <w:marBottom w:val="0"/>
                                      <w:divBdr>
                                        <w:top w:val="none" w:sz="0" w:space="0" w:color="auto"/>
                                        <w:left w:val="none" w:sz="0" w:space="0" w:color="auto"/>
                                        <w:bottom w:val="none" w:sz="0" w:space="0" w:color="auto"/>
                                        <w:right w:val="none" w:sz="0" w:space="0" w:color="auto"/>
                                      </w:divBdr>
                                      <w:divsChild>
                                        <w:div w:id="80638591">
                                          <w:marLeft w:val="0"/>
                                          <w:marRight w:val="0"/>
                                          <w:marTop w:val="0"/>
                                          <w:marBottom w:val="0"/>
                                          <w:divBdr>
                                            <w:top w:val="none" w:sz="0" w:space="0" w:color="auto"/>
                                            <w:left w:val="none" w:sz="0" w:space="0" w:color="auto"/>
                                            <w:bottom w:val="none" w:sz="0" w:space="0" w:color="auto"/>
                                            <w:right w:val="none" w:sz="0" w:space="0" w:color="auto"/>
                                          </w:divBdr>
                                          <w:divsChild>
                                            <w:div w:id="93205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262918">
              <w:marLeft w:val="0"/>
              <w:marRight w:val="0"/>
              <w:marTop w:val="0"/>
              <w:marBottom w:val="0"/>
              <w:divBdr>
                <w:top w:val="none" w:sz="0" w:space="0" w:color="auto"/>
                <w:left w:val="none" w:sz="0" w:space="0" w:color="auto"/>
                <w:bottom w:val="none" w:sz="0" w:space="0" w:color="auto"/>
                <w:right w:val="none" w:sz="0" w:space="0" w:color="auto"/>
              </w:divBdr>
              <w:divsChild>
                <w:div w:id="1695308052">
                  <w:marLeft w:val="0"/>
                  <w:marRight w:val="0"/>
                  <w:marTop w:val="0"/>
                  <w:marBottom w:val="0"/>
                  <w:divBdr>
                    <w:top w:val="none" w:sz="0" w:space="0" w:color="auto"/>
                    <w:left w:val="none" w:sz="0" w:space="0" w:color="auto"/>
                    <w:bottom w:val="none" w:sz="0" w:space="0" w:color="auto"/>
                    <w:right w:val="none" w:sz="0" w:space="0" w:color="auto"/>
                  </w:divBdr>
                  <w:divsChild>
                    <w:div w:id="1995795049">
                      <w:marLeft w:val="0"/>
                      <w:marRight w:val="0"/>
                      <w:marTop w:val="0"/>
                      <w:marBottom w:val="0"/>
                      <w:divBdr>
                        <w:top w:val="none" w:sz="0" w:space="0" w:color="auto"/>
                        <w:left w:val="none" w:sz="0" w:space="0" w:color="auto"/>
                        <w:bottom w:val="none" w:sz="0" w:space="0" w:color="auto"/>
                        <w:right w:val="none" w:sz="0" w:space="0" w:color="auto"/>
                      </w:divBdr>
                      <w:divsChild>
                        <w:div w:id="1743140774">
                          <w:marLeft w:val="0"/>
                          <w:marRight w:val="0"/>
                          <w:marTop w:val="0"/>
                          <w:marBottom w:val="0"/>
                          <w:divBdr>
                            <w:top w:val="none" w:sz="0" w:space="0" w:color="auto"/>
                            <w:left w:val="none" w:sz="0" w:space="0" w:color="auto"/>
                            <w:bottom w:val="none" w:sz="0" w:space="0" w:color="auto"/>
                            <w:right w:val="none" w:sz="0" w:space="0" w:color="auto"/>
                          </w:divBdr>
                          <w:divsChild>
                            <w:div w:id="475297476">
                              <w:marLeft w:val="0"/>
                              <w:marRight w:val="0"/>
                              <w:marTop w:val="0"/>
                              <w:marBottom w:val="0"/>
                              <w:divBdr>
                                <w:top w:val="none" w:sz="0" w:space="0" w:color="auto"/>
                                <w:left w:val="none" w:sz="0" w:space="0" w:color="auto"/>
                                <w:bottom w:val="none" w:sz="0" w:space="0" w:color="auto"/>
                                <w:right w:val="none" w:sz="0" w:space="0" w:color="auto"/>
                              </w:divBdr>
                              <w:divsChild>
                                <w:div w:id="1052078866">
                                  <w:marLeft w:val="0"/>
                                  <w:marRight w:val="0"/>
                                  <w:marTop w:val="0"/>
                                  <w:marBottom w:val="0"/>
                                  <w:divBdr>
                                    <w:top w:val="none" w:sz="0" w:space="0" w:color="auto"/>
                                    <w:left w:val="none" w:sz="0" w:space="0" w:color="auto"/>
                                    <w:bottom w:val="none" w:sz="0" w:space="0" w:color="auto"/>
                                    <w:right w:val="none" w:sz="0" w:space="0" w:color="auto"/>
                                  </w:divBdr>
                                  <w:divsChild>
                                    <w:div w:id="422724858">
                                      <w:marLeft w:val="0"/>
                                      <w:marRight w:val="0"/>
                                      <w:marTop w:val="0"/>
                                      <w:marBottom w:val="0"/>
                                      <w:divBdr>
                                        <w:top w:val="none" w:sz="0" w:space="0" w:color="auto"/>
                                        <w:left w:val="none" w:sz="0" w:space="0" w:color="auto"/>
                                        <w:bottom w:val="none" w:sz="0" w:space="0" w:color="auto"/>
                                        <w:right w:val="none" w:sz="0" w:space="0" w:color="auto"/>
                                      </w:divBdr>
                                      <w:divsChild>
                                        <w:div w:id="1747729593">
                                          <w:marLeft w:val="0"/>
                                          <w:marRight w:val="0"/>
                                          <w:marTop w:val="0"/>
                                          <w:marBottom w:val="0"/>
                                          <w:divBdr>
                                            <w:top w:val="none" w:sz="0" w:space="0" w:color="auto"/>
                                            <w:left w:val="none" w:sz="0" w:space="0" w:color="auto"/>
                                            <w:bottom w:val="none" w:sz="0" w:space="0" w:color="auto"/>
                                            <w:right w:val="none" w:sz="0" w:space="0" w:color="auto"/>
                                          </w:divBdr>
                                          <w:divsChild>
                                            <w:div w:id="49888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4597922">
          <w:marLeft w:val="0"/>
          <w:marRight w:val="0"/>
          <w:marTop w:val="0"/>
          <w:marBottom w:val="0"/>
          <w:divBdr>
            <w:top w:val="none" w:sz="0" w:space="0" w:color="auto"/>
            <w:left w:val="none" w:sz="0" w:space="0" w:color="auto"/>
            <w:bottom w:val="none" w:sz="0" w:space="0" w:color="auto"/>
            <w:right w:val="none" w:sz="0" w:space="0" w:color="auto"/>
          </w:divBdr>
          <w:divsChild>
            <w:div w:id="745614490">
              <w:marLeft w:val="0"/>
              <w:marRight w:val="0"/>
              <w:marTop w:val="0"/>
              <w:marBottom w:val="0"/>
              <w:divBdr>
                <w:top w:val="none" w:sz="0" w:space="0" w:color="auto"/>
                <w:left w:val="none" w:sz="0" w:space="0" w:color="auto"/>
                <w:bottom w:val="none" w:sz="0" w:space="0" w:color="auto"/>
                <w:right w:val="none" w:sz="0" w:space="0" w:color="auto"/>
              </w:divBdr>
              <w:divsChild>
                <w:div w:id="883250687">
                  <w:marLeft w:val="0"/>
                  <w:marRight w:val="0"/>
                  <w:marTop w:val="0"/>
                  <w:marBottom w:val="0"/>
                  <w:divBdr>
                    <w:top w:val="none" w:sz="0" w:space="0" w:color="auto"/>
                    <w:left w:val="none" w:sz="0" w:space="0" w:color="auto"/>
                    <w:bottom w:val="none" w:sz="0" w:space="0" w:color="auto"/>
                    <w:right w:val="none" w:sz="0" w:space="0" w:color="auto"/>
                  </w:divBdr>
                  <w:divsChild>
                    <w:div w:id="960309889">
                      <w:marLeft w:val="0"/>
                      <w:marRight w:val="0"/>
                      <w:marTop w:val="0"/>
                      <w:marBottom w:val="0"/>
                      <w:divBdr>
                        <w:top w:val="none" w:sz="0" w:space="0" w:color="auto"/>
                        <w:left w:val="none" w:sz="0" w:space="0" w:color="auto"/>
                        <w:bottom w:val="none" w:sz="0" w:space="0" w:color="auto"/>
                        <w:right w:val="none" w:sz="0" w:space="0" w:color="auto"/>
                      </w:divBdr>
                      <w:divsChild>
                        <w:div w:id="1827821022">
                          <w:marLeft w:val="0"/>
                          <w:marRight w:val="0"/>
                          <w:marTop w:val="0"/>
                          <w:marBottom w:val="0"/>
                          <w:divBdr>
                            <w:top w:val="none" w:sz="0" w:space="0" w:color="auto"/>
                            <w:left w:val="none" w:sz="0" w:space="0" w:color="auto"/>
                            <w:bottom w:val="none" w:sz="0" w:space="0" w:color="auto"/>
                            <w:right w:val="none" w:sz="0" w:space="0" w:color="auto"/>
                          </w:divBdr>
                          <w:divsChild>
                            <w:div w:id="83116813">
                              <w:marLeft w:val="0"/>
                              <w:marRight w:val="0"/>
                              <w:marTop w:val="0"/>
                              <w:marBottom w:val="0"/>
                              <w:divBdr>
                                <w:top w:val="none" w:sz="0" w:space="0" w:color="auto"/>
                                <w:left w:val="none" w:sz="0" w:space="0" w:color="auto"/>
                                <w:bottom w:val="none" w:sz="0" w:space="0" w:color="auto"/>
                                <w:right w:val="none" w:sz="0" w:space="0" w:color="auto"/>
                              </w:divBdr>
                              <w:divsChild>
                                <w:div w:id="1282768031">
                                  <w:marLeft w:val="0"/>
                                  <w:marRight w:val="0"/>
                                  <w:marTop w:val="0"/>
                                  <w:marBottom w:val="0"/>
                                  <w:divBdr>
                                    <w:top w:val="none" w:sz="0" w:space="0" w:color="auto"/>
                                    <w:left w:val="none" w:sz="0" w:space="0" w:color="auto"/>
                                    <w:bottom w:val="none" w:sz="0" w:space="0" w:color="auto"/>
                                    <w:right w:val="none" w:sz="0" w:space="0" w:color="auto"/>
                                  </w:divBdr>
                                  <w:divsChild>
                                    <w:div w:id="822160642">
                                      <w:marLeft w:val="0"/>
                                      <w:marRight w:val="0"/>
                                      <w:marTop w:val="0"/>
                                      <w:marBottom w:val="0"/>
                                      <w:divBdr>
                                        <w:top w:val="none" w:sz="0" w:space="0" w:color="auto"/>
                                        <w:left w:val="none" w:sz="0" w:space="0" w:color="auto"/>
                                        <w:bottom w:val="none" w:sz="0" w:space="0" w:color="auto"/>
                                        <w:right w:val="none" w:sz="0" w:space="0" w:color="auto"/>
                                      </w:divBdr>
                                      <w:divsChild>
                                        <w:div w:id="1768453530">
                                          <w:marLeft w:val="0"/>
                                          <w:marRight w:val="0"/>
                                          <w:marTop w:val="0"/>
                                          <w:marBottom w:val="0"/>
                                          <w:divBdr>
                                            <w:top w:val="none" w:sz="0" w:space="0" w:color="auto"/>
                                            <w:left w:val="none" w:sz="0" w:space="0" w:color="auto"/>
                                            <w:bottom w:val="none" w:sz="0" w:space="0" w:color="auto"/>
                                            <w:right w:val="none" w:sz="0" w:space="0" w:color="auto"/>
                                          </w:divBdr>
                                          <w:divsChild>
                                            <w:div w:id="141767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2228575">
              <w:marLeft w:val="0"/>
              <w:marRight w:val="0"/>
              <w:marTop w:val="0"/>
              <w:marBottom w:val="0"/>
              <w:divBdr>
                <w:top w:val="none" w:sz="0" w:space="0" w:color="auto"/>
                <w:left w:val="none" w:sz="0" w:space="0" w:color="auto"/>
                <w:bottom w:val="none" w:sz="0" w:space="0" w:color="auto"/>
                <w:right w:val="none" w:sz="0" w:space="0" w:color="auto"/>
              </w:divBdr>
              <w:divsChild>
                <w:div w:id="1585996315">
                  <w:marLeft w:val="0"/>
                  <w:marRight w:val="0"/>
                  <w:marTop w:val="0"/>
                  <w:marBottom w:val="0"/>
                  <w:divBdr>
                    <w:top w:val="none" w:sz="0" w:space="0" w:color="auto"/>
                    <w:left w:val="none" w:sz="0" w:space="0" w:color="auto"/>
                    <w:bottom w:val="none" w:sz="0" w:space="0" w:color="auto"/>
                    <w:right w:val="none" w:sz="0" w:space="0" w:color="auto"/>
                  </w:divBdr>
                  <w:divsChild>
                    <w:div w:id="1747679316">
                      <w:marLeft w:val="0"/>
                      <w:marRight w:val="0"/>
                      <w:marTop w:val="0"/>
                      <w:marBottom w:val="0"/>
                      <w:divBdr>
                        <w:top w:val="none" w:sz="0" w:space="0" w:color="auto"/>
                        <w:left w:val="none" w:sz="0" w:space="0" w:color="auto"/>
                        <w:bottom w:val="none" w:sz="0" w:space="0" w:color="auto"/>
                        <w:right w:val="none" w:sz="0" w:space="0" w:color="auto"/>
                      </w:divBdr>
                      <w:divsChild>
                        <w:div w:id="688600567">
                          <w:marLeft w:val="0"/>
                          <w:marRight w:val="0"/>
                          <w:marTop w:val="0"/>
                          <w:marBottom w:val="0"/>
                          <w:divBdr>
                            <w:top w:val="none" w:sz="0" w:space="0" w:color="auto"/>
                            <w:left w:val="none" w:sz="0" w:space="0" w:color="auto"/>
                            <w:bottom w:val="none" w:sz="0" w:space="0" w:color="auto"/>
                            <w:right w:val="none" w:sz="0" w:space="0" w:color="auto"/>
                          </w:divBdr>
                          <w:divsChild>
                            <w:div w:id="1711414105">
                              <w:marLeft w:val="0"/>
                              <w:marRight w:val="0"/>
                              <w:marTop w:val="0"/>
                              <w:marBottom w:val="0"/>
                              <w:divBdr>
                                <w:top w:val="none" w:sz="0" w:space="0" w:color="auto"/>
                                <w:left w:val="none" w:sz="0" w:space="0" w:color="auto"/>
                                <w:bottom w:val="none" w:sz="0" w:space="0" w:color="auto"/>
                                <w:right w:val="none" w:sz="0" w:space="0" w:color="auto"/>
                              </w:divBdr>
                              <w:divsChild>
                                <w:div w:id="1856840442">
                                  <w:marLeft w:val="0"/>
                                  <w:marRight w:val="0"/>
                                  <w:marTop w:val="0"/>
                                  <w:marBottom w:val="0"/>
                                  <w:divBdr>
                                    <w:top w:val="none" w:sz="0" w:space="0" w:color="auto"/>
                                    <w:left w:val="none" w:sz="0" w:space="0" w:color="auto"/>
                                    <w:bottom w:val="none" w:sz="0" w:space="0" w:color="auto"/>
                                    <w:right w:val="none" w:sz="0" w:space="0" w:color="auto"/>
                                  </w:divBdr>
                                  <w:divsChild>
                                    <w:div w:id="328603415">
                                      <w:marLeft w:val="0"/>
                                      <w:marRight w:val="0"/>
                                      <w:marTop w:val="0"/>
                                      <w:marBottom w:val="0"/>
                                      <w:divBdr>
                                        <w:top w:val="none" w:sz="0" w:space="0" w:color="auto"/>
                                        <w:left w:val="none" w:sz="0" w:space="0" w:color="auto"/>
                                        <w:bottom w:val="none" w:sz="0" w:space="0" w:color="auto"/>
                                        <w:right w:val="none" w:sz="0" w:space="0" w:color="auto"/>
                                      </w:divBdr>
                                      <w:divsChild>
                                        <w:div w:id="884830083">
                                          <w:marLeft w:val="0"/>
                                          <w:marRight w:val="0"/>
                                          <w:marTop w:val="0"/>
                                          <w:marBottom w:val="0"/>
                                          <w:divBdr>
                                            <w:top w:val="none" w:sz="0" w:space="0" w:color="auto"/>
                                            <w:left w:val="none" w:sz="0" w:space="0" w:color="auto"/>
                                            <w:bottom w:val="none" w:sz="0" w:space="0" w:color="auto"/>
                                            <w:right w:val="none" w:sz="0" w:space="0" w:color="auto"/>
                                          </w:divBdr>
                                          <w:divsChild>
                                            <w:div w:id="39782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3650538">
              <w:marLeft w:val="0"/>
              <w:marRight w:val="0"/>
              <w:marTop w:val="0"/>
              <w:marBottom w:val="0"/>
              <w:divBdr>
                <w:top w:val="none" w:sz="0" w:space="0" w:color="auto"/>
                <w:left w:val="none" w:sz="0" w:space="0" w:color="auto"/>
                <w:bottom w:val="none" w:sz="0" w:space="0" w:color="auto"/>
                <w:right w:val="none" w:sz="0" w:space="0" w:color="auto"/>
              </w:divBdr>
              <w:divsChild>
                <w:div w:id="1100563726">
                  <w:marLeft w:val="0"/>
                  <w:marRight w:val="0"/>
                  <w:marTop w:val="0"/>
                  <w:marBottom w:val="0"/>
                  <w:divBdr>
                    <w:top w:val="none" w:sz="0" w:space="0" w:color="auto"/>
                    <w:left w:val="none" w:sz="0" w:space="0" w:color="auto"/>
                    <w:bottom w:val="none" w:sz="0" w:space="0" w:color="auto"/>
                    <w:right w:val="none" w:sz="0" w:space="0" w:color="auto"/>
                  </w:divBdr>
                  <w:divsChild>
                    <w:div w:id="1551108639">
                      <w:marLeft w:val="0"/>
                      <w:marRight w:val="0"/>
                      <w:marTop w:val="0"/>
                      <w:marBottom w:val="0"/>
                      <w:divBdr>
                        <w:top w:val="none" w:sz="0" w:space="0" w:color="auto"/>
                        <w:left w:val="none" w:sz="0" w:space="0" w:color="auto"/>
                        <w:bottom w:val="none" w:sz="0" w:space="0" w:color="auto"/>
                        <w:right w:val="none" w:sz="0" w:space="0" w:color="auto"/>
                      </w:divBdr>
                      <w:divsChild>
                        <w:div w:id="181601199">
                          <w:marLeft w:val="0"/>
                          <w:marRight w:val="0"/>
                          <w:marTop w:val="0"/>
                          <w:marBottom w:val="0"/>
                          <w:divBdr>
                            <w:top w:val="none" w:sz="0" w:space="0" w:color="auto"/>
                            <w:left w:val="none" w:sz="0" w:space="0" w:color="auto"/>
                            <w:bottom w:val="none" w:sz="0" w:space="0" w:color="auto"/>
                            <w:right w:val="none" w:sz="0" w:space="0" w:color="auto"/>
                          </w:divBdr>
                          <w:divsChild>
                            <w:div w:id="694304582">
                              <w:marLeft w:val="0"/>
                              <w:marRight w:val="0"/>
                              <w:marTop w:val="0"/>
                              <w:marBottom w:val="0"/>
                              <w:divBdr>
                                <w:top w:val="none" w:sz="0" w:space="0" w:color="auto"/>
                                <w:left w:val="none" w:sz="0" w:space="0" w:color="auto"/>
                                <w:bottom w:val="none" w:sz="0" w:space="0" w:color="auto"/>
                                <w:right w:val="none" w:sz="0" w:space="0" w:color="auto"/>
                              </w:divBdr>
                              <w:divsChild>
                                <w:div w:id="1886018581">
                                  <w:marLeft w:val="0"/>
                                  <w:marRight w:val="0"/>
                                  <w:marTop w:val="0"/>
                                  <w:marBottom w:val="0"/>
                                  <w:divBdr>
                                    <w:top w:val="none" w:sz="0" w:space="0" w:color="auto"/>
                                    <w:left w:val="none" w:sz="0" w:space="0" w:color="auto"/>
                                    <w:bottom w:val="none" w:sz="0" w:space="0" w:color="auto"/>
                                    <w:right w:val="none" w:sz="0" w:space="0" w:color="auto"/>
                                  </w:divBdr>
                                  <w:divsChild>
                                    <w:div w:id="1645237290">
                                      <w:marLeft w:val="0"/>
                                      <w:marRight w:val="0"/>
                                      <w:marTop w:val="0"/>
                                      <w:marBottom w:val="0"/>
                                      <w:divBdr>
                                        <w:top w:val="none" w:sz="0" w:space="0" w:color="auto"/>
                                        <w:left w:val="none" w:sz="0" w:space="0" w:color="auto"/>
                                        <w:bottom w:val="none" w:sz="0" w:space="0" w:color="auto"/>
                                        <w:right w:val="none" w:sz="0" w:space="0" w:color="auto"/>
                                      </w:divBdr>
                                      <w:divsChild>
                                        <w:div w:id="675496186">
                                          <w:marLeft w:val="0"/>
                                          <w:marRight w:val="0"/>
                                          <w:marTop w:val="0"/>
                                          <w:marBottom w:val="0"/>
                                          <w:divBdr>
                                            <w:top w:val="none" w:sz="0" w:space="0" w:color="auto"/>
                                            <w:left w:val="none" w:sz="0" w:space="0" w:color="auto"/>
                                            <w:bottom w:val="none" w:sz="0" w:space="0" w:color="auto"/>
                                            <w:right w:val="none" w:sz="0" w:space="0" w:color="auto"/>
                                          </w:divBdr>
                                          <w:divsChild>
                                            <w:div w:id="169772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3420162">
      <w:bodyDiv w:val="1"/>
      <w:marLeft w:val="0"/>
      <w:marRight w:val="0"/>
      <w:marTop w:val="0"/>
      <w:marBottom w:val="0"/>
      <w:divBdr>
        <w:top w:val="none" w:sz="0" w:space="0" w:color="auto"/>
        <w:left w:val="none" w:sz="0" w:space="0" w:color="auto"/>
        <w:bottom w:val="none" w:sz="0" w:space="0" w:color="auto"/>
        <w:right w:val="none" w:sz="0" w:space="0" w:color="auto"/>
      </w:divBdr>
    </w:div>
    <w:div w:id="1157186489">
      <w:bodyDiv w:val="1"/>
      <w:marLeft w:val="0"/>
      <w:marRight w:val="0"/>
      <w:marTop w:val="0"/>
      <w:marBottom w:val="0"/>
      <w:divBdr>
        <w:top w:val="none" w:sz="0" w:space="0" w:color="auto"/>
        <w:left w:val="none" w:sz="0" w:space="0" w:color="auto"/>
        <w:bottom w:val="none" w:sz="0" w:space="0" w:color="auto"/>
        <w:right w:val="none" w:sz="0" w:space="0" w:color="auto"/>
      </w:divBdr>
      <w:divsChild>
        <w:div w:id="239406469">
          <w:marLeft w:val="0"/>
          <w:marRight w:val="0"/>
          <w:marTop w:val="0"/>
          <w:marBottom w:val="0"/>
          <w:divBdr>
            <w:top w:val="none" w:sz="0" w:space="0" w:color="auto"/>
            <w:left w:val="none" w:sz="0" w:space="0" w:color="auto"/>
            <w:bottom w:val="none" w:sz="0" w:space="0" w:color="auto"/>
            <w:right w:val="none" w:sz="0" w:space="0" w:color="auto"/>
          </w:divBdr>
          <w:divsChild>
            <w:div w:id="804855827">
              <w:marLeft w:val="0"/>
              <w:marRight w:val="0"/>
              <w:marTop w:val="0"/>
              <w:marBottom w:val="0"/>
              <w:divBdr>
                <w:top w:val="none" w:sz="0" w:space="0" w:color="auto"/>
                <w:left w:val="none" w:sz="0" w:space="0" w:color="auto"/>
                <w:bottom w:val="none" w:sz="0" w:space="0" w:color="auto"/>
                <w:right w:val="none" w:sz="0" w:space="0" w:color="auto"/>
              </w:divBdr>
              <w:divsChild>
                <w:div w:id="1489979308">
                  <w:marLeft w:val="0"/>
                  <w:marRight w:val="0"/>
                  <w:marTop w:val="0"/>
                  <w:marBottom w:val="0"/>
                  <w:divBdr>
                    <w:top w:val="none" w:sz="0" w:space="0" w:color="auto"/>
                    <w:left w:val="none" w:sz="0" w:space="0" w:color="auto"/>
                    <w:bottom w:val="none" w:sz="0" w:space="0" w:color="auto"/>
                    <w:right w:val="none" w:sz="0" w:space="0" w:color="auto"/>
                  </w:divBdr>
                  <w:divsChild>
                    <w:div w:id="568806588">
                      <w:marLeft w:val="0"/>
                      <w:marRight w:val="0"/>
                      <w:marTop w:val="0"/>
                      <w:marBottom w:val="0"/>
                      <w:divBdr>
                        <w:top w:val="none" w:sz="0" w:space="0" w:color="auto"/>
                        <w:left w:val="none" w:sz="0" w:space="0" w:color="auto"/>
                        <w:bottom w:val="none" w:sz="0" w:space="0" w:color="auto"/>
                        <w:right w:val="none" w:sz="0" w:space="0" w:color="auto"/>
                      </w:divBdr>
                      <w:divsChild>
                        <w:div w:id="965430632">
                          <w:marLeft w:val="0"/>
                          <w:marRight w:val="0"/>
                          <w:marTop w:val="0"/>
                          <w:marBottom w:val="0"/>
                          <w:divBdr>
                            <w:top w:val="none" w:sz="0" w:space="0" w:color="auto"/>
                            <w:left w:val="none" w:sz="0" w:space="0" w:color="auto"/>
                            <w:bottom w:val="none" w:sz="0" w:space="0" w:color="auto"/>
                            <w:right w:val="none" w:sz="0" w:space="0" w:color="auto"/>
                          </w:divBdr>
                          <w:divsChild>
                            <w:div w:id="1534267932">
                              <w:marLeft w:val="0"/>
                              <w:marRight w:val="0"/>
                              <w:marTop w:val="360"/>
                              <w:marBottom w:val="0"/>
                              <w:divBdr>
                                <w:top w:val="none" w:sz="0" w:space="0" w:color="auto"/>
                                <w:left w:val="none" w:sz="0" w:space="0" w:color="auto"/>
                                <w:bottom w:val="none" w:sz="0" w:space="0" w:color="auto"/>
                                <w:right w:val="none" w:sz="0" w:space="0" w:color="auto"/>
                              </w:divBdr>
                              <w:divsChild>
                                <w:div w:id="1686859452">
                                  <w:marLeft w:val="0"/>
                                  <w:marRight w:val="0"/>
                                  <w:marTop w:val="0"/>
                                  <w:marBottom w:val="0"/>
                                  <w:divBdr>
                                    <w:top w:val="none" w:sz="0" w:space="0" w:color="auto"/>
                                    <w:left w:val="none" w:sz="0" w:space="0" w:color="auto"/>
                                    <w:bottom w:val="none" w:sz="0" w:space="0" w:color="auto"/>
                                    <w:right w:val="none" w:sz="0" w:space="0" w:color="auto"/>
                                  </w:divBdr>
                                  <w:divsChild>
                                    <w:div w:id="1163819813">
                                      <w:marLeft w:val="0"/>
                                      <w:marRight w:val="0"/>
                                      <w:marTop w:val="0"/>
                                      <w:marBottom w:val="0"/>
                                      <w:divBdr>
                                        <w:top w:val="none" w:sz="0" w:space="0" w:color="auto"/>
                                        <w:left w:val="none" w:sz="0" w:space="0" w:color="auto"/>
                                        <w:bottom w:val="none" w:sz="0" w:space="0" w:color="auto"/>
                                        <w:right w:val="none" w:sz="0" w:space="0" w:color="auto"/>
                                      </w:divBdr>
                                      <w:divsChild>
                                        <w:div w:id="100389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7321431">
          <w:marLeft w:val="0"/>
          <w:marRight w:val="0"/>
          <w:marTop w:val="0"/>
          <w:marBottom w:val="0"/>
          <w:divBdr>
            <w:top w:val="none" w:sz="0" w:space="0" w:color="auto"/>
            <w:left w:val="none" w:sz="0" w:space="0" w:color="auto"/>
            <w:bottom w:val="none" w:sz="0" w:space="0" w:color="auto"/>
            <w:right w:val="none" w:sz="0" w:space="0" w:color="auto"/>
          </w:divBdr>
          <w:divsChild>
            <w:div w:id="15884325">
              <w:marLeft w:val="0"/>
              <w:marRight w:val="0"/>
              <w:marTop w:val="0"/>
              <w:marBottom w:val="0"/>
              <w:divBdr>
                <w:top w:val="none" w:sz="0" w:space="0" w:color="auto"/>
                <w:left w:val="none" w:sz="0" w:space="0" w:color="auto"/>
                <w:bottom w:val="none" w:sz="0" w:space="0" w:color="auto"/>
                <w:right w:val="none" w:sz="0" w:space="0" w:color="auto"/>
              </w:divBdr>
              <w:divsChild>
                <w:div w:id="1150681241">
                  <w:marLeft w:val="0"/>
                  <w:marRight w:val="0"/>
                  <w:marTop w:val="0"/>
                  <w:marBottom w:val="0"/>
                  <w:divBdr>
                    <w:top w:val="none" w:sz="0" w:space="0" w:color="auto"/>
                    <w:left w:val="none" w:sz="0" w:space="0" w:color="auto"/>
                    <w:bottom w:val="none" w:sz="0" w:space="0" w:color="auto"/>
                    <w:right w:val="none" w:sz="0" w:space="0" w:color="auto"/>
                  </w:divBdr>
                  <w:divsChild>
                    <w:div w:id="1421608282">
                      <w:marLeft w:val="0"/>
                      <w:marRight w:val="0"/>
                      <w:marTop w:val="0"/>
                      <w:marBottom w:val="0"/>
                      <w:divBdr>
                        <w:top w:val="none" w:sz="0" w:space="0" w:color="auto"/>
                        <w:left w:val="none" w:sz="0" w:space="0" w:color="auto"/>
                        <w:bottom w:val="none" w:sz="0" w:space="0" w:color="auto"/>
                        <w:right w:val="none" w:sz="0" w:space="0" w:color="auto"/>
                      </w:divBdr>
                      <w:divsChild>
                        <w:div w:id="649096705">
                          <w:marLeft w:val="0"/>
                          <w:marRight w:val="0"/>
                          <w:marTop w:val="0"/>
                          <w:marBottom w:val="0"/>
                          <w:divBdr>
                            <w:top w:val="none" w:sz="0" w:space="0" w:color="auto"/>
                            <w:left w:val="none" w:sz="0" w:space="0" w:color="auto"/>
                            <w:bottom w:val="none" w:sz="0" w:space="0" w:color="auto"/>
                            <w:right w:val="none" w:sz="0" w:space="0" w:color="auto"/>
                          </w:divBdr>
                          <w:divsChild>
                            <w:div w:id="1767991895">
                              <w:marLeft w:val="0"/>
                              <w:marRight w:val="0"/>
                              <w:marTop w:val="0"/>
                              <w:marBottom w:val="0"/>
                              <w:divBdr>
                                <w:top w:val="none" w:sz="0" w:space="0" w:color="auto"/>
                                <w:left w:val="none" w:sz="0" w:space="0" w:color="auto"/>
                                <w:bottom w:val="none" w:sz="0" w:space="0" w:color="auto"/>
                                <w:right w:val="none" w:sz="0" w:space="0" w:color="auto"/>
                              </w:divBdr>
                              <w:divsChild>
                                <w:div w:id="1556045456">
                                  <w:marLeft w:val="0"/>
                                  <w:marRight w:val="0"/>
                                  <w:marTop w:val="0"/>
                                  <w:marBottom w:val="0"/>
                                  <w:divBdr>
                                    <w:top w:val="none" w:sz="0" w:space="0" w:color="auto"/>
                                    <w:left w:val="none" w:sz="0" w:space="0" w:color="auto"/>
                                    <w:bottom w:val="none" w:sz="0" w:space="0" w:color="auto"/>
                                    <w:right w:val="none" w:sz="0" w:space="0" w:color="auto"/>
                                  </w:divBdr>
                                  <w:divsChild>
                                    <w:div w:id="445587837">
                                      <w:marLeft w:val="0"/>
                                      <w:marRight w:val="0"/>
                                      <w:marTop w:val="0"/>
                                      <w:marBottom w:val="0"/>
                                      <w:divBdr>
                                        <w:top w:val="none" w:sz="0" w:space="0" w:color="auto"/>
                                        <w:left w:val="none" w:sz="0" w:space="0" w:color="auto"/>
                                        <w:bottom w:val="none" w:sz="0" w:space="0" w:color="auto"/>
                                        <w:right w:val="none" w:sz="0" w:space="0" w:color="auto"/>
                                      </w:divBdr>
                                      <w:divsChild>
                                        <w:div w:id="733970188">
                                          <w:marLeft w:val="0"/>
                                          <w:marRight w:val="0"/>
                                          <w:marTop w:val="0"/>
                                          <w:marBottom w:val="0"/>
                                          <w:divBdr>
                                            <w:top w:val="none" w:sz="0" w:space="0" w:color="auto"/>
                                            <w:left w:val="none" w:sz="0" w:space="0" w:color="auto"/>
                                            <w:bottom w:val="none" w:sz="0" w:space="0" w:color="auto"/>
                                            <w:right w:val="none" w:sz="0" w:space="0" w:color="auto"/>
                                          </w:divBdr>
                                          <w:divsChild>
                                            <w:div w:id="12454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5093">
              <w:marLeft w:val="0"/>
              <w:marRight w:val="0"/>
              <w:marTop w:val="0"/>
              <w:marBottom w:val="0"/>
              <w:divBdr>
                <w:top w:val="none" w:sz="0" w:space="0" w:color="auto"/>
                <w:left w:val="none" w:sz="0" w:space="0" w:color="auto"/>
                <w:bottom w:val="none" w:sz="0" w:space="0" w:color="auto"/>
                <w:right w:val="none" w:sz="0" w:space="0" w:color="auto"/>
              </w:divBdr>
              <w:divsChild>
                <w:div w:id="900407402">
                  <w:marLeft w:val="0"/>
                  <w:marRight w:val="0"/>
                  <w:marTop w:val="0"/>
                  <w:marBottom w:val="0"/>
                  <w:divBdr>
                    <w:top w:val="none" w:sz="0" w:space="0" w:color="auto"/>
                    <w:left w:val="none" w:sz="0" w:space="0" w:color="auto"/>
                    <w:bottom w:val="none" w:sz="0" w:space="0" w:color="auto"/>
                    <w:right w:val="none" w:sz="0" w:space="0" w:color="auto"/>
                  </w:divBdr>
                  <w:divsChild>
                    <w:div w:id="1064915648">
                      <w:marLeft w:val="0"/>
                      <w:marRight w:val="0"/>
                      <w:marTop w:val="0"/>
                      <w:marBottom w:val="0"/>
                      <w:divBdr>
                        <w:top w:val="none" w:sz="0" w:space="0" w:color="auto"/>
                        <w:left w:val="none" w:sz="0" w:space="0" w:color="auto"/>
                        <w:bottom w:val="none" w:sz="0" w:space="0" w:color="auto"/>
                        <w:right w:val="none" w:sz="0" w:space="0" w:color="auto"/>
                      </w:divBdr>
                      <w:divsChild>
                        <w:div w:id="666398879">
                          <w:marLeft w:val="0"/>
                          <w:marRight w:val="0"/>
                          <w:marTop w:val="0"/>
                          <w:marBottom w:val="0"/>
                          <w:divBdr>
                            <w:top w:val="none" w:sz="0" w:space="0" w:color="auto"/>
                            <w:left w:val="none" w:sz="0" w:space="0" w:color="auto"/>
                            <w:bottom w:val="none" w:sz="0" w:space="0" w:color="auto"/>
                            <w:right w:val="none" w:sz="0" w:space="0" w:color="auto"/>
                          </w:divBdr>
                          <w:divsChild>
                            <w:div w:id="1181093226">
                              <w:marLeft w:val="0"/>
                              <w:marRight w:val="0"/>
                              <w:marTop w:val="0"/>
                              <w:marBottom w:val="0"/>
                              <w:divBdr>
                                <w:top w:val="none" w:sz="0" w:space="0" w:color="auto"/>
                                <w:left w:val="none" w:sz="0" w:space="0" w:color="auto"/>
                                <w:bottom w:val="none" w:sz="0" w:space="0" w:color="auto"/>
                                <w:right w:val="none" w:sz="0" w:space="0" w:color="auto"/>
                              </w:divBdr>
                              <w:divsChild>
                                <w:div w:id="1898734697">
                                  <w:marLeft w:val="0"/>
                                  <w:marRight w:val="0"/>
                                  <w:marTop w:val="0"/>
                                  <w:marBottom w:val="0"/>
                                  <w:divBdr>
                                    <w:top w:val="none" w:sz="0" w:space="0" w:color="auto"/>
                                    <w:left w:val="none" w:sz="0" w:space="0" w:color="auto"/>
                                    <w:bottom w:val="none" w:sz="0" w:space="0" w:color="auto"/>
                                    <w:right w:val="none" w:sz="0" w:space="0" w:color="auto"/>
                                  </w:divBdr>
                                  <w:divsChild>
                                    <w:div w:id="1892887561">
                                      <w:marLeft w:val="0"/>
                                      <w:marRight w:val="0"/>
                                      <w:marTop w:val="0"/>
                                      <w:marBottom w:val="0"/>
                                      <w:divBdr>
                                        <w:top w:val="none" w:sz="0" w:space="0" w:color="auto"/>
                                        <w:left w:val="none" w:sz="0" w:space="0" w:color="auto"/>
                                        <w:bottom w:val="none" w:sz="0" w:space="0" w:color="auto"/>
                                        <w:right w:val="none" w:sz="0" w:space="0" w:color="auto"/>
                                      </w:divBdr>
                                      <w:divsChild>
                                        <w:div w:id="56126675">
                                          <w:marLeft w:val="0"/>
                                          <w:marRight w:val="0"/>
                                          <w:marTop w:val="0"/>
                                          <w:marBottom w:val="0"/>
                                          <w:divBdr>
                                            <w:top w:val="none" w:sz="0" w:space="0" w:color="auto"/>
                                            <w:left w:val="none" w:sz="0" w:space="0" w:color="auto"/>
                                            <w:bottom w:val="none" w:sz="0" w:space="0" w:color="auto"/>
                                            <w:right w:val="none" w:sz="0" w:space="0" w:color="auto"/>
                                          </w:divBdr>
                                          <w:divsChild>
                                            <w:div w:id="177138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0701748">
              <w:marLeft w:val="0"/>
              <w:marRight w:val="0"/>
              <w:marTop w:val="0"/>
              <w:marBottom w:val="0"/>
              <w:divBdr>
                <w:top w:val="none" w:sz="0" w:space="0" w:color="auto"/>
                <w:left w:val="none" w:sz="0" w:space="0" w:color="auto"/>
                <w:bottom w:val="none" w:sz="0" w:space="0" w:color="auto"/>
                <w:right w:val="none" w:sz="0" w:space="0" w:color="auto"/>
              </w:divBdr>
              <w:divsChild>
                <w:div w:id="457604816">
                  <w:marLeft w:val="0"/>
                  <w:marRight w:val="0"/>
                  <w:marTop w:val="0"/>
                  <w:marBottom w:val="0"/>
                  <w:divBdr>
                    <w:top w:val="none" w:sz="0" w:space="0" w:color="auto"/>
                    <w:left w:val="none" w:sz="0" w:space="0" w:color="auto"/>
                    <w:bottom w:val="none" w:sz="0" w:space="0" w:color="auto"/>
                    <w:right w:val="none" w:sz="0" w:space="0" w:color="auto"/>
                  </w:divBdr>
                  <w:divsChild>
                    <w:div w:id="669924">
                      <w:marLeft w:val="0"/>
                      <w:marRight w:val="0"/>
                      <w:marTop w:val="0"/>
                      <w:marBottom w:val="0"/>
                      <w:divBdr>
                        <w:top w:val="none" w:sz="0" w:space="0" w:color="auto"/>
                        <w:left w:val="none" w:sz="0" w:space="0" w:color="auto"/>
                        <w:bottom w:val="none" w:sz="0" w:space="0" w:color="auto"/>
                        <w:right w:val="none" w:sz="0" w:space="0" w:color="auto"/>
                      </w:divBdr>
                      <w:divsChild>
                        <w:div w:id="848913004">
                          <w:marLeft w:val="0"/>
                          <w:marRight w:val="0"/>
                          <w:marTop w:val="0"/>
                          <w:marBottom w:val="0"/>
                          <w:divBdr>
                            <w:top w:val="none" w:sz="0" w:space="0" w:color="auto"/>
                            <w:left w:val="none" w:sz="0" w:space="0" w:color="auto"/>
                            <w:bottom w:val="none" w:sz="0" w:space="0" w:color="auto"/>
                            <w:right w:val="none" w:sz="0" w:space="0" w:color="auto"/>
                          </w:divBdr>
                          <w:divsChild>
                            <w:div w:id="1082409573">
                              <w:marLeft w:val="0"/>
                              <w:marRight w:val="0"/>
                              <w:marTop w:val="0"/>
                              <w:marBottom w:val="0"/>
                              <w:divBdr>
                                <w:top w:val="none" w:sz="0" w:space="0" w:color="auto"/>
                                <w:left w:val="none" w:sz="0" w:space="0" w:color="auto"/>
                                <w:bottom w:val="none" w:sz="0" w:space="0" w:color="auto"/>
                                <w:right w:val="none" w:sz="0" w:space="0" w:color="auto"/>
                              </w:divBdr>
                              <w:divsChild>
                                <w:div w:id="1292400193">
                                  <w:marLeft w:val="0"/>
                                  <w:marRight w:val="0"/>
                                  <w:marTop w:val="0"/>
                                  <w:marBottom w:val="0"/>
                                  <w:divBdr>
                                    <w:top w:val="none" w:sz="0" w:space="0" w:color="auto"/>
                                    <w:left w:val="none" w:sz="0" w:space="0" w:color="auto"/>
                                    <w:bottom w:val="none" w:sz="0" w:space="0" w:color="auto"/>
                                    <w:right w:val="none" w:sz="0" w:space="0" w:color="auto"/>
                                  </w:divBdr>
                                  <w:divsChild>
                                    <w:div w:id="646781402">
                                      <w:marLeft w:val="0"/>
                                      <w:marRight w:val="0"/>
                                      <w:marTop w:val="0"/>
                                      <w:marBottom w:val="0"/>
                                      <w:divBdr>
                                        <w:top w:val="none" w:sz="0" w:space="0" w:color="auto"/>
                                        <w:left w:val="none" w:sz="0" w:space="0" w:color="auto"/>
                                        <w:bottom w:val="none" w:sz="0" w:space="0" w:color="auto"/>
                                        <w:right w:val="none" w:sz="0" w:space="0" w:color="auto"/>
                                      </w:divBdr>
                                      <w:divsChild>
                                        <w:div w:id="573858740">
                                          <w:marLeft w:val="0"/>
                                          <w:marRight w:val="0"/>
                                          <w:marTop w:val="0"/>
                                          <w:marBottom w:val="0"/>
                                          <w:divBdr>
                                            <w:top w:val="none" w:sz="0" w:space="0" w:color="auto"/>
                                            <w:left w:val="none" w:sz="0" w:space="0" w:color="auto"/>
                                            <w:bottom w:val="none" w:sz="0" w:space="0" w:color="auto"/>
                                            <w:right w:val="none" w:sz="0" w:space="0" w:color="auto"/>
                                          </w:divBdr>
                                          <w:divsChild>
                                            <w:div w:id="81182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2614951">
              <w:marLeft w:val="0"/>
              <w:marRight w:val="0"/>
              <w:marTop w:val="0"/>
              <w:marBottom w:val="0"/>
              <w:divBdr>
                <w:top w:val="none" w:sz="0" w:space="0" w:color="auto"/>
                <w:left w:val="none" w:sz="0" w:space="0" w:color="auto"/>
                <w:bottom w:val="none" w:sz="0" w:space="0" w:color="auto"/>
                <w:right w:val="none" w:sz="0" w:space="0" w:color="auto"/>
              </w:divBdr>
              <w:divsChild>
                <w:div w:id="179009538">
                  <w:marLeft w:val="0"/>
                  <w:marRight w:val="0"/>
                  <w:marTop w:val="0"/>
                  <w:marBottom w:val="0"/>
                  <w:divBdr>
                    <w:top w:val="none" w:sz="0" w:space="0" w:color="auto"/>
                    <w:left w:val="none" w:sz="0" w:space="0" w:color="auto"/>
                    <w:bottom w:val="none" w:sz="0" w:space="0" w:color="auto"/>
                    <w:right w:val="none" w:sz="0" w:space="0" w:color="auto"/>
                  </w:divBdr>
                  <w:divsChild>
                    <w:div w:id="859977282">
                      <w:marLeft w:val="0"/>
                      <w:marRight w:val="0"/>
                      <w:marTop w:val="0"/>
                      <w:marBottom w:val="0"/>
                      <w:divBdr>
                        <w:top w:val="none" w:sz="0" w:space="0" w:color="auto"/>
                        <w:left w:val="none" w:sz="0" w:space="0" w:color="auto"/>
                        <w:bottom w:val="none" w:sz="0" w:space="0" w:color="auto"/>
                        <w:right w:val="none" w:sz="0" w:space="0" w:color="auto"/>
                      </w:divBdr>
                      <w:divsChild>
                        <w:div w:id="796266268">
                          <w:marLeft w:val="0"/>
                          <w:marRight w:val="0"/>
                          <w:marTop w:val="0"/>
                          <w:marBottom w:val="0"/>
                          <w:divBdr>
                            <w:top w:val="none" w:sz="0" w:space="0" w:color="auto"/>
                            <w:left w:val="none" w:sz="0" w:space="0" w:color="auto"/>
                            <w:bottom w:val="none" w:sz="0" w:space="0" w:color="auto"/>
                            <w:right w:val="none" w:sz="0" w:space="0" w:color="auto"/>
                          </w:divBdr>
                          <w:divsChild>
                            <w:div w:id="1063017570">
                              <w:marLeft w:val="0"/>
                              <w:marRight w:val="0"/>
                              <w:marTop w:val="0"/>
                              <w:marBottom w:val="0"/>
                              <w:divBdr>
                                <w:top w:val="none" w:sz="0" w:space="0" w:color="auto"/>
                                <w:left w:val="none" w:sz="0" w:space="0" w:color="auto"/>
                                <w:bottom w:val="none" w:sz="0" w:space="0" w:color="auto"/>
                                <w:right w:val="none" w:sz="0" w:space="0" w:color="auto"/>
                              </w:divBdr>
                              <w:divsChild>
                                <w:div w:id="847908293">
                                  <w:marLeft w:val="0"/>
                                  <w:marRight w:val="0"/>
                                  <w:marTop w:val="0"/>
                                  <w:marBottom w:val="0"/>
                                  <w:divBdr>
                                    <w:top w:val="none" w:sz="0" w:space="0" w:color="auto"/>
                                    <w:left w:val="none" w:sz="0" w:space="0" w:color="auto"/>
                                    <w:bottom w:val="none" w:sz="0" w:space="0" w:color="auto"/>
                                    <w:right w:val="none" w:sz="0" w:space="0" w:color="auto"/>
                                  </w:divBdr>
                                  <w:divsChild>
                                    <w:div w:id="1447192594">
                                      <w:marLeft w:val="0"/>
                                      <w:marRight w:val="0"/>
                                      <w:marTop w:val="0"/>
                                      <w:marBottom w:val="0"/>
                                      <w:divBdr>
                                        <w:top w:val="none" w:sz="0" w:space="0" w:color="auto"/>
                                        <w:left w:val="none" w:sz="0" w:space="0" w:color="auto"/>
                                        <w:bottom w:val="none" w:sz="0" w:space="0" w:color="auto"/>
                                        <w:right w:val="none" w:sz="0" w:space="0" w:color="auto"/>
                                      </w:divBdr>
                                      <w:divsChild>
                                        <w:div w:id="1847399341">
                                          <w:marLeft w:val="0"/>
                                          <w:marRight w:val="0"/>
                                          <w:marTop w:val="0"/>
                                          <w:marBottom w:val="0"/>
                                          <w:divBdr>
                                            <w:top w:val="none" w:sz="0" w:space="0" w:color="auto"/>
                                            <w:left w:val="none" w:sz="0" w:space="0" w:color="auto"/>
                                            <w:bottom w:val="none" w:sz="0" w:space="0" w:color="auto"/>
                                            <w:right w:val="none" w:sz="0" w:space="0" w:color="auto"/>
                                          </w:divBdr>
                                          <w:divsChild>
                                            <w:div w:id="119711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697646">
              <w:marLeft w:val="0"/>
              <w:marRight w:val="0"/>
              <w:marTop w:val="0"/>
              <w:marBottom w:val="0"/>
              <w:divBdr>
                <w:top w:val="none" w:sz="0" w:space="0" w:color="auto"/>
                <w:left w:val="none" w:sz="0" w:space="0" w:color="auto"/>
                <w:bottom w:val="none" w:sz="0" w:space="0" w:color="auto"/>
                <w:right w:val="none" w:sz="0" w:space="0" w:color="auto"/>
              </w:divBdr>
              <w:divsChild>
                <w:div w:id="1575578849">
                  <w:marLeft w:val="0"/>
                  <w:marRight w:val="0"/>
                  <w:marTop w:val="0"/>
                  <w:marBottom w:val="0"/>
                  <w:divBdr>
                    <w:top w:val="none" w:sz="0" w:space="0" w:color="auto"/>
                    <w:left w:val="none" w:sz="0" w:space="0" w:color="auto"/>
                    <w:bottom w:val="none" w:sz="0" w:space="0" w:color="auto"/>
                    <w:right w:val="none" w:sz="0" w:space="0" w:color="auto"/>
                  </w:divBdr>
                  <w:divsChild>
                    <w:div w:id="1733507775">
                      <w:marLeft w:val="0"/>
                      <w:marRight w:val="0"/>
                      <w:marTop w:val="0"/>
                      <w:marBottom w:val="0"/>
                      <w:divBdr>
                        <w:top w:val="none" w:sz="0" w:space="0" w:color="auto"/>
                        <w:left w:val="none" w:sz="0" w:space="0" w:color="auto"/>
                        <w:bottom w:val="none" w:sz="0" w:space="0" w:color="auto"/>
                        <w:right w:val="none" w:sz="0" w:space="0" w:color="auto"/>
                      </w:divBdr>
                      <w:divsChild>
                        <w:div w:id="528491765">
                          <w:marLeft w:val="0"/>
                          <w:marRight w:val="0"/>
                          <w:marTop w:val="0"/>
                          <w:marBottom w:val="0"/>
                          <w:divBdr>
                            <w:top w:val="none" w:sz="0" w:space="0" w:color="auto"/>
                            <w:left w:val="none" w:sz="0" w:space="0" w:color="auto"/>
                            <w:bottom w:val="none" w:sz="0" w:space="0" w:color="auto"/>
                            <w:right w:val="none" w:sz="0" w:space="0" w:color="auto"/>
                          </w:divBdr>
                          <w:divsChild>
                            <w:div w:id="1273366893">
                              <w:marLeft w:val="0"/>
                              <w:marRight w:val="0"/>
                              <w:marTop w:val="0"/>
                              <w:marBottom w:val="0"/>
                              <w:divBdr>
                                <w:top w:val="none" w:sz="0" w:space="0" w:color="auto"/>
                                <w:left w:val="none" w:sz="0" w:space="0" w:color="auto"/>
                                <w:bottom w:val="none" w:sz="0" w:space="0" w:color="auto"/>
                                <w:right w:val="none" w:sz="0" w:space="0" w:color="auto"/>
                              </w:divBdr>
                              <w:divsChild>
                                <w:div w:id="568883981">
                                  <w:marLeft w:val="0"/>
                                  <w:marRight w:val="0"/>
                                  <w:marTop w:val="0"/>
                                  <w:marBottom w:val="0"/>
                                  <w:divBdr>
                                    <w:top w:val="none" w:sz="0" w:space="0" w:color="auto"/>
                                    <w:left w:val="none" w:sz="0" w:space="0" w:color="auto"/>
                                    <w:bottom w:val="none" w:sz="0" w:space="0" w:color="auto"/>
                                    <w:right w:val="none" w:sz="0" w:space="0" w:color="auto"/>
                                  </w:divBdr>
                                  <w:divsChild>
                                    <w:div w:id="1448159733">
                                      <w:marLeft w:val="0"/>
                                      <w:marRight w:val="0"/>
                                      <w:marTop w:val="0"/>
                                      <w:marBottom w:val="0"/>
                                      <w:divBdr>
                                        <w:top w:val="none" w:sz="0" w:space="0" w:color="auto"/>
                                        <w:left w:val="none" w:sz="0" w:space="0" w:color="auto"/>
                                        <w:bottom w:val="none" w:sz="0" w:space="0" w:color="auto"/>
                                        <w:right w:val="none" w:sz="0" w:space="0" w:color="auto"/>
                                      </w:divBdr>
                                      <w:divsChild>
                                        <w:div w:id="195123559">
                                          <w:marLeft w:val="0"/>
                                          <w:marRight w:val="0"/>
                                          <w:marTop w:val="0"/>
                                          <w:marBottom w:val="0"/>
                                          <w:divBdr>
                                            <w:top w:val="none" w:sz="0" w:space="0" w:color="auto"/>
                                            <w:left w:val="none" w:sz="0" w:space="0" w:color="auto"/>
                                            <w:bottom w:val="none" w:sz="0" w:space="0" w:color="auto"/>
                                            <w:right w:val="none" w:sz="0" w:space="0" w:color="auto"/>
                                          </w:divBdr>
                                          <w:divsChild>
                                            <w:div w:id="96535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7917930">
              <w:marLeft w:val="0"/>
              <w:marRight w:val="0"/>
              <w:marTop w:val="0"/>
              <w:marBottom w:val="0"/>
              <w:divBdr>
                <w:top w:val="none" w:sz="0" w:space="0" w:color="auto"/>
                <w:left w:val="none" w:sz="0" w:space="0" w:color="auto"/>
                <w:bottom w:val="none" w:sz="0" w:space="0" w:color="auto"/>
                <w:right w:val="none" w:sz="0" w:space="0" w:color="auto"/>
              </w:divBdr>
              <w:divsChild>
                <w:div w:id="1148521424">
                  <w:marLeft w:val="0"/>
                  <w:marRight w:val="0"/>
                  <w:marTop w:val="0"/>
                  <w:marBottom w:val="0"/>
                  <w:divBdr>
                    <w:top w:val="none" w:sz="0" w:space="0" w:color="auto"/>
                    <w:left w:val="none" w:sz="0" w:space="0" w:color="auto"/>
                    <w:bottom w:val="none" w:sz="0" w:space="0" w:color="auto"/>
                    <w:right w:val="none" w:sz="0" w:space="0" w:color="auto"/>
                  </w:divBdr>
                  <w:divsChild>
                    <w:div w:id="1072435760">
                      <w:marLeft w:val="0"/>
                      <w:marRight w:val="0"/>
                      <w:marTop w:val="0"/>
                      <w:marBottom w:val="0"/>
                      <w:divBdr>
                        <w:top w:val="none" w:sz="0" w:space="0" w:color="auto"/>
                        <w:left w:val="none" w:sz="0" w:space="0" w:color="auto"/>
                        <w:bottom w:val="none" w:sz="0" w:space="0" w:color="auto"/>
                        <w:right w:val="none" w:sz="0" w:space="0" w:color="auto"/>
                      </w:divBdr>
                      <w:divsChild>
                        <w:div w:id="1337802871">
                          <w:marLeft w:val="0"/>
                          <w:marRight w:val="0"/>
                          <w:marTop w:val="0"/>
                          <w:marBottom w:val="0"/>
                          <w:divBdr>
                            <w:top w:val="none" w:sz="0" w:space="0" w:color="auto"/>
                            <w:left w:val="none" w:sz="0" w:space="0" w:color="auto"/>
                            <w:bottom w:val="none" w:sz="0" w:space="0" w:color="auto"/>
                            <w:right w:val="none" w:sz="0" w:space="0" w:color="auto"/>
                          </w:divBdr>
                          <w:divsChild>
                            <w:div w:id="269355878">
                              <w:marLeft w:val="0"/>
                              <w:marRight w:val="0"/>
                              <w:marTop w:val="0"/>
                              <w:marBottom w:val="0"/>
                              <w:divBdr>
                                <w:top w:val="none" w:sz="0" w:space="0" w:color="auto"/>
                                <w:left w:val="none" w:sz="0" w:space="0" w:color="auto"/>
                                <w:bottom w:val="none" w:sz="0" w:space="0" w:color="auto"/>
                                <w:right w:val="none" w:sz="0" w:space="0" w:color="auto"/>
                              </w:divBdr>
                            </w:div>
                            <w:div w:id="2024352823">
                              <w:marLeft w:val="0"/>
                              <w:marRight w:val="0"/>
                              <w:marTop w:val="0"/>
                              <w:marBottom w:val="0"/>
                              <w:divBdr>
                                <w:top w:val="none" w:sz="0" w:space="0" w:color="auto"/>
                                <w:left w:val="none" w:sz="0" w:space="0" w:color="auto"/>
                                <w:bottom w:val="none" w:sz="0" w:space="0" w:color="auto"/>
                                <w:right w:val="none" w:sz="0" w:space="0" w:color="auto"/>
                              </w:divBdr>
                              <w:divsChild>
                                <w:div w:id="1214659691">
                                  <w:marLeft w:val="0"/>
                                  <w:marRight w:val="0"/>
                                  <w:marTop w:val="0"/>
                                  <w:marBottom w:val="0"/>
                                  <w:divBdr>
                                    <w:top w:val="none" w:sz="0" w:space="0" w:color="auto"/>
                                    <w:left w:val="none" w:sz="0" w:space="0" w:color="auto"/>
                                    <w:bottom w:val="none" w:sz="0" w:space="0" w:color="auto"/>
                                    <w:right w:val="none" w:sz="0" w:space="0" w:color="auto"/>
                                  </w:divBdr>
                                  <w:divsChild>
                                    <w:div w:id="895822519">
                                      <w:marLeft w:val="0"/>
                                      <w:marRight w:val="0"/>
                                      <w:marTop w:val="0"/>
                                      <w:marBottom w:val="0"/>
                                      <w:divBdr>
                                        <w:top w:val="none" w:sz="0" w:space="0" w:color="auto"/>
                                        <w:left w:val="none" w:sz="0" w:space="0" w:color="auto"/>
                                        <w:bottom w:val="none" w:sz="0" w:space="0" w:color="auto"/>
                                        <w:right w:val="none" w:sz="0" w:space="0" w:color="auto"/>
                                      </w:divBdr>
                                      <w:divsChild>
                                        <w:div w:id="1822768360">
                                          <w:marLeft w:val="0"/>
                                          <w:marRight w:val="0"/>
                                          <w:marTop w:val="0"/>
                                          <w:marBottom w:val="0"/>
                                          <w:divBdr>
                                            <w:top w:val="none" w:sz="0" w:space="0" w:color="auto"/>
                                            <w:left w:val="none" w:sz="0" w:space="0" w:color="auto"/>
                                            <w:bottom w:val="none" w:sz="0" w:space="0" w:color="auto"/>
                                            <w:right w:val="none" w:sz="0" w:space="0" w:color="auto"/>
                                          </w:divBdr>
                                          <w:divsChild>
                                            <w:div w:id="151599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7141144">
                          <w:marLeft w:val="0"/>
                          <w:marRight w:val="0"/>
                          <w:marTop w:val="0"/>
                          <w:marBottom w:val="0"/>
                          <w:divBdr>
                            <w:top w:val="none" w:sz="0" w:space="0" w:color="auto"/>
                            <w:left w:val="none" w:sz="0" w:space="0" w:color="auto"/>
                            <w:bottom w:val="none" w:sz="0" w:space="0" w:color="auto"/>
                            <w:right w:val="none" w:sz="0" w:space="0" w:color="auto"/>
                          </w:divBdr>
                          <w:divsChild>
                            <w:div w:id="1718819868">
                              <w:marLeft w:val="0"/>
                              <w:marRight w:val="0"/>
                              <w:marTop w:val="360"/>
                              <w:marBottom w:val="0"/>
                              <w:divBdr>
                                <w:top w:val="none" w:sz="0" w:space="0" w:color="auto"/>
                                <w:left w:val="none" w:sz="0" w:space="0" w:color="auto"/>
                                <w:bottom w:val="none" w:sz="0" w:space="0" w:color="auto"/>
                                <w:right w:val="none" w:sz="0" w:space="0" w:color="auto"/>
                              </w:divBdr>
                              <w:divsChild>
                                <w:div w:id="397940737">
                                  <w:marLeft w:val="0"/>
                                  <w:marRight w:val="0"/>
                                  <w:marTop w:val="0"/>
                                  <w:marBottom w:val="0"/>
                                  <w:divBdr>
                                    <w:top w:val="none" w:sz="0" w:space="0" w:color="auto"/>
                                    <w:left w:val="none" w:sz="0" w:space="0" w:color="auto"/>
                                    <w:bottom w:val="none" w:sz="0" w:space="0" w:color="auto"/>
                                    <w:right w:val="none" w:sz="0" w:space="0" w:color="auto"/>
                                  </w:divBdr>
                                  <w:divsChild>
                                    <w:div w:id="1786002560">
                                      <w:marLeft w:val="0"/>
                                      <w:marRight w:val="0"/>
                                      <w:marTop w:val="0"/>
                                      <w:marBottom w:val="0"/>
                                      <w:divBdr>
                                        <w:top w:val="none" w:sz="0" w:space="0" w:color="auto"/>
                                        <w:left w:val="none" w:sz="0" w:space="0" w:color="auto"/>
                                        <w:bottom w:val="none" w:sz="0" w:space="0" w:color="auto"/>
                                        <w:right w:val="none" w:sz="0" w:space="0" w:color="auto"/>
                                      </w:divBdr>
                                      <w:divsChild>
                                        <w:div w:id="23344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5337325">
              <w:marLeft w:val="0"/>
              <w:marRight w:val="0"/>
              <w:marTop w:val="0"/>
              <w:marBottom w:val="0"/>
              <w:divBdr>
                <w:top w:val="none" w:sz="0" w:space="0" w:color="auto"/>
                <w:left w:val="none" w:sz="0" w:space="0" w:color="auto"/>
                <w:bottom w:val="none" w:sz="0" w:space="0" w:color="auto"/>
                <w:right w:val="none" w:sz="0" w:space="0" w:color="auto"/>
              </w:divBdr>
              <w:divsChild>
                <w:div w:id="1661881394">
                  <w:marLeft w:val="0"/>
                  <w:marRight w:val="0"/>
                  <w:marTop w:val="0"/>
                  <w:marBottom w:val="0"/>
                  <w:divBdr>
                    <w:top w:val="none" w:sz="0" w:space="0" w:color="auto"/>
                    <w:left w:val="none" w:sz="0" w:space="0" w:color="auto"/>
                    <w:bottom w:val="none" w:sz="0" w:space="0" w:color="auto"/>
                    <w:right w:val="none" w:sz="0" w:space="0" w:color="auto"/>
                  </w:divBdr>
                  <w:divsChild>
                    <w:div w:id="31424263">
                      <w:marLeft w:val="0"/>
                      <w:marRight w:val="0"/>
                      <w:marTop w:val="0"/>
                      <w:marBottom w:val="0"/>
                      <w:divBdr>
                        <w:top w:val="none" w:sz="0" w:space="0" w:color="auto"/>
                        <w:left w:val="none" w:sz="0" w:space="0" w:color="auto"/>
                        <w:bottom w:val="none" w:sz="0" w:space="0" w:color="auto"/>
                        <w:right w:val="none" w:sz="0" w:space="0" w:color="auto"/>
                      </w:divBdr>
                      <w:divsChild>
                        <w:div w:id="688456714">
                          <w:marLeft w:val="0"/>
                          <w:marRight w:val="0"/>
                          <w:marTop w:val="0"/>
                          <w:marBottom w:val="0"/>
                          <w:divBdr>
                            <w:top w:val="none" w:sz="0" w:space="0" w:color="auto"/>
                            <w:left w:val="none" w:sz="0" w:space="0" w:color="auto"/>
                            <w:bottom w:val="none" w:sz="0" w:space="0" w:color="auto"/>
                            <w:right w:val="none" w:sz="0" w:space="0" w:color="auto"/>
                          </w:divBdr>
                          <w:divsChild>
                            <w:div w:id="350910133">
                              <w:marLeft w:val="0"/>
                              <w:marRight w:val="0"/>
                              <w:marTop w:val="360"/>
                              <w:marBottom w:val="0"/>
                              <w:divBdr>
                                <w:top w:val="none" w:sz="0" w:space="0" w:color="auto"/>
                                <w:left w:val="none" w:sz="0" w:space="0" w:color="auto"/>
                                <w:bottom w:val="none" w:sz="0" w:space="0" w:color="auto"/>
                                <w:right w:val="none" w:sz="0" w:space="0" w:color="auto"/>
                              </w:divBdr>
                              <w:divsChild>
                                <w:div w:id="1534608182">
                                  <w:marLeft w:val="0"/>
                                  <w:marRight w:val="0"/>
                                  <w:marTop w:val="0"/>
                                  <w:marBottom w:val="0"/>
                                  <w:divBdr>
                                    <w:top w:val="none" w:sz="0" w:space="0" w:color="auto"/>
                                    <w:left w:val="none" w:sz="0" w:space="0" w:color="auto"/>
                                    <w:bottom w:val="none" w:sz="0" w:space="0" w:color="auto"/>
                                    <w:right w:val="none" w:sz="0" w:space="0" w:color="auto"/>
                                  </w:divBdr>
                                  <w:divsChild>
                                    <w:div w:id="1888688305">
                                      <w:marLeft w:val="0"/>
                                      <w:marRight w:val="0"/>
                                      <w:marTop w:val="0"/>
                                      <w:marBottom w:val="0"/>
                                      <w:divBdr>
                                        <w:top w:val="none" w:sz="0" w:space="0" w:color="auto"/>
                                        <w:left w:val="none" w:sz="0" w:space="0" w:color="auto"/>
                                        <w:bottom w:val="none" w:sz="0" w:space="0" w:color="auto"/>
                                        <w:right w:val="none" w:sz="0" w:space="0" w:color="auto"/>
                                      </w:divBdr>
                                      <w:divsChild>
                                        <w:div w:id="4018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318568">
                          <w:marLeft w:val="0"/>
                          <w:marRight w:val="0"/>
                          <w:marTop w:val="0"/>
                          <w:marBottom w:val="0"/>
                          <w:divBdr>
                            <w:top w:val="none" w:sz="0" w:space="0" w:color="auto"/>
                            <w:left w:val="none" w:sz="0" w:space="0" w:color="auto"/>
                            <w:bottom w:val="none" w:sz="0" w:space="0" w:color="auto"/>
                            <w:right w:val="none" w:sz="0" w:space="0" w:color="auto"/>
                          </w:divBdr>
                          <w:divsChild>
                            <w:div w:id="353922427">
                              <w:marLeft w:val="0"/>
                              <w:marRight w:val="0"/>
                              <w:marTop w:val="0"/>
                              <w:marBottom w:val="0"/>
                              <w:divBdr>
                                <w:top w:val="none" w:sz="0" w:space="0" w:color="auto"/>
                                <w:left w:val="none" w:sz="0" w:space="0" w:color="auto"/>
                                <w:bottom w:val="none" w:sz="0" w:space="0" w:color="auto"/>
                                <w:right w:val="none" w:sz="0" w:space="0" w:color="auto"/>
                              </w:divBdr>
                              <w:divsChild>
                                <w:div w:id="802888299">
                                  <w:marLeft w:val="0"/>
                                  <w:marRight w:val="0"/>
                                  <w:marTop w:val="0"/>
                                  <w:marBottom w:val="0"/>
                                  <w:divBdr>
                                    <w:top w:val="none" w:sz="0" w:space="0" w:color="auto"/>
                                    <w:left w:val="none" w:sz="0" w:space="0" w:color="auto"/>
                                    <w:bottom w:val="none" w:sz="0" w:space="0" w:color="auto"/>
                                    <w:right w:val="none" w:sz="0" w:space="0" w:color="auto"/>
                                  </w:divBdr>
                                  <w:divsChild>
                                    <w:div w:id="1252356459">
                                      <w:marLeft w:val="0"/>
                                      <w:marRight w:val="0"/>
                                      <w:marTop w:val="0"/>
                                      <w:marBottom w:val="0"/>
                                      <w:divBdr>
                                        <w:top w:val="none" w:sz="0" w:space="0" w:color="auto"/>
                                        <w:left w:val="none" w:sz="0" w:space="0" w:color="auto"/>
                                        <w:bottom w:val="none" w:sz="0" w:space="0" w:color="auto"/>
                                        <w:right w:val="none" w:sz="0" w:space="0" w:color="auto"/>
                                      </w:divBdr>
                                      <w:divsChild>
                                        <w:div w:id="1772777188">
                                          <w:marLeft w:val="0"/>
                                          <w:marRight w:val="0"/>
                                          <w:marTop w:val="0"/>
                                          <w:marBottom w:val="0"/>
                                          <w:divBdr>
                                            <w:top w:val="none" w:sz="0" w:space="0" w:color="auto"/>
                                            <w:left w:val="none" w:sz="0" w:space="0" w:color="auto"/>
                                            <w:bottom w:val="none" w:sz="0" w:space="0" w:color="auto"/>
                                            <w:right w:val="none" w:sz="0" w:space="0" w:color="auto"/>
                                          </w:divBdr>
                                          <w:divsChild>
                                            <w:div w:id="98455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55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150147">
              <w:marLeft w:val="0"/>
              <w:marRight w:val="0"/>
              <w:marTop w:val="0"/>
              <w:marBottom w:val="0"/>
              <w:divBdr>
                <w:top w:val="none" w:sz="0" w:space="0" w:color="auto"/>
                <w:left w:val="none" w:sz="0" w:space="0" w:color="auto"/>
                <w:bottom w:val="none" w:sz="0" w:space="0" w:color="auto"/>
                <w:right w:val="none" w:sz="0" w:space="0" w:color="auto"/>
              </w:divBdr>
              <w:divsChild>
                <w:div w:id="1567034681">
                  <w:marLeft w:val="0"/>
                  <w:marRight w:val="0"/>
                  <w:marTop w:val="0"/>
                  <w:marBottom w:val="0"/>
                  <w:divBdr>
                    <w:top w:val="none" w:sz="0" w:space="0" w:color="auto"/>
                    <w:left w:val="none" w:sz="0" w:space="0" w:color="auto"/>
                    <w:bottom w:val="none" w:sz="0" w:space="0" w:color="auto"/>
                    <w:right w:val="none" w:sz="0" w:space="0" w:color="auto"/>
                  </w:divBdr>
                  <w:divsChild>
                    <w:div w:id="536621449">
                      <w:marLeft w:val="0"/>
                      <w:marRight w:val="0"/>
                      <w:marTop w:val="0"/>
                      <w:marBottom w:val="0"/>
                      <w:divBdr>
                        <w:top w:val="none" w:sz="0" w:space="0" w:color="auto"/>
                        <w:left w:val="none" w:sz="0" w:space="0" w:color="auto"/>
                        <w:bottom w:val="none" w:sz="0" w:space="0" w:color="auto"/>
                        <w:right w:val="none" w:sz="0" w:space="0" w:color="auto"/>
                      </w:divBdr>
                      <w:divsChild>
                        <w:div w:id="861935506">
                          <w:marLeft w:val="0"/>
                          <w:marRight w:val="0"/>
                          <w:marTop w:val="0"/>
                          <w:marBottom w:val="0"/>
                          <w:divBdr>
                            <w:top w:val="none" w:sz="0" w:space="0" w:color="auto"/>
                            <w:left w:val="none" w:sz="0" w:space="0" w:color="auto"/>
                            <w:bottom w:val="none" w:sz="0" w:space="0" w:color="auto"/>
                            <w:right w:val="none" w:sz="0" w:space="0" w:color="auto"/>
                          </w:divBdr>
                          <w:divsChild>
                            <w:div w:id="904797491">
                              <w:marLeft w:val="0"/>
                              <w:marRight w:val="0"/>
                              <w:marTop w:val="360"/>
                              <w:marBottom w:val="0"/>
                              <w:divBdr>
                                <w:top w:val="none" w:sz="0" w:space="0" w:color="auto"/>
                                <w:left w:val="none" w:sz="0" w:space="0" w:color="auto"/>
                                <w:bottom w:val="none" w:sz="0" w:space="0" w:color="auto"/>
                                <w:right w:val="none" w:sz="0" w:space="0" w:color="auto"/>
                              </w:divBdr>
                              <w:divsChild>
                                <w:div w:id="2131127125">
                                  <w:marLeft w:val="0"/>
                                  <w:marRight w:val="0"/>
                                  <w:marTop w:val="0"/>
                                  <w:marBottom w:val="0"/>
                                  <w:divBdr>
                                    <w:top w:val="none" w:sz="0" w:space="0" w:color="auto"/>
                                    <w:left w:val="none" w:sz="0" w:space="0" w:color="auto"/>
                                    <w:bottom w:val="none" w:sz="0" w:space="0" w:color="auto"/>
                                    <w:right w:val="none" w:sz="0" w:space="0" w:color="auto"/>
                                  </w:divBdr>
                                  <w:divsChild>
                                    <w:div w:id="694306130">
                                      <w:marLeft w:val="0"/>
                                      <w:marRight w:val="0"/>
                                      <w:marTop w:val="0"/>
                                      <w:marBottom w:val="0"/>
                                      <w:divBdr>
                                        <w:top w:val="none" w:sz="0" w:space="0" w:color="auto"/>
                                        <w:left w:val="none" w:sz="0" w:space="0" w:color="auto"/>
                                        <w:bottom w:val="none" w:sz="0" w:space="0" w:color="auto"/>
                                        <w:right w:val="none" w:sz="0" w:space="0" w:color="auto"/>
                                      </w:divBdr>
                                      <w:divsChild>
                                        <w:div w:id="30855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929133">
                          <w:marLeft w:val="0"/>
                          <w:marRight w:val="0"/>
                          <w:marTop w:val="0"/>
                          <w:marBottom w:val="0"/>
                          <w:divBdr>
                            <w:top w:val="none" w:sz="0" w:space="0" w:color="auto"/>
                            <w:left w:val="none" w:sz="0" w:space="0" w:color="auto"/>
                            <w:bottom w:val="none" w:sz="0" w:space="0" w:color="auto"/>
                            <w:right w:val="none" w:sz="0" w:space="0" w:color="auto"/>
                          </w:divBdr>
                          <w:divsChild>
                            <w:div w:id="1204713887">
                              <w:marLeft w:val="0"/>
                              <w:marRight w:val="0"/>
                              <w:marTop w:val="0"/>
                              <w:marBottom w:val="0"/>
                              <w:divBdr>
                                <w:top w:val="none" w:sz="0" w:space="0" w:color="auto"/>
                                <w:left w:val="none" w:sz="0" w:space="0" w:color="auto"/>
                                <w:bottom w:val="none" w:sz="0" w:space="0" w:color="auto"/>
                                <w:right w:val="none" w:sz="0" w:space="0" w:color="auto"/>
                              </w:divBdr>
                            </w:div>
                            <w:div w:id="1208685575">
                              <w:marLeft w:val="0"/>
                              <w:marRight w:val="0"/>
                              <w:marTop w:val="0"/>
                              <w:marBottom w:val="0"/>
                              <w:divBdr>
                                <w:top w:val="none" w:sz="0" w:space="0" w:color="auto"/>
                                <w:left w:val="none" w:sz="0" w:space="0" w:color="auto"/>
                                <w:bottom w:val="none" w:sz="0" w:space="0" w:color="auto"/>
                                <w:right w:val="none" w:sz="0" w:space="0" w:color="auto"/>
                              </w:divBdr>
                              <w:divsChild>
                                <w:div w:id="1862619303">
                                  <w:marLeft w:val="0"/>
                                  <w:marRight w:val="0"/>
                                  <w:marTop w:val="0"/>
                                  <w:marBottom w:val="0"/>
                                  <w:divBdr>
                                    <w:top w:val="none" w:sz="0" w:space="0" w:color="auto"/>
                                    <w:left w:val="none" w:sz="0" w:space="0" w:color="auto"/>
                                    <w:bottom w:val="none" w:sz="0" w:space="0" w:color="auto"/>
                                    <w:right w:val="none" w:sz="0" w:space="0" w:color="auto"/>
                                  </w:divBdr>
                                  <w:divsChild>
                                    <w:div w:id="100297908">
                                      <w:marLeft w:val="0"/>
                                      <w:marRight w:val="0"/>
                                      <w:marTop w:val="0"/>
                                      <w:marBottom w:val="0"/>
                                      <w:divBdr>
                                        <w:top w:val="none" w:sz="0" w:space="0" w:color="auto"/>
                                        <w:left w:val="none" w:sz="0" w:space="0" w:color="auto"/>
                                        <w:bottom w:val="none" w:sz="0" w:space="0" w:color="auto"/>
                                        <w:right w:val="none" w:sz="0" w:space="0" w:color="auto"/>
                                      </w:divBdr>
                                      <w:divsChild>
                                        <w:div w:id="1025059466">
                                          <w:marLeft w:val="0"/>
                                          <w:marRight w:val="0"/>
                                          <w:marTop w:val="0"/>
                                          <w:marBottom w:val="0"/>
                                          <w:divBdr>
                                            <w:top w:val="none" w:sz="0" w:space="0" w:color="auto"/>
                                            <w:left w:val="none" w:sz="0" w:space="0" w:color="auto"/>
                                            <w:bottom w:val="none" w:sz="0" w:space="0" w:color="auto"/>
                                            <w:right w:val="none" w:sz="0" w:space="0" w:color="auto"/>
                                          </w:divBdr>
                                          <w:divsChild>
                                            <w:div w:id="12878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3595419">
              <w:marLeft w:val="0"/>
              <w:marRight w:val="0"/>
              <w:marTop w:val="0"/>
              <w:marBottom w:val="0"/>
              <w:divBdr>
                <w:top w:val="none" w:sz="0" w:space="0" w:color="auto"/>
                <w:left w:val="none" w:sz="0" w:space="0" w:color="auto"/>
                <w:bottom w:val="none" w:sz="0" w:space="0" w:color="auto"/>
                <w:right w:val="none" w:sz="0" w:space="0" w:color="auto"/>
              </w:divBdr>
              <w:divsChild>
                <w:div w:id="900335215">
                  <w:marLeft w:val="0"/>
                  <w:marRight w:val="0"/>
                  <w:marTop w:val="0"/>
                  <w:marBottom w:val="0"/>
                  <w:divBdr>
                    <w:top w:val="none" w:sz="0" w:space="0" w:color="auto"/>
                    <w:left w:val="none" w:sz="0" w:space="0" w:color="auto"/>
                    <w:bottom w:val="none" w:sz="0" w:space="0" w:color="auto"/>
                    <w:right w:val="none" w:sz="0" w:space="0" w:color="auto"/>
                  </w:divBdr>
                  <w:divsChild>
                    <w:div w:id="426996919">
                      <w:marLeft w:val="0"/>
                      <w:marRight w:val="0"/>
                      <w:marTop w:val="0"/>
                      <w:marBottom w:val="0"/>
                      <w:divBdr>
                        <w:top w:val="none" w:sz="0" w:space="0" w:color="auto"/>
                        <w:left w:val="none" w:sz="0" w:space="0" w:color="auto"/>
                        <w:bottom w:val="none" w:sz="0" w:space="0" w:color="auto"/>
                        <w:right w:val="none" w:sz="0" w:space="0" w:color="auto"/>
                      </w:divBdr>
                      <w:divsChild>
                        <w:div w:id="1449621313">
                          <w:marLeft w:val="0"/>
                          <w:marRight w:val="0"/>
                          <w:marTop w:val="0"/>
                          <w:marBottom w:val="0"/>
                          <w:divBdr>
                            <w:top w:val="none" w:sz="0" w:space="0" w:color="auto"/>
                            <w:left w:val="none" w:sz="0" w:space="0" w:color="auto"/>
                            <w:bottom w:val="none" w:sz="0" w:space="0" w:color="auto"/>
                            <w:right w:val="none" w:sz="0" w:space="0" w:color="auto"/>
                          </w:divBdr>
                          <w:divsChild>
                            <w:div w:id="535627542">
                              <w:marLeft w:val="0"/>
                              <w:marRight w:val="0"/>
                              <w:marTop w:val="0"/>
                              <w:marBottom w:val="0"/>
                              <w:divBdr>
                                <w:top w:val="none" w:sz="0" w:space="0" w:color="auto"/>
                                <w:left w:val="none" w:sz="0" w:space="0" w:color="auto"/>
                                <w:bottom w:val="none" w:sz="0" w:space="0" w:color="auto"/>
                                <w:right w:val="none" w:sz="0" w:space="0" w:color="auto"/>
                              </w:divBdr>
                              <w:divsChild>
                                <w:div w:id="967592342">
                                  <w:marLeft w:val="0"/>
                                  <w:marRight w:val="0"/>
                                  <w:marTop w:val="0"/>
                                  <w:marBottom w:val="0"/>
                                  <w:divBdr>
                                    <w:top w:val="none" w:sz="0" w:space="0" w:color="auto"/>
                                    <w:left w:val="none" w:sz="0" w:space="0" w:color="auto"/>
                                    <w:bottom w:val="none" w:sz="0" w:space="0" w:color="auto"/>
                                    <w:right w:val="none" w:sz="0" w:space="0" w:color="auto"/>
                                  </w:divBdr>
                                  <w:divsChild>
                                    <w:div w:id="850536159">
                                      <w:marLeft w:val="0"/>
                                      <w:marRight w:val="0"/>
                                      <w:marTop w:val="0"/>
                                      <w:marBottom w:val="0"/>
                                      <w:divBdr>
                                        <w:top w:val="none" w:sz="0" w:space="0" w:color="auto"/>
                                        <w:left w:val="none" w:sz="0" w:space="0" w:color="auto"/>
                                        <w:bottom w:val="none" w:sz="0" w:space="0" w:color="auto"/>
                                        <w:right w:val="none" w:sz="0" w:space="0" w:color="auto"/>
                                      </w:divBdr>
                                    </w:div>
                                    <w:div w:id="1513298834">
                                      <w:marLeft w:val="0"/>
                                      <w:marRight w:val="0"/>
                                      <w:marTop w:val="0"/>
                                      <w:marBottom w:val="0"/>
                                      <w:divBdr>
                                        <w:top w:val="none" w:sz="0" w:space="0" w:color="auto"/>
                                        <w:left w:val="none" w:sz="0" w:space="0" w:color="auto"/>
                                        <w:bottom w:val="none" w:sz="0" w:space="0" w:color="auto"/>
                                        <w:right w:val="none" w:sz="0" w:space="0" w:color="auto"/>
                                      </w:divBdr>
                                      <w:divsChild>
                                        <w:div w:id="119617315">
                                          <w:marLeft w:val="0"/>
                                          <w:marRight w:val="0"/>
                                          <w:marTop w:val="0"/>
                                          <w:marBottom w:val="0"/>
                                          <w:divBdr>
                                            <w:top w:val="none" w:sz="0" w:space="0" w:color="auto"/>
                                            <w:left w:val="none" w:sz="0" w:space="0" w:color="auto"/>
                                            <w:bottom w:val="none" w:sz="0" w:space="0" w:color="auto"/>
                                            <w:right w:val="none" w:sz="0" w:space="0" w:color="auto"/>
                                          </w:divBdr>
                                          <w:divsChild>
                                            <w:div w:id="21024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5142780">
              <w:marLeft w:val="0"/>
              <w:marRight w:val="0"/>
              <w:marTop w:val="0"/>
              <w:marBottom w:val="0"/>
              <w:divBdr>
                <w:top w:val="none" w:sz="0" w:space="0" w:color="auto"/>
                <w:left w:val="none" w:sz="0" w:space="0" w:color="auto"/>
                <w:bottom w:val="none" w:sz="0" w:space="0" w:color="auto"/>
                <w:right w:val="none" w:sz="0" w:space="0" w:color="auto"/>
              </w:divBdr>
              <w:divsChild>
                <w:div w:id="2033071407">
                  <w:marLeft w:val="0"/>
                  <w:marRight w:val="0"/>
                  <w:marTop w:val="0"/>
                  <w:marBottom w:val="0"/>
                  <w:divBdr>
                    <w:top w:val="none" w:sz="0" w:space="0" w:color="auto"/>
                    <w:left w:val="none" w:sz="0" w:space="0" w:color="auto"/>
                    <w:bottom w:val="none" w:sz="0" w:space="0" w:color="auto"/>
                    <w:right w:val="none" w:sz="0" w:space="0" w:color="auto"/>
                  </w:divBdr>
                  <w:divsChild>
                    <w:div w:id="1468159359">
                      <w:marLeft w:val="0"/>
                      <w:marRight w:val="0"/>
                      <w:marTop w:val="0"/>
                      <w:marBottom w:val="0"/>
                      <w:divBdr>
                        <w:top w:val="none" w:sz="0" w:space="0" w:color="auto"/>
                        <w:left w:val="none" w:sz="0" w:space="0" w:color="auto"/>
                        <w:bottom w:val="none" w:sz="0" w:space="0" w:color="auto"/>
                        <w:right w:val="none" w:sz="0" w:space="0" w:color="auto"/>
                      </w:divBdr>
                      <w:divsChild>
                        <w:div w:id="767847884">
                          <w:marLeft w:val="0"/>
                          <w:marRight w:val="0"/>
                          <w:marTop w:val="0"/>
                          <w:marBottom w:val="0"/>
                          <w:divBdr>
                            <w:top w:val="none" w:sz="0" w:space="0" w:color="auto"/>
                            <w:left w:val="none" w:sz="0" w:space="0" w:color="auto"/>
                            <w:bottom w:val="none" w:sz="0" w:space="0" w:color="auto"/>
                            <w:right w:val="none" w:sz="0" w:space="0" w:color="auto"/>
                          </w:divBdr>
                          <w:divsChild>
                            <w:div w:id="333844118">
                              <w:marLeft w:val="0"/>
                              <w:marRight w:val="0"/>
                              <w:marTop w:val="0"/>
                              <w:marBottom w:val="0"/>
                              <w:divBdr>
                                <w:top w:val="none" w:sz="0" w:space="0" w:color="auto"/>
                                <w:left w:val="none" w:sz="0" w:space="0" w:color="auto"/>
                                <w:bottom w:val="none" w:sz="0" w:space="0" w:color="auto"/>
                                <w:right w:val="none" w:sz="0" w:space="0" w:color="auto"/>
                              </w:divBdr>
                              <w:divsChild>
                                <w:div w:id="282229889">
                                  <w:marLeft w:val="0"/>
                                  <w:marRight w:val="0"/>
                                  <w:marTop w:val="0"/>
                                  <w:marBottom w:val="0"/>
                                  <w:divBdr>
                                    <w:top w:val="none" w:sz="0" w:space="0" w:color="auto"/>
                                    <w:left w:val="none" w:sz="0" w:space="0" w:color="auto"/>
                                    <w:bottom w:val="none" w:sz="0" w:space="0" w:color="auto"/>
                                    <w:right w:val="none" w:sz="0" w:space="0" w:color="auto"/>
                                  </w:divBdr>
                                  <w:divsChild>
                                    <w:div w:id="1778402012">
                                      <w:marLeft w:val="0"/>
                                      <w:marRight w:val="0"/>
                                      <w:marTop w:val="0"/>
                                      <w:marBottom w:val="0"/>
                                      <w:divBdr>
                                        <w:top w:val="none" w:sz="0" w:space="0" w:color="auto"/>
                                        <w:left w:val="none" w:sz="0" w:space="0" w:color="auto"/>
                                        <w:bottom w:val="none" w:sz="0" w:space="0" w:color="auto"/>
                                        <w:right w:val="none" w:sz="0" w:space="0" w:color="auto"/>
                                      </w:divBdr>
                                      <w:divsChild>
                                        <w:div w:id="292757132">
                                          <w:marLeft w:val="0"/>
                                          <w:marRight w:val="0"/>
                                          <w:marTop w:val="0"/>
                                          <w:marBottom w:val="0"/>
                                          <w:divBdr>
                                            <w:top w:val="none" w:sz="0" w:space="0" w:color="auto"/>
                                            <w:left w:val="none" w:sz="0" w:space="0" w:color="auto"/>
                                            <w:bottom w:val="none" w:sz="0" w:space="0" w:color="auto"/>
                                            <w:right w:val="none" w:sz="0" w:space="0" w:color="auto"/>
                                          </w:divBdr>
                                          <w:divsChild>
                                            <w:div w:id="89346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703891">
              <w:marLeft w:val="0"/>
              <w:marRight w:val="0"/>
              <w:marTop w:val="0"/>
              <w:marBottom w:val="0"/>
              <w:divBdr>
                <w:top w:val="none" w:sz="0" w:space="0" w:color="auto"/>
                <w:left w:val="none" w:sz="0" w:space="0" w:color="auto"/>
                <w:bottom w:val="none" w:sz="0" w:space="0" w:color="auto"/>
                <w:right w:val="none" w:sz="0" w:space="0" w:color="auto"/>
              </w:divBdr>
              <w:divsChild>
                <w:div w:id="2029135824">
                  <w:marLeft w:val="0"/>
                  <w:marRight w:val="0"/>
                  <w:marTop w:val="0"/>
                  <w:marBottom w:val="0"/>
                  <w:divBdr>
                    <w:top w:val="none" w:sz="0" w:space="0" w:color="auto"/>
                    <w:left w:val="none" w:sz="0" w:space="0" w:color="auto"/>
                    <w:bottom w:val="none" w:sz="0" w:space="0" w:color="auto"/>
                    <w:right w:val="none" w:sz="0" w:space="0" w:color="auto"/>
                  </w:divBdr>
                  <w:divsChild>
                    <w:div w:id="794250565">
                      <w:marLeft w:val="0"/>
                      <w:marRight w:val="0"/>
                      <w:marTop w:val="0"/>
                      <w:marBottom w:val="0"/>
                      <w:divBdr>
                        <w:top w:val="none" w:sz="0" w:space="0" w:color="auto"/>
                        <w:left w:val="none" w:sz="0" w:space="0" w:color="auto"/>
                        <w:bottom w:val="none" w:sz="0" w:space="0" w:color="auto"/>
                        <w:right w:val="none" w:sz="0" w:space="0" w:color="auto"/>
                      </w:divBdr>
                      <w:divsChild>
                        <w:div w:id="788857283">
                          <w:marLeft w:val="0"/>
                          <w:marRight w:val="0"/>
                          <w:marTop w:val="0"/>
                          <w:marBottom w:val="0"/>
                          <w:divBdr>
                            <w:top w:val="none" w:sz="0" w:space="0" w:color="auto"/>
                            <w:left w:val="none" w:sz="0" w:space="0" w:color="auto"/>
                            <w:bottom w:val="none" w:sz="0" w:space="0" w:color="auto"/>
                            <w:right w:val="none" w:sz="0" w:space="0" w:color="auto"/>
                          </w:divBdr>
                          <w:divsChild>
                            <w:div w:id="314069152">
                              <w:marLeft w:val="0"/>
                              <w:marRight w:val="0"/>
                              <w:marTop w:val="0"/>
                              <w:marBottom w:val="0"/>
                              <w:divBdr>
                                <w:top w:val="none" w:sz="0" w:space="0" w:color="auto"/>
                                <w:left w:val="none" w:sz="0" w:space="0" w:color="auto"/>
                                <w:bottom w:val="none" w:sz="0" w:space="0" w:color="auto"/>
                                <w:right w:val="none" w:sz="0" w:space="0" w:color="auto"/>
                              </w:divBdr>
                              <w:divsChild>
                                <w:div w:id="1193303384">
                                  <w:marLeft w:val="0"/>
                                  <w:marRight w:val="0"/>
                                  <w:marTop w:val="0"/>
                                  <w:marBottom w:val="0"/>
                                  <w:divBdr>
                                    <w:top w:val="none" w:sz="0" w:space="0" w:color="auto"/>
                                    <w:left w:val="none" w:sz="0" w:space="0" w:color="auto"/>
                                    <w:bottom w:val="none" w:sz="0" w:space="0" w:color="auto"/>
                                    <w:right w:val="none" w:sz="0" w:space="0" w:color="auto"/>
                                  </w:divBdr>
                                  <w:divsChild>
                                    <w:div w:id="1353460440">
                                      <w:marLeft w:val="0"/>
                                      <w:marRight w:val="0"/>
                                      <w:marTop w:val="0"/>
                                      <w:marBottom w:val="0"/>
                                      <w:divBdr>
                                        <w:top w:val="none" w:sz="0" w:space="0" w:color="auto"/>
                                        <w:left w:val="none" w:sz="0" w:space="0" w:color="auto"/>
                                        <w:bottom w:val="none" w:sz="0" w:space="0" w:color="auto"/>
                                        <w:right w:val="none" w:sz="0" w:space="0" w:color="auto"/>
                                      </w:divBdr>
                                      <w:divsChild>
                                        <w:div w:id="1740515590">
                                          <w:marLeft w:val="0"/>
                                          <w:marRight w:val="0"/>
                                          <w:marTop w:val="0"/>
                                          <w:marBottom w:val="0"/>
                                          <w:divBdr>
                                            <w:top w:val="none" w:sz="0" w:space="0" w:color="auto"/>
                                            <w:left w:val="none" w:sz="0" w:space="0" w:color="auto"/>
                                            <w:bottom w:val="none" w:sz="0" w:space="0" w:color="auto"/>
                                            <w:right w:val="none" w:sz="0" w:space="0" w:color="auto"/>
                                          </w:divBdr>
                                          <w:divsChild>
                                            <w:div w:id="75563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654137">
                              <w:marLeft w:val="0"/>
                              <w:marRight w:val="0"/>
                              <w:marTop w:val="0"/>
                              <w:marBottom w:val="0"/>
                              <w:divBdr>
                                <w:top w:val="none" w:sz="0" w:space="0" w:color="auto"/>
                                <w:left w:val="none" w:sz="0" w:space="0" w:color="auto"/>
                                <w:bottom w:val="none" w:sz="0" w:space="0" w:color="auto"/>
                                <w:right w:val="none" w:sz="0" w:space="0" w:color="auto"/>
                              </w:divBdr>
                            </w:div>
                          </w:divsChild>
                        </w:div>
                        <w:div w:id="1420442687">
                          <w:marLeft w:val="0"/>
                          <w:marRight w:val="0"/>
                          <w:marTop w:val="0"/>
                          <w:marBottom w:val="0"/>
                          <w:divBdr>
                            <w:top w:val="none" w:sz="0" w:space="0" w:color="auto"/>
                            <w:left w:val="none" w:sz="0" w:space="0" w:color="auto"/>
                            <w:bottom w:val="none" w:sz="0" w:space="0" w:color="auto"/>
                            <w:right w:val="none" w:sz="0" w:space="0" w:color="auto"/>
                          </w:divBdr>
                          <w:divsChild>
                            <w:div w:id="1815949891">
                              <w:marLeft w:val="0"/>
                              <w:marRight w:val="0"/>
                              <w:marTop w:val="360"/>
                              <w:marBottom w:val="0"/>
                              <w:divBdr>
                                <w:top w:val="none" w:sz="0" w:space="0" w:color="auto"/>
                                <w:left w:val="none" w:sz="0" w:space="0" w:color="auto"/>
                                <w:bottom w:val="none" w:sz="0" w:space="0" w:color="auto"/>
                                <w:right w:val="none" w:sz="0" w:space="0" w:color="auto"/>
                              </w:divBdr>
                              <w:divsChild>
                                <w:div w:id="117993109">
                                  <w:marLeft w:val="0"/>
                                  <w:marRight w:val="0"/>
                                  <w:marTop w:val="0"/>
                                  <w:marBottom w:val="0"/>
                                  <w:divBdr>
                                    <w:top w:val="none" w:sz="0" w:space="0" w:color="auto"/>
                                    <w:left w:val="none" w:sz="0" w:space="0" w:color="auto"/>
                                    <w:bottom w:val="none" w:sz="0" w:space="0" w:color="auto"/>
                                    <w:right w:val="none" w:sz="0" w:space="0" w:color="auto"/>
                                  </w:divBdr>
                                  <w:divsChild>
                                    <w:div w:id="1563251878">
                                      <w:marLeft w:val="0"/>
                                      <w:marRight w:val="0"/>
                                      <w:marTop w:val="0"/>
                                      <w:marBottom w:val="0"/>
                                      <w:divBdr>
                                        <w:top w:val="none" w:sz="0" w:space="0" w:color="auto"/>
                                        <w:left w:val="none" w:sz="0" w:space="0" w:color="auto"/>
                                        <w:bottom w:val="none" w:sz="0" w:space="0" w:color="auto"/>
                                        <w:right w:val="none" w:sz="0" w:space="0" w:color="auto"/>
                                      </w:divBdr>
                                      <w:divsChild>
                                        <w:div w:id="45606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079374">
          <w:marLeft w:val="0"/>
          <w:marRight w:val="0"/>
          <w:marTop w:val="0"/>
          <w:marBottom w:val="0"/>
          <w:divBdr>
            <w:top w:val="none" w:sz="0" w:space="0" w:color="auto"/>
            <w:left w:val="none" w:sz="0" w:space="0" w:color="auto"/>
            <w:bottom w:val="none" w:sz="0" w:space="0" w:color="auto"/>
            <w:right w:val="none" w:sz="0" w:space="0" w:color="auto"/>
          </w:divBdr>
          <w:divsChild>
            <w:div w:id="407191835">
              <w:marLeft w:val="0"/>
              <w:marRight w:val="0"/>
              <w:marTop w:val="0"/>
              <w:marBottom w:val="0"/>
              <w:divBdr>
                <w:top w:val="none" w:sz="0" w:space="0" w:color="auto"/>
                <w:left w:val="none" w:sz="0" w:space="0" w:color="auto"/>
                <w:bottom w:val="none" w:sz="0" w:space="0" w:color="auto"/>
                <w:right w:val="none" w:sz="0" w:space="0" w:color="auto"/>
              </w:divBdr>
              <w:divsChild>
                <w:div w:id="1393145">
                  <w:marLeft w:val="0"/>
                  <w:marRight w:val="0"/>
                  <w:marTop w:val="0"/>
                  <w:marBottom w:val="0"/>
                  <w:divBdr>
                    <w:top w:val="none" w:sz="0" w:space="0" w:color="auto"/>
                    <w:left w:val="none" w:sz="0" w:space="0" w:color="auto"/>
                    <w:bottom w:val="none" w:sz="0" w:space="0" w:color="auto"/>
                    <w:right w:val="none" w:sz="0" w:space="0" w:color="auto"/>
                  </w:divBdr>
                  <w:divsChild>
                    <w:div w:id="1131091589">
                      <w:marLeft w:val="0"/>
                      <w:marRight w:val="0"/>
                      <w:marTop w:val="0"/>
                      <w:marBottom w:val="0"/>
                      <w:divBdr>
                        <w:top w:val="none" w:sz="0" w:space="0" w:color="auto"/>
                        <w:left w:val="none" w:sz="0" w:space="0" w:color="auto"/>
                        <w:bottom w:val="none" w:sz="0" w:space="0" w:color="auto"/>
                        <w:right w:val="none" w:sz="0" w:space="0" w:color="auto"/>
                      </w:divBdr>
                      <w:divsChild>
                        <w:div w:id="988678039">
                          <w:marLeft w:val="0"/>
                          <w:marRight w:val="0"/>
                          <w:marTop w:val="0"/>
                          <w:marBottom w:val="0"/>
                          <w:divBdr>
                            <w:top w:val="none" w:sz="0" w:space="0" w:color="auto"/>
                            <w:left w:val="none" w:sz="0" w:space="0" w:color="auto"/>
                            <w:bottom w:val="none" w:sz="0" w:space="0" w:color="auto"/>
                            <w:right w:val="none" w:sz="0" w:space="0" w:color="auto"/>
                          </w:divBdr>
                          <w:divsChild>
                            <w:div w:id="428046659">
                              <w:marLeft w:val="0"/>
                              <w:marRight w:val="0"/>
                              <w:marTop w:val="0"/>
                              <w:marBottom w:val="0"/>
                              <w:divBdr>
                                <w:top w:val="none" w:sz="0" w:space="0" w:color="auto"/>
                                <w:left w:val="none" w:sz="0" w:space="0" w:color="auto"/>
                                <w:bottom w:val="none" w:sz="0" w:space="0" w:color="auto"/>
                                <w:right w:val="none" w:sz="0" w:space="0" w:color="auto"/>
                              </w:divBdr>
                              <w:divsChild>
                                <w:div w:id="71783123">
                                  <w:marLeft w:val="0"/>
                                  <w:marRight w:val="0"/>
                                  <w:marTop w:val="0"/>
                                  <w:marBottom w:val="0"/>
                                  <w:divBdr>
                                    <w:top w:val="none" w:sz="0" w:space="0" w:color="auto"/>
                                    <w:left w:val="none" w:sz="0" w:space="0" w:color="auto"/>
                                    <w:bottom w:val="none" w:sz="0" w:space="0" w:color="auto"/>
                                    <w:right w:val="none" w:sz="0" w:space="0" w:color="auto"/>
                                  </w:divBdr>
                                  <w:divsChild>
                                    <w:div w:id="1724672458">
                                      <w:marLeft w:val="0"/>
                                      <w:marRight w:val="0"/>
                                      <w:marTop w:val="0"/>
                                      <w:marBottom w:val="0"/>
                                      <w:divBdr>
                                        <w:top w:val="none" w:sz="0" w:space="0" w:color="auto"/>
                                        <w:left w:val="none" w:sz="0" w:space="0" w:color="auto"/>
                                        <w:bottom w:val="none" w:sz="0" w:space="0" w:color="auto"/>
                                        <w:right w:val="none" w:sz="0" w:space="0" w:color="auto"/>
                                      </w:divBdr>
                                      <w:divsChild>
                                        <w:div w:id="1104152442">
                                          <w:marLeft w:val="0"/>
                                          <w:marRight w:val="0"/>
                                          <w:marTop w:val="0"/>
                                          <w:marBottom w:val="0"/>
                                          <w:divBdr>
                                            <w:top w:val="none" w:sz="0" w:space="0" w:color="auto"/>
                                            <w:left w:val="none" w:sz="0" w:space="0" w:color="auto"/>
                                            <w:bottom w:val="none" w:sz="0" w:space="0" w:color="auto"/>
                                            <w:right w:val="none" w:sz="0" w:space="0" w:color="auto"/>
                                          </w:divBdr>
                                          <w:divsChild>
                                            <w:div w:id="123149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2500130">
      <w:bodyDiv w:val="1"/>
      <w:marLeft w:val="0"/>
      <w:marRight w:val="0"/>
      <w:marTop w:val="0"/>
      <w:marBottom w:val="0"/>
      <w:divBdr>
        <w:top w:val="none" w:sz="0" w:space="0" w:color="auto"/>
        <w:left w:val="none" w:sz="0" w:space="0" w:color="auto"/>
        <w:bottom w:val="none" w:sz="0" w:space="0" w:color="auto"/>
        <w:right w:val="none" w:sz="0" w:space="0" w:color="auto"/>
      </w:divBdr>
    </w:div>
    <w:div w:id="1205753282">
      <w:bodyDiv w:val="1"/>
      <w:marLeft w:val="0"/>
      <w:marRight w:val="0"/>
      <w:marTop w:val="0"/>
      <w:marBottom w:val="0"/>
      <w:divBdr>
        <w:top w:val="none" w:sz="0" w:space="0" w:color="auto"/>
        <w:left w:val="none" w:sz="0" w:space="0" w:color="auto"/>
        <w:bottom w:val="none" w:sz="0" w:space="0" w:color="auto"/>
        <w:right w:val="none" w:sz="0" w:space="0" w:color="auto"/>
      </w:divBdr>
      <w:divsChild>
        <w:div w:id="1651444028">
          <w:marLeft w:val="0"/>
          <w:marRight w:val="0"/>
          <w:marTop w:val="0"/>
          <w:marBottom w:val="0"/>
          <w:divBdr>
            <w:top w:val="none" w:sz="0" w:space="0" w:color="auto"/>
            <w:left w:val="none" w:sz="0" w:space="0" w:color="auto"/>
            <w:bottom w:val="none" w:sz="0" w:space="0" w:color="auto"/>
            <w:right w:val="none" w:sz="0" w:space="0" w:color="auto"/>
          </w:divBdr>
          <w:divsChild>
            <w:div w:id="881480022">
              <w:marLeft w:val="0"/>
              <w:marRight w:val="0"/>
              <w:marTop w:val="0"/>
              <w:marBottom w:val="0"/>
              <w:divBdr>
                <w:top w:val="none" w:sz="0" w:space="0" w:color="auto"/>
                <w:left w:val="none" w:sz="0" w:space="0" w:color="auto"/>
                <w:bottom w:val="none" w:sz="0" w:space="0" w:color="auto"/>
                <w:right w:val="none" w:sz="0" w:space="0" w:color="auto"/>
              </w:divBdr>
              <w:divsChild>
                <w:div w:id="1309477126">
                  <w:marLeft w:val="0"/>
                  <w:marRight w:val="0"/>
                  <w:marTop w:val="0"/>
                  <w:marBottom w:val="0"/>
                  <w:divBdr>
                    <w:top w:val="none" w:sz="0" w:space="0" w:color="auto"/>
                    <w:left w:val="none" w:sz="0" w:space="0" w:color="auto"/>
                    <w:bottom w:val="none" w:sz="0" w:space="0" w:color="auto"/>
                    <w:right w:val="none" w:sz="0" w:space="0" w:color="auto"/>
                  </w:divBdr>
                  <w:divsChild>
                    <w:div w:id="1616249707">
                      <w:marLeft w:val="0"/>
                      <w:marRight w:val="0"/>
                      <w:marTop w:val="0"/>
                      <w:marBottom w:val="0"/>
                      <w:divBdr>
                        <w:top w:val="none" w:sz="0" w:space="0" w:color="auto"/>
                        <w:left w:val="none" w:sz="0" w:space="0" w:color="auto"/>
                        <w:bottom w:val="none" w:sz="0" w:space="0" w:color="auto"/>
                        <w:right w:val="none" w:sz="0" w:space="0" w:color="auto"/>
                      </w:divBdr>
                      <w:divsChild>
                        <w:div w:id="1801915011">
                          <w:marLeft w:val="0"/>
                          <w:marRight w:val="0"/>
                          <w:marTop w:val="360"/>
                          <w:marBottom w:val="0"/>
                          <w:divBdr>
                            <w:top w:val="none" w:sz="0" w:space="0" w:color="auto"/>
                            <w:left w:val="none" w:sz="0" w:space="0" w:color="auto"/>
                            <w:bottom w:val="none" w:sz="0" w:space="0" w:color="auto"/>
                            <w:right w:val="none" w:sz="0" w:space="0" w:color="auto"/>
                          </w:divBdr>
                          <w:divsChild>
                            <w:div w:id="2045787670">
                              <w:marLeft w:val="0"/>
                              <w:marRight w:val="0"/>
                              <w:marTop w:val="0"/>
                              <w:marBottom w:val="0"/>
                              <w:divBdr>
                                <w:top w:val="none" w:sz="0" w:space="0" w:color="auto"/>
                                <w:left w:val="none" w:sz="0" w:space="0" w:color="auto"/>
                                <w:bottom w:val="none" w:sz="0" w:space="0" w:color="auto"/>
                                <w:right w:val="none" w:sz="0" w:space="0" w:color="auto"/>
                              </w:divBdr>
                              <w:divsChild>
                                <w:div w:id="20109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2192386">
              <w:marLeft w:val="0"/>
              <w:marRight w:val="0"/>
              <w:marTop w:val="0"/>
              <w:marBottom w:val="0"/>
              <w:divBdr>
                <w:top w:val="none" w:sz="0" w:space="0" w:color="auto"/>
                <w:left w:val="none" w:sz="0" w:space="0" w:color="auto"/>
                <w:bottom w:val="none" w:sz="0" w:space="0" w:color="auto"/>
                <w:right w:val="none" w:sz="0" w:space="0" w:color="auto"/>
              </w:divBdr>
              <w:divsChild>
                <w:div w:id="1856262775">
                  <w:marLeft w:val="0"/>
                  <w:marRight w:val="0"/>
                  <w:marTop w:val="0"/>
                  <w:marBottom w:val="0"/>
                  <w:divBdr>
                    <w:top w:val="none" w:sz="0" w:space="0" w:color="auto"/>
                    <w:left w:val="none" w:sz="0" w:space="0" w:color="auto"/>
                    <w:bottom w:val="none" w:sz="0" w:space="0" w:color="auto"/>
                    <w:right w:val="none" w:sz="0" w:space="0" w:color="auto"/>
                  </w:divBdr>
                  <w:divsChild>
                    <w:div w:id="1613436102">
                      <w:marLeft w:val="0"/>
                      <w:marRight w:val="0"/>
                      <w:marTop w:val="0"/>
                      <w:marBottom w:val="0"/>
                      <w:divBdr>
                        <w:top w:val="none" w:sz="0" w:space="0" w:color="auto"/>
                        <w:left w:val="none" w:sz="0" w:space="0" w:color="auto"/>
                        <w:bottom w:val="none" w:sz="0" w:space="0" w:color="auto"/>
                        <w:right w:val="none" w:sz="0" w:space="0" w:color="auto"/>
                      </w:divBdr>
                      <w:divsChild>
                        <w:div w:id="1271013030">
                          <w:marLeft w:val="0"/>
                          <w:marRight w:val="0"/>
                          <w:marTop w:val="0"/>
                          <w:marBottom w:val="0"/>
                          <w:divBdr>
                            <w:top w:val="none" w:sz="0" w:space="0" w:color="auto"/>
                            <w:left w:val="none" w:sz="0" w:space="0" w:color="auto"/>
                            <w:bottom w:val="none" w:sz="0" w:space="0" w:color="auto"/>
                            <w:right w:val="none" w:sz="0" w:space="0" w:color="auto"/>
                          </w:divBdr>
                          <w:divsChild>
                            <w:div w:id="732313456">
                              <w:marLeft w:val="0"/>
                              <w:marRight w:val="0"/>
                              <w:marTop w:val="0"/>
                              <w:marBottom w:val="0"/>
                              <w:divBdr>
                                <w:top w:val="none" w:sz="0" w:space="0" w:color="auto"/>
                                <w:left w:val="none" w:sz="0" w:space="0" w:color="auto"/>
                                <w:bottom w:val="none" w:sz="0" w:space="0" w:color="auto"/>
                                <w:right w:val="none" w:sz="0" w:space="0" w:color="auto"/>
                              </w:divBdr>
                              <w:divsChild>
                                <w:div w:id="121616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272967">
              <w:marLeft w:val="0"/>
              <w:marRight w:val="0"/>
              <w:marTop w:val="0"/>
              <w:marBottom w:val="0"/>
              <w:divBdr>
                <w:top w:val="none" w:sz="0" w:space="0" w:color="auto"/>
                <w:left w:val="none" w:sz="0" w:space="0" w:color="auto"/>
                <w:bottom w:val="none" w:sz="0" w:space="0" w:color="auto"/>
                <w:right w:val="none" w:sz="0" w:space="0" w:color="auto"/>
              </w:divBdr>
              <w:divsChild>
                <w:div w:id="1149907571">
                  <w:marLeft w:val="0"/>
                  <w:marRight w:val="0"/>
                  <w:marTop w:val="0"/>
                  <w:marBottom w:val="0"/>
                  <w:divBdr>
                    <w:top w:val="none" w:sz="0" w:space="0" w:color="auto"/>
                    <w:left w:val="none" w:sz="0" w:space="0" w:color="auto"/>
                    <w:bottom w:val="none" w:sz="0" w:space="0" w:color="auto"/>
                    <w:right w:val="none" w:sz="0" w:space="0" w:color="auto"/>
                  </w:divBdr>
                  <w:divsChild>
                    <w:div w:id="602229413">
                      <w:marLeft w:val="0"/>
                      <w:marRight w:val="0"/>
                      <w:marTop w:val="0"/>
                      <w:marBottom w:val="0"/>
                      <w:divBdr>
                        <w:top w:val="none" w:sz="0" w:space="0" w:color="auto"/>
                        <w:left w:val="none" w:sz="0" w:space="0" w:color="auto"/>
                        <w:bottom w:val="none" w:sz="0" w:space="0" w:color="auto"/>
                        <w:right w:val="none" w:sz="0" w:space="0" w:color="auto"/>
                      </w:divBdr>
                      <w:divsChild>
                        <w:div w:id="1461534332">
                          <w:marLeft w:val="0"/>
                          <w:marRight w:val="0"/>
                          <w:marTop w:val="0"/>
                          <w:marBottom w:val="0"/>
                          <w:divBdr>
                            <w:top w:val="none" w:sz="0" w:space="0" w:color="auto"/>
                            <w:left w:val="none" w:sz="0" w:space="0" w:color="auto"/>
                            <w:bottom w:val="none" w:sz="0" w:space="0" w:color="auto"/>
                            <w:right w:val="none" w:sz="0" w:space="0" w:color="auto"/>
                          </w:divBdr>
                          <w:divsChild>
                            <w:div w:id="757948211">
                              <w:marLeft w:val="0"/>
                              <w:marRight w:val="0"/>
                              <w:marTop w:val="0"/>
                              <w:marBottom w:val="0"/>
                              <w:divBdr>
                                <w:top w:val="none" w:sz="0" w:space="0" w:color="auto"/>
                                <w:left w:val="none" w:sz="0" w:space="0" w:color="auto"/>
                                <w:bottom w:val="none" w:sz="0" w:space="0" w:color="auto"/>
                                <w:right w:val="none" w:sz="0" w:space="0" w:color="auto"/>
                              </w:divBdr>
                              <w:divsChild>
                                <w:div w:id="104432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7702">
              <w:marLeft w:val="0"/>
              <w:marRight w:val="0"/>
              <w:marTop w:val="0"/>
              <w:marBottom w:val="0"/>
              <w:divBdr>
                <w:top w:val="none" w:sz="0" w:space="0" w:color="auto"/>
                <w:left w:val="none" w:sz="0" w:space="0" w:color="auto"/>
                <w:bottom w:val="none" w:sz="0" w:space="0" w:color="auto"/>
                <w:right w:val="none" w:sz="0" w:space="0" w:color="auto"/>
              </w:divBdr>
              <w:divsChild>
                <w:div w:id="1322005374">
                  <w:marLeft w:val="0"/>
                  <w:marRight w:val="0"/>
                  <w:marTop w:val="0"/>
                  <w:marBottom w:val="0"/>
                  <w:divBdr>
                    <w:top w:val="none" w:sz="0" w:space="0" w:color="auto"/>
                    <w:left w:val="none" w:sz="0" w:space="0" w:color="auto"/>
                    <w:bottom w:val="none" w:sz="0" w:space="0" w:color="auto"/>
                    <w:right w:val="none" w:sz="0" w:space="0" w:color="auto"/>
                  </w:divBdr>
                  <w:divsChild>
                    <w:div w:id="1581523098">
                      <w:marLeft w:val="0"/>
                      <w:marRight w:val="0"/>
                      <w:marTop w:val="0"/>
                      <w:marBottom w:val="0"/>
                      <w:divBdr>
                        <w:top w:val="none" w:sz="0" w:space="0" w:color="auto"/>
                        <w:left w:val="none" w:sz="0" w:space="0" w:color="auto"/>
                        <w:bottom w:val="none" w:sz="0" w:space="0" w:color="auto"/>
                        <w:right w:val="none" w:sz="0" w:space="0" w:color="auto"/>
                      </w:divBdr>
                      <w:divsChild>
                        <w:div w:id="1182431830">
                          <w:marLeft w:val="0"/>
                          <w:marRight w:val="0"/>
                          <w:marTop w:val="0"/>
                          <w:marBottom w:val="0"/>
                          <w:divBdr>
                            <w:top w:val="none" w:sz="0" w:space="0" w:color="auto"/>
                            <w:left w:val="none" w:sz="0" w:space="0" w:color="auto"/>
                            <w:bottom w:val="none" w:sz="0" w:space="0" w:color="auto"/>
                            <w:right w:val="none" w:sz="0" w:space="0" w:color="auto"/>
                          </w:divBdr>
                          <w:divsChild>
                            <w:div w:id="288323924">
                              <w:marLeft w:val="0"/>
                              <w:marRight w:val="0"/>
                              <w:marTop w:val="0"/>
                              <w:marBottom w:val="0"/>
                              <w:divBdr>
                                <w:top w:val="none" w:sz="0" w:space="0" w:color="auto"/>
                                <w:left w:val="none" w:sz="0" w:space="0" w:color="auto"/>
                                <w:bottom w:val="none" w:sz="0" w:space="0" w:color="auto"/>
                                <w:right w:val="none" w:sz="0" w:space="0" w:color="auto"/>
                              </w:divBdr>
                              <w:divsChild>
                                <w:div w:id="65557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8866997">
          <w:marLeft w:val="0"/>
          <w:marRight w:val="0"/>
          <w:marTop w:val="0"/>
          <w:marBottom w:val="0"/>
          <w:divBdr>
            <w:top w:val="none" w:sz="0" w:space="0" w:color="auto"/>
            <w:left w:val="none" w:sz="0" w:space="0" w:color="auto"/>
            <w:bottom w:val="none" w:sz="0" w:space="0" w:color="auto"/>
            <w:right w:val="none" w:sz="0" w:space="0" w:color="auto"/>
          </w:divBdr>
          <w:divsChild>
            <w:div w:id="105152230">
              <w:marLeft w:val="0"/>
              <w:marRight w:val="0"/>
              <w:marTop w:val="0"/>
              <w:marBottom w:val="0"/>
              <w:divBdr>
                <w:top w:val="none" w:sz="0" w:space="0" w:color="auto"/>
                <w:left w:val="none" w:sz="0" w:space="0" w:color="auto"/>
                <w:bottom w:val="none" w:sz="0" w:space="0" w:color="auto"/>
                <w:right w:val="none" w:sz="0" w:space="0" w:color="auto"/>
              </w:divBdr>
              <w:divsChild>
                <w:div w:id="1498612586">
                  <w:marLeft w:val="0"/>
                  <w:marRight w:val="0"/>
                  <w:marTop w:val="0"/>
                  <w:marBottom w:val="0"/>
                  <w:divBdr>
                    <w:top w:val="none" w:sz="0" w:space="0" w:color="auto"/>
                    <w:left w:val="none" w:sz="0" w:space="0" w:color="auto"/>
                    <w:bottom w:val="none" w:sz="0" w:space="0" w:color="auto"/>
                    <w:right w:val="none" w:sz="0" w:space="0" w:color="auto"/>
                  </w:divBdr>
                  <w:divsChild>
                    <w:div w:id="1055160361">
                      <w:marLeft w:val="0"/>
                      <w:marRight w:val="0"/>
                      <w:marTop w:val="0"/>
                      <w:marBottom w:val="0"/>
                      <w:divBdr>
                        <w:top w:val="none" w:sz="0" w:space="0" w:color="auto"/>
                        <w:left w:val="none" w:sz="0" w:space="0" w:color="auto"/>
                        <w:bottom w:val="none" w:sz="0" w:space="0" w:color="auto"/>
                        <w:right w:val="none" w:sz="0" w:space="0" w:color="auto"/>
                      </w:divBdr>
                      <w:divsChild>
                        <w:div w:id="1163811935">
                          <w:marLeft w:val="0"/>
                          <w:marRight w:val="0"/>
                          <w:marTop w:val="0"/>
                          <w:marBottom w:val="0"/>
                          <w:divBdr>
                            <w:top w:val="none" w:sz="0" w:space="0" w:color="auto"/>
                            <w:left w:val="none" w:sz="0" w:space="0" w:color="auto"/>
                            <w:bottom w:val="none" w:sz="0" w:space="0" w:color="auto"/>
                            <w:right w:val="none" w:sz="0" w:space="0" w:color="auto"/>
                          </w:divBdr>
                          <w:divsChild>
                            <w:div w:id="196311314">
                              <w:marLeft w:val="0"/>
                              <w:marRight w:val="0"/>
                              <w:marTop w:val="0"/>
                              <w:marBottom w:val="0"/>
                              <w:divBdr>
                                <w:top w:val="none" w:sz="0" w:space="0" w:color="auto"/>
                                <w:left w:val="none" w:sz="0" w:space="0" w:color="auto"/>
                                <w:bottom w:val="none" w:sz="0" w:space="0" w:color="auto"/>
                                <w:right w:val="none" w:sz="0" w:space="0" w:color="auto"/>
                              </w:divBdr>
                              <w:divsChild>
                                <w:div w:id="193373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136400">
              <w:marLeft w:val="0"/>
              <w:marRight w:val="0"/>
              <w:marTop w:val="0"/>
              <w:marBottom w:val="0"/>
              <w:divBdr>
                <w:top w:val="none" w:sz="0" w:space="0" w:color="auto"/>
                <w:left w:val="none" w:sz="0" w:space="0" w:color="auto"/>
                <w:bottom w:val="none" w:sz="0" w:space="0" w:color="auto"/>
                <w:right w:val="none" w:sz="0" w:space="0" w:color="auto"/>
              </w:divBdr>
              <w:divsChild>
                <w:div w:id="648242603">
                  <w:marLeft w:val="0"/>
                  <w:marRight w:val="0"/>
                  <w:marTop w:val="0"/>
                  <w:marBottom w:val="0"/>
                  <w:divBdr>
                    <w:top w:val="none" w:sz="0" w:space="0" w:color="auto"/>
                    <w:left w:val="none" w:sz="0" w:space="0" w:color="auto"/>
                    <w:bottom w:val="none" w:sz="0" w:space="0" w:color="auto"/>
                    <w:right w:val="none" w:sz="0" w:space="0" w:color="auto"/>
                  </w:divBdr>
                  <w:divsChild>
                    <w:div w:id="608852999">
                      <w:marLeft w:val="0"/>
                      <w:marRight w:val="0"/>
                      <w:marTop w:val="0"/>
                      <w:marBottom w:val="0"/>
                      <w:divBdr>
                        <w:top w:val="none" w:sz="0" w:space="0" w:color="auto"/>
                        <w:left w:val="none" w:sz="0" w:space="0" w:color="auto"/>
                        <w:bottom w:val="none" w:sz="0" w:space="0" w:color="auto"/>
                        <w:right w:val="none" w:sz="0" w:space="0" w:color="auto"/>
                      </w:divBdr>
                      <w:divsChild>
                        <w:div w:id="1021466798">
                          <w:marLeft w:val="0"/>
                          <w:marRight w:val="0"/>
                          <w:marTop w:val="0"/>
                          <w:marBottom w:val="0"/>
                          <w:divBdr>
                            <w:top w:val="none" w:sz="0" w:space="0" w:color="auto"/>
                            <w:left w:val="none" w:sz="0" w:space="0" w:color="auto"/>
                            <w:bottom w:val="none" w:sz="0" w:space="0" w:color="auto"/>
                            <w:right w:val="none" w:sz="0" w:space="0" w:color="auto"/>
                          </w:divBdr>
                          <w:divsChild>
                            <w:div w:id="563217773">
                              <w:marLeft w:val="0"/>
                              <w:marRight w:val="0"/>
                              <w:marTop w:val="0"/>
                              <w:marBottom w:val="0"/>
                              <w:divBdr>
                                <w:top w:val="none" w:sz="0" w:space="0" w:color="auto"/>
                                <w:left w:val="none" w:sz="0" w:space="0" w:color="auto"/>
                                <w:bottom w:val="none" w:sz="0" w:space="0" w:color="auto"/>
                                <w:right w:val="none" w:sz="0" w:space="0" w:color="auto"/>
                              </w:divBdr>
                              <w:divsChild>
                                <w:div w:id="55293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3318128">
              <w:marLeft w:val="0"/>
              <w:marRight w:val="0"/>
              <w:marTop w:val="0"/>
              <w:marBottom w:val="0"/>
              <w:divBdr>
                <w:top w:val="none" w:sz="0" w:space="0" w:color="auto"/>
                <w:left w:val="none" w:sz="0" w:space="0" w:color="auto"/>
                <w:bottom w:val="none" w:sz="0" w:space="0" w:color="auto"/>
                <w:right w:val="none" w:sz="0" w:space="0" w:color="auto"/>
              </w:divBdr>
              <w:divsChild>
                <w:div w:id="1668360495">
                  <w:marLeft w:val="0"/>
                  <w:marRight w:val="0"/>
                  <w:marTop w:val="0"/>
                  <w:marBottom w:val="0"/>
                  <w:divBdr>
                    <w:top w:val="none" w:sz="0" w:space="0" w:color="auto"/>
                    <w:left w:val="none" w:sz="0" w:space="0" w:color="auto"/>
                    <w:bottom w:val="none" w:sz="0" w:space="0" w:color="auto"/>
                    <w:right w:val="none" w:sz="0" w:space="0" w:color="auto"/>
                  </w:divBdr>
                  <w:divsChild>
                    <w:div w:id="1935169394">
                      <w:marLeft w:val="0"/>
                      <w:marRight w:val="0"/>
                      <w:marTop w:val="0"/>
                      <w:marBottom w:val="0"/>
                      <w:divBdr>
                        <w:top w:val="none" w:sz="0" w:space="0" w:color="auto"/>
                        <w:left w:val="none" w:sz="0" w:space="0" w:color="auto"/>
                        <w:bottom w:val="none" w:sz="0" w:space="0" w:color="auto"/>
                        <w:right w:val="none" w:sz="0" w:space="0" w:color="auto"/>
                      </w:divBdr>
                      <w:divsChild>
                        <w:div w:id="2098286150">
                          <w:marLeft w:val="0"/>
                          <w:marRight w:val="0"/>
                          <w:marTop w:val="0"/>
                          <w:marBottom w:val="0"/>
                          <w:divBdr>
                            <w:top w:val="none" w:sz="0" w:space="0" w:color="auto"/>
                            <w:left w:val="none" w:sz="0" w:space="0" w:color="auto"/>
                            <w:bottom w:val="none" w:sz="0" w:space="0" w:color="auto"/>
                            <w:right w:val="none" w:sz="0" w:space="0" w:color="auto"/>
                          </w:divBdr>
                          <w:divsChild>
                            <w:div w:id="1279991229">
                              <w:marLeft w:val="0"/>
                              <w:marRight w:val="0"/>
                              <w:marTop w:val="0"/>
                              <w:marBottom w:val="0"/>
                              <w:divBdr>
                                <w:top w:val="none" w:sz="0" w:space="0" w:color="auto"/>
                                <w:left w:val="none" w:sz="0" w:space="0" w:color="auto"/>
                                <w:bottom w:val="none" w:sz="0" w:space="0" w:color="auto"/>
                                <w:right w:val="none" w:sz="0" w:space="0" w:color="auto"/>
                              </w:divBdr>
                              <w:divsChild>
                                <w:div w:id="583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5243617">
              <w:marLeft w:val="0"/>
              <w:marRight w:val="0"/>
              <w:marTop w:val="0"/>
              <w:marBottom w:val="0"/>
              <w:divBdr>
                <w:top w:val="none" w:sz="0" w:space="0" w:color="auto"/>
                <w:left w:val="none" w:sz="0" w:space="0" w:color="auto"/>
                <w:bottom w:val="none" w:sz="0" w:space="0" w:color="auto"/>
                <w:right w:val="none" w:sz="0" w:space="0" w:color="auto"/>
              </w:divBdr>
              <w:divsChild>
                <w:div w:id="1015152972">
                  <w:marLeft w:val="0"/>
                  <w:marRight w:val="0"/>
                  <w:marTop w:val="0"/>
                  <w:marBottom w:val="0"/>
                  <w:divBdr>
                    <w:top w:val="none" w:sz="0" w:space="0" w:color="auto"/>
                    <w:left w:val="none" w:sz="0" w:space="0" w:color="auto"/>
                    <w:bottom w:val="none" w:sz="0" w:space="0" w:color="auto"/>
                    <w:right w:val="none" w:sz="0" w:space="0" w:color="auto"/>
                  </w:divBdr>
                  <w:divsChild>
                    <w:div w:id="2004549964">
                      <w:marLeft w:val="0"/>
                      <w:marRight w:val="0"/>
                      <w:marTop w:val="0"/>
                      <w:marBottom w:val="0"/>
                      <w:divBdr>
                        <w:top w:val="none" w:sz="0" w:space="0" w:color="auto"/>
                        <w:left w:val="none" w:sz="0" w:space="0" w:color="auto"/>
                        <w:bottom w:val="none" w:sz="0" w:space="0" w:color="auto"/>
                        <w:right w:val="none" w:sz="0" w:space="0" w:color="auto"/>
                      </w:divBdr>
                      <w:divsChild>
                        <w:div w:id="778187886">
                          <w:marLeft w:val="0"/>
                          <w:marRight w:val="0"/>
                          <w:marTop w:val="0"/>
                          <w:marBottom w:val="0"/>
                          <w:divBdr>
                            <w:top w:val="none" w:sz="0" w:space="0" w:color="auto"/>
                            <w:left w:val="none" w:sz="0" w:space="0" w:color="auto"/>
                            <w:bottom w:val="none" w:sz="0" w:space="0" w:color="auto"/>
                            <w:right w:val="none" w:sz="0" w:space="0" w:color="auto"/>
                          </w:divBdr>
                          <w:divsChild>
                            <w:div w:id="473293">
                              <w:marLeft w:val="0"/>
                              <w:marRight w:val="0"/>
                              <w:marTop w:val="0"/>
                              <w:marBottom w:val="0"/>
                              <w:divBdr>
                                <w:top w:val="none" w:sz="0" w:space="0" w:color="auto"/>
                                <w:left w:val="none" w:sz="0" w:space="0" w:color="auto"/>
                                <w:bottom w:val="none" w:sz="0" w:space="0" w:color="auto"/>
                                <w:right w:val="none" w:sz="0" w:space="0" w:color="auto"/>
                              </w:divBdr>
                              <w:divsChild>
                                <w:div w:id="91227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7356730">
      <w:bodyDiv w:val="1"/>
      <w:marLeft w:val="0"/>
      <w:marRight w:val="0"/>
      <w:marTop w:val="0"/>
      <w:marBottom w:val="0"/>
      <w:divBdr>
        <w:top w:val="none" w:sz="0" w:space="0" w:color="auto"/>
        <w:left w:val="none" w:sz="0" w:space="0" w:color="auto"/>
        <w:bottom w:val="none" w:sz="0" w:space="0" w:color="auto"/>
        <w:right w:val="none" w:sz="0" w:space="0" w:color="auto"/>
      </w:divBdr>
      <w:divsChild>
        <w:div w:id="1436554884">
          <w:marLeft w:val="0"/>
          <w:marRight w:val="0"/>
          <w:marTop w:val="0"/>
          <w:marBottom w:val="0"/>
          <w:divBdr>
            <w:top w:val="none" w:sz="0" w:space="0" w:color="auto"/>
            <w:left w:val="none" w:sz="0" w:space="0" w:color="auto"/>
            <w:bottom w:val="none" w:sz="0" w:space="0" w:color="auto"/>
            <w:right w:val="none" w:sz="0" w:space="0" w:color="auto"/>
          </w:divBdr>
          <w:divsChild>
            <w:div w:id="2072731430">
              <w:marLeft w:val="0"/>
              <w:marRight w:val="0"/>
              <w:marTop w:val="0"/>
              <w:marBottom w:val="0"/>
              <w:divBdr>
                <w:top w:val="none" w:sz="0" w:space="0" w:color="auto"/>
                <w:left w:val="none" w:sz="0" w:space="0" w:color="auto"/>
                <w:bottom w:val="none" w:sz="0" w:space="0" w:color="auto"/>
                <w:right w:val="none" w:sz="0" w:space="0" w:color="auto"/>
              </w:divBdr>
              <w:divsChild>
                <w:div w:id="1151672195">
                  <w:marLeft w:val="0"/>
                  <w:marRight w:val="0"/>
                  <w:marTop w:val="0"/>
                  <w:marBottom w:val="0"/>
                  <w:divBdr>
                    <w:top w:val="none" w:sz="0" w:space="0" w:color="auto"/>
                    <w:left w:val="none" w:sz="0" w:space="0" w:color="auto"/>
                    <w:bottom w:val="none" w:sz="0" w:space="0" w:color="auto"/>
                    <w:right w:val="none" w:sz="0" w:space="0" w:color="auto"/>
                  </w:divBdr>
                  <w:divsChild>
                    <w:div w:id="942999811">
                      <w:marLeft w:val="0"/>
                      <w:marRight w:val="0"/>
                      <w:marTop w:val="0"/>
                      <w:marBottom w:val="0"/>
                      <w:divBdr>
                        <w:top w:val="none" w:sz="0" w:space="0" w:color="auto"/>
                        <w:left w:val="none" w:sz="0" w:space="0" w:color="auto"/>
                        <w:bottom w:val="none" w:sz="0" w:space="0" w:color="auto"/>
                        <w:right w:val="none" w:sz="0" w:space="0" w:color="auto"/>
                      </w:divBdr>
                      <w:divsChild>
                        <w:div w:id="1295139319">
                          <w:marLeft w:val="0"/>
                          <w:marRight w:val="0"/>
                          <w:marTop w:val="0"/>
                          <w:marBottom w:val="0"/>
                          <w:divBdr>
                            <w:top w:val="none" w:sz="0" w:space="0" w:color="auto"/>
                            <w:left w:val="none" w:sz="0" w:space="0" w:color="auto"/>
                            <w:bottom w:val="none" w:sz="0" w:space="0" w:color="auto"/>
                            <w:right w:val="none" w:sz="0" w:space="0" w:color="auto"/>
                          </w:divBdr>
                          <w:divsChild>
                            <w:div w:id="461115705">
                              <w:marLeft w:val="0"/>
                              <w:marRight w:val="0"/>
                              <w:marTop w:val="0"/>
                              <w:marBottom w:val="0"/>
                              <w:divBdr>
                                <w:top w:val="none" w:sz="0" w:space="0" w:color="auto"/>
                                <w:left w:val="none" w:sz="0" w:space="0" w:color="auto"/>
                                <w:bottom w:val="none" w:sz="0" w:space="0" w:color="auto"/>
                                <w:right w:val="none" w:sz="0" w:space="0" w:color="auto"/>
                              </w:divBdr>
                              <w:divsChild>
                                <w:div w:id="922450183">
                                  <w:marLeft w:val="0"/>
                                  <w:marRight w:val="0"/>
                                  <w:marTop w:val="0"/>
                                  <w:marBottom w:val="0"/>
                                  <w:divBdr>
                                    <w:top w:val="none" w:sz="0" w:space="0" w:color="auto"/>
                                    <w:left w:val="none" w:sz="0" w:space="0" w:color="auto"/>
                                    <w:bottom w:val="none" w:sz="0" w:space="0" w:color="auto"/>
                                    <w:right w:val="none" w:sz="0" w:space="0" w:color="auto"/>
                                  </w:divBdr>
                                  <w:divsChild>
                                    <w:div w:id="665016067">
                                      <w:marLeft w:val="0"/>
                                      <w:marRight w:val="0"/>
                                      <w:marTop w:val="0"/>
                                      <w:marBottom w:val="0"/>
                                      <w:divBdr>
                                        <w:top w:val="none" w:sz="0" w:space="0" w:color="auto"/>
                                        <w:left w:val="none" w:sz="0" w:space="0" w:color="auto"/>
                                        <w:bottom w:val="none" w:sz="0" w:space="0" w:color="auto"/>
                                        <w:right w:val="none" w:sz="0" w:space="0" w:color="auto"/>
                                      </w:divBdr>
                                      <w:divsChild>
                                        <w:div w:id="13090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4528779">
          <w:marLeft w:val="0"/>
          <w:marRight w:val="0"/>
          <w:marTop w:val="0"/>
          <w:marBottom w:val="0"/>
          <w:divBdr>
            <w:top w:val="none" w:sz="0" w:space="0" w:color="auto"/>
            <w:left w:val="none" w:sz="0" w:space="0" w:color="auto"/>
            <w:bottom w:val="none" w:sz="0" w:space="0" w:color="auto"/>
            <w:right w:val="none" w:sz="0" w:space="0" w:color="auto"/>
          </w:divBdr>
          <w:divsChild>
            <w:div w:id="918290841">
              <w:marLeft w:val="0"/>
              <w:marRight w:val="0"/>
              <w:marTop w:val="0"/>
              <w:marBottom w:val="0"/>
              <w:divBdr>
                <w:top w:val="none" w:sz="0" w:space="0" w:color="auto"/>
                <w:left w:val="none" w:sz="0" w:space="0" w:color="auto"/>
                <w:bottom w:val="none" w:sz="0" w:space="0" w:color="auto"/>
                <w:right w:val="none" w:sz="0" w:space="0" w:color="auto"/>
              </w:divBdr>
              <w:divsChild>
                <w:div w:id="1806971091">
                  <w:marLeft w:val="0"/>
                  <w:marRight w:val="0"/>
                  <w:marTop w:val="0"/>
                  <w:marBottom w:val="0"/>
                  <w:divBdr>
                    <w:top w:val="none" w:sz="0" w:space="0" w:color="auto"/>
                    <w:left w:val="none" w:sz="0" w:space="0" w:color="auto"/>
                    <w:bottom w:val="none" w:sz="0" w:space="0" w:color="auto"/>
                    <w:right w:val="none" w:sz="0" w:space="0" w:color="auto"/>
                  </w:divBdr>
                  <w:divsChild>
                    <w:div w:id="36663286">
                      <w:marLeft w:val="0"/>
                      <w:marRight w:val="0"/>
                      <w:marTop w:val="0"/>
                      <w:marBottom w:val="0"/>
                      <w:divBdr>
                        <w:top w:val="none" w:sz="0" w:space="0" w:color="auto"/>
                        <w:left w:val="none" w:sz="0" w:space="0" w:color="auto"/>
                        <w:bottom w:val="none" w:sz="0" w:space="0" w:color="auto"/>
                        <w:right w:val="none" w:sz="0" w:space="0" w:color="auto"/>
                      </w:divBdr>
                      <w:divsChild>
                        <w:div w:id="1933120710">
                          <w:marLeft w:val="0"/>
                          <w:marRight w:val="0"/>
                          <w:marTop w:val="0"/>
                          <w:marBottom w:val="0"/>
                          <w:divBdr>
                            <w:top w:val="none" w:sz="0" w:space="0" w:color="auto"/>
                            <w:left w:val="none" w:sz="0" w:space="0" w:color="auto"/>
                            <w:bottom w:val="none" w:sz="0" w:space="0" w:color="auto"/>
                            <w:right w:val="none" w:sz="0" w:space="0" w:color="auto"/>
                          </w:divBdr>
                          <w:divsChild>
                            <w:div w:id="336617635">
                              <w:marLeft w:val="0"/>
                              <w:marRight w:val="0"/>
                              <w:marTop w:val="0"/>
                              <w:marBottom w:val="0"/>
                              <w:divBdr>
                                <w:top w:val="none" w:sz="0" w:space="0" w:color="auto"/>
                                <w:left w:val="none" w:sz="0" w:space="0" w:color="auto"/>
                                <w:bottom w:val="none" w:sz="0" w:space="0" w:color="auto"/>
                                <w:right w:val="none" w:sz="0" w:space="0" w:color="auto"/>
                              </w:divBdr>
                              <w:divsChild>
                                <w:div w:id="428890496">
                                  <w:marLeft w:val="0"/>
                                  <w:marRight w:val="0"/>
                                  <w:marTop w:val="0"/>
                                  <w:marBottom w:val="0"/>
                                  <w:divBdr>
                                    <w:top w:val="none" w:sz="0" w:space="0" w:color="auto"/>
                                    <w:left w:val="none" w:sz="0" w:space="0" w:color="auto"/>
                                    <w:bottom w:val="none" w:sz="0" w:space="0" w:color="auto"/>
                                    <w:right w:val="none" w:sz="0" w:space="0" w:color="auto"/>
                                  </w:divBdr>
                                  <w:divsChild>
                                    <w:div w:id="266423789">
                                      <w:marLeft w:val="0"/>
                                      <w:marRight w:val="0"/>
                                      <w:marTop w:val="0"/>
                                      <w:marBottom w:val="0"/>
                                      <w:divBdr>
                                        <w:top w:val="none" w:sz="0" w:space="0" w:color="auto"/>
                                        <w:left w:val="none" w:sz="0" w:space="0" w:color="auto"/>
                                        <w:bottom w:val="none" w:sz="0" w:space="0" w:color="auto"/>
                                        <w:right w:val="none" w:sz="0" w:space="0" w:color="auto"/>
                                      </w:divBdr>
                                      <w:divsChild>
                                        <w:div w:id="13730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696965">
          <w:marLeft w:val="0"/>
          <w:marRight w:val="0"/>
          <w:marTop w:val="0"/>
          <w:marBottom w:val="0"/>
          <w:divBdr>
            <w:top w:val="none" w:sz="0" w:space="0" w:color="auto"/>
            <w:left w:val="none" w:sz="0" w:space="0" w:color="auto"/>
            <w:bottom w:val="none" w:sz="0" w:space="0" w:color="auto"/>
            <w:right w:val="none" w:sz="0" w:space="0" w:color="auto"/>
          </w:divBdr>
          <w:divsChild>
            <w:div w:id="367530945">
              <w:marLeft w:val="0"/>
              <w:marRight w:val="0"/>
              <w:marTop w:val="0"/>
              <w:marBottom w:val="0"/>
              <w:divBdr>
                <w:top w:val="none" w:sz="0" w:space="0" w:color="auto"/>
                <w:left w:val="none" w:sz="0" w:space="0" w:color="auto"/>
                <w:bottom w:val="none" w:sz="0" w:space="0" w:color="auto"/>
                <w:right w:val="none" w:sz="0" w:space="0" w:color="auto"/>
              </w:divBdr>
              <w:divsChild>
                <w:div w:id="1554387493">
                  <w:marLeft w:val="0"/>
                  <w:marRight w:val="0"/>
                  <w:marTop w:val="0"/>
                  <w:marBottom w:val="0"/>
                  <w:divBdr>
                    <w:top w:val="none" w:sz="0" w:space="0" w:color="auto"/>
                    <w:left w:val="none" w:sz="0" w:space="0" w:color="auto"/>
                    <w:bottom w:val="none" w:sz="0" w:space="0" w:color="auto"/>
                    <w:right w:val="none" w:sz="0" w:space="0" w:color="auto"/>
                  </w:divBdr>
                  <w:divsChild>
                    <w:div w:id="1370302536">
                      <w:marLeft w:val="0"/>
                      <w:marRight w:val="0"/>
                      <w:marTop w:val="0"/>
                      <w:marBottom w:val="0"/>
                      <w:divBdr>
                        <w:top w:val="none" w:sz="0" w:space="0" w:color="auto"/>
                        <w:left w:val="none" w:sz="0" w:space="0" w:color="auto"/>
                        <w:bottom w:val="none" w:sz="0" w:space="0" w:color="auto"/>
                        <w:right w:val="none" w:sz="0" w:space="0" w:color="auto"/>
                      </w:divBdr>
                      <w:divsChild>
                        <w:div w:id="1697148754">
                          <w:marLeft w:val="0"/>
                          <w:marRight w:val="0"/>
                          <w:marTop w:val="0"/>
                          <w:marBottom w:val="0"/>
                          <w:divBdr>
                            <w:top w:val="none" w:sz="0" w:space="0" w:color="auto"/>
                            <w:left w:val="none" w:sz="0" w:space="0" w:color="auto"/>
                            <w:bottom w:val="none" w:sz="0" w:space="0" w:color="auto"/>
                            <w:right w:val="none" w:sz="0" w:space="0" w:color="auto"/>
                          </w:divBdr>
                          <w:divsChild>
                            <w:div w:id="1108696844">
                              <w:marLeft w:val="0"/>
                              <w:marRight w:val="0"/>
                              <w:marTop w:val="0"/>
                              <w:marBottom w:val="0"/>
                              <w:divBdr>
                                <w:top w:val="none" w:sz="0" w:space="0" w:color="auto"/>
                                <w:left w:val="none" w:sz="0" w:space="0" w:color="auto"/>
                                <w:bottom w:val="none" w:sz="0" w:space="0" w:color="auto"/>
                                <w:right w:val="none" w:sz="0" w:space="0" w:color="auto"/>
                              </w:divBdr>
                              <w:divsChild>
                                <w:div w:id="177039407">
                                  <w:marLeft w:val="0"/>
                                  <w:marRight w:val="0"/>
                                  <w:marTop w:val="0"/>
                                  <w:marBottom w:val="0"/>
                                  <w:divBdr>
                                    <w:top w:val="none" w:sz="0" w:space="0" w:color="auto"/>
                                    <w:left w:val="none" w:sz="0" w:space="0" w:color="auto"/>
                                    <w:bottom w:val="none" w:sz="0" w:space="0" w:color="auto"/>
                                    <w:right w:val="none" w:sz="0" w:space="0" w:color="auto"/>
                                  </w:divBdr>
                                  <w:divsChild>
                                    <w:div w:id="1051004856">
                                      <w:marLeft w:val="0"/>
                                      <w:marRight w:val="0"/>
                                      <w:marTop w:val="0"/>
                                      <w:marBottom w:val="0"/>
                                      <w:divBdr>
                                        <w:top w:val="none" w:sz="0" w:space="0" w:color="auto"/>
                                        <w:left w:val="none" w:sz="0" w:space="0" w:color="auto"/>
                                        <w:bottom w:val="none" w:sz="0" w:space="0" w:color="auto"/>
                                        <w:right w:val="none" w:sz="0" w:space="0" w:color="auto"/>
                                      </w:divBdr>
                                      <w:divsChild>
                                        <w:div w:id="193824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44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3104071">
      <w:bodyDiv w:val="1"/>
      <w:marLeft w:val="0"/>
      <w:marRight w:val="0"/>
      <w:marTop w:val="0"/>
      <w:marBottom w:val="0"/>
      <w:divBdr>
        <w:top w:val="none" w:sz="0" w:space="0" w:color="auto"/>
        <w:left w:val="none" w:sz="0" w:space="0" w:color="auto"/>
        <w:bottom w:val="none" w:sz="0" w:space="0" w:color="auto"/>
        <w:right w:val="none" w:sz="0" w:space="0" w:color="auto"/>
      </w:divBdr>
    </w:div>
    <w:div w:id="1225292846">
      <w:bodyDiv w:val="1"/>
      <w:marLeft w:val="0"/>
      <w:marRight w:val="0"/>
      <w:marTop w:val="0"/>
      <w:marBottom w:val="0"/>
      <w:divBdr>
        <w:top w:val="none" w:sz="0" w:space="0" w:color="auto"/>
        <w:left w:val="none" w:sz="0" w:space="0" w:color="auto"/>
        <w:bottom w:val="none" w:sz="0" w:space="0" w:color="auto"/>
        <w:right w:val="none" w:sz="0" w:space="0" w:color="auto"/>
      </w:divBdr>
      <w:divsChild>
        <w:div w:id="137460045">
          <w:marLeft w:val="0"/>
          <w:marRight w:val="0"/>
          <w:marTop w:val="0"/>
          <w:marBottom w:val="0"/>
          <w:divBdr>
            <w:top w:val="none" w:sz="0" w:space="0" w:color="auto"/>
            <w:left w:val="none" w:sz="0" w:space="0" w:color="auto"/>
            <w:bottom w:val="none" w:sz="0" w:space="0" w:color="auto"/>
            <w:right w:val="none" w:sz="0" w:space="0" w:color="auto"/>
          </w:divBdr>
          <w:divsChild>
            <w:div w:id="33627378">
              <w:marLeft w:val="0"/>
              <w:marRight w:val="0"/>
              <w:marTop w:val="0"/>
              <w:marBottom w:val="0"/>
              <w:divBdr>
                <w:top w:val="none" w:sz="0" w:space="0" w:color="auto"/>
                <w:left w:val="none" w:sz="0" w:space="0" w:color="auto"/>
                <w:bottom w:val="none" w:sz="0" w:space="0" w:color="auto"/>
                <w:right w:val="none" w:sz="0" w:space="0" w:color="auto"/>
              </w:divBdr>
              <w:divsChild>
                <w:div w:id="626425064">
                  <w:marLeft w:val="0"/>
                  <w:marRight w:val="0"/>
                  <w:marTop w:val="0"/>
                  <w:marBottom w:val="0"/>
                  <w:divBdr>
                    <w:top w:val="none" w:sz="0" w:space="0" w:color="auto"/>
                    <w:left w:val="none" w:sz="0" w:space="0" w:color="auto"/>
                    <w:bottom w:val="none" w:sz="0" w:space="0" w:color="auto"/>
                    <w:right w:val="none" w:sz="0" w:space="0" w:color="auto"/>
                  </w:divBdr>
                  <w:divsChild>
                    <w:div w:id="798761917">
                      <w:marLeft w:val="0"/>
                      <w:marRight w:val="0"/>
                      <w:marTop w:val="0"/>
                      <w:marBottom w:val="0"/>
                      <w:divBdr>
                        <w:top w:val="none" w:sz="0" w:space="0" w:color="auto"/>
                        <w:left w:val="none" w:sz="0" w:space="0" w:color="auto"/>
                        <w:bottom w:val="none" w:sz="0" w:space="0" w:color="auto"/>
                        <w:right w:val="none" w:sz="0" w:space="0" w:color="auto"/>
                      </w:divBdr>
                      <w:divsChild>
                        <w:div w:id="1889101382">
                          <w:marLeft w:val="0"/>
                          <w:marRight w:val="0"/>
                          <w:marTop w:val="0"/>
                          <w:marBottom w:val="0"/>
                          <w:divBdr>
                            <w:top w:val="none" w:sz="0" w:space="0" w:color="auto"/>
                            <w:left w:val="none" w:sz="0" w:space="0" w:color="auto"/>
                            <w:bottom w:val="none" w:sz="0" w:space="0" w:color="auto"/>
                            <w:right w:val="none" w:sz="0" w:space="0" w:color="auto"/>
                          </w:divBdr>
                          <w:divsChild>
                            <w:div w:id="1866093270">
                              <w:marLeft w:val="0"/>
                              <w:marRight w:val="0"/>
                              <w:marTop w:val="0"/>
                              <w:marBottom w:val="0"/>
                              <w:divBdr>
                                <w:top w:val="none" w:sz="0" w:space="0" w:color="auto"/>
                                <w:left w:val="none" w:sz="0" w:space="0" w:color="auto"/>
                                <w:bottom w:val="none" w:sz="0" w:space="0" w:color="auto"/>
                                <w:right w:val="none" w:sz="0" w:space="0" w:color="auto"/>
                              </w:divBdr>
                              <w:divsChild>
                                <w:div w:id="241063791">
                                  <w:marLeft w:val="0"/>
                                  <w:marRight w:val="0"/>
                                  <w:marTop w:val="0"/>
                                  <w:marBottom w:val="0"/>
                                  <w:divBdr>
                                    <w:top w:val="none" w:sz="0" w:space="0" w:color="auto"/>
                                    <w:left w:val="none" w:sz="0" w:space="0" w:color="auto"/>
                                    <w:bottom w:val="none" w:sz="0" w:space="0" w:color="auto"/>
                                    <w:right w:val="none" w:sz="0" w:space="0" w:color="auto"/>
                                  </w:divBdr>
                                  <w:divsChild>
                                    <w:div w:id="1056275622">
                                      <w:marLeft w:val="0"/>
                                      <w:marRight w:val="0"/>
                                      <w:marTop w:val="0"/>
                                      <w:marBottom w:val="0"/>
                                      <w:divBdr>
                                        <w:top w:val="none" w:sz="0" w:space="0" w:color="auto"/>
                                        <w:left w:val="none" w:sz="0" w:space="0" w:color="auto"/>
                                        <w:bottom w:val="none" w:sz="0" w:space="0" w:color="auto"/>
                                        <w:right w:val="none" w:sz="0" w:space="0" w:color="auto"/>
                                      </w:divBdr>
                                      <w:divsChild>
                                        <w:div w:id="3405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339791">
          <w:marLeft w:val="0"/>
          <w:marRight w:val="0"/>
          <w:marTop w:val="0"/>
          <w:marBottom w:val="0"/>
          <w:divBdr>
            <w:top w:val="none" w:sz="0" w:space="0" w:color="auto"/>
            <w:left w:val="none" w:sz="0" w:space="0" w:color="auto"/>
            <w:bottom w:val="none" w:sz="0" w:space="0" w:color="auto"/>
            <w:right w:val="none" w:sz="0" w:space="0" w:color="auto"/>
          </w:divBdr>
          <w:divsChild>
            <w:div w:id="621226377">
              <w:marLeft w:val="0"/>
              <w:marRight w:val="0"/>
              <w:marTop w:val="0"/>
              <w:marBottom w:val="0"/>
              <w:divBdr>
                <w:top w:val="none" w:sz="0" w:space="0" w:color="auto"/>
                <w:left w:val="none" w:sz="0" w:space="0" w:color="auto"/>
                <w:bottom w:val="none" w:sz="0" w:space="0" w:color="auto"/>
                <w:right w:val="none" w:sz="0" w:space="0" w:color="auto"/>
              </w:divBdr>
              <w:divsChild>
                <w:div w:id="1806654251">
                  <w:marLeft w:val="0"/>
                  <w:marRight w:val="0"/>
                  <w:marTop w:val="0"/>
                  <w:marBottom w:val="0"/>
                  <w:divBdr>
                    <w:top w:val="none" w:sz="0" w:space="0" w:color="auto"/>
                    <w:left w:val="none" w:sz="0" w:space="0" w:color="auto"/>
                    <w:bottom w:val="none" w:sz="0" w:space="0" w:color="auto"/>
                    <w:right w:val="none" w:sz="0" w:space="0" w:color="auto"/>
                  </w:divBdr>
                  <w:divsChild>
                    <w:div w:id="1128746653">
                      <w:marLeft w:val="0"/>
                      <w:marRight w:val="0"/>
                      <w:marTop w:val="0"/>
                      <w:marBottom w:val="0"/>
                      <w:divBdr>
                        <w:top w:val="none" w:sz="0" w:space="0" w:color="auto"/>
                        <w:left w:val="none" w:sz="0" w:space="0" w:color="auto"/>
                        <w:bottom w:val="none" w:sz="0" w:space="0" w:color="auto"/>
                        <w:right w:val="none" w:sz="0" w:space="0" w:color="auto"/>
                      </w:divBdr>
                      <w:divsChild>
                        <w:div w:id="1198658429">
                          <w:marLeft w:val="0"/>
                          <w:marRight w:val="0"/>
                          <w:marTop w:val="0"/>
                          <w:marBottom w:val="0"/>
                          <w:divBdr>
                            <w:top w:val="none" w:sz="0" w:space="0" w:color="auto"/>
                            <w:left w:val="none" w:sz="0" w:space="0" w:color="auto"/>
                            <w:bottom w:val="none" w:sz="0" w:space="0" w:color="auto"/>
                            <w:right w:val="none" w:sz="0" w:space="0" w:color="auto"/>
                          </w:divBdr>
                          <w:divsChild>
                            <w:div w:id="875194060">
                              <w:marLeft w:val="0"/>
                              <w:marRight w:val="0"/>
                              <w:marTop w:val="0"/>
                              <w:marBottom w:val="0"/>
                              <w:divBdr>
                                <w:top w:val="none" w:sz="0" w:space="0" w:color="auto"/>
                                <w:left w:val="none" w:sz="0" w:space="0" w:color="auto"/>
                                <w:bottom w:val="none" w:sz="0" w:space="0" w:color="auto"/>
                                <w:right w:val="none" w:sz="0" w:space="0" w:color="auto"/>
                              </w:divBdr>
                              <w:divsChild>
                                <w:div w:id="1352146454">
                                  <w:marLeft w:val="0"/>
                                  <w:marRight w:val="0"/>
                                  <w:marTop w:val="0"/>
                                  <w:marBottom w:val="0"/>
                                  <w:divBdr>
                                    <w:top w:val="none" w:sz="0" w:space="0" w:color="auto"/>
                                    <w:left w:val="none" w:sz="0" w:space="0" w:color="auto"/>
                                    <w:bottom w:val="none" w:sz="0" w:space="0" w:color="auto"/>
                                    <w:right w:val="none" w:sz="0" w:space="0" w:color="auto"/>
                                  </w:divBdr>
                                  <w:divsChild>
                                    <w:div w:id="974408241">
                                      <w:marLeft w:val="0"/>
                                      <w:marRight w:val="0"/>
                                      <w:marTop w:val="0"/>
                                      <w:marBottom w:val="0"/>
                                      <w:divBdr>
                                        <w:top w:val="none" w:sz="0" w:space="0" w:color="auto"/>
                                        <w:left w:val="none" w:sz="0" w:space="0" w:color="auto"/>
                                        <w:bottom w:val="none" w:sz="0" w:space="0" w:color="auto"/>
                                        <w:right w:val="none" w:sz="0" w:space="0" w:color="auto"/>
                                      </w:divBdr>
                                      <w:divsChild>
                                        <w:div w:id="70329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5412708">
      <w:bodyDiv w:val="1"/>
      <w:marLeft w:val="0"/>
      <w:marRight w:val="0"/>
      <w:marTop w:val="0"/>
      <w:marBottom w:val="0"/>
      <w:divBdr>
        <w:top w:val="none" w:sz="0" w:space="0" w:color="auto"/>
        <w:left w:val="none" w:sz="0" w:space="0" w:color="auto"/>
        <w:bottom w:val="none" w:sz="0" w:space="0" w:color="auto"/>
        <w:right w:val="none" w:sz="0" w:space="0" w:color="auto"/>
      </w:divBdr>
      <w:divsChild>
        <w:div w:id="327489088">
          <w:marLeft w:val="0"/>
          <w:marRight w:val="0"/>
          <w:marTop w:val="0"/>
          <w:marBottom w:val="0"/>
          <w:divBdr>
            <w:top w:val="none" w:sz="0" w:space="0" w:color="auto"/>
            <w:left w:val="none" w:sz="0" w:space="0" w:color="auto"/>
            <w:bottom w:val="none" w:sz="0" w:space="0" w:color="auto"/>
            <w:right w:val="none" w:sz="0" w:space="0" w:color="auto"/>
          </w:divBdr>
          <w:divsChild>
            <w:div w:id="1384405776">
              <w:marLeft w:val="0"/>
              <w:marRight w:val="0"/>
              <w:marTop w:val="0"/>
              <w:marBottom w:val="0"/>
              <w:divBdr>
                <w:top w:val="none" w:sz="0" w:space="0" w:color="auto"/>
                <w:left w:val="none" w:sz="0" w:space="0" w:color="auto"/>
                <w:bottom w:val="none" w:sz="0" w:space="0" w:color="auto"/>
                <w:right w:val="none" w:sz="0" w:space="0" w:color="auto"/>
              </w:divBdr>
              <w:divsChild>
                <w:div w:id="1908108558">
                  <w:marLeft w:val="0"/>
                  <w:marRight w:val="0"/>
                  <w:marTop w:val="0"/>
                  <w:marBottom w:val="0"/>
                  <w:divBdr>
                    <w:top w:val="none" w:sz="0" w:space="0" w:color="auto"/>
                    <w:left w:val="none" w:sz="0" w:space="0" w:color="auto"/>
                    <w:bottom w:val="none" w:sz="0" w:space="0" w:color="auto"/>
                    <w:right w:val="none" w:sz="0" w:space="0" w:color="auto"/>
                  </w:divBdr>
                  <w:divsChild>
                    <w:div w:id="161897872">
                      <w:marLeft w:val="0"/>
                      <w:marRight w:val="0"/>
                      <w:marTop w:val="0"/>
                      <w:marBottom w:val="0"/>
                      <w:divBdr>
                        <w:top w:val="none" w:sz="0" w:space="0" w:color="auto"/>
                        <w:left w:val="none" w:sz="0" w:space="0" w:color="auto"/>
                        <w:bottom w:val="none" w:sz="0" w:space="0" w:color="auto"/>
                        <w:right w:val="none" w:sz="0" w:space="0" w:color="auto"/>
                      </w:divBdr>
                      <w:divsChild>
                        <w:div w:id="768769934">
                          <w:marLeft w:val="0"/>
                          <w:marRight w:val="0"/>
                          <w:marTop w:val="0"/>
                          <w:marBottom w:val="0"/>
                          <w:divBdr>
                            <w:top w:val="none" w:sz="0" w:space="0" w:color="auto"/>
                            <w:left w:val="none" w:sz="0" w:space="0" w:color="auto"/>
                            <w:bottom w:val="none" w:sz="0" w:space="0" w:color="auto"/>
                            <w:right w:val="none" w:sz="0" w:space="0" w:color="auto"/>
                          </w:divBdr>
                          <w:divsChild>
                            <w:div w:id="1758332262">
                              <w:marLeft w:val="0"/>
                              <w:marRight w:val="0"/>
                              <w:marTop w:val="0"/>
                              <w:marBottom w:val="0"/>
                              <w:divBdr>
                                <w:top w:val="none" w:sz="0" w:space="0" w:color="auto"/>
                                <w:left w:val="none" w:sz="0" w:space="0" w:color="auto"/>
                                <w:bottom w:val="none" w:sz="0" w:space="0" w:color="auto"/>
                                <w:right w:val="none" w:sz="0" w:space="0" w:color="auto"/>
                              </w:divBdr>
                              <w:divsChild>
                                <w:div w:id="16195362">
                                  <w:marLeft w:val="0"/>
                                  <w:marRight w:val="0"/>
                                  <w:marTop w:val="0"/>
                                  <w:marBottom w:val="0"/>
                                  <w:divBdr>
                                    <w:top w:val="none" w:sz="0" w:space="0" w:color="auto"/>
                                    <w:left w:val="none" w:sz="0" w:space="0" w:color="auto"/>
                                    <w:bottom w:val="none" w:sz="0" w:space="0" w:color="auto"/>
                                    <w:right w:val="none" w:sz="0" w:space="0" w:color="auto"/>
                                  </w:divBdr>
                                  <w:divsChild>
                                    <w:div w:id="1539582879">
                                      <w:marLeft w:val="0"/>
                                      <w:marRight w:val="0"/>
                                      <w:marTop w:val="0"/>
                                      <w:marBottom w:val="0"/>
                                      <w:divBdr>
                                        <w:top w:val="none" w:sz="0" w:space="0" w:color="auto"/>
                                        <w:left w:val="none" w:sz="0" w:space="0" w:color="auto"/>
                                        <w:bottom w:val="none" w:sz="0" w:space="0" w:color="auto"/>
                                        <w:right w:val="none" w:sz="0" w:space="0" w:color="auto"/>
                                      </w:divBdr>
                                      <w:divsChild>
                                        <w:div w:id="213590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1478284">
          <w:marLeft w:val="0"/>
          <w:marRight w:val="0"/>
          <w:marTop w:val="0"/>
          <w:marBottom w:val="0"/>
          <w:divBdr>
            <w:top w:val="none" w:sz="0" w:space="0" w:color="auto"/>
            <w:left w:val="none" w:sz="0" w:space="0" w:color="auto"/>
            <w:bottom w:val="none" w:sz="0" w:space="0" w:color="auto"/>
            <w:right w:val="none" w:sz="0" w:space="0" w:color="auto"/>
          </w:divBdr>
          <w:divsChild>
            <w:div w:id="1607039646">
              <w:marLeft w:val="0"/>
              <w:marRight w:val="0"/>
              <w:marTop w:val="0"/>
              <w:marBottom w:val="0"/>
              <w:divBdr>
                <w:top w:val="none" w:sz="0" w:space="0" w:color="auto"/>
                <w:left w:val="none" w:sz="0" w:space="0" w:color="auto"/>
                <w:bottom w:val="none" w:sz="0" w:space="0" w:color="auto"/>
                <w:right w:val="none" w:sz="0" w:space="0" w:color="auto"/>
              </w:divBdr>
              <w:divsChild>
                <w:div w:id="1913540252">
                  <w:marLeft w:val="0"/>
                  <w:marRight w:val="0"/>
                  <w:marTop w:val="0"/>
                  <w:marBottom w:val="0"/>
                  <w:divBdr>
                    <w:top w:val="none" w:sz="0" w:space="0" w:color="auto"/>
                    <w:left w:val="none" w:sz="0" w:space="0" w:color="auto"/>
                    <w:bottom w:val="none" w:sz="0" w:space="0" w:color="auto"/>
                    <w:right w:val="none" w:sz="0" w:space="0" w:color="auto"/>
                  </w:divBdr>
                  <w:divsChild>
                    <w:div w:id="1349715197">
                      <w:marLeft w:val="0"/>
                      <w:marRight w:val="0"/>
                      <w:marTop w:val="0"/>
                      <w:marBottom w:val="0"/>
                      <w:divBdr>
                        <w:top w:val="none" w:sz="0" w:space="0" w:color="auto"/>
                        <w:left w:val="none" w:sz="0" w:space="0" w:color="auto"/>
                        <w:bottom w:val="none" w:sz="0" w:space="0" w:color="auto"/>
                        <w:right w:val="none" w:sz="0" w:space="0" w:color="auto"/>
                      </w:divBdr>
                      <w:divsChild>
                        <w:div w:id="330714673">
                          <w:marLeft w:val="0"/>
                          <w:marRight w:val="0"/>
                          <w:marTop w:val="0"/>
                          <w:marBottom w:val="0"/>
                          <w:divBdr>
                            <w:top w:val="none" w:sz="0" w:space="0" w:color="auto"/>
                            <w:left w:val="none" w:sz="0" w:space="0" w:color="auto"/>
                            <w:bottom w:val="none" w:sz="0" w:space="0" w:color="auto"/>
                            <w:right w:val="none" w:sz="0" w:space="0" w:color="auto"/>
                          </w:divBdr>
                          <w:divsChild>
                            <w:div w:id="1966111800">
                              <w:marLeft w:val="0"/>
                              <w:marRight w:val="0"/>
                              <w:marTop w:val="0"/>
                              <w:marBottom w:val="0"/>
                              <w:divBdr>
                                <w:top w:val="none" w:sz="0" w:space="0" w:color="auto"/>
                                <w:left w:val="none" w:sz="0" w:space="0" w:color="auto"/>
                                <w:bottom w:val="none" w:sz="0" w:space="0" w:color="auto"/>
                                <w:right w:val="none" w:sz="0" w:space="0" w:color="auto"/>
                              </w:divBdr>
                              <w:divsChild>
                                <w:div w:id="1323270026">
                                  <w:marLeft w:val="0"/>
                                  <w:marRight w:val="0"/>
                                  <w:marTop w:val="0"/>
                                  <w:marBottom w:val="0"/>
                                  <w:divBdr>
                                    <w:top w:val="none" w:sz="0" w:space="0" w:color="auto"/>
                                    <w:left w:val="none" w:sz="0" w:space="0" w:color="auto"/>
                                    <w:bottom w:val="none" w:sz="0" w:space="0" w:color="auto"/>
                                    <w:right w:val="none" w:sz="0" w:space="0" w:color="auto"/>
                                  </w:divBdr>
                                  <w:divsChild>
                                    <w:div w:id="531528661">
                                      <w:marLeft w:val="0"/>
                                      <w:marRight w:val="0"/>
                                      <w:marTop w:val="0"/>
                                      <w:marBottom w:val="0"/>
                                      <w:divBdr>
                                        <w:top w:val="none" w:sz="0" w:space="0" w:color="auto"/>
                                        <w:left w:val="none" w:sz="0" w:space="0" w:color="auto"/>
                                        <w:bottom w:val="none" w:sz="0" w:space="0" w:color="auto"/>
                                        <w:right w:val="none" w:sz="0" w:space="0" w:color="auto"/>
                                      </w:divBdr>
                                      <w:divsChild>
                                        <w:div w:id="16636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8708777">
          <w:marLeft w:val="0"/>
          <w:marRight w:val="0"/>
          <w:marTop w:val="0"/>
          <w:marBottom w:val="0"/>
          <w:divBdr>
            <w:top w:val="none" w:sz="0" w:space="0" w:color="auto"/>
            <w:left w:val="none" w:sz="0" w:space="0" w:color="auto"/>
            <w:bottom w:val="none" w:sz="0" w:space="0" w:color="auto"/>
            <w:right w:val="none" w:sz="0" w:space="0" w:color="auto"/>
          </w:divBdr>
          <w:divsChild>
            <w:div w:id="944385919">
              <w:marLeft w:val="0"/>
              <w:marRight w:val="0"/>
              <w:marTop w:val="0"/>
              <w:marBottom w:val="0"/>
              <w:divBdr>
                <w:top w:val="none" w:sz="0" w:space="0" w:color="auto"/>
                <w:left w:val="none" w:sz="0" w:space="0" w:color="auto"/>
                <w:bottom w:val="none" w:sz="0" w:space="0" w:color="auto"/>
                <w:right w:val="none" w:sz="0" w:space="0" w:color="auto"/>
              </w:divBdr>
              <w:divsChild>
                <w:div w:id="303825428">
                  <w:marLeft w:val="0"/>
                  <w:marRight w:val="0"/>
                  <w:marTop w:val="0"/>
                  <w:marBottom w:val="0"/>
                  <w:divBdr>
                    <w:top w:val="none" w:sz="0" w:space="0" w:color="auto"/>
                    <w:left w:val="none" w:sz="0" w:space="0" w:color="auto"/>
                    <w:bottom w:val="none" w:sz="0" w:space="0" w:color="auto"/>
                    <w:right w:val="none" w:sz="0" w:space="0" w:color="auto"/>
                  </w:divBdr>
                  <w:divsChild>
                    <w:div w:id="393358583">
                      <w:marLeft w:val="0"/>
                      <w:marRight w:val="0"/>
                      <w:marTop w:val="0"/>
                      <w:marBottom w:val="0"/>
                      <w:divBdr>
                        <w:top w:val="none" w:sz="0" w:space="0" w:color="auto"/>
                        <w:left w:val="none" w:sz="0" w:space="0" w:color="auto"/>
                        <w:bottom w:val="none" w:sz="0" w:space="0" w:color="auto"/>
                        <w:right w:val="none" w:sz="0" w:space="0" w:color="auto"/>
                      </w:divBdr>
                      <w:divsChild>
                        <w:div w:id="181020715">
                          <w:marLeft w:val="0"/>
                          <w:marRight w:val="0"/>
                          <w:marTop w:val="0"/>
                          <w:marBottom w:val="0"/>
                          <w:divBdr>
                            <w:top w:val="none" w:sz="0" w:space="0" w:color="auto"/>
                            <w:left w:val="none" w:sz="0" w:space="0" w:color="auto"/>
                            <w:bottom w:val="none" w:sz="0" w:space="0" w:color="auto"/>
                            <w:right w:val="none" w:sz="0" w:space="0" w:color="auto"/>
                          </w:divBdr>
                          <w:divsChild>
                            <w:div w:id="341052914">
                              <w:marLeft w:val="0"/>
                              <w:marRight w:val="0"/>
                              <w:marTop w:val="0"/>
                              <w:marBottom w:val="0"/>
                              <w:divBdr>
                                <w:top w:val="none" w:sz="0" w:space="0" w:color="auto"/>
                                <w:left w:val="none" w:sz="0" w:space="0" w:color="auto"/>
                                <w:bottom w:val="none" w:sz="0" w:space="0" w:color="auto"/>
                                <w:right w:val="none" w:sz="0" w:space="0" w:color="auto"/>
                              </w:divBdr>
                              <w:divsChild>
                                <w:div w:id="1664746046">
                                  <w:marLeft w:val="0"/>
                                  <w:marRight w:val="0"/>
                                  <w:marTop w:val="0"/>
                                  <w:marBottom w:val="0"/>
                                  <w:divBdr>
                                    <w:top w:val="none" w:sz="0" w:space="0" w:color="auto"/>
                                    <w:left w:val="none" w:sz="0" w:space="0" w:color="auto"/>
                                    <w:bottom w:val="none" w:sz="0" w:space="0" w:color="auto"/>
                                    <w:right w:val="none" w:sz="0" w:space="0" w:color="auto"/>
                                  </w:divBdr>
                                  <w:divsChild>
                                    <w:div w:id="2010324546">
                                      <w:marLeft w:val="0"/>
                                      <w:marRight w:val="0"/>
                                      <w:marTop w:val="0"/>
                                      <w:marBottom w:val="0"/>
                                      <w:divBdr>
                                        <w:top w:val="none" w:sz="0" w:space="0" w:color="auto"/>
                                        <w:left w:val="none" w:sz="0" w:space="0" w:color="auto"/>
                                        <w:bottom w:val="none" w:sz="0" w:space="0" w:color="auto"/>
                                        <w:right w:val="none" w:sz="0" w:space="0" w:color="auto"/>
                                      </w:divBdr>
                                      <w:divsChild>
                                        <w:div w:id="65064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6141755">
          <w:marLeft w:val="0"/>
          <w:marRight w:val="0"/>
          <w:marTop w:val="0"/>
          <w:marBottom w:val="0"/>
          <w:divBdr>
            <w:top w:val="none" w:sz="0" w:space="0" w:color="auto"/>
            <w:left w:val="none" w:sz="0" w:space="0" w:color="auto"/>
            <w:bottom w:val="none" w:sz="0" w:space="0" w:color="auto"/>
            <w:right w:val="none" w:sz="0" w:space="0" w:color="auto"/>
          </w:divBdr>
          <w:divsChild>
            <w:div w:id="494416107">
              <w:marLeft w:val="0"/>
              <w:marRight w:val="0"/>
              <w:marTop w:val="0"/>
              <w:marBottom w:val="0"/>
              <w:divBdr>
                <w:top w:val="none" w:sz="0" w:space="0" w:color="auto"/>
                <w:left w:val="none" w:sz="0" w:space="0" w:color="auto"/>
                <w:bottom w:val="none" w:sz="0" w:space="0" w:color="auto"/>
                <w:right w:val="none" w:sz="0" w:space="0" w:color="auto"/>
              </w:divBdr>
              <w:divsChild>
                <w:div w:id="483202641">
                  <w:marLeft w:val="0"/>
                  <w:marRight w:val="0"/>
                  <w:marTop w:val="0"/>
                  <w:marBottom w:val="0"/>
                  <w:divBdr>
                    <w:top w:val="none" w:sz="0" w:space="0" w:color="auto"/>
                    <w:left w:val="none" w:sz="0" w:space="0" w:color="auto"/>
                    <w:bottom w:val="none" w:sz="0" w:space="0" w:color="auto"/>
                    <w:right w:val="none" w:sz="0" w:space="0" w:color="auto"/>
                  </w:divBdr>
                  <w:divsChild>
                    <w:div w:id="598027294">
                      <w:marLeft w:val="0"/>
                      <w:marRight w:val="0"/>
                      <w:marTop w:val="0"/>
                      <w:marBottom w:val="0"/>
                      <w:divBdr>
                        <w:top w:val="none" w:sz="0" w:space="0" w:color="auto"/>
                        <w:left w:val="none" w:sz="0" w:space="0" w:color="auto"/>
                        <w:bottom w:val="none" w:sz="0" w:space="0" w:color="auto"/>
                        <w:right w:val="none" w:sz="0" w:space="0" w:color="auto"/>
                      </w:divBdr>
                      <w:divsChild>
                        <w:div w:id="1405562691">
                          <w:marLeft w:val="0"/>
                          <w:marRight w:val="0"/>
                          <w:marTop w:val="0"/>
                          <w:marBottom w:val="0"/>
                          <w:divBdr>
                            <w:top w:val="none" w:sz="0" w:space="0" w:color="auto"/>
                            <w:left w:val="none" w:sz="0" w:space="0" w:color="auto"/>
                            <w:bottom w:val="none" w:sz="0" w:space="0" w:color="auto"/>
                            <w:right w:val="none" w:sz="0" w:space="0" w:color="auto"/>
                          </w:divBdr>
                          <w:divsChild>
                            <w:div w:id="1995525551">
                              <w:marLeft w:val="0"/>
                              <w:marRight w:val="0"/>
                              <w:marTop w:val="0"/>
                              <w:marBottom w:val="0"/>
                              <w:divBdr>
                                <w:top w:val="none" w:sz="0" w:space="0" w:color="auto"/>
                                <w:left w:val="none" w:sz="0" w:space="0" w:color="auto"/>
                                <w:bottom w:val="none" w:sz="0" w:space="0" w:color="auto"/>
                                <w:right w:val="none" w:sz="0" w:space="0" w:color="auto"/>
                              </w:divBdr>
                              <w:divsChild>
                                <w:div w:id="1906259114">
                                  <w:marLeft w:val="0"/>
                                  <w:marRight w:val="0"/>
                                  <w:marTop w:val="0"/>
                                  <w:marBottom w:val="0"/>
                                  <w:divBdr>
                                    <w:top w:val="none" w:sz="0" w:space="0" w:color="auto"/>
                                    <w:left w:val="none" w:sz="0" w:space="0" w:color="auto"/>
                                    <w:bottom w:val="none" w:sz="0" w:space="0" w:color="auto"/>
                                    <w:right w:val="none" w:sz="0" w:space="0" w:color="auto"/>
                                  </w:divBdr>
                                  <w:divsChild>
                                    <w:div w:id="559748918">
                                      <w:marLeft w:val="0"/>
                                      <w:marRight w:val="0"/>
                                      <w:marTop w:val="0"/>
                                      <w:marBottom w:val="0"/>
                                      <w:divBdr>
                                        <w:top w:val="none" w:sz="0" w:space="0" w:color="auto"/>
                                        <w:left w:val="none" w:sz="0" w:space="0" w:color="auto"/>
                                        <w:bottom w:val="none" w:sz="0" w:space="0" w:color="auto"/>
                                        <w:right w:val="none" w:sz="0" w:space="0" w:color="auto"/>
                                      </w:divBdr>
                                      <w:divsChild>
                                        <w:div w:id="117966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9839565">
          <w:marLeft w:val="0"/>
          <w:marRight w:val="0"/>
          <w:marTop w:val="0"/>
          <w:marBottom w:val="0"/>
          <w:divBdr>
            <w:top w:val="none" w:sz="0" w:space="0" w:color="auto"/>
            <w:left w:val="none" w:sz="0" w:space="0" w:color="auto"/>
            <w:bottom w:val="none" w:sz="0" w:space="0" w:color="auto"/>
            <w:right w:val="none" w:sz="0" w:space="0" w:color="auto"/>
          </w:divBdr>
          <w:divsChild>
            <w:div w:id="1362318443">
              <w:marLeft w:val="0"/>
              <w:marRight w:val="0"/>
              <w:marTop w:val="0"/>
              <w:marBottom w:val="0"/>
              <w:divBdr>
                <w:top w:val="none" w:sz="0" w:space="0" w:color="auto"/>
                <w:left w:val="none" w:sz="0" w:space="0" w:color="auto"/>
                <w:bottom w:val="none" w:sz="0" w:space="0" w:color="auto"/>
                <w:right w:val="none" w:sz="0" w:space="0" w:color="auto"/>
              </w:divBdr>
              <w:divsChild>
                <w:div w:id="351957602">
                  <w:marLeft w:val="0"/>
                  <w:marRight w:val="0"/>
                  <w:marTop w:val="0"/>
                  <w:marBottom w:val="0"/>
                  <w:divBdr>
                    <w:top w:val="none" w:sz="0" w:space="0" w:color="auto"/>
                    <w:left w:val="none" w:sz="0" w:space="0" w:color="auto"/>
                    <w:bottom w:val="none" w:sz="0" w:space="0" w:color="auto"/>
                    <w:right w:val="none" w:sz="0" w:space="0" w:color="auto"/>
                  </w:divBdr>
                  <w:divsChild>
                    <w:div w:id="832139719">
                      <w:marLeft w:val="0"/>
                      <w:marRight w:val="0"/>
                      <w:marTop w:val="0"/>
                      <w:marBottom w:val="0"/>
                      <w:divBdr>
                        <w:top w:val="none" w:sz="0" w:space="0" w:color="auto"/>
                        <w:left w:val="none" w:sz="0" w:space="0" w:color="auto"/>
                        <w:bottom w:val="none" w:sz="0" w:space="0" w:color="auto"/>
                        <w:right w:val="none" w:sz="0" w:space="0" w:color="auto"/>
                      </w:divBdr>
                      <w:divsChild>
                        <w:div w:id="2127503006">
                          <w:marLeft w:val="0"/>
                          <w:marRight w:val="0"/>
                          <w:marTop w:val="0"/>
                          <w:marBottom w:val="0"/>
                          <w:divBdr>
                            <w:top w:val="none" w:sz="0" w:space="0" w:color="auto"/>
                            <w:left w:val="none" w:sz="0" w:space="0" w:color="auto"/>
                            <w:bottom w:val="none" w:sz="0" w:space="0" w:color="auto"/>
                            <w:right w:val="none" w:sz="0" w:space="0" w:color="auto"/>
                          </w:divBdr>
                          <w:divsChild>
                            <w:div w:id="461654585">
                              <w:marLeft w:val="0"/>
                              <w:marRight w:val="0"/>
                              <w:marTop w:val="0"/>
                              <w:marBottom w:val="0"/>
                              <w:divBdr>
                                <w:top w:val="none" w:sz="0" w:space="0" w:color="auto"/>
                                <w:left w:val="none" w:sz="0" w:space="0" w:color="auto"/>
                                <w:bottom w:val="none" w:sz="0" w:space="0" w:color="auto"/>
                                <w:right w:val="none" w:sz="0" w:space="0" w:color="auto"/>
                              </w:divBdr>
                              <w:divsChild>
                                <w:div w:id="288703260">
                                  <w:marLeft w:val="0"/>
                                  <w:marRight w:val="0"/>
                                  <w:marTop w:val="0"/>
                                  <w:marBottom w:val="0"/>
                                  <w:divBdr>
                                    <w:top w:val="none" w:sz="0" w:space="0" w:color="auto"/>
                                    <w:left w:val="none" w:sz="0" w:space="0" w:color="auto"/>
                                    <w:bottom w:val="none" w:sz="0" w:space="0" w:color="auto"/>
                                    <w:right w:val="none" w:sz="0" w:space="0" w:color="auto"/>
                                  </w:divBdr>
                                  <w:divsChild>
                                    <w:div w:id="2143234185">
                                      <w:marLeft w:val="0"/>
                                      <w:marRight w:val="0"/>
                                      <w:marTop w:val="0"/>
                                      <w:marBottom w:val="0"/>
                                      <w:divBdr>
                                        <w:top w:val="none" w:sz="0" w:space="0" w:color="auto"/>
                                        <w:left w:val="none" w:sz="0" w:space="0" w:color="auto"/>
                                        <w:bottom w:val="none" w:sz="0" w:space="0" w:color="auto"/>
                                        <w:right w:val="none" w:sz="0" w:space="0" w:color="auto"/>
                                      </w:divBdr>
                                      <w:divsChild>
                                        <w:div w:id="169949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4308469">
          <w:marLeft w:val="0"/>
          <w:marRight w:val="0"/>
          <w:marTop w:val="0"/>
          <w:marBottom w:val="0"/>
          <w:divBdr>
            <w:top w:val="none" w:sz="0" w:space="0" w:color="auto"/>
            <w:left w:val="none" w:sz="0" w:space="0" w:color="auto"/>
            <w:bottom w:val="none" w:sz="0" w:space="0" w:color="auto"/>
            <w:right w:val="none" w:sz="0" w:space="0" w:color="auto"/>
          </w:divBdr>
          <w:divsChild>
            <w:div w:id="1834177834">
              <w:marLeft w:val="0"/>
              <w:marRight w:val="0"/>
              <w:marTop w:val="0"/>
              <w:marBottom w:val="0"/>
              <w:divBdr>
                <w:top w:val="none" w:sz="0" w:space="0" w:color="auto"/>
                <w:left w:val="none" w:sz="0" w:space="0" w:color="auto"/>
                <w:bottom w:val="none" w:sz="0" w:space="0" w:color="auto"/>
                <w:right w:val="none" w:sz="0" w:space="0" w:color="auto"/>
              </w:divBdr>
              <w:divsChild>
                <w:div w:id="1188375298">
                  <w:marLeft w:val="0"/>
                  <w:marRight w:val="0"/>
                  <w:marTop w:val="0"/>
                  <w:marBottom w:val="0"/>
                  <w:divBdr>
                    <w:top w:val="none" w:sz="0" w:space="0" w:color="auto"/>
                    <w:left w:val="none" w:sz="0" w:space="0" w:color="auto"/>
                    <w:bottom w:val="none" w:sz="0" w:space="0" w:color="auto"/>
                    <w:right w:val="none" w:sz="0" w:space="0" w:color="auto"/>
                  </w:divBdr>
                  <w:divsChild>
                    <w:div w:id="998847727">
                      <w:marLeft w:val="0"/>
                      <w:marRight w:val="0"/>
                      <w:marTop w:val="0"/>
                      <w:marBottom w:val="0"/>
                      <w:divBdr>
                        <w:top w:val="none" w:sz="0" w:space="0" w:color="auto"/>
                        <w:left w:val="none" w:sz="0" w:space="0" w:color="auto"/>
                        <w:bottom w:val="none" w:sz="0" w:space="0" w:color="auto"/>
                        <w:right w:val="none" w:sz="0" w:space="0" w:color="auto"/>
                      </w:divBdr>
                      <w:divsChild>
                        <w:div w:id="544562624">
                          <w:marLeft w:val="0"/>
                          <w:marRight w:val="0"/>
                          <w:marTop w:val="0"/>
                          <w:marBottom w:val="0"/>
                          <w:divBdr>
                            <w:top w:val="none" w:sz="0" w:space="0" w:color="auto"/>
                            <w:left w:val="none" w:sz="0" w:space="0" w:color="auto"/>
                            <w:bottom w:val="none" w:sz="0" w:space="0" w:color="auto"/>
                            <w:right w:val="none" w:sz="0" w:space="0" w:color="auto"/>
                          </w:divBdr>
                          <w:divsChild>
                            <w:div w:id="304359891">
                              <w:marLeft w:val="0"/>
                              <w:marRight w:val="0"/>
                              <w:marTop w:val="0"/>
                              <w:marBottom w:val="0"/>
                              <w:divBdr>
                                <w:top w:val="none" w:sz="0" w:space="0" w:color="auto"/>
                                <w:left w:val="none" w:sz="0" w:space="0" w:color="auto"/>
                                <w:bottom w:val="none" w:sz="0" w:space="0" w:color="auto"/>
                                <w:right w:val="none" w:sz="0" w:space="0" w:color="auto"/>
                              </w:divBdr>
                              <w:divsChild>
                                <w:div w:id="6642538">
                                  <w:marLeft w:val="0"/>
                                  <w:marRight w:val="0"/>
                                  <w:marTop w:val="0"/>
                                  <w:marBottom w:val="0"/>
                                  <w:divBdr>
                                    <w:top w:val="none" w:sz="0" w:space="0" w:color="auto"/>
                                    <w:left w:val="none" w:sz="0" w:space="0" w:color="auto"/>
                                    <w:bottom w:val="none" w:sz="0" w:space="0" w:color="auto"/>
                                    <w:right w:val="none" w:sz="0" w:space="0" w:color="auto"/>
                                  </w:divBdr>
                                  <w:divsChild>
                                    <w:div w:id="2003656490">
                                      <w:marLeft w:val="0"/>
                                      <w:marRight w:val="0"/>
                                      <w:marTop w:val="0"/>
                                      <w:marBottom w:val="0"/>
                                      <w:divBdr>
                                        <w:top w:val="none" w:sz="0" w:space="0" w:color="auto"/>
                                        <w:left w:val="none" w:sz="0" w:space="0" w:color="auto"/>
                                        <w:bottom w:val="none" w:sz="0" w:space="0" w:color="auto"/>
                                        <w:right w:val="none" w:sz="0" w:space="0" w:color="auto"/>
                                      </w:divBdr>
                                      <w:divsChild>
                                        <w:div w:id="2678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7745579">
          <w:marLeft w:val="0"/>
          <w:marRight w:val="0"/>
          <w:marTop w:val="0"/>
          <w:marBottom w:val="0"/>
          <w:divBdr>
            <w:top w:val="none" w:sz="0" w:space="0" w:color="auto"/>
            <w:left w:val="none" w:sz="0" w:space="0" w:color="auto"/>
            <w:bottom w:val="none" w:sz="0" w:space="0" w:color="auto"/>
            <w:right w:val="none" w:sz="0" w:space="0" w:color="auto"/>
          </w:divBdr>
          <w:divsChild>
            <w:div w:id="1859150083">
              <w:marLeft w:val="0"/>
              <w:marRight w:val="0"/>
              <w:marTop w:val="0"/>
              <w:marBottom w:val="0"/>
              <w:divBdr>
                <w:top w:val="none" w:sz="0" w:space="0" w:color="auto"/>
                <w:left w:val="none" w:sz="0" w:space="0" w:color="auto"/>
                <w:bottom w:val="none" w:sz="0" w:space="0" w:color="auto"/>
                <w:right w:val="none" w:sz="0" w:space="0" w:color="auto"/>
              </w:divBdr>
              <w:divsChild>
                <w:div w:id="716780370">
                  <w:marLeft w:val="0"/>
                  <w:marRight w:val="0"/>
                  <w:marTop w:val="0"/>
                  <w:marBottom w:val="0"/>
                  <w:divBdr>
                    <w:top w:val="none" w:sz="0" w:space="0" w:color="auto"/>
                    <w:left w:val="none" w:sz="0" w:space="0" w:color="auto"/>
                    <w:bottom w:val="none" w:sz="0" w:space="0" w:color="auto"/>
                    <w:right w:val="none" w:sz="0" w:space="0" w:color="auto"/>
                  </w:divBdr>
                  <w:divsChild>
                    <w:div w:id="2120103017">
                      <w:marLeft w:val="0"/>
                      <w:marRight w:val="0"/>
                      <w:marTop w:val="0"/>
                      <w:marBottom w:val="0"/>
                      <w:divBdr>
                        <w:top w:val="none" w:sz="0" w:space="0" w:color="auto"/>
                        <w:left w:val="none" w:sz="0" w:space="0" w:color="auto"/>
                        <w:bottom w:val="none" w:sz="0" w:space="0" w:color="auto"/>
                        <w:right w:val="none" w:sz="0" w:space="0" w:color="auto"/>
                      </w:divBdr>
                      <w:divsChild>
                        <w:div w:id="570891379">
                          <w:marLeft w:val="0"/>
                          <w:marRight w:val="0"/>
                          <w:marTop w:val="0"/>
                          <w:marBottom w:val="0"/>
                          <w:divBdr>
                            <w:top w:val="none" w:sz="0" w:space="0" w:color="auto"/>
                            <w:left w:val="none" w:sz="0" w:space="0" w:color="auto"/>
                            <w:bottom w:val="none" w:sz="0" w:space="0" w:color="auto"/>
                            <w:right w:val="none" w:sz="0" w:space="0" w:color="auto"/>
                          </w:divBdr>
                          <w:divsChild>
                            <w:div w:id="1775592853">
                              <w:marLeft w:val="0"/>
                              <w:marRight w:val="0"/>
                              <w:marTop w:val="0"/>
                              <w:marBottom w:val="0"/>
                              <w:divBdr>
                                <w:top w:val="none" w:sz="0" w:space="0" w:color="auto"/>
                                <w:left w:val="none" w:sz="0" w:space="0" w:color="auto"/>
                                <w:bottom w:val="none" w:sz="0" w:space="0" w:color="auto"/>
                                <w:right w:val="none" w:sz="0" w:space="0" w:color="auto"/>
                              </w:divBdr>
                              <w:divsChild>
                                <w:div w:id="643236730">
                                  <w:marLeft w:val="0"/>
                                  <w:marRight w:val="0"/>
                                  <w:marTop w:val="0"/>
                                  <w:marBottom w:val="0"/>
                                  <w:divBdr>
                                    <w:top w:val="none" w:sz="0" w:space="0" w:color="auto"/>
                                    <w:left w:val="none" w:sz="0" w:space="0" w:color="auto"/>
                                    <w:bottom w:val="none" w:sz="0" w:space="0" w:color="auto"/>
                                    <w:right w:val="none" w:sz="0" w:space="0" w:color="auto"/>
                                  </w:divBdr>
                                  <w:divsChild>
                                    <w:div w:id="1529872588">
                                      <w:marLeft w:val="0"/>
                                      <w:marRight w:val="0"/>
                                      <w:marTop w:val="0"/>
                                      <w:marBottom w:val="0"/>
                                      <w:divBdr>
                                        <w:top w:val="none" w:sz="0" w:space="0" w:color="auto"/>
                                        <w:left w:val="none" w:sz="0" w:space="0" w:color="auto"/>
                                        <w:bottom w:val="none" w:sz="0" w:space="0" w:color="auto"/>
                                        <w:right w:val="none" w:sz="0" w:space="0" w:color="auto"/>
                                      </w:divBdr>
                                      <w:divsChild>
                                        <w:div w:id="117345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5375779">
          <w:marLeft w:val="0"/>
          <w:marRight w:val="0"/>
          <w:marTop w:val="0"/>
          <w:marBottom w:val="0"/>
          <w:divBdr>
            <w:top w:val="none" w:sz="0" w:space="0" w:color="auto"/>
            <w:left w:val="none" w:sz="0" w:space="0" w:color="auto"/>
            <w:bottom w:val="none" w:sz="0" w:space="0" w:color="auto"/>
            <w:right w:val="none" w:sz="0" w:space="0" w:color="auto"/>
          </w:divBdr>
          <w:divsChild>
            <w:div w:id="1141994133">
              <w:marLeft w:val="0"/>
              <w:marRight w:val="0"/>
              <w:marTop w:val="0"/>
              <w:marBottom w:val="0"/>
              <w:divBdr>
                <w:top w:val="none" w:sz="0" w:space="0" w:color="auto"/>
                <w:left w:val="none" w:sz="0" w:space="0" w:color="auto"/>
                <w:bottom w:val="none" w:sz="0" w:space="0" w:color="auto"/>
                <w:right w:val="none" w:sz="0" w:space="0" w:color="auto"/>
              </w:divBdr>
              <w:divsChild>
                <w:div w:id="1232698348">
                  <w:marLeft w:val="0"/>
                  <w:marRight w:val="0"/>
                  <w:marTop w:val="0"/>
                  <w:marBottom w:val="0"/>
                  <w:divBdr>
                    <w:top w:val="none" w:sz="0" w:space="0" w:color="auto"/>
                    <w:left w:val="none" w:sz="0" w:space="0" w:color="auto"/>
                    <w:bottom w:val="none" w:sz="0" w:space="0" w:color="auto"/>
                    <w:right w:val="none" w:sz="0" w:space="0" w:color="auto"/>
                  </w:divBdr>
                  <w:divsChild>
                    <w:div w:id="1627926740">
                      <w:marLeft w:val="0"/>
                      <w:marRight w:val="0"/>
                      <w:marTop w:val="0"/>
                      <w:marBottom w:val="0"/>
                      <w:divBdr>
                        <w:top w:val="none" w:sz="0" w:space="0" w:color="auto"/>
                        <w:left w:val="none" w:sz="0" w:space="0" w:color="auto"/>
                        <w:bottom w:val="none" w:sz="0" w:space="0" w:color="auto"/>
                        <w:right w:val="none" w:sz="0" w:space="0" w:color="auto"/>
                      </w:divBdr>
                      <w:divsChild>
                        <w:div w:id="351341801">
                          <w:marLeft w:val="0"/>
                          <w:marRight w:val="0"/>
                          <w:marTop w:val="0"/>
                          <w:marBottom w:val="0"/>
                          <w:divBdr>
                            <w:top w:val="none" w:sz="0" w:space="0" w:color="auto"/>
                            <w:left w:val="none" w:sz="0" w:space="0" w:color="auto"/>
                            <w:bottom w:val="none" w:sz="0" w:space="0" w:color="auto"/>
                            <w:right w:val="none" w:sz="0" w:space="0" w:color="auto"/>
                          </w:divBdr>
                          <w:divsChild>
                            <w:div w:id="1142501750">
                              <w:marLeft w:val="0"/>
                              <w:marRight w:val="0"/>
                              <w:marTop w:val="0"/>
                              <w:marBottom w:val="0"/>
                              <w:divBdr>
                                <w:top w:val="none" w:sz="0" w:space="0" w:color="auto"/>
                                <w:left w:val="none" w:sz="0" w:space="0" w:color="auto"/>
                                <w:bottom w:val="none" w:sz="0" w:space="0" w:color="auto"/>
                                <w:right w:val="none" w:sz="0" w:space="0" w:color="auto"/>
                              </w:divBdr>
                              <w:divsChild>
                                <w:div w:id="607666916">
                                  <w:marLeft w:val="0"/>
                                  <w:marRight w:val="0"/>
                                  <w:marTop w:val="0"/>
                                  <w:marBottom w:val="0"/>
                                  <w:divBdr>
                                    <w:top w:val="none" w:sz="0" w:space="0" w:color="auto"/>
                                    <w:left w:val="none" w:sz="0" w:space="0" w:color="auto"/>
                                    <w:bottom w:val="none" w:sz="0" w:space="0" w:color="auto"/>
                                    <w:right w:val="none" w:sz="0" w:space="0" w:color="auto"/>
                                  </w:divBdr>
                                  <w:divsChild>
                                    <w:div w:id="565796578">
                                      <w:marLeft w:val="0"/>
                                      <w:marRight w:val="0"/>
                                      <w:marTop w:val="0"/>
                                      <w:marBottom w:val="0"/>
                                      <w:divBdr>
                                        <w:top w:val="none" w:sz="0" w:space="0" w:color="auto"/>
                                        <w:left w:val="none" w:sz="0" w:space="0" w:color="auto"/>
                                        <w:bottom w:val="none" w:sz="0" w:space="0" w:color="auto"/>
                                        <w:right w:val="none" w:sz="0" w:space="0" w:color="auto"/>
                                      </w:divBdr>
                                      <w:divsChild>
                                        <w:div w:id="158768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8974151">
          <w:marLeft w:val="0"/>
          <w:marRight w:val="0"/>
          <w:marTop w:val="0"/>
          <w:marBottom w:val="0"/>
          <w:divBdr>
            <w:top w:val="none" w:sz="0" w:space="0" w:color="auto"/>
            <w:left w:val="none" w:sz="0" w:space="0" w:color="auto"/>
            <w:bottom w:val="none" w:sz="0" w:space="0" w:color="auto"/>
            <w:right w:val="none" w:sz="0" w:space="0" w:color="auto"/>
          </w:divBdr>
          <w:divsChild>
            <w:div w:id="340813961">
              <w:marLeft w:val="0"/>
              <w:marRight w:val="0"/>
              <w:marTop w:val="0"/>
              <w:marBottom w:val="0"/>
              <w:divBdr>
                <w:top w:val="none" w:sz="0" w:space="0" w:color="auto"/>
                <w:left w:val="none" w:sz="0" w:space="0" w:color="auto"/>
                <w:bottom w:val="none" w:sz="0" w:space="0" w:color="auto"/>
                <w:right w:val="none" w:sz="0" w:space="0" w:color="auto"/>
              </w:divBdr>
              <w:divsChild>
                <w:div w:id="95836053">
                  <w:marLeft w:val="0"/>
                  <w:marRight w:val="0"/>
                  <w:marTop w:val="0"/>
                  <w:marBottom w:val="0"/>
                  <w:divBdr>
                    <w:top w:val="none" w:sz="0" w:space="0" w:color="auto"/>
                    <w:left w:val="none" w:sz="0" w:space="0" w:color="auto"/>
                    <w:bottom w:val="none" w:sz="0" w:space="0" w:color="auto"/>
                    <w:right w:val="none" w:sz="0" w:space="0" w:color="auto"/>
                  </w:divBdr>
                  <w:divsChild>
                    <w:div w:id="597907355">
                      <w:marLeft w:val="0"/>
                      <w:marRight w:val="0"/>
                      <w:marTop w:val="0"/>
                      <w:marBottom w:val="0"/>
                      <w:divBdr>
                        <w:top w:val="none" w:sz="0" w:space="0" w:color="auto"/>
                        <w:left w:val="none" w:sz="0" w:space="0" w:color="auto"/>
                        <w:bottom w:val="none" w:sz="0" w:space="0" w:color="auto"/>
                        <w:right w:val="none" w:sz="0" w:space="0" w:color="auto"/>
                      </w:divBdr>
                      <w:divsChild>
                        <w:div w:id="350910156">
                          <w:marLeft w:val="0"/>
                          <w:marRight w:val="0"/>
                          <w:marTop w:val="0"/>
                          <w:marBottom w:val="0"/>
                          <w:divBdr>
                            <w:top w:val="none" w:sz="0" w:space="0" w:color="auto"/>
                            <w:left w:val="none" w:sz="0" w:space="0" w:color="auto"/>
                            <w:bottom w:val="none" w:sz="0" w:space="0" w:color="auto"/>
                            <w:right w:val="none" w:sz="0" w:space="0" w:color="auto"/>
                          </w:divBdr>
                          <w:divsChild>
                            <w:div w:id="933822915">
                              <w:marLeft w:val="0"/>
                              <w:marRight w:val="0"/>
                              <w:marTop w:val="0"/>
                              <w:marBottom w:val="0"/>
                              <w:divBdr>
                                <w:top w:val="none" w:sz="0" w:space="0" w:color="auto"/>
                                <w:left w:val="none" w:sz="0" w:space="0" w:color="auto"/>
                                <w:bottom w:val="none" w:sz="0" w:space="0" w:color="auto"/>
                                <w:right w:val="none" w:sz="0" w:space="0" w:color="auto"/>
                              </w:divBdr>
                              <w:divsChild>
                                <w:div w:id="1736396693">
                                  <w:marLeft w:val="0"/>
                                  <w:marRight w:val="0"/>
                                  <w:marTop w:val="0"/>
                                  <w:marBottom w:val="0"/>
                                  <w:divBdr>
                                    <w:top w:val="none" w:sz="0" w:space="0" w:color="auto"/>
                                    <w:left w:val="none" w:sz="0" w:space="0" w:color="auto"/>
                                    <w:bottom w:val="none" w:sz="0" w:space="0" w:color="auto"/>
                                    <w:right w:val="none" w:sz="0" w:space="0" w:color="auto"/>
                                  </w:divBdr>
                                  <w:divsChild>
                                    <w:div w:id="1151410588">
                                      <w:marLeft w:val="0"/>
                                      <w:marRight w:val="0"/>
                                      <w:marTop w:val="0"/>
                                      <w:marBottom w:val="0"/>
                                      <w:divBdr>
                                        <w:top w:val="none" w:sz="0" w:space="0" w:color="auto"/>
                                        <w:left w:val="none" w:sz="0" w:space="0" w:color="auto"/>
                                        <w:bottom w:val="none" w:sz="0" w:space="0" w:color="auto"/>
                                        <w:right w:val="none" w:sz="0" w:space="0" w:color="auto"/>
                                      </w:divBdr>
                                      <w:divsChild>
                                        <w:div w:id="156633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7952297">
      <w:bodyDiv w:val="1"/>
      <w:marLeft w:val="0"/>
      <w:marRight w:val="0"/>
      <w:marTop w:val="0"/>
      <w:marBottom w:val="0"/>
      <w:divBdr>
        <w:top w:val="none" w:sz="0" w:space="0" w:color="auto"/>
        <w:left w:val="none" w:sz="0" w:space="0" w:color="auto"/>
        <w:bottom w:val="none" w:sz="0" w:space="0" w:color="auto"/>
        <w:right w:val="none" w:sz="0" w:space="0" w:color="auto"/>
      </w:divBdr>
      <w:divsChild>
        <w:div w:id="824705701">
          <w:marLeft w:val="0"/>
          <w:marRight w:val="0"/>
          <w:marTop w:val="0"/>
          <w:marBottom w:val="0"/>
          <w:divBdr>
            <w:top w:val="none" w:sz="0" w:space="0" w:color="auto"/>
            <w:left w:val="none" w:sz="0" w:space="0" w:color="auto"/>
            <w:bottom w:val="none" w:sz="0" w:space="0" w:color="auto"/>
            <w:right w:val="none" w:sz="0" w:space="0" w:color="auto"/>
          </w:divBdr>
          <w:divsChild>
            <w:div w:id="1030646746">
              <w:marLeft w:val="0"/>
              <w:marRight w:val="0"/>
              <w:marTop w:val="0"/>
              <w:marBottom w:val="0"/>
              <w:divBdr>
                <w:top w:val="none" w:sz="0" w:space="0" w:color="auto"/>
                <w:left w:val="none" w:sz="0" w:space="0" w:color="auto"/>
                <w:bottom w:val="none" w:sz="0" w:space="0" w:color="auto"/>
                <w:right w:val="none" w:sz="0" w:space="0" w:color="auto"/>
              </w:divBdr>
              <w:divsChild>
                <w:div w:id="288098376">
                  <w:marLeft w:val="0"/>
                  <w:marRight w:val="0"/>
                  <w:marTop w:val="0"/>
                  <w:marBottom w:val="0"/>
                  <w:divBdr>
                    <w:top w:val="none" w:sz="0" w:space="0" w:color="auto"/>
                    <w:left w:val="none" w:sz="0" w:space="0" w:color="auto"/>
                    <w:bottom w:val="none" w:sz="0" w:space="0" w:color="auto"/>
                    <w:right w:val="none" w:sz="0" w:space="0" w:color="auto"/>
                  </w:divBdr>
                  <w:divsChild>
                    <w:div w:id="1407919787">
                      <w:marLeft w:val="0"/>
                      <w:marRight w:val="0"/>
                      <w:marTop w:val="0"/>
                      <w:marBottom w:val="0"/>
                      <w:divBdr>
                        <w:top w:val="none" w:sz="0" w:space="0" w:color="auto"/>
                        <w:left w:val="none" w:sz="0" w:space="0" w:color="auto"/>
                        <w:bottom w:val="none" w:sz="0" w:space="0" w:color="auto"/>
                        <w:right w:val="none" w:sz="0" w:space="0" w:color="auto"/>
                      </w:divBdr>
                      <w:divsChild>
                        <w:div w:id="1413772518">
                          <w:marLeft w:val="0"/>
                          <w:marRight w:val="0"/>
                          <w:marTop w:val="0"/>
                          <w:marBottom w:val="0"/>
                          <w:divBdr>
                            <w:top w:val="none" w:sz="0" w:space="0" w:color="auto"/>
                            <w:left w:val="none" w:sz="0" w:space="0" w:color="auto"/>
                            <w:bottom w:val="none" w:sz="0" w:space="0" w:color="auto"/>
                            <w:right w:val="none" w:sz="0" w:space="0" w:color="auto"/>
                          </w:divBdr>
                          <w:divsChild>
                            <w:div w:id="82339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4990770">
          <w:marLeft w:val="0"/>
          <w:marRight w:val="0"/>
          <w:marTop w:val="0"/>
          <w:marBottom w:val="0"/>
          <w:divBdr>
            <w:top w:val="none" w:sz="0" w:space="0" w:color="auto"/>
            <w:left w:val="none" w:sz="0" w:space="0" w:color="auto"/>
            <w:bottom w:val="none" w:sz="0" w:space="0" w:color="auto"/>
            <w:right w:val="none" w:sz="0" w:space="0" w:color="auto"/>
          </w:divBdr>
          <w:divsChild>
            <w:div w:id="1240865405">
              <w:marLeft w:val="0"/>
              <w:marRight w:val="0"/>
              <w:marTop w:val="0"/>
              <w:marBottom w:val="0"/>
              <w:divBdr>
                <w:top w:val="none" w:sz="0" w:space="0" w:color="auto"/>
                <w:left w:val="none" w:sz="0" w:space="0" w:color="auto"/>
                <w:bottom w:val="none" w:sz="0" w:space="0" w:color="auto"/>
                <w:right w:val="none" w:sz="0" w:space="0" w:color="auto"/>
              </w:divBdr>
              <w:divsChild>
                <w:div w:id="48185954">
                  <w:marLeft w:val="0"/>
                  <w:marRight w:val="0"/>
                  <w:marTop w:val="0"/>
                  <w:marBottom w:val="0"/>
                  <w:divBdr>
                    <w:top w:val="none" w:sz="0" w:space="0" w:color="auto"/>
                    <w:left w:val="none" w:sz="0" w:space="0" w:color="auto"/>
                    <w:bottom w:val="none" w:sz="0" w:space="0" w:color="auto"/>
                    <w:right w:val="none" w:sz="0" w:space="0" w:color="auto"/>
                  </w:divBdr>
                  <w:divsChild>
                    <w:div w:id="2140611256">
                      <w:marLeft w:val="0"/>
                      <w:marRight w:val="0"/>
                      <w:marTop w:val="0"/>
                      <w:marBottom w:val="0"/>
                      <w:divBdr>
                        <w:top w:val="none" w:sz="0" w:space="0" w:color="auto"/>
                        <w:left w:val="none" w:sz="0" w:space="0" w:color="auto"/>
                        <w:bottom w:val="none" w:sz="0" w:space="0" w:color="auto"/>
                        <w:right w:val="none" w:sz="0" w:space="0" w:color="auto"/>
                      </w:divBdr>
                      <w:divsChild>
                        <w:div w:id="1682734612">
                          <w:marLeft w:val="0"/>
                          <w:marRight w:val="0"/>
                          <w:marTop w:val="0"/>
                          <w:marBottom w:val="0"/>
                          <w:divBdr>
                            <w:top w:val="none" w:sz="0" w:space="0" w:color="auto"/>
                            <w:left w:val="none" w:sz="0" w:space="0" w:color="auto"/>
                            <w:bottom w:val="none" w:sz="0" w:space="0" w:color="auto"/>
                            <w:right w:val="none" w:sz="0" w:space="0" w:color="auto"/>
                          </w:divBdr>
                          <w:divsChild>
                            <w:div w:id="19762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0213717">
      <w:bodyDiv w:val="1"/>
      <w:marLeft w:val="0"/>
      <w:marRight w:val="0"/>
      <w:marTop w:val="0"/>
      <w:marBottom w:val="0"/>
      <w:divBdr>
        <w:top w:val="none" w:sz="0" w:space="0" w:color="auto"/>
        <w:left w:val="none" w:sz="0" w:space="0" w:color="auto"/>
        <w:bottom w:val="none" w:sz="0" w:space="0" w:color="auto"/>
        <w:right w:val="none" w:sz="0" w:space="0" w:color="auto"/>
      </w:divBdr>
      <w:divsChild>
        <w:div w:id="701126948">
          <w:marLeft w:val="0"/>
          <w:marRight w:val="0"/>
          <w:marTop w:val="0"/>
          <w:marBottom w:val="0"/>
          <w:divBdr>
            <w:top w:val="none" w:sz="0" w:space="0" w:color="auto"/>
            <w:left w:val="none" w:sz="0" w:space="0" w:color="auto"/>
            <w:bottom w:val="none" w:sz="0" w:space="0" w:color="auto"/>
            <w:right w:val="none" w:sz="0" w:space="0" w:color="auto"/>
          </w:divBdr>
          <w:divsChild>
            <w:div w:id="1484850504">
              <w:marLeft w:val="0"/>
              <w:marRight w:val="0"/>
              <w:marTop w:val="0"/>
              <w:marBottom w:val="0"/>
              <w:divBdr>
                <w:top w:val="none" w:sz="0" w:space="0" w:color="auto"/>
                <w:left w:val="none" w:sz="0" w:space="0" w:color="auto"/>
                <w:bottom w:val="none" w:sz="0" w:space="0" w:color="auto"/>
                <w:right w:val="none" w:sz="0" w:space="0" w:color="auto"/>
              </w:divBdr>
              <w:divsChild>
                <w:div w:id="39983481">
                  <w:marLeft w:val="0"/>
                  <w:marRight w:val="0"/>
                  <w:marTop w:val="0"/>
                  <w:marBottom w:val="0"/>
                  <w:divBdr>
                    <w:top w:val="none" w:sz="0" w:space="0" w:color="auto"/>
                    <w:left w:val="none" w:sz="0" w:space="0" w:color="auto"/>
                    <w:bottom w:val="none" w:sz="0" w:space="0" w:color="auto"/>
                    <w:right w:val="none" w:sz="0" w:space="0" w:color="auto"/>
                  </w:divBdr>
                  <w:divsChild>
                    <w:div w:id="464086253">
                      <w:marLeft w:val="0"/>
                      <w:marRight w:val="0"/>
                      <w:marTop w:val="0"/>
                      <w:marBottom w:val="0"/>
                      <w:divBdr>
                        <w:top w:val="none" w:sz="0" w:space="0" w:color="auto"/>
                        <w:left w:val="none" w:sz="0" w:space="0" w:color="auto"/>
                        <w:bottom w:val="none" w:sz="0" w:space="0" w:color="auto"/>
                        <w:right w:val="none" w:sz="0" w:space="0" w:color="auto"/>
                      </w:divBdr>
                      <w:divsChild>
                        <w:div w:id="1507404453">
                          <w:marLeft w:val="0"/>
                          <w:marRight w:val="0"/>
                          <w:marTop w:val="0"/>
                          <w:marBottom w:val="0"/>
                          <w:divBdr>
                            <w:top w:val="none" w:sz="0" w:space="0" w:color="auto"/>
                            <w:left w:val="none" w:sz="0" w:space="0" w:color="auto"/>
                            <w:bottom w:val="none" w:sz="0" w:space="0" w:color="auto"/>
                            <w:right w:val="none" w:sz="0" w:space="0" w:color="auto"/>
                          </w:divBdr>
                          <w:divsChild>
                            <w:div w:id="104321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12638">
          <w:marLeft w:val="0"/>
          <w:marRight w:val="0"/>
          <w:marTop w:val="0"/>
          <w:marBottom w:val="0"/>
          <w:divBdr>
            <w:top w:val="none" w:sz="0" w:space="0" w:color="auto"/>
            <w:left w:val="none" w:sz="0" w:space="0" w:color="auto"/>
            <w:bottom w:val="none" w:sz="0" w:space="0" w:color="auto"/>
            <w:right w:val="none" w:sz="0" w:space="0" w:color="auto"/>
          </w:divBdr>
          <w:divsChild>
            <w:div w:id="386534899">
              <w:marLeft w:val="0"/>
              <w:marRight w:val="0"/>
              <w:marTop w:val="0"/>
              <w:marBottom w:val="0"/>
              <w:divBdr>
                <w:top w:val="none" w:sz="0" w:space="0" w:color="auto"/>
                <w:left w:val="none" w:sz="0" w:space="0" w:color="auto"/>
                <w:bottom w:val="none" w:sz="0" w:space="0" w:color="auto"/>
                <w:right w:val="none" w:sz="0" w:space="0" w:color="auto"/>
              </w:divBdr>
              <w:divsChild>
                <w:div w:id="154953929">
                  <w:marLeft w:val="0"/>
                  <w:marRight w:val="0"/>
                  <w:marTop w:val="0"/>
                  <w:marBottom w:val="0"/>
                  <w:divBdr>
                    <w:top w:val="none" w:sz="0" w:space="0" w:color="auto"/>
                    <w:left w:val="none" w:sz="0" w:space="0" w:color="auto"/>
                    <w:bottom w:val="none" w:sz="0" w:space="0" w:color="auto"/>
                    <w:right w:val="none" w:sz="0" w:space="0" w:color="auto"/>
                  </w:divBdr>
                  <w:divsChild>
                    <w:div w:id="118885857">
                      <w:marLeft w:val="0"/>
                      <w:marRight w:val="0"/>
                      <w:marTop w:val="0"/>
                      <w:marBottom w:val="0"/>
                      <w:divBdr>
                        <w:top w:val="none" w:sz="0" w:space="0" w:color="auto"/>
                        <w:left w:val="none" w:sz="0" w:space="0" w:color="auto"/>
                        <w:bottom w:val="none" w:sz="0" w:space="0" w:color="auto"/>
                        <w:right w:val="none" w:sz="0" w:space="0" w:color="auto"/>
                      </w:divBdr>
                      <w:divsChild>
                        <w:div w:id="440538384">
                          <w:marLeft w:val="0"/>
                          <w:marRight w:val="0"/>
                          <w:marTop w:val="0"/>
                          <w:marBottom w:val="0"/>
                          <w:divBdr>
                            <w:top w:val="none" w:sz="0" w:space="0" w:color="auto"/>
                            <w:left w:val="none" w:sz="0" w:space="0" w:color="auto"/>
                            <w:bottom w:val="none" w:sz="0" w:space="0" w:color="auto"/>
                            <w:right w:val="none" w:sz="0" w:space="0" w:color="auto"/>
                          </w:divBdr>
                          <w:divsChild>
                            <w:div w:id="186332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6382179">
          <w:marLeft w:val="0"/>
          <w:marRight w:val="0"/>
          <w:marTop w:val="0"/>
          <w:marBottom w:val="0"/>
          <w:divBdr>
            <w:top w:val="none" w:sz="0" w:space="0" w:color="auto"/>
            <w:left w:val="none" w:sz="0" w:space="0" w:color="auto"/>
            <w:bottom w:val="none" w:sz="0" w:space="0" w:color="auto"/>
            <w:right w:val="none" w:sz="0" w:space="0" w:color="auto"/>
          </w:divBdr>
          <w:divsChild>
            <w:div w:id="1956674070">
              <w:marLeft w:val="0"/>
              <w:marRight w:val="0"/>
              <w:marTop w:val="0"/>
              <w:marBottom w:val="0"/>
              <w:divBdr>
                <w:top w:val="none" w:sz="0" w:space="0" w:color="auto"/>
                <w:left w:val="none" w:sz="0" w:space="0" w:color="auto"/>
                <w:bottom w:val="none" w:sz="0" w:space="0" w:color="auto"/>
                <w:right w:val="none" w:sz="0" w:space="0" w:color="auto"/>
              </w:divBdr>
              <w:divsChild>
                <w:div w:id="184364669">
                  <w:marLeft w:val="0"/>
                  <w:marRight w:val="0"/>
                  <w:marTop w:val="0"/>
                  <w:marBottom w:val="0"/>
                  <w:divBdr>
                    <w:top w:val="none" w:sz="0" w:space="0" w:color="auto"/>
                    <w:left w:val="none" w:sz="0" w:space="0" w:color="auto"/>
                    <w:bottom w:val="none" w:sz="0" w:space="0" w:color="auto"/>
                    <w:right w:val="none" w:sz="0" w:space="0" w:color="auto"/>
                  </w:divBdr>
                  <w:divsChild>
                    <w:div w:id="1787037363">
                      <w:marLeft w:val="0"/>
                      <w:marRight w:val="0"/>
                      <w:marTop w:val="0"/>
                      <w:marBottom w:val="0"/>
                      <w:divBdr>
                        <w:top w:val="none" w:sz="0" w:space="0" w:color="auto"/>
                        <w:left w:val="none" w:sz="0" w:space="0" w:color="auto"/>
                        <w:bottom w:val="none" w:sz="0" w:space="0" w:color="auto"/>
                        <w:right w:val="none" w:sz="0" w:space="0" w:color="auto"/>
                      </w:divBdr>
                      <w:divsChild>
                        <w:div w:id="1116482315">
                          <w:marLeft w:val="0"/>
                          <w:marRight w:val="0"/>
                          <w:marTop w:val="0"/>
                          <w:marBottom w:val="0"/>
                          <w:divBdr>
                            <w:top w:val="none" w:sz="0" w:space="0" w:color="auto"/>
                            <w:left w:val="none" w:sz="0" w:space="0" w:color="auto"/>
                            <w:bottom w:val="none" w:sz="0" w:space="0" w:color="auto"/>
                            <w:right w:val="none" w:sz="0" w:space="0" w:color="auto"/>
                          </w:divBdr>
                          <w:divsChild>
                            <w:div w:id="148578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2597733">
          <w:marLeft w:val="0"/>
          <w:marRight w:val="0"/>
          <w:marTop w:val="0"/>
          <w:marBottom w:val="0"/>
          <w:divBdr>
            <w:top w:val="none" w:sz="0" w:space="0" w:color="auto"/>
            <w:left w:val="none" w:sz="0" w:space="0" w:color="auto"/>
            <w:bottom w:val="none" w:sz="0" w:space="0" w:color="auto"/>
            <w:right w:val="none" w:sz="0" w:space="0" w:color="auto"/>
          </w:divBdr>
          <w:divsChild>
            <w:div w:id="7607179">
              <w:marLeft w:val="0"/>
              <w:marRight w:val="0"/>
              <w:marTop w:val="0"/>
              <w:marBottom w:val="0"/>
              <w:divBdr>
                <w:top w:val="none" w:sz="0" w:space="0" w:color="auto"/>
                <w:left w:val="none" w:sz="0" w:space="0" w:color="auto"/>
                <w:bottom w:val="none" w:sz="0" w:space="0" w:color="auto"/>
                <w:right w:val="none" w:sz="0" w:space="0" w:color="auto"/>
              </w:divBdr>
              <w:divsChild>
                <w:div w:id="1803379472">
                  <w:marLeft w:val="0"/>
                  <w:marRight w:val="0"/>
                  <w:marTop w:val="0"/>
                  <w:marBottom w:val="0"/>
                  <w:divBdr>
                    <w:top w:val="none" w:sz="0" w:space="0" w:color="auto"/>
                    <w:left w:val="none" w:sz="0" w:space="0" w:color="auto"/>
                    <w:bottom w:val="none" w:sz="0" w:space="0" w:color="auto"/>
                    <w:right w:val="none" w:sz="0" w:space="0" w:color="auto"/>
                  </w:divBdr>
                  <w:divsChild>
                    <w:div w:id="1327246252">
                      <w:marLeft w:val="0"/>
                      <w:marRight w:val="0"/>
                      <w:marTop w:val="0"/>
                      <w:marBottom w:val="0"/>
                      <w:divBdr>
                        <w:top w:val="none" w:sz="0" w:space="0" w:color="auto"/>
                        <w:left w:val="none" w:sz="0" w:space="0" w:color="auto"/>
                        <w:bottom w:val="none" w:sz="0" w:space="0" w:color="auto"/>
                        <w:right w:val="none" w:sz="0" w:space="0" w:color="auto"/>
                      </w:divBdr>
                      <w:divsChild>
                        <w:div w:id="1947535593">
                          <w:marLeft w:val="0"/>
                          <w:marRight w:val="0"/>
                          <w:marTop w:val="0"/>
                          <w:marBottom w:val="0"/>
                          <w:divBdr>
                            <w:top w:val="none" w:sz="0" w:space="0" w:color="auto"/>
                            <w:left w:val="none" w:sz="0" w:space="0" w:color="auto"/>
                            <w:bottom w:val="none" w:sz="0" w:space="0" w:color="auto"/>
                            <w:right w:val="none" w:sz="0" w:space="0" w:color="auto"/>
                          </w:divBdr>
                          <w:divsChild>
                            <w:div w:id="25225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65277">
          <w:marLeft w:val="0"/>
          <w:marRight w:val="0"/>
          <w:marTop w:val="0"/>
          <w:marBottom w:val="0"/>
          <w:divBdr>
            <w:top w:val="none" w:sz="0" w:space="0" w:color="auto"/>
            <w:left w:val="none" w:sz="0" w:space="0" w:color="auto"/>
            <w:bottom w:val="none" w:sz="0" w:space="0" w:color="auto"/>
            <w:right w:val="none" w:sz="0" w:space="0" w:color="auto"/>
          </w:divBdr>
          <w:divsChild>
            <w:div w:id="151259039">
              <w:marLeft w:val="0"/>
              <w:marRight w:val="0"/>
              <w:marTop w:val="0"/>
              <w:marBottom w:val="0"/>
              <w:divBdr>
                <w:top w:val="none" w:sz="0" w:space="0" w:color="auto"/>
                <w:left w:val="none" w:sz="0" w:space="0" w:color="auto"/>
                <w:bottom w:val="none" w:sz="0" w:space="0" w:color="auto"/>
                <w:right w:val="none" w:sz="0" w:space="0" w:color="auto"/>
              </w:divBdr>
              <w:divsChild>
                <w:div w:id="689767681">
                  <w:marLeft w:val="0"/>
                  <w:marRight w:val="0"/>
                  <w:marTop w:val="0"/>
                  <w:marBottom w:val="0"/>
                  <w:divBdr>
                    <w:top w:val="none" w:sz="0" w:space="0" w:color="auto"/>
                    <w:left w:val="none" w:sz="0" w:space="0" w:color="auto"/>
                    <w:bottom w:val="none" w:sz="0" w:space="0" w:color="auto"/>
                    <w:right w:val="none" w:sz="0" w:space="0" w:color="auto"/>
                  </w:divBdr>
                  <w:divsChild>
                    <w:div w:id="226183508">
                      <w:marLeft w:val="0"/>
                      <w:marRight w:val="0"/>
                      <w:marTop w:val="0"/>
                      <w:marBottom w:val="0"/>
                      <w:divBdr>
                        <w:top w:val="none" w:sz="0" w:space="0" w:color="auto"/>
                        <w:left w:val="none" w:sz="0" w:space="0" w:color="auto"/>
                        <w:bottom w:val="none" w:sz="0" w:space="0" w:color="auto"/>
                        <w:right w:val="none" w:sz="0" w:space="0" w:color="auto"/>
                      </w:divBdr>
                      <w:divsChild>
                        <w:div w:id="923337054">
                          <w:marLeft w:val="0"/>
                          <w:marRight w:val="0"/>
                          <w:marTop w:val="0"/>
                          <w:marBottom w:val="0"/>
                          <w:divBdr>
                            <w:top w:val="none" w:sz="0" w:space="0" w:color="auto"/>
                            <w:left w:val="none" w:sz="0" w:space="0" w:color="auto"/>
                            <w:bottom w:val="none" w:sz="0" w:space="0" w:color="auto"/>
                            <w:right w:val="none" w:sz="0" w:space="0" w:color="auto"/>
                          </w:divBdr>
                          <w:divsChild>
                            <w:div w:id="153460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351378">
          <w:marLeft w:val="0"/>
          <w:marRight w:val="0"/>
          <w:marTop w:val="0"/>
          <w:marBottom w:val="0"/>
          <w:divBdr>
            <w:top w:val="none" w:sz="0" w:space="0" w:color="auto"/>
            <w:left w:val="none" w:sz="0" w:space="0" w:color="auto"/>
            <w:bottom w:val="none" w:sz="0" w:space="0" w:color="auto"/>
            <w:right w:val="none" w:sz="0" w:space="0" w:color="auto"/>
          </w:divBdr>
          <w:divsChild>
            <w:div w:id="1810780646">
              <w:marLeft w:val="0"/>
              <w:marRight w:val="0"/>
              <w:marTop w:val="0"/>
              <w:marBottom w:val="0"/>
              <w:divBdr>
                <w:top w:val="none" w:sz="0" w:space="0" w:color="auto"/>
                <w:left w:val="none" w:sz="0" w:space="0" w:color="auto"/>
                <w:bottom w:val="none" w:sz="0" w:space="0" w:color="auto"/>
                <w:right w:val="none" w:sz="0" w:space="0" w:color="auto"/>
              </w:divBdr>
              <w:divsChild>
                <w:div w:id="1706523296">
                  <w:marLeft w:val="0"/>
                  <w:marRight w:val="0"/>
                  <w:marTop w:val="0"/>
                  <w:marBottom w:val="0"/>
                  <w:divBdr>
                    <w:top w:val="none" w:sz="0" w:space="0" w:color="auto"/>
                    <w:left w:val="none" w:sz="0" w:space="0" w:color="auto"/>
                    <w:bottom w:val="none" w:sz="0" w:space="0" w:color="auto"/>
                    <w:right w:val="none" w:sz="0" w:space="0" w:color="auto"/>
                  </w:divBdr>
                  <w:divsChild>
                    <w:div w:id="2082560646">
                      <w:marLeft w:val="0"/>
                      <w:marRight w:val="0"/>
                      <w:marTop w:val="0"/>
                      <w:marBottom w:val="0"/>
                      <w:divBdr>
                        <w:top w:val="none" w:sz="0" w:space="0" w:color="auto"/>
                        <w:left w:val="none" w:sz="0" w:space="0" w:color="auto"/>
                        <w:bottom w:val="none" w:sz="0" w:space="0" w:color="auto"/>
                        <w:right w:val="none" w:sz="0" w:space="0" w:color="auto"/>
                      </w:divBdr>
                      <w:divsChild>
                        <w:div w:id="1578444209">
                          <w:marLeft w:val="0"/>
                          <w:marRight w:val="0"/>
                          <w:marTop w:val="0"/>
                          <w:marBottom w:val="0"/>
                          <w:divBdr>
                            <w:top w:val="none" w:sz="0" w:space="0" w:color="auto"/>
                            <w:left w:val="none" w:sz="0" w:space="0" w:color="auto"/>
                            <w:bottom w:val="none" w:sz="0" w:space="0" w:color="auto"/>
                            <w:right w:val="none" w:sz="0" w:space="0" w:color="auto"/>
                          </w:divBdr>
                          <w:divsChild>
                            <w:div w:id="193817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4988769">
      <w:bodyDiv w:val="1"/>
      <w:marLeft w:val="0"/>
      <w:marRight w:val="0"/>
      <w:marTop w:val="0"/>
      <w:marBottom w:val="0"/>
      <w:divBdr>
        <w:top w:val="none" w:sz="0" w:space="0" w:color="auto"/>
        <w:left w:val="none" w:sz="0" w:space="0" w:color="auto"/>
        <w:bottom w:val="none" w:sz="0" w:space="0" w:color="auto"/>
        <w:right w:val="none" w:sz="0" w:space="0" w:color="auto"/>
      </w:divBdr>
      <w:divsChild>
        <w:div w:id="336080229">
          <w:marLeft w:val="0"/>
          <w:marRight w:val="0"/>
          <w:marTop w:val="0"/>
          <w:marBottom w:val="0"/>
          <w:divBdr>
            <w:top w:val="none" w:sz="0" w:space="0" w:color="auto"/>
            <w:left w:val="none" w:sz="0" w:space="0" w:color="auto"/>
            <w:bottom w:val="none" w:sz="0" w:space="0" w:color="auto"/>
            <w:right w:val="none" w:sz="0" w:space="0" w:color="auto"/>
          </w:divBdr>
          <w:divsChild>
            <w:div w:id="1201356384">
              <w:marLeft w:val="0"/>
              <w:marRight w:val="0"/>
              <w:marTop w:val="0"/>
              <w:marBottom w:val="0"/>
              <w:divBdr>
                <w:top w:val="none" w:sz="0" w:space="0" w:color="auto"/>
                <w:left w:val="none" w:sz="0" w:space="0" w:color="auto"/>
                <w:bottom w:val="none" w:sz="0" w:space="0" w:color="auto"/>
                <w:right w:val="none" w:sz="0" w:space="0" w:color="auto"/>
              </w:divBdr>
              <w:divsChild>
                <w:div w:id="2142847342">
                  <w:marLeft w:val="0"/>
                  <w:marRight w:val="0"/>
                  <w:marTop w:val="0"/>
                  <w:marBottom w:val="0"/>
                  <w:divBdr>
                    <w:top w:val="none" w:sz="0" w:space="0" w:color="auto"/>
                    <w:left w:val="none" w:sz="0" w:space="0" w:color="auto"/>
                    <w:bottom w:val="none" w:sz="0" w:space="0" w:color="auto"/>
                    <w:right w:val="none" w:sz="0" w:space="0" w:color="auto"/>
                  </w:divBdr>
                  <w:divsChild>
                    <w:div w:id="948466399">
                      <w:marLeft w:val="0"/>
                      <w:marRight w:val="0"/>
                      <w:marTop w:val="0"/>
                      <w:marBottom w:val="0"/>
                      <w:divBdr>
                        <w:top w:val="none" w:sz="0" w:space="0" w:color="auto"/>
                        <w:left w:val="none" w:sz="0" w:space="0" w:color="auto"/>
                        <w:bottom w:val="none" w:sz="0" w:space="0" w:color="auto"/>
                        <w:right w:val="none" w:sz="0" w:space="0" w:color="auto"/>
                      </w:divBdr>
                      <w:divsChild>
                        <w:div w:id="1623269216">
                          <w:marLeft w:val="0"/>
                          <w:marRight w:val="0"/>
                          <w:marTop w:val="0"/>
                          <w:marBottom w:val="0"/>
                          <w:divBdr>
                            <w:top w:val="none" w:sz="0" w:space="0" w:color="auto"/>
                            <w:left w:val="none" w:sz="0" w:space="0" w:color="auto"/>
                            <w:bottom w:val="none" w:sz="0" w:space="0" w:color="auto"/>
                            <w:right w:val="none" w:sz="0" w:space="0" w:color="auto"/>
                          </w:divBdr>
                          <w:divsChild>
                            <w:div w:id="89936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7892998">
          <w:marLeft w:val="0"/>
          <w:marRight w:val="0"/>
          <w:marTop w:val="0"/>
          <w:marBottom w:val="0"/>
          <w:divBdr>
            <w:top w:val="none" w:sz="0" w:space="0" w:color="auto"/>
            <w:left w:val="none" w:sz="0" w:space="0" w:color="auto"/>
            <w:bottom w:val="none" w:sz="0" w:space="0" w:color="auto"/>
            <w:right w:val="none" w:sz="0" w:space="0" w:color="auto"/>
          </w:divBdr>
          <w:divsChild>
            <w:div w:id="2002544278">
              <w:marLeft w:val="0"/>
              <w:marRight w:val="0"/>
              <w:marTop w:val="0"/>
              <w:marBottom w:val="0"/>
              <w:divBdr>
                <w:top w:val="none" w:sz="0" w:space="0" w:color="auto"/>
                <w:left w:val="none" w:sz="0" w:space="0" w:color="auto"/>
                <w:bottom w:val="none" w:sz="0" w:space="0" w:color="auto"/>
                <w:right w:val="none" w:sz="0" w:space="0" w:color="auto"/>
              </w:divBdr>
              <w:divsChild>
                <w:div w:id="929192929">
                  <w:marLeft w:val="0"/>
                  <w:marRight w:val="0"/>
                  <w:marTop w:val="0"/>
                  <w:marBottom w:val="0"/>
                  <w:divBdr>
                    <w:top w:val="none" w:sz="0" w:space="0" w:color="auto"/>
                    <w:left w:val="none" w:sz="0" w:space="0" w:color="auto"/>
                    <w:bottom w:val="none" w:sz="0" w:space="0" w:color="auto"/>
                    <w:right w:val="none" w:sz="0" w:space="0" w:color="auto"/>
                  </w:divBdr>
                  <w:divsChild>
                    <w:div w:id="1084687648">
                      <w:marLeft w:val="0"/>
                      <w:marRight w:val="0"/>
                      <w:marTop w:val="0"/>
                      <w:marBottom w:val="0"/>
                      <w:divBdr>
                        <w:top w:val="none" w:sz="0" w:space="0" w:color="auto"/>
                        <w:left w:val="none" w:sz="0" w:space="0" w:color="auto"/>
                        <w:bottom w:val="none" w:sz="0" w:space="0" w:color="auto"/>
                        <w:right w:val="none" w:sz="0" w:space="0" w:color="auto"/>
                      </w:divBdr>
                      <w:divsChild>
                        <w:div w:id="577709664">
                          <w:marLeft w:val="0"/>
                          <w:marRight w:val="0"/>
                          <w:marTop w:val="0"/>
                          <w:marBottom w:val="0"/>
                          <w:divBdr>
                            <w:top w:val="none" w:sz="0" w:space="0" w:color="auto"/>
                            <w:left w:val="none" w:sz="0" w:space="0" w:color="auto"/>
                            <w:bottom w:val="none" w:sz="0" w:space="0" w:color="auto"/>
                            <w:right w:val="none" w:sz="0" w:space="0" w:color="auto"/>
                          </w:divBdr>
                          <w:divsChild>
                            <w:div w:id="12393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7043484">
          <w:marLeft w:val="0"/>
          <w:marRight w:val="0"/>
          <w:marTop w:val="0"/>
          <w:marBottom w:val="0"/>
          <w:divBdr>
            <w:top w:val="none" w:sz="0" w:space="0" w:color="auto"/>
            <w:left w:val="none" w:sz="0" w:space="0" w:color="auto"/>
            <w:bottom w:val="none" w:sz="0" w:space="0" w:color="auto"/>
            <w:right w:val="none" w:sz="0" w:space="0" w:color="auto"/>
          </w:divBdr>
          <w:divsChild>
            <w:div w:id="119879023">
              <w:marLeft w:val="0"/>
              <w:marRight w:val="0"/>
              <w:marTop w:val="0"/>
              <w:marBottom w:val="0"/>
              <w:divBdr>
                <w:top w:val="none" w:sz="0" w:space="0" w:color="auto"/>
                <w:left w:val="none" w:sz="0" w:space="0" w:color="auto"/>
                <w:bottom w:val="none" w:sz="0" w:space="0" w:color="auto"/>
                <w:right w:val="none" w:sz="0" w:space="0" w:color="auto"/>
              </w:divBdr>
              <w:divsChild>
                <w:div w:id="980111456">
                  <w:marLeft w:val="0"/>
                  <w:marRight w:val="0"/>
                  <w:marTop w:val="0"/>
                  <w:marBottom w:val="0"/>
                  <w:divBdr>
                    <w:top w:val="none" w:sz="0" w:space="0" w:color="auto"/>
                    <w:left w:val="none" w:sz="0" w:space="0" w:color="auto"/>
                    <w:bottom w:val="none" w:sz="0" w:space="0" w:color="auto"/>
                    <w:right w:val="none" w:sz="0" w:space="0" w:color="auto"/>
                  </w:divBdr>
                  <w:divsChild>
                    <w:div w:id="1482766858">
                      <w:marLeft w:val="0"/>
                      <w:marRight w:val="0"/>
                      <w:marTop w:val="0"/>
                      <w:marBottom w:val="0"/>
                      <w:divBdr>
                        <w:top w:val="none" w:sz="0" w:space="0" w:color="auto"/>
                        <w:left w:val="none" w:sz="0" w:space="0" w:color="auto"/>
                        <w:bottom w:val="none" w:sz="0" w:space="0" w:color="auto"/>
                        <w:right w:val="none" w:sz="0" w:space="0" w:color="auto"/>
                      </w:divBdr>
                      <w:divsChild>
                        <w:div w:id="989091658">
                          <w:marLeft w:val="0"/>
                          <w:marRight w:val="0"/>
                          <w:marTop w:val="0"/>
                          <w:marBottom w:val="0"/>
                          <w:divBdr>
                            <w:top w:val="none" w:sz="0" w:space="0" w:color="auto"/>
                            <w:left w:val="none" w:sz="0" w:space="0" w:color="auto"/>
                            <w:bottom w:val="none" w:sz="0" w:space="0" w:color="auto"/>
                            <w:right w:val="none" w:sz="0" w:space="0" w:color="auto"/>
                          </w:divBdr>
                          <w:divsChild>
                            <w:div w:id="16221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4456817">
      <w:bodyDiv w:val="1"/>
      <w:marLeft w:val="0"/>
      <w:marRight w:val="0"/>
      <w:marTop w:val="0"/>
      <w:marBottom w:val="0"/>
      <w:divBdr>
        <w:top w:val="none" w:sz="0" w:space="0" w:color="auto"/>
        <w:left w:val="none" w:sz="0" w:space="0" w:color="auto"/>
        <w:bottom w:val="none" w:sz="0" w:space="0" w:color="auto"/>
        <w:right w:val="none" w:sz="0" w:space="0" w:color="auto"/>
      </w:divBdr>
      <w:divsChild>
        <w:div w:id="84615534">
          <w:marLeft w:val="0"/>
          <w:marRight w:val="0"/>
          <w:marTop w:val="0"/>
          <w:marBottom w:val="0"/>
          <w:divBdr>
            <w:top w:val="none" w:sz="0" w:space="0" w:color="auto"/>
            <w:left w:val="none" w:sz="0" w:space="0" w:color="auto"/>
            <w:bottom w:val="none" w:sz="0" w:space="0" w:color="auto"/>
            <w:right w:val="none" w:sz="0" w:space="0" w:color="auto"/>
          </w:divBdr>
          <w:divsChild>
            <w:div w:id="28846900">
              <w:marLeft w:val="0"/>
              <w:marRight w:val="0"/>
              <w:marTop w:val="0"/>
              <w:marBottom w:val="0"/>
              <w:divBdr>
                <w:top w:val="none" w:sz="0" w:space="0" w:color="auto"/>
                <w:left w:val="none" w:sz="0" w:space="0" w:color="auto"/>
                <w:bottom w:val="none" w:sz="0" w:space="0" w:color="auto"/>
                <w:right w:val="none" w:sz="0" w:space="0" w:color="auto"/>
              </w:divBdr>
              <w:divsChild>
                <w:div w:id="1526014264">
                  <w:marLeft w:val="0"/>
                  <w:marRight w:val="0"/>
                  <w:marTop w:val="0"/>
                  <w:marBottom w:val="0"/>
                  <w:divBdr>
                    <w:top w:val="none" w:sz="0" w:space="0" w:color="auto"/>
                    <w:left w:val="none" w:sz="0" w:space="0" w:color="auto"/>
                    <w:bottom w:val="none" w:sz="0" w:space="0" w:color="auto"/>
                    <w:right w:val="none" w:sz="0" w:space="0" w:color="auto"/>
                  </w:divBdr>
                  <w:divsChild>
                    <w:div w:id="401291430">
                      <w:marLeft w:val="0"/>
                      <w:marRight w:val="0"/>
                      <w:marTop w:val="0"/>
                      <w:marBottom w:val="0"/>
                      <w:divBdr>
                        <w:top w:val="none" w:sz="0" w:space="0" w:color="auto"/>
                        <w:left w:val="none" w:sz="0" w:space="0" w:color="auto"/>
                        <w:bottom w:val="none" w:sz="0" w:space="0" w:color="auto"/>
                        <w:right w:val="none" w:sz="0" w:space="0" w:color="auto"/>
                      </w:divBdr>
                      <w:divsChild>
                        <w:div w:id="471489246">
                          <w:marLeft w:val="0"/>
                          <w:marRight w:val="0"/>
                          <w:marTop w:val="0"/>
                          <w:marBottom w:val="0"/>
                          <w:divBdr>
                            <w:top w:val="none" w:sz="0" w:space="0" w:color="auto"/>
                            <w:left w:val="none" w:sz="0" w:space="0" w:color="auto"/>
                            <w:bottom w:val="none" w:sz="0" w:space="0" w:color="auto"/>
                            <w:right w:val="none" w:sz="0" w:space="0" w:color="auto"/>
                          </w:divBdr>
                          <w:divsChild>
                            <w:div w:id="68618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1510077">
          <w:marLeft w:val="0"/>
          <w:marRight w:val="0"/>
          <w:marTop w:val="0"/>
          <w:marBottom w:val="0"/>
          <w:divBdr>
            <w:top w:val="none" w:sz="0" w:space="0" w:color="auto"/>
            <w:left w:val="none" w:sz="0" w:space="0" w:color="auto"/>
            <w:bottom w:val="none" w:sz="0" w:space="0" w:color="auto"/>
            <w:right w:val="none" w:sz="0" w:space="0" w:color="auto"/>
          </w:divBdr>
          <w:divsChild>
            <w:div w:id="1648633289">
              <w:marLeft w:val="0"/>
              <w:marRight w:val="0"/>
              <w:marTop w:val="0"/>
              <w:marBottom w:val="0"/>
              <w:divBdr>
                <w:top w:val="none" w:sz="0" w:space="0" w:color="auto"/>
                <w:left w:val="none" w:sz="0" w:space="0" w:color="auto"/>
                <w:bottom w:val="none" w:sz="0" w:space="0" w:color="auto"/>
                <w:right w:val="none" w:sz="0" w:space="0" w:color="auto"/>
              </w:divBdr>
              <w:divsChild>
                <w:div w:id="1194687406">
                  <w:marLeft w:val="0"/>
                  <w:marRight w:val="0"/>
                  <w:marTop w:val="0"/>
                  <w:marBottom w:val="0"/>
                  <w:divBdr>
                    <w:top w:val="none" w:sz="0" w:space="0" w:color="auto"/>
                    <w:left w:val="none" w:sz="0" w:space="0" w:color="auto"/>
                    <w:bottom w:val="none" w:sz="0" w:space="0" w:color="auto"/>
                    <w:right w:val="none" w:sz="0" w:space="0" w:color="auto"/>
                  </w:divBdr>
                  <w:divsChild>
                    <w:div w:id="829372608">
                      <w:marLeft w:val="0"/>
                      <w:marRight w:val="0"/>
                      <w:marTop w:val="0"/>
                      <w:marBottom w:val="0"/>
                      <w:divBdr>
                        <w:top w:val="none" w:sz="0" w:space="0" w:color="auto"/>
                        <w:left w:val="none" w:sz="0" w:space="0" w:color="auto"/>
                        <w:bottom w:val="none" w:sz="0" w:space="0" w:color="auto"/>
                        <w:right w:val="none" w:sz="0" w:space="0" w:color="auto"/>
                      </w:divBdr>
                      <w:divsChild>
                        <w:div w:id="2113432985">
                          <w:marLeft w:val="0"/>
                          <w:marRight w:val="0"/>
                          <w:marTop w:val="0"/>
                          <w:marBottom w:val="0"/>
                          <w:divBdr>
                            <w:top w:val="none" w:sz="0" w:space="0" w:color="auto"/>
                            <w:left w:val="none" w:sz="0" w:space="0" w:color="auto"/>
                            <w:bottom w:val="none" w:sz="0" w:space="0" w:color="auto"/>
                            <w:right w:val="none" w:sz="0" w:space="0" w:color="auto"/>
                          </w:divBdr>
                          <w:divsChild>
                            <w:div w:id="50286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4256085">
          <w:marLeft w:val="0"/>
          <w:marRight w:val="0"/>
          <w:marTop w:val="0"/>
          <w:marBottom w:val="0"/>
          <w:divBdr>
            <w:top w:val="none" w:sz="0" w:space="0" w:color="auto"/>
            <w:left w:val="none" w:sz="0" w:space="0" w:color="auto"/>
            <w:bottom w:val="none" w:sz="0" w:space="0" w:color="auto"/>
            <w:right w:val="none" w:sz="0" w:space="0" w:color="auto"/>
          </w:divBdr>
          <w:divsChild>
            <w:div w:id="1476606109">
              <w:marLeft w:val="0"/>
              <w:marRight w:val="0"/>
              <w:marTop w:val="0"/>
              <w:marBottom w:val="0"/>
              <w:divBdr>
                <w:top w:val="none" w:sz="0" w:space="0" w:color="auto"/>
                <w:left w:val="none" w:sz="0" w:space="0" w:color="auto"/>
                <w:bottom w:val="none" w:sz="0" w:space="0" w:color="auto"/>
                <w:right w:val="none" w:sz="0" w:space="0" w:color="auto"/>
              </w:divBdr>
              <w:divsChild>
                <w:div w:id="1210603458">
                  <w:marLeft w:val="0"/>
                  <w:marRight w:val="0"/>
                  <w:marTop w:val="0"/>
                  <w:marBottom w:val="0"/>
                  <w:divBdr>
                    <w:top w:val="none" w:sz="0" w:space="0" w:color="auto"/>
                    <w:left w:val="none" w:sz="0" w:space="0" w:color="auto"/>
                    <w:bottom w:val="none" w:sz="0" w:space="0" w:color="auto"/>
                    <w:right w:val="none" w:sz="0" w:space="0" w:color="auto"/>
                  </w:divBdr>
                  <w:divsChild>
                    <w:div w:id="2012029192">
                      <w:marLeft w:val="0"/>
                      <w:marRight w:val="0"/>
                      <w:marTop w:val="0"/>
                      <w:marBottom w:val="0"/>
                      <w:divBdr>
                        <w:top w:val="none" w:sz="0" w:space="0" w:color="auto"/>
                        <w:left w:val="none" w:sz="0" w:space="0" w:color="auto"/>
                        <w:bottom w:val="none" w:sz="0" w:space="0" w:color="auto"/>
                        <w:right w:val="none" w:sz="0" w:space="0" w:color="auto"/>
                      </w:divBdr>
                      <w:divsChild>
                        <w:div w:id="812913431">
                          <w:marLeft w:val="0"/>
                          <w:marRight w:val="0"/>
                          <w:marTop w:val="0"/>
                          <w:marBottom w:val="0"/>
                          <w:divBdr>
                            <w:top w:val="none" w:sz="0" w:space="0" w:color="auto"/>
                            <w:left w:val="none" w:sz="0" w:space="0" w:color="auto"/>
                            <w:bottom w:val="none" w:sz="0" w:space="0" w:color="auto"/>
                            <w:right w:val="none" w:sz="0" w:space="0" w:color="auto"/>
                          </w:divBdr>
                          <w:divsChild>
                            <w:div w:id="163351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4626011">
          <w:marLeft w:val="0"/>
          <w:marRight w:val="0"/>
          <w:marTop w:val="0"/>
          <w:marBottom w:val="0"/>
          <w:divBdr>
            <w:top w:val="none" w:sz="0" w:space="0" w:color="auto"/>
            <w:left w:val="none" w:sz="0" w:space="0" w:color="auto"/>
            <w:bottom w:val="none" w:sz="0" w:space="0" w:color="auto"/>
            <w:right w:val="none" w:sz="0" w:space="0" w:color="auto"/>
          </w:divBdr>
          <w:divsChild>
            <w:div w:id="498664317">
              <w:marLeft w:val="0"/>
              <w:marRight w:val="0"/>
              <w:marTop w:val="0"/>
              <w:marBottom w:val="0"/>
              <w:divBdr>
                <w:top w:val="none" w:sz="0" w:space="0" w:color="auto"/>
                <w:left w:val="none" w:sz="0" w:space="0" w:color="auto"/>
                <w:bottom w:val="none" w:sz="0" w:space="0" w:color="auto"/>
                <w:right w:val="none" w:sz="0" w:space="0" w:color="auto"/>
              </w:divBdr>
              <w:divsChild>
                <w:div w:id="649789794">
                  <w:marLeft w:val="0"/>
                  <w:marRight w:val="0"/>
                  <w:marTop w:val="0"/>
                  <w:marBottom w:val="0"/>
                  <w:divBdr>
                    <w:top w:val="none" w:sz="0" w:space="0" w:color="auto"/>
                    <w:left w:val="none" w:sz="0" w:space="0" w:color="auto"/>
                    <w:bottom w:val="none" w:sz="0" w:space="0" w:color="auto"/>
                    <w:right w:val="none" w:sz="0" w:space="0" w:color="auto"/>
                  </w:divBdr>
                  <w:divsChild>
                    <w:div w:id="1227304223">
                      <w:marLeft w:val="0"/>
                      <w:marRight w:val="0"/>
                      <w:marTop w:val="0"/>
                      <w:marBottom w:val="0"/>
                      <w:divBdr>
                        <w:top w:val="none" w:sz="0" w:space="0" w:color="auto"/>
                        <w:left w:val="none" w:sz="0" w:space="0" w:color="auto"/>
                        <w:bottom w:val="none" w:sz="0" w:space="0" w:color="auto"/>
                        <w:right w:val="none" w:sz="0" w:space="0" w:color="auto"/>
                      </w:divBdr>
                      <w:divsChild>
                        <w:div w:id="1284967820">
                          <w:marLeft w:val="0"/>
                          <w:marRight w:val="0"/>
                          <w:marTop w:val="0"/>
                          <w:marBottom w:val="0"/>
                          <w:divBdr>
                            <w:top w:val="none" w:sz="0" w:space="0" w:color="auto"/>
                            <w:left w:val="none" w:sz="0" w:space="0" w:color="auto"/>
                            <w:bottom w:val="none" w:sz="0" w:space="0" w:color="auto"/>
                            <w:right w:val="none" w:sz="0" w:space="0" w:color="auto"/>
                          </w:divBdr>
                          <w:divsChild>
                            <w:div w:id="129467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980072">
      <w:bodyDiv w:val="1"/>
      <w:marLeft w:val="0"/>
      <w:marRight w:val="0"/>
      <w:marTop w:val="0"/>
      <w:marBottom w:val="0"/>
      <w:divBdr>
        <w:top w:val="none" w:sz="0" w:space="0" w:color="auto"/>
        <w:left w:val="none" w:sz="0" w:space="0" w:color="auto"/>
        <w:bottom w:val="none" w:sz="0" w:space="0" w:color="auto"/>
        <w:right w:val="none" w:sz="0" w:space="0" w:color="auto"/>
      </w:divBdr>
      <w:divsChild>
        <w:div w:id="759257904">
          <w:marLeft w:val="0"/>
          <w:marRight w:val="0"/>
          <w:marTop w:val="0"/>
          <w:marBottom w:val="0"/>
          <w:divBdr>
            <w:top w:val="none" w:sz="0" w:space="0" w:color="auto"/>
            <w:left w:val="none" w:sz="0" w:space="0" w:color="auto"/>
            <w:bottom w:val="none" w:sz="0" w:space="0" w:color="auto"/>
            <w:right w:val="none" w:sz="0" w:space="0" w:color="auto"/>
          </w:divBdr>
          <w:divsChild>
            <w:div w:id="577521250">
              <w:marLeft w:val="0"/>
              <w:marRight w:val="0"/>
              <w:marTop w:val="0"/>
              <w:marBottom w:val="0"/>
              <w:divBdr>
                <w:top w:val="none" w:sz="0" w:space="0" w:color="auto"/>
                <w:left w:val="none" w:sz="0" w:space="0" w:color="auto"/>
                <w:bottom w:val="none" w:sz="0" w:space="0" w:color="auto"/>
                <w:right w:val="none" w:sz="0" w:space="0" w:color="auto"/>
              </w:divBdr>
              <w:divsChild>
                <w:div w:id="2116747385">
                  <w:marLeft w:val="0"/>
                  <w:marRight w:val="0"/>
                  <w:marTop w:val="0"/>
                  <w:marBottom w:val="0"/>
                  <w:divBdr>
                    <w:top w:val="none" w:sz="0" w:space="0" w:color="auto"/>
                    <w:left w:val="none" w:sz="0" w:space="0" w:color="auto"/>
                    <w:bottom w:val="none" w:sz="0" w:space="0" w:color="auto"/>
                    <w:right w:val="none" w:sz="0" w:space="0" w:color="auto"/>
                  </w:divBdr>
                  <w:divsChild>
                    <w:div w:id="1773355583">
                      <w:marLeft w:val="0"/>
                      <w:marRight w:val="0"/>
                      <w:marTop w:val="0"/>
                      <w:marBottom w:val="0"/>
                      <w:divBdr>
                        <w:top w:val="none" w:sz="0" w:space="0" w:color="auto"/>
                        <w:left w:val="none" w:sz="0" w:space="0" w:color="auto"/>
                        <w:bottom w:val="none" w:sz="0" w:space="0" w:color="auto"/>
                        <w:right w:val="none" w:sz="0" w:space="0" w:color="auto"/>
                      </w:divBdr>
                      <w:divsChild>
                        <w:div w:id="2014722215">
                          <w:marLeft w:val="0"/>
                          <w:marRight w:val="0"/>
                          <w:marTop w:val="0"/>
                          <w:marBottom w:val="0"/>
                          <w:divBdr>
                            <w:top w:val="none" w:sz="0" w:space="0" w:color="auto"/>
                            <w:left w:val="none" w:sz="0" w:space="0" w:color="auto"/>
                            <w:bottom w:val="none" w:sz="0" w:space="0" w:color="auto"/>
                            <w:right w:val="none" w:sz="0" w:space="0" w:color="auto"/>
                          </w:divBdr>
                          <w:divsChild>
                            <w:div w:id="191424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3902690">
          <w:marLeft w:val="0"/>
          <w:marRight w:val="0"/>
          <w:marTop w:val="0"/>
          <w:marBottom w:val="0"/>
          <w:divBdr>
            <w:top w:val="none" w:sz="0" w:space="0" w:color="auto"/>
            <w:left w:val="none" w:sz="0" w:space="0" w:color="auto"/>
            <w:bottom w:val="none" w:sz="0" w:space="0" w:color="auto"/>
            <w:right w:val="none" w:sz="0" w:space="0" w:color="auto"/>
          </w:divBdr>
          <w:divsChild>
            <w:div w:id="207185946">
              <w:marLeft w:val="0"/>
              <w:marRight w:val="0"/>
              <w:marTop w:val="0"/>
              <w:marBottom w:val="0"/>
              <w:divBdr>
                <w:top w:val="none" w:sz="0" w:space="0" w:color="auto"/>
                <w:left w:val="none" w:sz="0" w:space="0" w:color="auto"/>
                <w:bottom w:val="none" w:sz="0" w:space="0" w:color="auto"/>
                <w:right w:val="none" w:sz="0" w:space="0" w:color="auto"/>
              </w:divBdr>
              <w:divsChild>
                <w:div w:id="1879928363">
                  <w:marLeft w:val="0"/>
                  <w:marRight w:val="0"/>
                  <w:marTop w:val="0"/>
                  <w:marBottom w:val="0"/>
                  <w:divBdr>
                    <w:top w:val="none" w:sz="0" w:space="0" w:color="auto"/>
                    <w:left w:val="none" w:sz="0" w:space="0" w:color="auto"/>
                    <w:bottom w:val="none" w:sz="0" w:space="0" w:color="auto"/>
                    <w:right w:val="none" w:sz="0" w:space="0" w:color="auto"/>
                  </w:divBdr>
                  <w:divsChild>
                    <w:div w:id="1160317175">
                      <w:marLeft w:val="0"/>
                      <w:marRight w:val="0"/>
                      <w:marTop w:val="0"/>
                      <w:marBottom w:val="0"/>
                      <w:divBdr>
                        <w:top w:val="none" w:sz="0" w:space="0" w:color="auto"/>
                        <w:left w:val="none" w:sz="0" w:space="0" w:color="auto"/>
                        <w:bottom w:val="none" w:sz="0" w:space="0" w:color="auto"/>
                        <w:right w:val="none" w:sz="0" w:space="0" w:color="auto"/>
                      </w:divBdr>
                      <w:divsChild>
                        <w:div w:id="2011370239">
                          <w:marLeft w:val="0"/>
                          <w:marRight w:val="0"/>
                          <w:marTop w:val="0"/>
                          <w:marBottom w:val="0"/>
                          <w:divBdr>
                            <w:top w:val="none" w:sz="0" w:space="0" w:color="auto"/>
                            <w:left w:val="none" w:sz="0" w:space="0" w:color="auto"/>
                            <w:bottom w:val="none" w:sz="0" w:space="0" w:color="auto"/>
                            <w:right w:val="none" w:sz="0" w:space="0" w:color="auto"/>
                          </w:divBdr>
                          <w:divsChild>
                            <w:div w:id="202377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1237526">
          <w:marLeft w:val="0"/>
          <w:marRight w:val="0"/>
          <w:marTop w:val="0"/>
          <w:marBottom w:val="0"/>
          <w:divBdr>
            <w:top w:val="none" w:sz="0" w:space="0" w:color="auto"/>
            <w:left w:val="none" w:sz="0" w:space="0" w:color="auto"/>
            <w:bottom w:val="none" w:sz="0" w:space="0" w:color="auto"/>
            <w:right w:val="none" w:sz="0" w:space="0" w:color="auto"/>
          </w:divBdr>
          <w:divsChild>
            <w:div w:id="94248758">
              <w:marLeft w:val="0"/>
              <w:marRight w:val="0"/>
              <w:marTop w:val="0"/>
              <w:marBottom w:val="0"/>
              <w:divBdr>
                <w:top w:val="none" w:sz="0" w:space="0" w:color="auto"/>
                <w:left w:val="none" w:sz="0" w:space="0" w:color="auto"/>
                <w:bottom w:val="none" w:sz="0" w:space="0" w:color="auto"/>
                <w:right w:val="none" w:sz="0" w:space="0" w:color="auto"/>
              </w:divBdr>
              <w:divsChild>
                <w:div w:id="647440230">
                  <w:marLeft w:val="0"/>
                  <w:marRight w:val="0"/>
                  <w:marTop w:val="0"/>
                  <w:marBottom w:val="0"/>
                  <w:divBdr>
                    <w:top w:val="none" w:sz="0" w:space="0" w:color="auto"/>
                    <w:left w:val="none" w:sz="0" w:space="0" w:color="auto"/>
                    <w:bottom w:val="none" w:sz="0" w:space="0" w:color="auto"/>
                    <w:right w:val="none" w:sz="0" w:space="0" w:color="auto"/>
                  </w:divBdr>
                  <w:divsChild>
                    <w:div w:id="738289809">
                      <w:marLeft w:val="0"/>
                      <w:marRight w:val="0"/>
                      <w:marTop w:val="0"/>
                      <w:marBottom w:val="0"/>
                      <w:divBdr>
                        <w:top w:val="none" w:sz="0" w:space="0" w:color="auto"/>
                        <w:left w:val="none" w:sz="0" w:space="0" w:color="auto"/>
                        <w:bottom w:val="none" w:sz="0" w:space="0" w:color="auto"/>
                        <w:right w:val="none" w:sz="0" w:space="0" w:color="auto"/>
                      </w:divBdr>
                      <w:divsChild>
                        <w:div w:id="650983019">
                          <w:marLeft w:val="0"/>
                          <w:marRight w:val="0"/>
                          <w:marTop w:val="0"/>
                          <w:marBottom w:val="0"/>
                          <w:divBdr>
                            <w:top w:val="none" w:sz="0" w:space="0" w:color="auto"/>
                            <w:left w:val="none" w:sz="0" w:space="0" w:color="auto"/>
                            <w:bottom w:val="none" w:sz="0" w:space="0" w:color="auto"/>
                            <w:right w:val="none" w:sz="0" w:space="0" w:color="auto"/>
                          </w:divBdr>
                          <w:divsChild>
                            <w:div w:id="138151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8371986">
      <w:bodyDiv w:val="1"/>
      <w:marLeft w:val="0"/>
      <w:marRight w:val="0"/>
      <w:marTop w:val="0"/>
      <w:marBottom w:val="0"/>
      <w:divBdr>
        <w:top w:val="none" w:sz="0" w:space="0" w:color="auto"/>
        <w:left w:val="none" w:sz="0" w:space="0" w:color="auto"/>
        <w:bottom w:val="none" w:sz="0" w:space="0" w:color="auto"/>
        <w:right w:val="none" w:sz="0" w:space="0" w:color="auto"/>
      </w:divBdr>
      <w:divsChild>
        <w:div w:id="353118937">
          <w:marLeft w:val="0"/>
          <w:marRight w:val="0"/>
          <w:marTop w:val="0"/>
          <w:marBottom w:val="0"/>
          <w:divBdr>
            <w:top w:val="none" w:sz="0" w:space="0" w:color="auto"/>
            <w:left w:val="none" w:sz="0" w:space="0" w:color="auto"/>
            <w:bottom w:val="none" w:sz="0" w:space="0" w:color="auto"/>
            <w:right w:val="none" w:sz="0" w:space="0" w:color="auto"/>
          </w:divBdr>
          <w:divsChild>
            <w:div w:id="1700425937">
              <w:marLeft w:val="0"/>
              <w:marRight w:val="0"/>
              <w:marTop w:val="0"/>
              <w:marBottom w:val="0"/>
              <w:divBdr>
                <w:top w:val="none" w:sz="0" w:space="0" w:color="auto"/>
                <w:left w:val="none" w:sz="0" w:space="0" w:color="auto"/>
                <w:bottom w:val="none" w:sz="0" w:space="0" w:color="auto"/>
                <w:right w:val="none" w:sz="0" w:space="0" w:color="auto"/>
              </w:divBdr>
              <w:divsChild>
                <w:div w:id="2014338577">
                  <w:marLeft w:val="0"/>
                  <w:marRight w:val="0"/>
                  <w:marTop w:val="0"/>
                  <w:marBottom w:val="0"/>
                  <w:divBdr>
                    <w:top w:val="none" w:sz="0" w:space="0" w:color="auto"/>
                    <w:left w:val="none" w:sz="0" w:space="0" w:color="auto"/>
                    <w:bottom w:val="none" w:sz="0" w:space="0" w:color="auto"/>
                    <w:right w:val="none" w:sz="0" w:space="0" w:color="auto"/>
                  </w:divBdr>
                  <w:divsChild>
                    <w:div w:id="387998657">
                      <w:marLeft w:val="0"/>
                      <w:marRight w:val="0"/>
                      <w:marTop w:val="0"/>
                      <w:marBottom w:val="0"/>
                      <w:divBdr>
                        <w:top w:val="none" w:sz="0" w:space="0" w:color="auto"/>
                        <w:left w:val="none" w:sz="0" w:space="0" w:color="auto"/>
                        <w:bottom w:val="none" w:sz="0" w:space="0" w:color="auto"/>
                        <w:right w:val="none" w:sz="0" w:space="0" w:color="auto"/>
                      </w:divBdr>
                      <w:divsChild>
                        <w:div w:id="329017936">
                          <w:marLeft w:val="0"/>
                          <w:marRight w:val="0"/>
                          <w:marTop w:val="0"/>
                          <w:marBottom w:val="0"/>
                          <w:divBdr>
                            <w:top w:val="none" w:sz="0" w:space="0" w:color="auto"/>
                            <w:left w:val="none" w:sz="0" w:space="0" w:color="auto"/>
                            <w:bottom w:val="none" w:sz="0" w:space="0" w:color="auto"/>
                            <w:right w:val="none" w:sz="0" w:space="0" w:color="auto"/>
                          </w:divBdr>
                          <w:divsChild>
                            <w:div w:id="1573540867">
                              <w:marLeft w:val="0"/>
                              <w:marRight w:val="0"/>
                              <w:marTop w:val="0"/>
                              <w:marBottom w:val="0"/>
                              <w:divBdr>
                                <w:top w:val="none" w:sz="0" w:space="0" w:color="auto"/>
                                <w:left w:val="none" w:sz="0" w:space="0" w:color="auto"/>
                                <w:bottom w:val="none" w:sz="0" w:space="0" w:color="auto"/>
                                <w:right w:val="none" w:sz="0" w:space="0" w:color="auto"/>
                              </w:divBdr>
                              <w:divsChild>
                                <w:div w:id="1154371719">
                                  <w:marLeft w:val="0"/>
                                  <w:marRight w:val="0"/>
                                  <w:marTop w:val="0"/>
                                  <w:marBottom w:val="0"/>
                                  <w:divBdr>
                                    <w:top w:val="none" w:sz="0" w:space="0" w:color="auto"/>
                                    <w:left w:val="none" w:sz="0" w:space="0" w:color="auto"/>
                                    <w:bottom w:val="none" w:sz="0" w:space="0" w:color="auto"/>
                                    <w:right w:val="none" w:sz="0" w:space="0" w:color="auto"/>
                                  </w:divBdr>
                                  <w:divsChild>
                                    <w:div w:id="1381829051">
                                      <w:marLeft w:val="0"/>
                                      <w:marRight w:val="0"/>
                                      <w:marTop w:val="0"/>
                                      <w:marBottom w:val="0"/>
                                      <w:divBdr>
                                        <w:top w:val="none" w:sz="0" w:space="0" w:color="auto"/>
                                        <w:left w:val="none" w:sz="0" w:space="0" w:color="auto"/>
                                        <w:bottom w:val="none" w:sz="0" w:space="0" w:color="auto"/>
                                        <w:right w:val="none" w:sz="0" w:space="0" w:color="auto"/>
                                      </w:divBdr>
                                      <w:divsChild>
                                        <w:div w:id="403988442">
                                          <w:marLeft w:val="0"/>
                                          <w:marRight w:val="0"/>
                                          <w:marTop w:val="0"/>
                                          <w:marBottom w:val="0"/>
                                          <w:divBdr>
                                            <w:top w:val="none" w:sz="0" w:space="0" w:color="auto"/>
                                            <w:left w:val="none" w:sz="0" w:space="0" w:color="auto"/>
                                            <w:bottom w:val="none" w:sz="0" w:space="0" w:color="auto"/>
                                            <w:right w:val="none" w:sz="0" w:space="0" w:color="auto"/>
                                          </w:divBdr>
                                          <w:divsChild>
                                            <w:div w:id="69246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9407485">
              <w:marLeft w:val="0"/>
              <w:marRight w:val="0"/>
              <w:marTop w:val="0"/>
              <w:marBottom w:val="0"/>
              <w:divBdr>
                <w:top w:val="none" w:sz="0" w:space="0" w:color="auto"/>
                <w:left w:val="none" w:sz="0" w:space="0" w:color="auto"/>
                <w:bottom w:val="none" w:sz="0" w:space="0" w:color="auto"/>
                <w:right w:val="none" w:sz="0" w:space="0" w:color="auto"/>
              </w:divBdr>
              <w:divsChild>
                <w:div w:id="421032106">
                  <w:marLeft w:val="0"/>
                  <w:marRight w:val="0"/>
                  <w:marTop w:val="0"/>
                  <w:marBottom w:val="0"/>
                  <w:divBdr>
                    <w:top w:val="none" w:sz="0" w:space="0" w:color="auto"/>
                    <w:left w:val="none" w:sz="0" w:space="0" w:color="auto"/>
                    <w:bottom w:val="none" w:sz="0" w:space="0" w:color="auto"/>
                    <w:right w:val="none" w:sz="0" w:space="0" w:color="auto"/>
                  </w:divBdr>
                  <w:divsChild>
                    <w:div w:id="2097750482">
                      <w:marLeft w:val="0"/>
                      <w:marRight w:val="0"/>
                      <w:marTop w:val="0"/>
                      <w:marBottom w:val="0"/>
                      <w:divBdr>
                        <w:top w:val="none" w:sz="0" w:space="0" w:color="auto"/>
                        <w:left w:val="none" w:sz="0" w:space="0" w:color="auto"/>
                        <w:bottom w:val="none" w:sz="0" w:space="0" w:color="auto"/>
                        <w:right w:val="none" w:sz="0" w:space="0" w:color="auto"/>
                      </w:divBdr>
                      <w:divsChild>
                        <w:div w:id="1033115823">
                          <w:marLeft w:val="0"/>
                          <w:marRight w:val="0"/>
                          <w:marTop w:val="0"/>
                          <w:marBottom w:val="0"/>
                          <w:divBdr>
                            <w:top w:val="none" w:sz="0" w:space="0" w:color="auto"/>
                            <w:left w:val="none" w:sz="0" w:space="0" w:color="auto"/>
                            <w:bottom w:val="none" w:sz="0" w:space="0" w:color="auto"/>
                            <w:right w:val="none" w:sz="0" w:space="0" w:color="auto"/>
                          </w:divBdr>
                          <w:divsChild>
                            <w:div w:id="509175817">
                              <w:marLeft w:val="0"/>
                              <w:marRight w:val="0"/>
                              <w:marTop w:val="0"/>
                              <w:marBottom w:val="0"/>
                              <w:divBdr>
                                <w:top w:val="none" w:sz="0" w:space="0" w:color="auto"/>
                                <w:left w:val="none" w:sz="0" w:space="0" w:color="auto"/>
                                <w:bottom w:val="none" w:sz="0" w:space="0" w:color="auto"/>
                                <w:right w:val="none" w:sz="0" w:space="0" w:color="auto"/>
                              </w:divBdr>
                              <w:divsChild>
                                <w:div w:id="285040661">
                                  <w:marLeft w:val="0"/>
                                  <w:marRight w:val="0"/>
                                  <w:marTop w:val="0"/>
                                  <w:marBottom w:val="0"/>
                                  <w:divBdr>
                                    <w:top w:val="none" w:sz="0" w:space="0" w:color="auto"/>
                                    <w:left w:val="none" w:sz="0" w:space="0" w:color="auto"/>
                                    <w:bottom w:val="none" w:sz="0" w:space="0" w:color="auto"/>
                                    <w:right w:val="none" w:sz="0" w:space="0" w:color="auto"/>
                                  </w:divBdr>
                                  <w:divsChild>
                                    <w:div w:id="1979261408">
                                      <w:marLeft w:val="0"/>
                                      <w:marRight w:val="0"/>
                                      <w:marTop w:val="0"/>
                                      <w:marBottom w:val="0"/>
                                      <w:divBdr>
                                        <w:top w:val="none" w:sz="0" w:space="0" w:color="auto"/>
                                        <w:left w:val="none" w:sz="0" w:space="0" w:color="auto"/>
                                        <w:bottom w:val="none" w:sz="0" w:space="0" w:color="auto"/>
                                        <w:right w:val="none" w:sz="0" w:space="0" w:color="auto"/>
                                      </w:divBdr>
                                      <w:divsChild>
                                        <w:div w:id="1891259004">
                                          <w:marLeft w:val="0"/>
                                          <w:marRight w:val="0"/>
                                          <w:marTop w:val="0"/>
                                          <w:marBottom w:val="0"/>
                                          <w:divBdr>
                                            <w:top w:val="none" w:sz="0" w:space="0" w:color="auto"/>
                                            <w:left w:val="none" w:sz="0" w:space="0" w:color="auto"/>
                                            <w:bottom w:val="none" w:sz="0" w:space="0" w:color="auto"/>
                                            <w:right w:val="none" w:sz="0" w:space="0" w:color="auto"/>
                                          </w:divBdr>
                                          <w:divsChild>
                                            <w:div w:id="58847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9518537">
              <w:marLeft w:val="0"/>
              <w:marRight w:val="0"/>
              <w:marTop w:val="0"/>
              <w:marBottom w:val="0"/>
              <w:divBdr>
                <w:top w:val="none" w:sz="0" w:space="0" w:color="auto"/>
                <w:left w:val="none" w:sz="0" w:space="0" w:color="auto"/>
                <w:bottom w:val="none" w:sz="0" w:space="0" w:color="auto"/>
                <w:right w:val="none" w:sz="0" w:space="0" w:color="auto"/>
              </w:divBdr>
              <w:divsChild>
                <w:div w:id="1789465884">
                  <w:marLeft w:val="0"/>
                  <w:marRight w:val="0"/>
                  <w:marTop w:val="0"/>
                  <w:marBottom w:val="0"/>
                  <w:divBdr>
                    <w:top w:val="none" w:sz="0" w:space="0" w:color="auto"/>
                    <w:left w:val="none" w:sz="0" w:space="0" w:color="auto"/>
                    <w:bottom w:val="none" w:sz="0" w:space="0" w:color="auto"/>
                    <w:right w:val="none" w:sz="0" w:space="0" w:color="auto"/>
                  </w:divBdr>
                  <w:divsChild>
                    <w:div w:id="322588867">
                      <w:marLeft w:val="0"/>
                      <w:marRight w:val="0"/>
                      <w:marTop w:val="0"/>
                      <w:marBottom w:val="0"/>
                      <w:divBdr>
                        <w:top w:val="none" w:sz="0" w:space="0" w:color="auto"/>
                        <w:left w:val="none" w:sz="0" w:space="0" w:color="auto"/>
                        <w:bottom w:val="none" w:sz="0" w:space="0" w:color="auto"/>
                        <w:right w:val="none" w:sz="0" w:space="0" w:color="auto"/>
                      </w:divBdr>
                      <w:divsChild>
                        <w:div w:id="477653080">
                          <w:marLeft w:val="0"/>
                          <w:marRight w:val="0"/>
                          <w:marTop w:val="0"/>
                          <w:marBottom w:val="0"/>
                          <w:divBdr>
                            <w:top w:val="none" w:sz="0" w:space="0" w:color="auto"/>
                            <w:left w:val="none" w:sz="0" w:space="0" w:color="auto"/>
                            <w:bottom w:val="none" w:sz="0" w:space="0" w:color="auto"/>
                            <w:right w:val="none" w:sz="0" w:space="0" w:color="auto"/>
                          </w:divBdr>
                          <w:divsChild>
                            <w:div w:id="1144657475">
                              <w:marLeft w:val="0"/>
                              <w:marRight w:val="0"/>
                              <w:marTop w:val="0"/>
                              <w:marBottom w:val="0"/>
                              <w:divBdr>
                                <w:top w:val="none" w:sz="0" w:space="0" w:color="auto"/>
                                <w:left w:val="none" w:sz="0" w:space="0" w:color="auto"/>
                                <w:bottom w:val="none" w:sz="0" w:space="0" w:color="auto"/>
                                <w:right w:val="none" w:sz="0" w:space="0" w:color="auto"/>
                              </w:divBdr>
                              <w:divsChild>
                                <w:div w:id="1104156815">
                                  <w:marLeft w:val="0"/>
                                  <w:marRight w:val="0"/>
                                  <w:marTop w:val="0"/>
                                  <w:marBottom w:val="0"/>
                                  <w:divBdr>
                                    <w:top w:val="none" w:sz="0" w:space="0" w:color="auto"/>
                                    <w:left w:val="none" w:sz="0" w:space="0" w:color="auto"/>
                                    <w:bottom w:val="none" w:sz="0" w:space="0" w:color="auto"/>
                                    <w:right w:val="none" w:sz="0" w:space="0" w:color="auto"/>
                                  </w:divBdr>
                                  <w:divsChild>
                                    <w:div w:id="512495065">
                                      <w:marLeft w:val="0"/>
                                      <w:marRight w:val="0"/>
                                      <w:marTop w:val="0"/>
                                      <w:marBottom w:val="0"/>
                                      <w:divBdr>
                                        <w:top w:val="none" w:sz="0" w:space="0" w:color="auto"/>
                                        <w:left w:val="none" w:sz="0" w:space="0" w:color="auto"/>
                                        <w:bottom w:val="none" w:sz="0" w:space="0" w:color="auto"/>
                                        <w:right w:val="none" w:sz="0" w:space="0" w:color="auto"/>
                                      </w:divBdr>
                                      <w:divsChild>
                                        <w:div w:id="210970591">
                                          <w:marLeft w:val="0"/>
                                          <w:marRight w:val="0"/>
                                          <w:marTop w:val="0"/>
                                          <w:marBottom w:val="0"/>
                                          <w:divBdr>
                                            <w:top w:val="none" w:sz="0" w:space="0" w:color="auto"/>
                                            <w:left w:val="none" w:sz="0" w:space="0" w:color="auto"/>
                                            <w:bottom w:val="none" w:sz="0" w:space="0" w:color="auto"/>
                                            <w:right w:val="none" w:sz="0" w:space="0" w:color="auto"/>
                                          </w:divBdr>
                                          <w:divsChild>
                                            <w:div w:id="100926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0494932">
          <w:marLeft w:val="0"/>
          <w:marRight w:val="0"/>
          <w:marTop w:val="0"/>
          <w:marBottom w:val="0"/>
          <w:divBdr>
            <w:top w:val="none" w:sz="0" w:space="0" w:color="auto"/>
            <w:left w:val="none" w:sz="0" w:space="0" w:color="auto"/>
            <w:bottom w:val="none" w:sz="0" w:space="0" w:color="auto"/>
            <w:right w:val="none" w:sz="0" w:space="0" w:color="auto"/>
          </w:divBdr>
          <w:divsChild>
            <w:div w:id="1876500471">
              <w:marLeft w:val="0"/>
              <w:marRight w:val="0"/>
              <w:marTop w:val="0"/>
              <w:marBottom w:val="0"/>
              <w:divBdr>
                <w:top w:val="none" w:sz="0" w:space="0" w:color="auto"/>
                <w:left w:val="none" w:sz="0" w:space="0" w:color="auto"/>
                <w:bottom w:val="none" w:sz="0" w:space="0" w:color="auto"/>
                <w:right w:val="none" w:sz="0" w:space="0" w:color="auto"/>
              </w:divBdr>
              <w:divsChild>
                <w:div w:id="953246076">
                  <w:marLeft w:val="0"/>
                  <w:marRight w:val="0"/>
                  <w:marTop w:val="0"/>
                  <w:marBottom w:val="0"/>
                  <w:divBdr>
                    <w:top w:val="none" w:sz="0" w:space="0" w:color="auto"/>
                    <w:left w:val="none" w:sz="0" w:space="0" w:color="auto"/>
                    <w:bottom w:val="none" w:sz="0" w:space="0" w:color="auto"/>
                    <w:right w:val="none" w:sz="0" w:space="0" w:color="auto"/>
                  </w:divBdr>
                  <w:divsChild>
                    <w:div w:id="2016181095">
                      <w:marLeft w:val="0"/>
                      <w:marRight w:val="0"/>
                      <w:marTop w:val="0"/>
                      <w:marBottom w:val="0"/>
                      <w:divBdr>
                        <w:top w:val="none" w:sz="0" w:space="0" w:color="auto"/>
                        <w:left w:val="none" w:sz="0" w:space="0" w:color="auto"/>
                        <w:bottom w:val="none" w:sz="0" w:space="0" w:color="auto"/>
                        <w:right w:val="none" w:sz="0" w:space="0" w:color="auto"/>
                      </w:divBdr>
                      <w:divsChild>
                        <w:div w:id="1920868527">
                          <w:marLeft w:val="0"/>
                          <w:marRight w:val="0"/>
                          <w:marTop w:val="0"/>
                          <w:marBottom w:val="0"/>
                          <w:divBdr>
                            <w:top w:val="none" w:sz="0" w:space="0" w:color="auto"/>
                            <w:left w:val="none" w:sz="0" w:space="0" w:color="auto"/>
                            <w:bottom w:val="none" w:sz="0" w:space="0" w:color="auto"/>
                            <w:right w:val="none" w:sz="0" w:space="0" w:color="auto"/>
                          </w:divBdr>
                          <w:divsChild>
                            <w:div w:id="384566592">
                              <w:marLeft w:val="0"/>
                              <w:marRight w:val="0"/>
                              <w:marTop w:val="0"/>
                              <w:marBottom w:val="0"/>
                              <w:divBdr>
                                <w:top w:val="none" w:sz="0" w:space="0" w:color="auto"/>
                                <w:left w:val="none" w:sz="0" w:space="0" w:color="auto"/>
                                <w:bottom w:val="none" w:sz="0" w:space="0" w:color="auto"/>
                                <w:right w:val="none" w:sz="0" w:space="0" w:color="auto"/>
                              </w:divBdr>
                              <w:divsChild>
                                <w:div w:id="849444496">
                                  <w:marLeft w:val="0"/>
                                  <w:marRight w:val="0"/>
                                  <w:marTop w:val="0"/>
                                  <w:marBottom w:val="0"/>
                                  <w:divBdr>
                                    <w:top w:val="none" w:sz="0" w:space="0" w:color="auto"/>
                                    <w:left w:val="none" w:sz="0" w:space="0" w:color="auto"/>
                                    <w:bottom w:val="none" w:sz="0" w:space="0" w:color="auto"/>
                                    <w:right w:val="none" w:sz="0" w:space="0" w:color="auto"/>
                                  </w:divBdr>
                                  <w:divsChild>
                                    <w:div w:id="359473826">
                                      <w:marLeft w:val="0"/>
                                      <w:marRight w:val="0"/>
                                      <w:marTop w:val="0"/>
                                      <w:marBottom w:val="0"/>
                                      <w:divBdr>
                                        <w:top w:val="none" w:sz="0" w:space="0" w:color="auto"/>
                                        <w:left w:val="none" w:sz="0" w:space="0" w:color="auto"/>
                                        <w:bottom w:val="none" w:sz="0" w:space="0" w:color="auto"/>
                                        <w:right w:val="none" w:sz="0" w:space="0" w:color="auto"/>
                                      </w:divBdr>
                                    </w:div>
                                    <w:div w:id="451558998">
                                      <w:marLeft w:val="0"/>
                                      <w:marRight w:val="0"/>
                                      <w:marTop w:val="0"/>
                                      <w:marBottom w:val="0"/>
                                      <w:divBdr>
                                        <w:top w:val="none" w:sz="0" w:space="0" w:color="auto"/>
                                        <w:left w:val="none" w:sz="0" w:space="0" w:color="auto"/>
                                        <w:bottom w:val="none" w:sz="0" w:space="0" w:color="auto"/>
                                        <w:right w:val="none" w:sz="0" w:space="0" w:color="auto"/>
                                      </w:divBdr>
                                      <w:divsChild>
                                        <w:div w:id="757095057">
                                          <w:marLeft w:val="0"/>
                                          <w:marRight w:val="0"/>
                                          <w:marTop w:val="0"/>
                                          <w:marBottom w:val="0"/>
                                          <w:divBdr>
                                            <w:top w:val="none" w:sz="0" w:space="0" w:color="auto"/>
                                            <w:left w:val="none" w:sz="0" w:space="0" w:color="auto"/>
                                            <w:bottom w:val="none" w:sz="0" w:space="0" w:color="auto"/>
                                            <w:right w:val="none" w:sz="0" w:space="0" w:color="auto"/>
                                          </w:divBdr>
                                          <w:divsChild>
                                            <w:div w:id="39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2147430">
      <w:bodyDiv w:val="1"/>
      <w:marLeft w:val="0"/>
      <w:marRight w:val="0"/>
      <w:marTop w:val="0"/>
      <w:marBottom w:val="0"/>
      <w:divBdr>
        <w:top w:val="none" w:sz="0" w:space="0" w:color="auto"/>
        <w:left w:val="none" w:sz="0" w:space="0" w:color="auto"/>
        <w:bottom w:val="none" w:sz="0" w:space="0" w:color="auto"/>
        <w:right w:val="none" w:sz="0" w:space="0" w:color="auto"/>
      </w:divBdr>
    </w:div>
    <w:div w:id="1290629930">
      <w:bodyDiv w:val="1"/>
      <w:marLeft w:val="0"/>
      <w:marRight w:val="0"/>
      <w:marTop w:val="0"/>
      <w:marBottom w:val="0"/>
      <w:divBdr>
        <w:top w:val="none" w:sz="0" w:space="0" w:color="auto"/>
        <w:left w:val="none" w:sz="0" w:space="0" w:color="auto"/>
        <w:bottom w:val="none" w:sz="0" w:space="0" w:color="auto"/>
        <w:right w:val="none" w:sz="0" w:space="0" w:color="auto"/>
      </w:divBdr>
      <w:divsChild>
        <w:div w:id="292174567">
          <w:marLeft w:val="0"/>
          <w:marRight w:val="0"/>
          <w:marTop w:val="0"/>
          <w:marBottom w:val="0"/>
          <w:divBdr>
            <w:top w:val="none" w:sz="0" w:space="0" w:color="auto"/>
            <w:left w:val="none" w:sz="0" w:space="0" w:color="auto"/>
            <w:bottom w:val="none" w:sz="0" w:space="0" w:color="auto"/>
            <w:right w:val="none" w:sz="0" w:space="0" w:color="auto"/>
          </w:divBdr>
          <w:divsChild>
            <w:div w:id="1482111466">
              <w:marLeft w:val="0"/>
              <w:marRight w:val="0"/>
              <w:marTop w:val="0"/>
              <w:marBottom w:val="0"/>
              <w:divBdr>
                <w:top w:val="none" w:sz="0" w:space="0" w:color="auto"/>
                <w:left w:val="none" w:sz="0" w:space="0" w:color="auto"/>
                <w:bottom w:val="none" w:sz="0" w:space="0" w:color="auto"/>
                <w:right w:val="none" w:sz="0" w:space="0" w:color="auto"/>
              </w:divBdr>
              <w:divsChild>
                <w:div w:id="21711823">
                  <w:marLeft w:val="0"/>
                  <w:marRight w:val="0"/>
                  <w:marTop w:val="0"/>
                  <w:marBottom w:val="0"/>
                  <w:divBdr>
                    <w:top w:val="none" w:sz="0" w:space="0" w:color="auto"/>
                    <w:left w:val="none" w:sz="0" w:space="0" w:color="auto"/>
                    <w:bottom w:val="none" w:sz="0" w:space="0" w:color="auto"/>
                    <w:right w:val="none" w:sz="0" w:space="0" w:color="auto"/>
                  </w:divBdr>
                  <w:divsChild>
                    <w:div w:id="131945801">
                      <w:marLeft w:val="0"/>
                      <w:marRight w:val="0"/>
                      <w:marTop w:val="0"/>
                      <w:marBottom w:val="0"/>
                      <w:divBdr>
                        <w:top w:val="none" w:sz="0" w:space="0" w:color="auto"/>
                        <w:left w:val="none" w:sz="0" w:space="0" w:color="auto"/>
                        <w:bottom w:val="none" w:sz="0" w:space="0" w:color="auto"/>
                        <w:right w:val="none" w:sz="0" w:space="0" w:color="auto"/>
                      </w:divBdr>
                      <w:divsChild>
                        <w:div w:id="1336422767">
                          <w:marLeft w:val="0"/>
                          <w:marRight w:val="0"/>
                          <w:marTop w:val="0"/>
                          <w:marBottom w:val="0"/>
                          <w:divBdr>
                            <w:top w:val="none" w:sz="0" w:space="0" w:color="auto"/>
                            <w:left w:val="none" w:sz="0" w:space="0" w:color="auto"/>
                            <w:bottom w:val="none" w:sz="0" w:space="0" w:color="auto"/>
                            <w:right w:val="none" w:sz="0" w:space="0" w:color="auto"/>
                          </w:divBdr>
                          <w:divsChild>
                            <w:div w:id="1084687109">
                              <w:marLeft w:val="0"/>
                              <w:marRight w:val="0"/>
                              <w:marTop w:val="0"/>
                              <w:marBottom w:val="0"/>
                              <w:divBdr>
                                <w:top w:val="none" w:sz="0" w:space="0" w:color="auto"/>
                                <w:left w:val="none" w:sz="0" w:space="0" w:color="auto"/>
                                <w:bottom w:val="none" w:sz="0" w:space="0" w:color="auto"/>
                                <w:right w:val="none" w:sz="0" w:space="0" w:color="auto"/>
                              </w:divBdr>
                              <w:divsChild>
                                <w:div w:id="1674913279">
                                  <w:marLeft w:val="0"/>
                                  <w:marRight w:val="0"/>
                                  <w:marTop w:val="0"/>
                                  <w:marBottom w:val="0"/>
                                  <w:divBdr>
                                    <w:top w:val="none" w:sz="0" w:space="0" w:color="auto"/>
                                    <w:left w:val="none" w:sz="0" w:space="0" w:color="auto"/>
                                    <w:bottom w:val="none" w:sz="0" w:space="0" w:color="auto"/>
                                    <w:right w:val="none" w:sz="0" w:space="0" w:color="auto"/>
                                  </w:divBdr>
                                  <w:divsChild>
                                    <w:div w:id="2047366770">
                                      <w:marLeft w:val="0"/>
                                      <w:marRight w:val="0"/>
                                      <w:marTop w:val="0"/>
                                      <w:marBottom w:val="0"/>
                                      <w:divBdr>
                                        <w:top w:val="none" w:sz="0" w:space="0" w:color="auto"/>
                                        <w:left w:val="none" w:sz="0" w:space="0" w:color="auto"/>
                                        <w:bottom w:val="none" w:sz="0" w:space="0" w:color="auto"/>
                                        <w:right w:val="none" w:sz="0" w:space="0" w:color="auto"/>
                                      </w:divBdr>
                                      <w:divsChild>
                                        <w:div w:id="1161043893">
                                          <w:marLeft w:val="0"/>
                                          <w:marRight w:val="0"/>
                                          <w:marTop w:val="0"/>
                                          <w:marBottom w:val="0"/>
                                          <w:divBdr>
                                            <w:top w:val="none" w:sz="0" w:space="0" w:color="auto"/>
                                            <w:left w:val="none" w:sz="0" w:space="0" w:color="auto"/>
                                            <w:bottom w:val="none" w:sz="0" w:space="0" w:color="auto"/>
                                            <w:right w:val="none" w:sz="0" w:space="0" w:color="auto"/>
                                          </w:divBdr>
                                          <w:divsChild>
                                            <w:div w:id="67712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355551">
              <w:marLeft w:val="0"/>
              <w:marRight w:val="0"/>
              <w:marTop w:val="0"/>
              <w:marBottom w:val="0"/>
              <w:divBdr>
                <w:top w:val="none" w:sz="0" w:space="0" w:color="auto"/>
                <w:left w:val="none" w:sz="0" w:space="0" w:color="auto"/>
                <w:bottom w:val="none" w:sz="0" w:space="0" w:color="auto"/>
                <w:right w:val="none" w:sz="0" w:space="0" w:color="auto"/>
              </w:divBdr>
              <w:divsChild>
                <w:div w:id="215049250">
                  <w:marLeft w:val="0"/>
                  <w:marRight w:val="0"/>
                  <w:marTop w:val="0"/>
                  <w:marBottom w:val="0"/>
                  <w:divBdr>
                    <w:top w:val="none" w:sz="0" w:space="0" w:color="auto"/>
                    <w:left w:val="none" w:sz="0" w:space="0" w:color="auto"/>
                    <w:bottom w:val="none" w:sz="0" w:space="0" w:color="auto"/>
                    <w:right w:val="none" w:sz="0" w:space="0" w:color="auto"/>
                  </w:divBdr>
                  <w:divsChild>
                    <w:div w:id="1122385778">
                      <w:marLeft w:val="0"/>
                      <w:marRight w:val="0"/>
                      <w:marTop w:val="0"/>
                      <w:marBottom w:val="0"/>
                      <w:divBdr>
                        <w:top w:val="none" w:sz="0" w:space="0" w:color="auto"/>
                        <w:left w:val="none" w:sz="0" w:space="0" w:color="auto"/>
                        <w:bottom w:val="none" w:sz="0" w:space="0" w:color="auto"/>
                        <w:right w:val="none" w:sz="0" w:space="0" w:color="auto"/>
                      </w:divBdr>
                      <w:divsChild>
                        <w:div w:id="2023893834">
                          <w:marLeft w:val="0"/>
                          <w:marRight w:val="0"/>
                          <w:marTop w:val="0"/>
                          <w:marBottom w:val="0"/>
                          <w:divBdr>
                            <w:top w:val="none" w:sz="0" w:space="0" w:color="auto"/>
                            <w:left w:val="none" w:sz="0" w:space="0" w:color="auto"/>
                            <w:bottom w:val="none" w:sz="0" w:space="0" w:color="auto"/>
                            <w:right w:val="none" w:sz="0" w:space="0" w:color="auto"/>
                          </w:divBdr>
                          <w:divsChild>
                            <w:div w:id="345637444">
                              <w:marLeft w:val="0"/>
                              <w:marRight w:val="0"/>
                              <w:marTop w:val="0"/>
                              <w:marBottom w:val="0"/>
                              <w:divBdr>
                                <w:top w:val="none" w:sz="0" w:space="0" w:color="auto"/>
                                <w:left w:val="none" w:sz="0" w:space="0" w:color="auto"/>
                                <w:bottom w:val="none" w:sz="0" w:space="0" w:color="auto"/>
                                <w:right w:val="none" w:sz="0" w:space="0" w:color="auto"/>
                              </w:divBdr>
                              <w:divsChild>
                                <w:div w:id="493649319">
                                  <w:marLeft w:val="0"/>
                                  <w:marRight w:val="0"/>
                                  <w:marTop w:val="0"/>
                                  <w:marBottom w:val="0"/>
                                  <w:divBdr>
                                    <w:top w:val="none" w:sz="0" w:space="0" w:color="auto"/>
                                    <w:left w:val="none" w:sz="0" w:space="0" w:color="auto"/>
                                    <w:bottom w:val="none" w:sz="0" w:space="0" w:color="auto"/>
                                    <w:right w:val="none" w:sz="0" w:space="0" w:color="auto"/>
                                  </w:divBdr>
                                  <w:divsChild>
                                    <w:div w:id="1230458833">
                                      <w:marLeft w:val="0"/>
                                      <w:marRight w:val="0"/>
                                      <w:marTop w:val="0"/>
                                      <w:marBottom w:val="0"/>
                                      <w:divBdr>
                                        <w:top w:val="none" w:sz="0" w:space="0" w:color="auto"/>
                                        <w:left w:val="none" w:sz="0" w:space="0" w:color="auto"/>
                                        <w:bottom w:val="none" w:sz="0" w:space="0" w:color="auto"/>
                                        <w:right w:val="none" w:sz="0" w:space="0" w:color="auto"/>
                                      </w:divBdr>
                                      <w:divsChild>
                                        <w:div w:id="827860983">
                                          <w:marLeft w:val="0"/>
                                          <w:marRight w:val="0"/>
                                          <w:marTop w:val="0"/>
                                          <w:marBottom w:val="0"/>
                                          <w:divBdr>
                                            <w:top w:val="none" w:sz="0" w:space="0" w:color="auto"/>
                                            <w:left w:val="none" w:sz="0" w:space="0" w:color="auto"/>
                                            <w:bottom w:val="none" w:sz="0" w:space="0" w:color="auto"/>
                                            <w:right w:val="none" w:sz="0" w:space="0" w:color="auto"/>
                                          </w:divBdr>
                                          <w:divsChild>
                                            <w:div w:id="162962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8213067">
          <w:marLeft w:val="0"/>
          <w:marRight w:val="0"/>
          <w:marTop w:val="0"/>
          <w:marBottom w:val="0"/>
          <w:divBdr>
            <w:top w:val="none" w:sz="0" w:space="0" w:color="auto"/>
            <w:left w:val="none" w:sz="0" w:space="0" w:color="auto"/>
            <w:bottom w:val="none" w:sz="0" w:space="0" w:color="auto"/>
            <w:right w:val="none" w:sz="0" w:space="0" w:color="auto"/>
          </w:divBdr>
          <w:divsChild>
            <w:div w:id="382295967">
              <w:marLeft w:val="0"/>
              <w:marRight w:val="0"/>
              <w:marTop w:val="0"/>
              <w:marBottom w:val="0"/>
              <w:divBdr>
                <w:top w:val="none" w:sz="0" w:space="0" w:color="auto"/>
                <w:left w:val="none" w:sz="0" w:space="0" w:color="auto"/>
                <w:bottom w:val="none" w:sz="0" w:space="0" w:color="auto"/>
                <w:right w:val="none" w:sz="0" w:space="0" w:color="auto"/>
              </w:divBdr>
              <w:divsChild>
                <w:div w:id="330570404">
                  <w:marLeft w:val="0"/>
                  <w:marRight w:val="0"/>
                  <w:marTop w:val="0"/>
                  <w:marBottom w:val="0"/>
                  <w:divBdr>
                    <w:top w:val="none" w:sz="0" w:space="0" w:color="auto"/>
                    <w:left w:val="none" w:sz="0" w:space="0" w:color="auto"/>
                    <w:bottom w:val="none" w:sz="0" w:space="0" w:color="auto"/>
                    <w:right w:val="none" w:sz="0" w:space="0" w:color="auto"/>
                  </w:divBdr>
                  <w:divsChild>
                    <w:div w:id="1567758635">
                      <w:marLeft w:val="0"/>
                      <w:marRight w:val="0"/>
                      <w:marTop w:val="0"/>
                      <w:marBottom w:val="0"/>
                      <w:divBdr>
                        <w:top w:val="none" w:sz="0" w:space="0" w:color="auto"/>
                        <w:left w:val="none" w:sz="0" w:space="0" w:color="auto"/>
                        <w:bottom w:val="none" w:sz="0" w:space="0" w:color="auto"/>
                        <w:right w:val="none" w:sz="0" w:space="0" w:color="auto"/>
                      </w:divBdr>
                      <w:divsChild>
                        <w:div w:id="1672636319">
                          <w:marLeft w:val="0"/>
                          <w:marRight w:val="0"/>
                          <w:marTop w:val="0"/>
                          <w:marBottom w:val="0"/>
                          <w:divBdr>
                            <w:top w:val="none" w:sz="0" w:space="0" w:color="auto"/>
                            <w:left w:val="none" w:sz="0" w:space="0" w:color="auto"/>
                            <w:bottom w:val="none" w:sz="0" w:space="0" w:color="auto"/>
                            <w:right w:val="none" w:sz="0" w:space="0" w:color="auto"/>
                          </w:divBdr>
                          <w:divsChild>
                            <w:div w:id="1766877681">
                              <w:marLeft w:val="0"/>
                              <w:marRight w:val="0"/>
                              <w:marTop w:val="0"/>
                              <w:marBottom w:val="0"/>
                              <w:divBdr>
                                <w:top w:val="none" w:sz="0" w:space="0" w:color="auto"/>
                                <w:left w:val="none" w:sz="0" w:space="0" w:color="auto"/>
                                <w:bottom w:val="none" w:sz="0" w:space="0" w:color="auto"/>
                                <w:right w:val="none" w:sz="0" w:space="0" w:color="auto"/>
                              </w:divBdr>
                              <w:divsChild>
                                <w:div w:id="1595169691">
                                  <w:marLeft w:val="0"/>
                                  <w:marRight w:val="0"/>
                                  <w:marTop w:val="0"/>
                                  <w:marBottom w:val="0"/>
                                  <w:divBdr>
                                    <w:top w:val="none" w:sz="0" w:space="0" w:color="auto"/>
                                    <w:left w:val="none" w:sz="0" w:space="0" w:color="auto"/>
                                    <w:bottom w:val="none" w:sz="0" w:space="0" w:color="auto"/>
                                    <w:right w:val="none" w:sz="0" w:space="0" w:color="auto"/>
                                  </w:divBdr>
                                  <w:divsChild>
                                    <w:div w:id="1716464235">
                                      <w:marLeft w:val="0"/>
                                      <w:marRight w:val="0"/>
                                      <w:marTop w:val="0"/>
                                      <w:marBottom w:val="0"/>
                                      <w:divBdr>
                                        <w:top w:val="none" w:sz="0" w:space="0" w:color="auto"/>
                                        <w:left w:val="none" w:sz="0" w:space="0" w:color="auto"/>
                                        <w:bottom w:val="none" w:sz="0" w:space="0" w:color="auto"/>
                                        <w:right w:val="none" w:sz="0" w:space="0" w:color="auto"/>
                                      </w:divBdr>
                                      <w:divsChild>
                                        <w:div w:id="1453789151">
                                          <w:marLeft w:val="0"/>
                                          <w:marRight w:val="0"/>
                                          <w:marTop w:val="0"/>
                                          <w:marBottom w:val="0"/>
                                          <w:divBdr>
                                            <w:top w:val="none" w:sz="0" w:space="0" w:color="auto"/>
                                            <w:left w:val="none" w:sz="0" w:space="0" w:color="auto"/>
                                            <w:bottom w:val="none" w:sz="0" w:space="0" w:color="auto"/>
                                            <w:right w:val="none" w:sz="0" w:space="0" w:color="auto"/>
                                          </w:divBdr>
                                          <w:divsChild>
                                            <w:div w:id="113798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1492739">
              <w:marLeft w:val="0"/>
              <w:marRight w:val="0"/>
              <w:marTop w:val="0"/>
              <w:marBottom w:val="0"/>
              <w:divBdr>
                <w:top w:val="none" w:sz="0" w:space="0" w:color="auto"/>
                <w:left w:val="none" w:sz="0" w:space="0" w:color="auto"/>
                <w:bottom w:val="none" w:sz="0" w:space="0" w:color="auto"/>
                <w:right w:val="none" w:sz="0" w:space="0" w:color="auto"/>
              </w:divBdr>
              <w:divsChild>
                <w:div w:id="230501553">
                  <w:marLeft w:val="0"/>
                  <w:marRight w:val="0"/>
                  <w:marTop w:val="0"/>
                  <w:marBottom w:val="0"/>
                  <w:divBdr>
                    <w:top w:val="none" w:sz="0" w:space="0" w:color="auto"/>
                    <w:left w:val="none" w:sz="0" w:space="0" w:color="auto"/>
                    <w:bottom w:val="none" w:sz="0" w:space="0" w:color="auto"/>
                    <w:right w:val="none" w:sz="0" w:space="0" w:color="auto"/>
                  </w:divBdr>
                  <w:divsChild>
                    <w:div w:id="1747609057">
                      <w:marLeft w:val="0"/>
                      <w:marRight w:val="0"/>
                      <w:marTop w:val="0"/>
                      <w:marBottom w:val="0"/>
                      <w:divBdr>
                        <w:top w:val="none" w:sz="0" w:space="0" w:color="auto"/>
                        <w:left w:val="none" w:sz="0" w:space="0" w:color="auto"/>
                        <w:bottom w:val="none" w:sz="0" w:space="0" w:color="auto"/>
                        <w:right w:val="none" w:sz="0" w:space="0" w:color="auto"/>
                      </w:divBdr>
                      <w:divsChild>
                        <w:div w:id="1019620454">
                          <w:marLeft w:val="0"/>
                          <w:marRight w:val="0"/>
                          <w:marTop w:val="0"/>
                          <w:marBottom w:val="0"/>
                          <w:divBdr>
                            <w:top w:val="none" w:sz="0" w:space="0" w:color="auto"/>
                            <w:left w:val="none" w:sz="0" w:space="0" w:color="auto"/>
                            <w:bottom w:val="none" w:sz="0" w:space="0" w:color="auto"/>
                            <w:right w:val="none" w:sz="0" w:space="0" w:color="auto"/>
                          </w:divBdr>
                          <w:divsChild>
                            <w:div w:id="1247882712">
                              <w:marLeft w:val="0"/>
                              <w:marRight w:val="0"/>
                              <w:marTop w:val="0"/>
                              <w:marBottom w:val="0"/>
                              <w:divBdr>
                                <w:top w:val="none" w:sz="0" w:space="0" w:color="auto"/>
                                <w:left w:val="none" w:sz="0" w:space="0" w:color="auto"/>
                                <w:bottom w:val="none" w:sz="0" w:space="0" w:color="auto"/>
                                <w:right w:val="none" w:sz="0" w:space="0" w:color="auto"/>
                              </w:divBdr>
                              <w:divsChild>
                                <w:div w:id="976685679">
                                  <w:marLeft w:val="0"/>
                                  <w:marRight w:val="0"/>
                                  <w:marTop w:val="0"/>
                                  <w:marBottom w:val="0"/>
                                  <w:divBdr>
                                    <w:top w:val="none" w:sz="0" w:space="0" w:color="auto"/>
                                    <w:left w:val="none" w:sz="0" w:space="0" w:color="auto"/>
                                    <w:bottom w:val="none" w:sz="0" w:space="0" w:color="auto"/>
                                    <w:right w:val="none" w:sz="0" w:space="0" w:color="auto"/>
                                  </w:divBdr>
                                  <w:divsChild>
                                    <w:div w:id="72431064">
                                      <w:marLeft w:val="0"/>
                                      <w:marRight w:val="0"/>
                                      <w:marTop w:val="0"/>
                                      <w:marBottom w:val="0"/>
                                      <w:divBdr>
                                        <w:top w:val="none" w:sz="0" w:space="0" w:color="auto"/>
                                        <w:left w:val="none" w:sz="0" w:space="0" w:color="auto"/>
                                        <w:bottom w:val="none" w:sz="0" w:space="0" w:color="auto"/>
                                        <w:right w:val="none" w:sz="0" w:space="0" w:color="auto"/>
                                      </w:divBdr>
                                      <w:divsChild>
                                        <w:div w:id="1246568720">
                                          <w:marLeft w:val="0"/>
                                          <w:marRight w:val="0"/>
                                          <w:marTop w:val="0"/>
                                          <w:marBottom w:val="0"/>
                                          <w:divBdr>
                                            <w:top w:val="none" w:sz="0" w:space="0" w:color="auto"/>
                                            <w:left w:val="none" w:sz="0" w:space="0" w:color="auto"/>
                                            <w:bottom w:val="none" w:sz="0" w:space="0" w:color="auto"/>
                                            <w:right w:val="none" w:sz="0" w:space="0" w:color="auto"/>
                                          </w:divBdr>
                                          <w:divsChild>
                                            <w:div w:id="162549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174728">
              <w:marLeft w:val="0"/>
              <w:marRight w:val="0"/>
              <w:marTop w:val="0"/>
              <w:marBottom w:val="0"/>
              <w:divBdr>
                <w:top w:val="none" w:sz="0" w:space="0" w:color="auto"/>
                <w:left w:val="none" w:sz="0" w:space="0" w:color="auto"/>
                <w:bottom w:val="none" w:sz="0" w:space="0" w:color="auto"/>
                <w:right w:val="none" w:sz="0" w:space="0" w:color="auto"/>
              </w:divBdr>
              <w:divsChild>
                <w:div w:id="1709992827">
                  <w:marLeft w:val="0"/>
                  <w:marRight w:val="0"/>
                  <w:marTop w:val="0"/>
                  <w:marBottom w:val="0"/>
                  <w:divBdr>
                    <w:top w:val="none" w:sz="0" w:space="0" w:color="auto"/>
                    <w:left w:val="none" w:sz="0" w:space="0" w:color="auto"/>
                    <w:bottom w:val="none" w:sz="0" w:space="0" w:color="auto"/>
                    <w:right w:val="none" w:sz="0" w:space="0" w:color="auto"/>
                  </w:divBdr>
                  <w:divsChild>
                    <w:div w:id="876354778">
                      <w:marLeft w:val="0"/>
                      <w:marRight w:val="0"/>
                      <w:marTop w:val="0"/>
                      <w:marBottom w:val="0"/>
                      <w:divBdr>
                        <w:top w:val="none" w:sz="0" w:space="0" w:color="auto"/>
                        <w:left w:val="none" w:sz="0" w:space="0" w:color="auto"/>
                        <w:bottom w:val="none" w:sz="0" w:space="0" w:color="auto"/>
                        <w:right w:val="none" w:sz="0" w:space="0" w:color="auto"/>
                      </w:divBdr>
                      <w:divsChild>
                        <w:div w:id="1399134408">
                          <w:marLeft w:val="0"/>
                          <w:marRight w:val="0"/>
                          <w:marTop w:val="0"/>
                          <w:marBottom w:val="0"/>
                          <w:divBdr>
                            <w:top w:val="none" w:sz="0" w:space="0" w:color="auto"/>
                            <w:left w:val="none" w:sz="0" w:space="0" w:color="auto"/>
                            <w:bottom w:val="none" w:sz="0" w:space="0" w:color="auto"/>
                            <w:right w:val="none" w:sz="0" w:space="0" w:color="auto"/>
                          </w:divBdr>
                          <w:divsChild>
                            <w:div w:id="2115393477">
                              <w:marLeft w:val="0"/>
                              <w:marRight w:val="0"/>
                              <w:marTop w:val="0"/>
                              <w:marBottom w:val="0"/>
                              <w:divBdr>
                                <w:top w:val="none" w:sz="0" w:space="0" w:color="auto"/>
                                <w:left w:val="none" w:sz="0" w:space="0" w:color="auto"/>
                                <w:bottom w:val="none" w:sz="0" w:space="0" w:color="auto"/>
                                <w:right w:val="none" w:sz="0" w:space="0" w:color="auto"/>
                              </w:divBdr>
                              <w:divsChild>
                                <w:div w:id="1170288473">
                                  <w:marLeft w:val="0"/>
                                  <w:marRight w:val="0"/>
                                  <w:marTop w:val="0"/>
                                  <w:marBottom w:val="0"/>
                                  <w:divBdr>
                                    <w:top w:val="none" w:sz="0" w:space="0" w:color="auto"/>
                                    <w:left w:val="none" w:sz="0" w:space="0" w:color="auto"/>
                                    <w:bottom w:val="none" w:sz="0" w:space="0" w:color="auto"/>
                                    <w:right w:val="none" w:sz="0" w:space="0" w:color="auto"/>
                                  </w:divBdr>
                                  <w:divsChild>
                                    <w:div w:id="1052004423">
                                      <w:marLeft w:val="0"/>
                                      <w:marRight w:val="0"/>
                                      <w:marTop w:val="0"/>
                                      <w:marBottom w:val="0"/>
                                      <w:divBdr>
                                        <w:top w:val="none" w:sz="0" w:space="0" w:color="auto"/>
                                        <w:left w:val="none" w:sz="0" w:space="0" w:color="auto"/>
                                        <w:bottom w:val="none" w:sz="0" w:space="0" w:color="auto"/>
                                        <w:right w:val="none" w:sz="0" w:space="0" w:color="auto"/>
                                      </w:divBdr>
                                      <w:divsChild>
                                        <w:div w:id="1692760141">
                                          <w:marLeft w:val="0"/>
                                          <w:marRight w:val="0"/>
                                          <w:marTop w:val="0"/>
                                          <w:marBottom w:val="0"/>
                                          <w:divBdr>
                                            <w:top w:val="none" w:sz="0" w:space="0" w:color="auto"/>
                                            <w:left w:val="none" w:sz="0" w:space="0" w:color="auto"/>
                                            <w:bottom w:val="none" w:sz="0" w:space="0" w:color="auto"/>
                                            <w:right w:val="none" w:sz="0" w:space="0" w:color="auto"/>
                                          </w:divBdr>
                                          <w:divsChild>
                                            <w:div w:id="212588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839081">
              <w:marLeft w:val="0"/>
              <w:marRight w:val="0"/>
              <w:marTop w:val="0"/>
              <w:marBottom w:val="0"/>
              <w:divBdr>
                <w:top w:val="none" w:sz="0" w:space="0" w:color="auto"/>
                <w:left w:val="none" w:sz="0" w:space="0" w:color="auto"/>
                <w:bottom w:val="none" w:sz="0" w:space="0" w:color="auto"/>
                <w:right w:val="none" w:sz="0" w:space="0" w:color="auto"/>
              </w:divBdr>
              <w:divsChild>
                <w:div w:id="1937248504">
                  <w:marLeft w:val="0"/>
                  <w:marRight w:val="0"/>
                  <w:marTop w:val="0"/>
                  <w:marBottom w:val="0"/>
                  <w:divBdr>
                    <w:top w:val="none" w:sz="0" w:space="0" w:color="auto"/>
                    <w:left w:val="none" w:sz="0" w:space="0" w:color="auto"/>
                    <w:bottom w:val="none" w:sz="0" w:space="0" w:color="auto"/>
                    <w:right w:val="none" w:sz="0" w:space="0" w:color="auto"/>
                  </w:divBdr>
                  <w:divsChild>
                    <w:div w:id="1878932377">
                      <w:marLeft w:val="0"/>
                      <w:marRight w:val="0"/>
                      <w:marTop w:val="0"/>
                      <w:marBottom w:val="0"/>
                      <w:divBdr>
                        <w:top w:val="none" w:sz="0" w:space="0" w:color="auto"/>
                        <w:left w:val="none" w:sz="0" w:space="0" w:color="auto"/>
                        <w:bottom w:val="none" w:sz="0" w:space="0" w:color="auto"/>
                        <w:right w:val="none" w:sz="0" w:space="0" w:color="auto"/>
                      </w:divBdr>
                      <w:divsChild>
                        <w:div w:id="993681461">
                          <w:marLeft w:val="0"/>
                          <w:marRight w:val="0"/>
                          <w:marTop w:val="0"/>
                          <w:marBottom w:val="0"/>
                          <w:divBdr>
                            <w:top w:val="none" w:sz="0" w:space="0" w:color="auto"/>
                            <w:left w:val="none" w:sz="0" w:space="0" w:color="auto"/>
                            <w:bottom w:val="none" w:sz="0" w:space="0" w:color="auto"/>
                            <w:right w:val="none" w:sz="0" w:space="0" w:color="auto"/>
                          </w:divBdr>
                          <w:divsChild>
                            <w:div w:id="1247611372">
                              <w:marLeft w:val="0"/>
                              <w:marRight w:val="0"/>
                              <w:marTop w:val="0"/>
                              <w:marBottom w:val="0"/>
                              <w:divBdr>
                                <w:top w:val="none" w:sz="0" w:space="0" w:color="auto"/>
                                <w:left w:val="none" w:sz="0" w:space="0" w:color="auto"/>
                                <w:bottom w:val="none" w:sz="0" w:space="0" w:color="auto"/>
                                <w:right w:val="none" w:sz="0" w:space="0" w:color="auto"/>
                              </w:divBdr>
                              <w:divsChild>
                                <w:div w:id="1381053225">
                                  <w:marLeft w:val="0"/>
                                  <w:marRight w:val="0"/>
                                  <w:marTop w:val="0"/>
                                  <w:marBottom w:val="0"/>
                                  <w:divBdr>
                                    <w:top w:val="none" w:sz="0" w:space="0" w:color="auto"/>
                                    <w:left w:val="none" w:sz="0" w:space="0" w:color="auto"/>
                                    <w:bottom w:val="none" w:sz="0" w:space="0" w:color="auto"/>
                                    <w:right w:val="none" w:sz="0" w:space="0" w:color="auto"/>
                                  </w:divBdr>
                                  <w:divsChild>
                                    <w:div w:id="1097750646">
                                      <w:marLeft w:val="0"/>
                                      <w:marRight w:val="0"/>
                                      <w:marTop w:val="0"/>
                                      <w:marBottom w:val="0"/>
                                      <w:divBdr>
                                        <w:top w:val="none" w:sz="0" w:space="0" w:color="auto"/>
                                        <w:left w:val="none" w:sz="0" w:space="0" w:color="auto"/>
                                        <w:bottom w:val="none" w:sz="0" w:space="0" w:color="auto"/>
                                        <w:right w:val="none" w:sz="0" w:space="0" w:color="auto"/>
                                      </w:divBdr>
                                      <w:divsChild>
                                        <w:div w:id="420378057">
                                          <w:marLeft w:val="0"/>
                                          <w:marRight w:val="0"/>
                                          <w:marTop w:val="0"/>
                                          <w:marBottom w:val="0"/>
                                          <w:divBdr>
                                            <w:top w:val="none" w:sz="0" w:space="0" w:color="auto"/>
                                            <w:left w:val="none" w:sz="0" w:space="0" w:color="auto"/>
                                            <w:bottom w:val="none" w:sz="0" w:space="0" w:color="auto"/>
                                            <w:right w:val="none" w:sz="0" w:space="0" w:color="auto"/>
                                          </w:divBdr>
                                          <w:divsChild>
                                            <w:div w:id="6226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7903842">
      <w:bodyDiv w:val="1"/>
      <w:marLeft w:val="0"/>
      <w:marRight w:val="0"/>
      <w:marTop w:val="0"/>
      <w:marBottom w:val="0"/>
      <w:divBdr>
        <w:top w:val="none" w:sz="0" w:space="0" w:color="auto"/>
        <w:left w:val="none" w:sz="0" w:space="0" w:color="auto"/>
        <w:bottom w:val="none" w:sz="0" w:space="0" w:color="auto"/>
        <w:right w:val="none" w:sz="0" w:space="0" w:color="auto"/>
      </w:divBdr>
      <w:divsChild>
        <w:div w:id="513227121">
          <w:marLeft w:val="0"/>
          <w:marRight w:val="0"/>
          <w:marTop w:val="0"/>
          <w:marBottom w:val="0"/>
          <w:divBdr>
            <w:top w:val="none" w:sz="0" w:space="0" w:color="auto"/>
            <w:left w:val="none" w:sz="0" w:space="0" w:color="auto"/>
            <w:bottom w:val="none" w:sz="0" w:space="0" w:color="auto"/>
            <w:right w:val="none" w:sz="0" w:space="0" w:color="auto"/>
          </w:divBdr>
          <w:divsChild>
            <w:div w:id="703485769">
              <w:marLeft w:val="0"/>
              <w:marRight w:val="0"/>
              <w:marTop w:val="0"/>
              <w:marBottom w:val="0"/>
              <w:divBdr>
                <w:top w:val="none" w:sz="0" w:space="0" w:color="auto"/>
                <w:left w:val="none" w:sz="0" w:space="0" w:color="auto"/>
                <w:bottom w:val="none" w:sz="0" w:space="0" w:color="auto"/>
                <w:right w:val="none" w:sz="0" w:space="0" w:color="auto"/>
              </w:divBdr>
              <w:divsChild>
                <w:div w:id="827667694">
                  <w:marLeft w:val="0"/>
                  <w:marRight w:val="0"/>
                  <w:marTop w:val="0"/>
                  <w:marBottom w:val="0"/>
                  <w:divBdr>
                    <w:top w:val="none" w:sz="0" w:space="0" w:color="auto"/>
                    <w:left w:val="none" w:sz="0" w:space="0" w:color="auto"/>
                    <w:bottom w:val="none" w:sz="0" w:space="0" w:color="auto"/>
                    <w:right w:val="none" w:sz="0" w:space="0" w:color="auto"/>
                  </w:divBdr>
                  <w:divsChild>
                    <w:div w:id="1517305772">
                      <w:marLeft w:val="0"/>
                      <w:marRight w:val="0"/>
                      <w:marTop w:val="0"/>
                      <w:marBottom w:val="0"/>
                      <w:divBdr>
                        <w:top w:val="none" w:sz="0" w:space="0" w:color="auto"/>
                        <w:left w:val="none" w:sz="0" w:space="0" w:color="auto"/>
                        <w:bottom w:val="none" w:sz="0" w:space="0" w:color="auto"/>
                        <w:right w:val="none" w:sz="0" w:space="0" w:color="auto"/>
                      </w:divBdr>
                      <w:divsChild>
                        <w:div w:id="1504275913">
                          <w:marLeft w:val="0"/>
                          <w:marRight w:val="0"/>
                          <w:marTop w:val="0"/>
                          <w:marBottom w:val="0"/>
                          <w:divBdr>
                            <w:top w:val="none" w:sz="0" w:space="0" w:color="auto"/>
                            <w:left w:val="none" w:sz="0" w:space="0" w:color="auto"/>
                            <w:bottom w:val="none" w:sz="0" w:space="0" w:color="auto"/>
                            <w:right w:val="none" w:sz="0" w:space="0" w:color="auto"/>
                          </w:divBdr>
                          <w:divsChild>
                            <w:div w:id="850217031">
                              <w:marLeft w:val="0"/>
                              <w:marRight w:val="0"/>
                              <w:marTop w:val="0"/>
                              <w:marBottom w:val="0"/>
                              <w:divBdr>
                                <w:top w:val="none" w:sz="0" w:space="0" w:color="auto"/>
                                <w:left w:val="none" w:sz="0" w:space="0" w:color="auto"/>
                                <w:bottom w:val="none" w:sz="0" w:space="0" w:color="auto"/>
                                <w:right w:val="none" w:sz="0" w:space="0" w:color="auto"/>
                              </w:divBdr>
                              <w:divsChild>
                                <w:div w:id="2098742795">
                                  <w:marLeft w:val="0"/>
                                  <w:marRight w:val="0"/>
                                  <w:marTop w:val="0"/>
                                  <w:marBottom w:val="0"/>
                                  <w:divBdr>
                                    <w:top w:val="none" w:sz="0" w:space="0" w:color="auto"/>
                                    <w:left w:val="none" w:sz="0" w:space="0" w:color="auto"/>
                                    <w:bottom w:val="none" w:sz="0" w:space="0" w:color="auto"/>
                                    <w:right w:val="none" w:sz="0" w:space="0" w:color="auto"/>
                                  </w:divBdr>
                                  <w:divsChild>
                                    <w:div w:id="240871177">
                                      <w:marLeft w:val="0"/>
                                      <w:marRight w:val="0"/>
                                      <w:marTop w:val="0"/>
                                      <w:marBottom w:val="0"/>
                                      <w:divBdr>
                                        <w:top w:val="none" w:sz="0" w:space="0" w:color="auto"/>
                                        <w:left w:val="none" w:sz="0" w:space="0" w:color="auto"/>
                                        <w:bottom w:val="none" w:sz="0" w:space="0" w:color="auto"/>
                                        <w:right w:val="none" w:sz="0" w:space="0" w:color="auto"/>
                                      </w:divBdr>
                                      <w:divsChild>
                                        <w:div w:id="5536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2528065">
          <w:marLeft w:val="0"/>
          <w:marRight w:val="0"/>
          <w:marTop w:val="0"/>
          <w:marBottom w:val="0"/>
          <w:divBdr>
            <w:top w:val="none" w:sz="0" w:space="0" w:color="auto"/>
            <w:left w:val="none" w:sz="0" w:space="0" w:color="auto"/>
            <w:bottom w:val="none" w:sz="0" w:space="0" w:color="auto"/>
            <w:right w:val="none" w:sz="0" w:space="0" w:color="auto"/>
          </w:divBdr>
          <w:divsChild>
            <w:div w:id="1744835134">
              <w:marLeft w:val="0"/>
              <w:marRight w:val="0"/>
              <w:marTop w:val="0"/>
              <w:marBottom w:val="0"/>
              <w:divBdr>
                <w:top w:val="none" w:sz="0" w:space="0" w:color="auto"/>
                <w:left w:val="none" w:sz="0" w:space="0" w:color="auto"/>
                <w:bottom w:val="none" w:sz="0" w:space="0" w:color="auto"/>
                <w:right w:val="none" w:sz="0" w:space="0" w:color="auto"/>
              </w:divBdr>
              <w:divsChild>
                <w:div w:id="1457142390">
                  <w:marLeft w:val="0"/>
                  <w:marRight w:val="0"/>
                  <w:marTop w:val="0"/>
                  <w:marBottom w:val="0"/>
                  <w:divBdr>
                    <w:top w:val="none" w:sz="0" w:space="0" w:color="auto"/>
                    <w:left w:val="none" w:sz="0" w:space="0" w:color="auto"/>
                    <w:bottom w:val="none" w:sz="0" w:space="0" w:color="auto"/>
                    <w:right w:val="none" w:sz="0" w:space="0" w:color="auto"/>
                  </w:divBdr>
                  <w:divsChild>
                    <w:div w:id="981344918">
                      <w:marLeft w:val="0"/>
                      <w:marRight w:val="0"/>
                      <w:marTop w:val="0"/>
                      <w:marBottom w:val="0"/>
                      <w:divBdr>
                        <w:top w:val="none" w:sz="0" w:space="0" w:color="auto"/>
                        <w:left w:val="none" w:sz="0" w:space="0" w:color="auto"/>
                        <w:bottom w:val="none" w:sz="0" w:space="0" w:color="auto"/>
                        <w:right w:val="none" w:sz="0" w:space="0" w:color="auto"/>
                      </w:divBdr>
                      <w:divsChild>
                        <w:div w:id="1541669970">
                          <w:marLeft w:val="0"/>
                          <w:marRight w:val="0"/>
                          <w:marTop w:val="0"/>
                          <w:marBottom w:val="0"/>
                          <w:divBdr>
                            <w:top w:val="none" w:sz="0" w:space="0" w:color="auto"/>
                            <w:left w:val="none" w:sz="0" w:space="0" w:color="auto"/>
                            <w:bottom w:val="none" w:sz="0" w:space="0" w:color="auto"/>
                            <w:right w:val="none" w:sz="0" w:space="0" w:color="auto"/>
                          </w:divBdr>
                          <w:divsChild>
                            <w:div w:id="729771378">
                              <w:marLeft w:val="0"/>
                              <w:marRight w:val="0"/>
                              <w:marTop w:val="0"/>
                              <w:marBottom w:val="0"/>
                              <w:divBdr>
                                <w:top w:val="none" w:sz="0" w:space="0" w:color="auto"/>
                                <w:left w:val="none" w:sz="0" w:space="0" w:color="auto"/>
                                <w:bottom w:val="none" w:sz="0" w:space="0" w:color="auto"/>
                                <w:right w:val="none" w:sz="0" w:space="0" w:color="auto"/>
                              </w:divBdr>
                              <w:divsChild>
                                <w:div w:id="500504785">
                                  <w:marLeft w:val="0"/>
                                  <w:marRight w:val="0"/>
                                  <w:marTop w:val="0"/>
                                  <w:marBottom w:val="0"/>
                                  <w:divBdr>
                                    <w:top w:val="none" w:sz="0" w:space="0" w:color="auto"/>
                                    <w:left w:val="none" w:sz="0" w:space="0" w:color="auto"/>
                                    <w:bottom w:val="none" w:sz="0" w:space="0" w:color="auto"/>
                                    <w:right w:val="none" w:sz="0" w:space="0" w:color="auto"/>
                                  </w:divBdr>
                                  <w:divsChild>
                                    <w:div w:id="900141708">
                                      <w:marLeft w:val="0"/>
                                      <w:marRight w:val="0"/>
                                      <w:marTop w:val="0"/>
                                      <w:marBottom w:val="0"/>
                                      <w:divBdr>
                                        <w:top w:val="none" w:sz="0" w:space="0" w:color="auto"/>
                                        <w:left w:val="none" w:sz="0" w:space="0" w:color="auto"/>
                                        <w:bottom w:val="none" w:sz="0" w:space="0" w:color="auto"/>
                                        <w:right w:val="none" w:sz="0" w:space="0" w:color="auto"/>
                                      </w:divBdr>
                                      <w:divsChild>
                                        <w:div w:id="186674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097568">
      <w:bodyDiv w:val="1"/>
      <w:marLeft w:val="0"/>
      <w:marRight w:val="0"/>
      <w:marTop w:val="0"/>
      <w:marBottom w:val="0"/>
      <w:divBdr>
        <w:top w:val="none" w:sz="0" w:space="0" w:color="auto"/>
        <w:left w:val="none" w:sz="0" w:space="0" w:color="auto"/>
        <w:bottom w:val="none" w:sz="0" w:space="0" w:color="auto"/>
        <w:right w:val="none" w:sz="0" w:space="0" w:color="auto"/>
      </w:divBdr>
      <w:divsChild>
        <w:div w:id="1358190076">
          <w:marLeft w:val="0"/>
          <w:marRight w:val="0"/>
          <w:marTop w:val="0"/>
          <w:marBottom w:val="0"/>
          <w:divBdr>
            <w:top w:val="none" w:sz="0" w:space="0" w:color="auto"/>
            <w:left w:val="none" w:sz="0" w:space="0" w:color="auto"/>
            <w:bottom w:val="none" w:sz="0" w:space="0" w:color="auto"/>
            <w:right w:val="none" w:sz="0" w:space="0" w:color="auto"/>
          </w:divBdr>
          <w:divsChild>
            <w:div w:id="285434452">
              <w:marLeft w:val="0"/>
              <w:marRight w:val="0"/>
              <w:marTop w:val="0"/>
              <w:marBottom w:val="0"/>
              <w:divBdr>
                <w:top w:val="none" w:sz="0" w:space="0" w:color="auto"/>
                <w:left w:val="none" w:sz="0" w:space="0" w:color="auto"/>
                <w:bottom w:val="none" w:sz="0" w:space="0" w:color="auto"/>
                <w:right w:val="none" w:sz="0" w:space="0" w:color="auto"/>
              </w:divBdr>
              <w:divsChild>
                <w:div w:id="75249872">
                  <w:marLeft w:val="0"/>
                  <w:marRight w:val="0"/>
                  <w:marTop w:val="0"/>
                  <w:marBottom w:val="0"/>
                  <w:divBdr>
                    <w:top w:val="none" w:sz="0" w:space="0" w:color="auto"/>
                    <w:left w:val="none" w:sz="0" w:space="0" w:color="auto"/>
                    <w:bottom w:val="none" w:sz="0" w:space="0" w:color="auto"/>
                    <w:right w:val="none" w:sz="0" w:space="0" w:color="auto"/>
                  </w:divBdr>
                  <w:divsChild>
                    <w:div w:id="682977618">
                      <w:marLeft w:val="0"/>
                      <w:marRight w:val="0"/>
                      <w:marTop w:val="0"/>
                      <w:marBottom w:val="0"/>
                      <w:divBdr>
                        <w:top w:val="none" w:sz="0" w:space="0" w:color="auto"/>
                        <w:left w:val="none" w:sz="0" w:space="0" w:color="auto"/>
                        <w:bottom w:val="none" w:sz="0" w:space="0" w:color="auto"/>
                        <w:right w:val="none" w:sz="0" w:space="0" w:color="auto"/>
                      </w:divBdr>
                      <w:divsChild>
                        <w:div w:id="1304891988">
                          <w:marLeft w:val="0"/>
                          <w:marRight w:val="0"/>
                          <w:marTop w:val="0"/>
                          <w:marBottom w:val="0"/>
                          <w:divBdr>
                            <w:top w:val="none" w:sz="0" w:space="0" w:color="auto"/>
                            <w:left w:val="none" w:sz="0" w:space="0" w:color="auto"/>
                            <w:bottom w:val="none" w:sz="0" w:space="0" w:color="auto"/>
                            <w:right w:val="none" w:sz="0" w:space="0" w:color="auto"/>
                          </w:divBdr>
                          <w:divsChild>
                            <w:div w:id="624965194">
                              <w:marLeft w:val="0"/>
                              <w:marRight w:val="0"/>
                              <w:marTop w:val="0"/>
                              <w:marBottom w:val="0"/>
                              <w:divBdr>
                                <w:top w:val="none" w:sz="0" w:space="0" w:color="auto"/>
                                <w:left w:val="none" w:sz="0" w:space="0" w:color="auto"/>
                                <w:bottom w:val="none" w:sz="0" w:space="0" w:color="auto"/>
                                <w:right w:val="none" w:sz="0" w:space="0" w:color="auto"/>
                              </w:divBdr>
                              <w:divsChild>
                                <w:div w:id="396588074">
                                  <w:marLeft w:val="0"/>
                                  <w:marRight w:val="0"/>
                                  <w:marTop w:val="0"/>
                                  <w:marBottom w:val="0"/>
                                  <w:divBdr>
                                    <w:top w:val="none" w:sz="0" w:space="0" w:color="auto"/>
                                    <w:left w:val="none" w:sz="0" w:space="0" w:color="auto"/>
                                    <w:bottom w:val="none" w:sz="0" w:space="0" w:color="auto"/>
                                    <w:right w:val="none" w:sz="0" w:space="0" w:color="auto"/>
                                  </w:divBdr>
                                  <w:divsChild>
                                    <w:div w:id="1184588774">
                                      <w:marLeft w:val="0"/>
                                      <w:marRight w:val="0"/>
                                      <w:marTop w:val="0"/>
                                      <w:marBottom w:val="0"/>
                                      <w:divBdr>
                                        <w:top w:val="none" w:sz="0" w:space="0" w:color="auto"/>
                                        <w:left w:val="none" w:sz="0" w:space="0" w:color="auto"/>
                                        <w:bottom w:val="none" w:sz="0" w:space="0" w:color="auto"/>
                                        <w:right w:val="none" w:sz="0" w:space="0" w:color="auto"/>
                                      </w:divBdr>
                                      <w:divsChild>
                                        <w:div w:id="23412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4926844">
          <w:marLeft w:val="0"/>
          <w:marRight w:val="0"/>
          <w:marTop w:val="0"/>
          <w:marBottom w:val="0"/>
          <w:divBdr>
            <w:top w:val="none" w:sz="0" w:space="0" w:color="auto"/>
            <w:left w:val="none" w:sz="0" w:space="0" w:color="auto"/>
            <w:bottom w:val="none" w:sz="0" w:space="0" w:color="auto"/>
            <w:right w:val="none" w:sz="0" w:space="0" w:color="auto"/>
          </w:divBdr>
          <w:divsChild>
            <w:div w:id="197935408">
              <w:marLeft w:val="0"/>
              <w:marRight w:val="0"/>
              <w:marTop w:val="0"/>
              <w:marBottom w:val="0"/>
              <w:divBdr>
                <w:top w:val="none" w:sz="0" w:space="0" w:color="auto"/>
                <w:left w:val="none" w:sz="0" w:space="0" w:color="auto"/>
                <w:bottom w:val="none" w:sz="0" w:space="0" w:color="auto"/>
                <w:right w:val="none" w:sz="0" w:space="0" w:color="auto"/>
              </w:divBdr>
              <w:divsChild>
                <w:div w:id="788166534">
                  <w:marLeft w:val="0"/>
                  <w:marRight w:val="0"/>
                  <w:marTop w:val="0"/>
                  <w:marBottom w:val="0"/>
                  <w:divBdr>
                    <w:top w:val="none" w:sz="0" w:space="0" w:color="auto"/>
                    <w:left w:val="none" w:sz="0" w:space="0" w:color="auto"/>
                    <w:bottom w:val="none" w:sz="0" w:space="0" w:color="auto"/>
                    <w:right w:val="none" w:sz="0" w:space="0" w:color="auto"/>
                  </w:divBdr>
                  <w:divsChild>
                    <w:div w:id="670564980">
                      <w:marLeft w:val="0"/>
                      <w:marRight w:val="0"/>
                      <w:marTop w:val="0"/>
                      <w:marBottom w:val="0"/>
                      <w:divBdr>
                        <w:top w:val="none" w:sz="0" w:space="0" w:color="auto"/>
                        <w:left w:val="none" w:sz="0" w:space="0" w:color="auto"/>
                        <w:bottom w:val="none" w:sz="0" w:space="0" w:color="auto"/>
                        <w:right w:val="none" w:sz="0" w:space="0" w:color="auto"/>
                      </w:divBdr>
                      <w:divsChild>
                        <w:div w:id="660044316">
                          <w:marLeft w:val="0"/>
                          <w:marRight w:val="0"/>
                          <w:marTop w:val="0"/>
                          <w:marBottom w:val="0"/>
                          <w:divBdr>
                            <w:top w:val="none" w:sz="0" w:space="0" w:color="auto"/>
                            <w:left w:val="none" w:sz="0" w:space="0" w:color="auto"/>
                            <w:bottom w:val="none" w:sz="0" w:space="0" w:color="auto"/>
                            <w:right w:val="none" w:sz="0" w:space="0" w:color="auto"/>
                          </w:divBdr>
                          <w:divsChild>
                            <w:div w:id="1679384230">
                              <w:marLeft w:val="0"/>
                              <w:marRight w:val="0"/>
                              <w:marTop w:val="0"/>
                              <w:marBottom w:val="0"/>
                              <w:divBdr>
                                <w:top w:val="none" w:sz="0" w:space="0" w:color="auto"/>
                                <w:left w:val="none" w:sz="0" w:space="0" w:color="auto"/>
                                <w:bottom w:val="none" w:sz="0" w:space="0" w:color="auto"/>
                                <w:right w:val="none" w:sz="0" w:space="0" w:color="auto"/>
                              </w:divBdr>
                              <w:divsChild>
                                <w:div w:id="1130516682">
                                  <w:marLeft w:val="0"/>
                                  <w:marRight w:val="0"/>
                                  <w:marTop w:val="0"/>
                                  <w:marBottom w:val="0"/>
                                  <w:divBdr>
                                    <w:top w:val="none" w:sz="0" w:space="0" w:color="auto"/>
                                    <w:left w:val="none" w:sz="0" w:space="0" w:color="auto"/>
                                    <w:bottom w:val="none" w:sz="0" w:space="0" w:color="auto"/>
                                    <w:right w:val="none" w:sz="0" w:space="0" w:color="auto"/>
                                  </w:divBdr>
                                  <w:divsChild>
                                    <w:div w:id="163932566">
                                      <w:marLeft w:val="0"/>
                                      <w:marRight w:val="0"/>
                                      <w:marTop w:val="0"/>
                                      <w:marBottom w:val="0"/>
                                      <w:divBdr>
                                        <w:top w:val="none" w:sz="0" w:space="0" w:color="auto"/>
                                        <w:left w:val="none" w:sz="0" w:space="0" w:color="auto"/>
                                        <w:bottom w:val="none" w:sz="0" w:space="0" w:color="auto"/>
                                        <w:right w:val="none" w:sz="0" w:space="0" w:color="auto"/>
                                      </w:divBdr>
                                      <w:divsChild>
                                        <w:div w:id="142908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77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1442330">
      <w:bodyDiv w:val="1"/>
      <w:marLeft w:val="0"/>
      <w:marRight w:val="0"/>
      <w:marTop w:val="0"/>
      <w:marBottom w:val="0"/>
      <w:divBdr>
        <w:top w:val="none" w:sz="0" w:space="0" w:color="auto"/>
        <w:left w:val="none" w:sz="0" w:space="0" w:color="auto"/>
        <w:bottom w:val="none" w:sz="0" w:space="0" w:color="auto"/>
        <w:right w:val="none" w:sz="0" w:space="0" w:color="auto"/>
      </w:divBdr>
    </w:div>
    <w:div w:id="1333485144">
      <w:bodyDiv w:val="1"/>
      <w:marLeft w:val="0"/>
      <w:marRight w:val="0"/>
      <w:marTop w:val="0"/>
      <w:marBottom w:val="0"/>
      <w:divBdr>
        <w:top w:val="none" w:sz="0" w:space="0" w:color="auto"/>
        <w:left w:val="none" w:sz="0" w:space="0" w:color="auto"/>
        <w:bottom w:val="none" w:sz="0" w:space="0" w:color="auto"/>
        <w:right w:val="none" w:sz="0" w:space="0" w:color="auto"/>
      </w:divBdr>
    </w:div>
    <w:div w:id="1341657902">
      <w:bodyDiv w:val="1"/>
      <w:marLeft w:val="0"/>
      <w:marRight w:val="0"/>
      <w:marTop w:val="0"/>
      <w:marBottom w:val="0"/>
      <w:divBdr>
        <w:top w:val="none" w:sz="0" w:space="0" w:color="auto"/>
        <w:left w:val="none" w:sz="0" w:space="0" w:color="auto"/>
        <w:bottom w:val="none" w:sz="0" w:space="0" w:color="auto"/>
        <w:right w:val="none" w:sz="0" w:space="0" w:color="auto"/>
      </w:divBdr>
      <w:divsChild>
        <w:div w:id="788471902">
          <w:marLeft w:val="0"/>
          <w:marRight w:val="0"/>
          <w:marTop w:val="0"/>
          <w:marBottom w:val="0"/>
          <w:divBdr>
            <w:top w:val="none" w:sz="0" w:space="0" w:color="auto"/>
            <w:left w:val="none" w:sz="0" w:space="0" w:color="auto"/>
            <w:bottom w:val="none" w:sz="0" w:space="0" w:color="auto"/>
            <w:right w:val="none" w:sz="0" w:space="0" w:color="auto"/>
          </w:divBdr>
          <w:divsChild>
            <w:div w:id="820075511">
              <w:marLeft w:val="0"/>
              <w:marRight w:val="0"/>
              <w:marTop w:val="0"/>
              <w:marBottom w:val="0"/>
              <w:divBdr>
                <w:top w:val="none" w:sz="0" w:space="0" w:color="auto"/>
                <w:left w:val="none" w:sz="0" w:space="0" w:color="auto"/>
                <w:bottom w:val="none" w:sz="0" w:space="0" w:color="auto"/>
                <w:right w:val="none" w:sz="0" w:space="0" w:color="auto"/>
              </w:divBdr>
              <w:divsChild>
                <w:div w:id="846217535">
                  <w:marLeft w:val="0"/>
                  <w:marRight w:val="0"/>
                  <w:marTop w:val="0"/>
                  <w:marBottom w:val="0"/>
                  <w:divBdr>
                    <w:top w:val="none" w:sz="0" w:space="0" w:color="auto"/>
                    <w:left w:val="none" w:sz="0" w:space="0" w:color="auto"/>
                    <w:bottom w:val="none" w:sz="0" w:space="0" w:color="auto"/>
                    <w:right w:val="none" w:sz="0" w:space="0" w:color="auto"/>
                  </w:divBdr>
                  <w:divsChild>
                    <w:div w:id="982928531">
                      <w:marLeft w:val="0"/>
                      <w:marRight w:val="0"/>
                      <w:marTop w:val="0"/>
                      <w:marBottom w:val="0"/>
                      <w:divBdr>
                        <w:top w:val="none" w:sz="0" w:space="0" w:color="auto"/>
                        <w:left w:val="none" w:sz="0" w:space="0" w:color="auto"/>
                        <w:bottom w:val="none" w:sz="0" w:space="0" w:color="auto"/>
                        <w:right w:val="none" w:sz="0" w:space="0" w:color="auto"/>
                      </w:divBdr>
                      <w:divsChild>
                        <w:div w:id="1828134813">
                          <w:marLeft w:val="0"/>
                          <w:marRight w:val="0"/>
                          <w:marTop w:val="0"/>
                          <w:marBottom w:val="0"/>
                          <w:divBdr>
                            <w:top w:val="none" w:sz="0" w:space="0" w:color="auto"/>
                            <w:left w:val="none" w:sz="0" w:space="0" w:color="auto"/>
                            <w:bottom w:val="none" w:sz="0" w:space="0" w:color="auto"/>
                            <w:right w:val="none" w:sz="0" w:space="0" w:color="auto"/>
                          </w:divBdr>
                          <w:divsChild>
                            <w:div w:id="86778632">
                              <w:marLeft w:val="0"/>
                              <w:marRight w:val="0"/>
                              <w:marTop w:val="360"/>
                              <w:marBottom w:val="0"/>
                              <w:divBdr>
                                <w:top w:val="none" w:sz="0" w:space="0" w:color="auto"/>
                                <w:left w:val="none" w:sz="0" w:space="0" w:color="auto"/>
                                <w:bottom w:val="none" w:sz="0" w:space="0" w:color="auto"/>
                                <w:right w:val="none" w:sz="0" w:space="0" w:color="auto"/>
                              </w:divBdr>
                              <w:divsChild>
                                <w:div w:id="1276257943">
                                  <w:marLeft w:val="0"/>
                                  <w:marRight w:val="0"/>
                                  <w:marTop w:val="0"/>
                                  <w:marBottom w:val="0"/>
                                  <w:divBdr>
                                    <w:top w:val="none" w:sz="0" w:space="0" w:color="auto"/>
                                    <w:left w:val="none" w:sz="0" w:space="0" w:color="auto"/>
                                    <w:bottom w:val="none" w:sz="0" w:space="0" w:color="auto"/>
                                    <w:right w:val="none" w:sz="0" w:space="0" w:color="auto"/>
                                  </w:divBdr>
                                  <w:divsChild>
                                    <w:div w:id="1963148662">
                                      <w:marLeft w:val="0"/>
                                      <w:marRight w:val="0"/>
                                      <w:marTop w:val="0"/>
                                      <w:marBottom w:val="0"/>
                                      <w:divBdr>
                                        <w:top w:val="none" w:sz="0" w:space="0" w:color="auto"/>
                                        <w:left w:val="none" w:sz="0" w:space="0" w:color="auto"/>
                                        <w:bottom w:val="none" w:sz="0" w:space="0" w:color="auto"/>
                                        <w:right w:val="none" w:sz="0" w:space="0" w:color="auto"/>
                                      </w:divBdr>
                                      <w:divsChild>
                                        <w:div w:id="88067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752020">
                          <w:marLeft w:val="0"/>
                          <w:marRight w:val="0"/>
                          <w:marTop w:val="0"/>
                          <w:marBottom w:val="0"/>
                          <w:divBdr>
                            <w:top w:val="none" w:sz="0" w:space="0" w:color="auto"/>
                            <w:left w:val="none" w:sz="0" w:space="0" w:color="auto"/>
                            <w:bottom w:val="none" w:sz="0" w:space="0" w:color="auto"/>
                            <w:right w:val="none" w:sz="0" w:space="0" w:color="auto"/>
                          </w:divBdr>
                          <w:divsChild>
                            <w:div w:id="1425150218">
                              <w:marLeft w:val="0"/>
                              <w:marRight w:val="0"/>
                              <w:marTop w:val="0"/>
                              <w:marBottom w:val="0"/>
                              <w:divBdr>
                                <w:top w:val="none" w:sz="0" w:space="0" w:color="auto"/>
                                <w:left w:val="none" w:sz="0" w:space="0" w:color="auto"/>
                                <w:bottom w:val="none" w:sz="0" w:space="0" w:color="auto"/>
                                <w:right w:val="none" w:sz="0" w:space="0" w:color="auto"/>
                              </w:divBdr>
                            </w:div>
                            <w:div w:id="1538617121">
                              <w:marLeft w:val="0"/>
                              <w:marRight w:val="0"/>
                              <w:marTop w:val="0"/>
                              <w:marBottom w:val="0"/>
                              <w:divBdr>
                                <w:top w:val="none" w:sz="0" w:space="0" w:color="auto"/>
                                <w:left w:val="none" w:sz="0" w:space="0" w:color="auto"/>
                                <w:bottom w:val="none" w:sz="0" w:space="0" w:color="auto"/>
                                <w:right w:val="none" w:sz="0" w:space="0" w:color="auto"/>
                              </w:divBdr>
                              <w:divsChild>
                                <w:div w:id="594749649">
                                  <w:marLeft w:val="0"/>
                                  <w:marRight w:val="0"/>
                                  <w:marTop w:val="0"/>
                                  <w:marBottom w:val="0"/>
                                  <w:divBdr>
                                    <w:top w:val="none" w:sz="0" w:space="0" w:color="auto"/>
                                    <w:left w:val="none" w:sz="0" w:space="0" w:color="auto"/>
                                    <w:bottom w:val="none" w:sz="0" w:space="0" w:color="auto"/>
                                    <w:right w:val="none" w:sz="0" w:space="0" w:color="auto"/>
                                  </w:divBdr>
                                  <w:divsChild>
                                    <w:div w:id="74128080">
                                      <w:marLeft w:val="0"/>
                                      <w:marRight w:val="0"/>
                                      <w:marTop w:val="0"/>
                                      <w:marBottom w:val="0"/>
                                      <w:divBdr>
                                        <w:top w:val="none" w:sz="0" w:space="0" w:color="auto"/>
                                        <w:left w:val="none" w:sz="0" w:space="0" w:color="auto"/>
                                        <w:bottom w:val="none" w:sz="0" w:space="0" w:color="auto"/>
                                        <w:right w:val="none" w:sz="0" w:space="0" w:color="auto"/>
                                      </w:divBdr>
                                      <w:divsChild>
                                        <w:div w:id="1179150597">
                                          <w:marLeft w:val="0"/>
                                          <w:marRight w:val="0"/>
                                          <w:marTop w:val="0"/>
                                          <w:marBottom w:val="0"/>
                                          <w:divBdr>
                                            <w:top w:val="none" w:sz="0" w:space="0" w:color="auto"/>
                                            <w:left w:val="none" w:sz="0" w:space="0" w:color="auto"/>
                                            <w:bottom w:val="none" w:sz="0" w:space="0" w:color="auto"/>
                                            <w:right w:val="none" w:sz="0" w:space="0" w:color="auto"/>
                                          </w:divBdr>
                                          <w:divsChild>
                                            <w:div w:id="110777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8914472">
          <w:marLeft w:val="0"/>
          <w:marRight w:val="0"/>
          <w:marTop w:val="0"/>
          <w:marBottom w:val="0"/>
          <w:divBdr>
            <w:top w:val="none" w:sz="0" w:space="0" w:color="auto"/>
            <w:left w:val="none" w:sz="0" w:space="0" w:color="auto"/>
            <w:bottom w:val="none" w:sz="0" w:space="0" w:color="auto"/>
            <w:right w:val="none" w:sz="0" w:space="0" w:color="auto"/>
          </w:divBdr>
          <w:divsChild>
            <w:div w:id="134153151">
              <w:marLeft w:val="0"/>
              <w:marRight w:val="0"/>
              <w:marTop w:val="0"/>
              <w:marBottom w:val="0"/>
              <w:divBdr>
                <w:top w:val="none" w:sz="0" w:space="0" w:color="auto"/>
                <w:left w:val="none" w:sz="0" w:space="0" w:color="auto"/>
                <w:bottom w:val="none" w:sz="0" w:space="0" w:color="auto"/>
                <w:right w:val="none" w:sz="0" w:space="0" w:color="auto"/>
              </w:divBdr>
              <w:divsChild>
                <w:div w:id="821698716">
                  <w:marLeft w:val="0"/>
                  <w:marRight w:val="0"/>
                  <w:marTop w:val="0"/>
                  <w:marBottom w:val="0"/>
                  <w:divBdr>
                    <w:top w:val="none" w:sz="0" w:space="0" w:color="auto"/>
                    <w:left w:val="none" w:sz="0" w:space="0" w:color="auto"/>
                    <w:bottom w:val="none" w:sz="0" w:space="0" w:color="auto"/>
                    <w:right w:val="none" w:sz="0" w:space="0" w:color="auto"/>
                  </w:divBdr>
                  <w:divsChild>
                    <w:div w:id="1374765926">
                      <w:marLeft w:val="0"/>
                      <w:marRight w:val="0"/>
                      <w:marTop w:val="0"/>
                      <w:marBottom w:val="0"/>
                      <w:divBdr>
                        <w:top w:val="none" w:sz="0" w:space="0" w:color="auto"/>
                        <w:left w:val="none" w:sz="0" w:space="0" w:color="auto"/>
                        <w:bottom w:val="none" w:sz="0" w:space="0" w:color="auto"/>
                        <w:right w:val="none" w:sz="0" w:space="0" w:color="auto"/>
                      </w:divBdr>
                      <w:divsChild>
                        <w:div w:id="1832594671">
                          <w:marLeft w:val="0"/>
                          <w:marRight w:val="0"/>
                          <w:marTop w:val="0"/>
                          <w:marBottom w:val="0"/>
                          <w:divBdr>
                            <w:top w:val="none" w:sz="0" w:space="0" w:color="auto"/>
                            <w:left w:val="none" w:sz="0" w:space="0" w:color="auto"/>
                            <w:bottom w:val="none" w:sz="0" w:space="0" w:color="auto"/>
                            <w:right w:val="none" w:sz="0" w:space="0" w:color="auto"/>
                          </w:divBdr>
                          <w:divsChild>
                            <w:div w:id="1730617666">
                              <w:marLeft w:val="0"/>
                              <w:marRight w:val="0"/>
                              <w:marTop w:val="0"/>
                              <w:marBottom w:val="0"/>
                              <w:divBdr>
                                <w:top w:val="none" w:sz="0" w:space="0" w:color="auto"/>
                                <w:left w:val="none" w:sz="0" w:space="0" w:color="auto"/>
                                <w:bottom w:val="none" w:sz="0" w:space="0" w:color="auto"/>
                                <w:right w:val="none" w:sz="0" w:space="0" w:color="auto"/>
                              </w:divBdr>
                              <w:divsChild>
                                <w:div w:id="526601487">
                                  <w:marLeft w:val="0"/>
                                  <w:marRight w:val="0"/>
                                  <w:marTop w:val="0"/>
                                  <w:marBottom w:val="0"/>
                                  <w:divBdr>
                                    <w:top w:val="none" w:sz="0" w:space="0" w:color="auto"/>
                                    <w:left w:val="none" w:sz="0" w:space="0" w:color="auto"/>
                                    <w:bottom w:val="none" w:sz="0" w:space="0" w:color="auto"/>
                                    <w:right w:val="none" w:sz="0" w:space="0" w:color="auto"/>
                                  </w:divBdr>
                                  <w:divsChild>
                                    <w:div w:id="1591813433">
                                      <w:marLeft w:val="0"/>
                                      <w:marRight w:val="0"/>
                                      <w:marTop w:val="0"/>
                                      <w:marBottom w:val="0"/>
                                      <w:divBdr>
                                        <w:top w:val="none" w:sz="0" w:space="0" w:color="auto"/>
                                        <w:left w:val="none" w:sz="0" w:space="0" w:color="auto"/>
                                        <w:bottom w:val="none" w:sz="0" w:space="0" w:color="auto"/>
                                        <w:right w:val="none" w:sz="0" w:space="0" w:color="auto"/>
                                      </w:divBdr>
                                      <w:divsChild>
                                        <w:div w:id="2078622090">
                                          <w:marLeft w:val="0"/>
                                          <w:marRight w:val="0"/>
                                          <w:marTop w:val="0"/>
                                          <w:marBottom w:val="0"/>
                                          <w:divBdr>
                                            <w:top w:val="none" w:sz="0" w:space="0" w:color="auto"/>
                                            <w:left w:val="none" w:sz="0" w:space="0" w:color="auto"/>
                                            <w:bottom w:val="none" w:sz="0" w:space="0" w:color="auto"/>
                                            <w:right w:val="none" w:sz="0" w:space="0" w:color="auto"/>
                                          </w:divBdr>
                                          <w:divsChild>
                                            <w:div w:id="27348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6372073">
              <w:marLeft w:val="0"/>
              <w:marRight w:val="0"/>
              <w:marTop w:val="0"/>
              <w:marBottom w:val="0"/>
              <w:divBdr>
                <w:top w:val="none" w:sz="0" w:space="0" w:color="auto"/>
                <w:left w:val="none" w:sz="0" w:space="0" w:color="auto"/>
                <w:bottom w:val="none" w:sz="0" w:space="0" w:color="auto"/>
                <w:right w:val="none" w:sz="0" w:space="0" w:color="auto"/>
              </w:divBdr>
              <w:divsChild>
                <w:div w:id="74862865">
                  <w:marLeft w:val="0"/>
                  <w:marRight w:val="0"/>
                  <w:marTop w:val="0"/>
                  <w:marBottom w:val="0"/>
                  <w:divBdr>
                    <w:top w:val="none" w:sz="0" w:space="0" w:color="auto"/>
                    <w:left w:val="none" w:sz="0" w:space="0" w:color="auto"/>
                    <w:bottom w:val="none" w:sz="0" w:space="0" w:color="auto"/>
                    <w:right w:val="none" w:sz="0" w:space="0" w:color="auto"/>
                  </w:divBdr>
                  <w:divsChild>
                    <w:div w:id="839082838">
                      <w:marLeft w:val="0"/>
                      <w:marRight w:val="0"/>
                      <w:marTop w:val="0"/>
                      <w:marBottom w:val="0"/>
                      <w:divBdr>
                        <w:top w:val="none" w:sz="0" w:space="0" w:color="auto"/>
                        <w:left w:val="none" w:sz="0" w:space="0" w:color="auto"/>
                        <w:bottom w:val="none" w:sz="0" w:space="0" w:color="auto"/>
                        <w:right w:val="none" w:sz="0" w:space="0" w:color="auto"/>
                      </w:divBdr>
                      <w:divsChild>
                        <w:div w:id="1192499600">
                          <w:marLeft w:val="0"/>
                          <w:marRight w:val="0"/>
                          <w:marTop w:val="0"/>
                          <w:marBottom w:val="0"/>
                          <w:divBdr>
                            <w:top w:val="none" w:sz="0" w:space="0" w:color="auto"/>
                            <w:left w:val="none" w:sz="0" w:space="0" w:color="auto"/>
                            <w:bottom w:val="none" w:sz="0" w:space="0" w:color="auto"/>
                            <w:right w:val="none" w:sz="0" w:space="0" w:color="auto"/>
                          </w:divBdr>
                          <w:divsChild>
                            <w:div w:id="1714499269">
                              <w:marLeft w:val="0"/>
                              <w:marRight w:val="0"/>
                              <w:marTop w:val="0"/>
                              <w:marBottom w:val="0"/>
                              <w:divBdr>
                                <w:top w:val="none" w:sz="0" w:space="0" w:color="auto"/>
                                <w:left w:val="none" w:sz="0" w:space="0" w:color="auto"/>
                                <w:bottom w:val="none" w:sz="0" w:space="0" w:color="auto"/>
                                <w:right w:val="none" w:sz="0" w:space="0" w:color="auto"/>
                              </w:divBdr>
                              <w:divsChild>
                                <w:div w:id="2013406647">
                                  <w:marLeft w:val="0"/>
                                  <w:marRight w:val="0"/>
                                  <w:marTop w:val="0"/>
                                  <w:marBottom w:val="0"/>
                                  <w:divBdr>
                                    <w:top w:val="none" w:sz="0" w:space="0" w:color="auto"/>
                                    <w:left w:val="none" w:sz="0" w:space="0" w:color="auto"/>
                                    <w:bottom w:val="none" w:sz="0" w:space="0" w:color="auto"/>
                                    <w:right w:val="none" w:sz="0" w:space="0" w:color="auto"/>
                                  </w:divBdr>
                                  <w:divsChild>
                                    <w:div w:id="756826246">
                                      <w:marLeft w:val="0"/>
                                      <w:marRight w:val="0"/>
                                      <w:marTop w:val="0"/>
                                      <w:marBottom w:val="0"/>
                                      <w:divBdr>
                                        <w:top w:val="none" w:sz="0" w:space="0" w:color="auto"/>
                                        <w:left w:val="none" w:sz="0" w:space="0" w:color="auto"/>
                                        <w:bottom w:val="none" w:sz="0" w:space="0" w:color="auto"/>
                                        <w:right w:val="none" w:sz="0" w:space="0" w:color="auto"/>
                                      </w:divBdr>
                                      <w:divsChild>
                                        <w:div w:id="717969902">
                                          <w:marLeft w:val="0"/>
                                          <w:marRight w:val="0"/>
                                          <w:marTop w:val="0"/>
                                          <w:marBottom w:val="0"/>
                                          <w:divBdr>
                                            <w:top w:val="none" w:sz="0" w:space="0" w:color="auto"/>
                                            <w:left w:val="none" w:sz="0" w:space="0" w:color="auto"/>
                                            <w:bottom w:val="none" w:sz="0" w:space="0" w:color="auto"/>
                                            <w:right w:val="none" w:sz="0" w:space="0" w:color="auto"/>
                                          </w:divBdr>
                                          <w:divsChild>
                                            <w:div w:id="83657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784122">
              <w:marLeft w:val="0"/>
              <w:marRight w:val="0"/>
              <w:marTop w:val="0"/>
              <w:marBottom w:val="0"/>
              <w:divBdr>
                <w:top w:val="none" w:sz="0" w:space="0" w:color="auto"/>
                <w:left w:val="none" w:sz="0" w:space="0" w:color="auto"/>
                <w:bottom w:val="none" w:sz="0" w:space="0" w:color="auto"/>
                <w:right w:val="none" w:sz="0" w:space="0" w:color="auto"/>
              </w:divBdr>
              <w:divsChild>
                <w:div w:id="687558603">
                  <w:marLeft w:val="0"/>
                  <w:marRight w:val="0"/>
                  <w:marTop w:val="0"/>
                  <w:marBottom w:val="0"/>
                  <w:divBdr>
                    <w:top w:val="none" w:sz="0" w:space="0" w:color="auto"/>
                    <w:left w:val="none" w:sz="0" w:space="0" w:color="auto"/>
                    <w:bottom w:val="none" w:sz="0" w:space="0" w:color="auto"/>
                    <w:right w:val="none" w:sz="0" w:space="0" w:color="auto"/>
                  </w:divBdr>
                  <w:divsChild>
                    <w:div w:id="622536327">
                      <w:marLeft w:val="0"/>
                      <w:marRight w:val="0"/>
                      <w:marTop w:val="0"/>
                      <w:marBottom w:val="0"/>
                      <w:divBdr>
                        <w:top w:val="none" w:sz="0" w:space="0" w:color="auto"/>
                        <w:left w:val="none" w:sz="0" w:space="0" w:color="auto"/>
                        <w:bottom w:val="none" w:sz="0" w:space="0" w:color="auto"/>
                        <w:right w:val="none" w:sz="0" w:space="0" w:color="auto"/>
                      </w:divBdr>
                      <w:divsChild>
                        <w:div w:id="39743431">
                          <w:marLeft w:val="0"/>
                          <w:marRight w:val="0"/>
                          <w:marTop w:val="0"/>
                          <w:marBottom w:val="0"/>
                          <w:divBdr>
                            <w:top w:val="none" w:sz="0" w:space="0" w:color="auto"/>
                            <w:left w:val="none" w:sz="0" w:space="0" w:color="auto"/>
                            <w:bottom w:val="none" w:sz="0" w:space="0" w:color="auto"/>
                            <w:right w:val="none" w:sz="0" w:space="0" w:color="auto"/>
                          </w:divBdr>
                          <w:divsChild>
                            <w:div w:id="2041466028">
                              <w:marLeft w:val="0"/>
                              <w:marRight w:val="0"/>
                              <w:marTop w:val="360"/>
                              <w:marBottom w:val="0"/>
                              <w:divBdr>
                                <w:top w:val="none" w:sz="0" w:space="0" w:color="auto"/>
                                <w:left w:val="none" w:sz="0" w:space="0" w:color="auto"/>
                                <w:bottom w:val="none" w:sz="0" w:space="0" w:color="auto"/>
                                <w:right w:val="none" w:sz="0" w:space="0" w:color="auto"/>
                              </w:divBdr>
                              <w:divsChild>
                                <w:div w:id="1228034404">
                                  <w:marLeft w:val="0"/>
                                  <w:marRight w:val="0"/>
                                  <w:marTop w:val="0"/>
                                  <w:marBottom w:val="0"/>
                                  <w:divBdr>
                                    <w:top w:val="none" w:sz="0" w:space="0" w:color="auto"/>
                                    <w:left w:val="none" w:sz="0" w:space="0" w:color="auto"/>
                                    <w:bottom w:val="none" w:sz="0" w:space="0" w:color="auto"/>
                                    <w:right w:val="none" w:sz="0" w:space="0" w:color="auto"/>
                                  </w:divBdr>
                                  <w:divsChild>
                                    <w:div w:id="1746758482">
                                      <w:marLeft w:val="0"/>
                                      <w:marRight w:val="0"/>
                                      <w:marTop w:val="0"/>
                                      <w:marBottom w:val="0"/>
                                      <w:divBdr>
                                        <w:top w:val="none" w:sz="0" w:space="0" w:color="auto"/>
                                        <w:left w:val="none" w:sz="0" w:space="0" w:color="auto"/>
                                        <w:bottom w:val="none" w:sz="0" w:space="0" w:color="auto"/>
                                        <w:right w:val="none" w:sz="0" w:space="0" w:color="auto"/>
                                      </w:divBdr>
                                      <w:divsChild>
                                        <w:div w:id="112939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463908">
                          <w:marLeft w:val="0"/>
                          <w:marRight w:val="0"/>
                          <w:marTop w:val="0"/>
                          <w:marBottom w:val="0"/>
                          <w:divBdr>
                            <w:top w:val="none" w:sz="0" w:space="0" w:color="auto"/>
                            <w:left w:val="none" w:sz="0" w:space="0" w:color="auto"/>
                            <w:bottom w:val="none" w:sz="0" w:space="0" w:color="auto"/>
                            <w:right w:val="none" w:sz="0" w:space="0" w:color="auto"/>
                          </w:divBdr>
                          <w:divsChild>
                            <w:div w:id="1362978425">
                              <w:marLeft w:val="0"/>
                              <w:marRight w:val="0"/>
                              <w:marTop w:val="0"/>
                              <w:marBottom w:val="0"/>
                              <w:divBdr>
                                <w:top w:val="none" w:sz="0" w:space="0" w:color="auto"/>
                                <w:left w:val="none" w:sz="0" w:space="0" w:color="auto"/>
                                <w:bottom w:val="none" w:sz="0" w:space="0" w:color="auto"/>
                                <w:right w:val="none" w:sz="0" w:space="0" w:color="auto"/>
                              </w:divBdr>
                              <w:divsChild>
                                <w:div w:id="1352681693">
                                  <w:marLeft w:val="0"/>
                                  <w:marRight w:val="0"/>
                                  <w:marTop w:val="0"/>
                                  <w:marBottom w:val="0"/>
                                  <w:divBdr>
                                    <w:top w:val="none" w:sz="0" w:space="0" w:color="auto"/>
                                    <w:left w:val="none" w:sz="0" w:space="0" w:color="auto"/>
                                    <w:bottom w:val="none" w:sz="0" w:space="0" w:color="auto"/>
                                    <w:right w:val="none" w:sz="0" w:space="0" w:color="auto"/>
                                  </w:divBdr>
                                  <w:divsChild>
                                    <w:div w:id="1708601386">
                                      <w:marLeft w:val="0"/>
                                      <w:marRight w:val="0"/>
                                      <w:marTop w:val="0"/>
                                      <w:marBottom w:val="0"/>
                                      <w:divBdr>
                                        <w:top w:val="none" w:sz="0" w:space="0" w:color="auto"/>
                                        <w:left w:val="none" w:sz="0" w:space="0" w:color="auto"/>
                                        <w:bottom w:val="none" w:sz="0" w:space="0" w:color="auto"/>
                                        <w:right w:val="none" w:sz="0" w:space="0" w:color="auto"/>
                                      </w:divBdr>
                                      <w:divsChild>
                                        <w:div w:id="150144857">
                                          <w:marLeft w:val="0"/>
                                          <w:marRight w:val="0"/>
                                          <w:marTop w:val="0"/>
                                          <w:marBottom w:val="0"/>
                                          <w:divBdr>
                                            <w:top w:val="none" w:sz="0" w:space="0" w:color="auto"/>
                                            <w:left w:val="none" w:sz="0" w:space="0" w:color="auto"/>
                                            <w:bottom w:val="none" w:sz="0" w:space="0" w:color="auto"/>
                                            <w:right w:val="none" w:sz="0" w:space="0" w:color="auto"/>
                                          </w:divBdr>
                                          <w:divsChild>
                                            <w:div w:id="17936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88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670546">
              <w:marLeft w:val="0"/>
              <w:marRight w:val="0"/>
              <w:marTop w:val="0"/>
              <w:marBottom w:val="0"/>
              <w:divBdr>
                <w:top w:val="none" w:sz="0" w:space="0" w:color="auto"/>
                <w:left w:val="none" w:sz="0" w:space="0" w:color="auto"/>
                <w:bottom w:val="none" w:sz="0" w:space="0" w:color="auto"/>
                <w:right w:val="none" w:sz="0" w:space="0" w:color="auto"/>
              </w:divBdr>
              <w:divsChild>
                <w:div w:id="1231692647">
                  <w:marLeft w:val="0"/>
                  <w:marRight w:val="0"/>
                  <w:marTop w:val="0"/>
                  <w:marBottom w:val="0"/>
                  <w:divBdr>
                    <w:top w:val="none" w:sz="0" w:space="0" w:color="auto"/>
                    <w:left w:val="none" w:sz="0" w:space="0" w:color="auto"/>
                    <w:bottom w:val="none" w:sz="0" w:space="0" w:color="auto"/>
                    <w:right w:val="none" w:sz="0" w:space="0" w:color="auto"/>
                  </w:divBdr>
                  <w:divsChild>
                    <w:div w:id="1260065328">
                      <w:marLeft w:val="0"/>
                      <w:marRight w:val="0"/>
                      <w:marTop w:val="0"/>
                      <w:marBottom w:val="0"/>
                      <w:divBdr>
                        <w:top w:val="none" w:sz="0" w:space="0" w:color="auto"/>
                        <w:left w:val="none" w:sz="0" w:space="0" w:color="auto"/>
                        <w:bottom w:val="none" w:sz="0" w:space="0" w:color="auto"/>
                        <w:right w:val="none" w:sz="0" w:space="0" w:color="auto"/>
                      </w:divBdr>
                      <w:divsChild>
                        <w:div w:id="309678625">
                          <w:marLeft w:val="0"/>
                          <w:marRight w:val="0"/>
                          <w:marTop w:val="0"/>
                          <w:marBottom w:val="0"/>
                          <w:divBdr>
                            <w:top w:val="none" w:sz="0" w:space="0" w:color="auto"/>
                            <w:left w:val="none" w:sz="0" w:space="0" w:color="auto"/>
                            <w:bottom w:val="none" w:sz="0" w:space="0" w:color="auto"/>
                            <w:right w:val="none" w:sz="0" w:space="0" w:color="auto"/>
                          </w:divBdr>
                          <w:divsChild>
                            <w:div w:id="1485967135">
                              <w:marLeft w:val="0"/>
                              <w:marRight w:val="0"/>
                              <w:marTop w:val="0"/>
                              <w:marBottom w:val="0"/>
                              <w:divBdr>
                                <w:top w:val="none" w:sz="0" w:space="0" w:color="auto"/>
                                <w:left w:val="none" w:sz="0" w:space="0" w:color="auto"/>
                                <w:bottom w:val="none" w:sz="0" w:space="0" w:color="auto"/>
                                <w:right w:val="none" w:sz="0" w:space="0" w:color="auto"/>
                              </w:divBdr>
                              <w:divsChild>
                                <w:div w:id="1281111052">
                                  <w:marLeft w:val="0"/>
                                  <w:marRight w:val="0"/>
                                  <w:marTop w:val="0"/>
                                  <w:marBottom w:val="0"/>
                                  <w:divBdr>
                                    <w:top w:val="none" w:sz="0" w:space="0" w:color="auto"/>
                                    <w:left w:val="none" w:sz="0" w:space="0" w:color="auto"/>
                                    <w:bottom w:val="none" w:sz="0" w:space="0" w:color="auto"/>
                                    <w:right w:val="none" w:sz="0" w:space="0" w:color="auto"/>
                                  </w:divBdr>
                                  <w:divsChild>
                                    <w:div w:id="1119570007">
                                      <w:marLeft w:val="0"/>
                                      <w:marRight w:val="0"/>
                                      <w:marTop w:val="0"/>
                                      <w:marBottom w:val="0"/>
                                      <w:divBdr>
                                        <w:top w:val="none" w:sz="0" w:space="0" w:color="auto"/>
                                        <w:left w:val="none" w:sz="0" w:space="0" w:color="auto"/>
                                        <w:bottom w:val="none" w:sz="0" w:space="0" w:color="auto"/>
                                        <w:right w:val="none" w:sz="0" w:space="0" w:color="auto"/>
                                      </w:divBdr>
                                      <w:divsChild>
                                        <w:div w:id="260644634">
                                          <w:marLeft w:val="0"/>
                                          <w:marRight w:val="0"/>
                                          <w:marTop w:val="0"/>
                                          <w:marBottom w:val="0"/>
                                          <w:divBdr>
                                            <w:top w:val="none" w:sz="0" w:space="0" w:color="auto"/>
                                            <w:left w:val="none" w:sz="0" w:space="0" w:color="auto"/>
                                            <w:bottom w:val="none" w:sz="0" w:space="0" w:color="auto"/>
                                            <w:right w:val="none" w:sz="0" w:space="0" w:color="auto"/>
                                          </w:divBdr>
                                          <w:divsChild>
                                            <w:div w:id="36591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6172464">
              <w:marLeft w:val="0"/>
              <w:marRight w:val="0"/>
              <w:marTop w:val="0"/>
              <w:marBottom w:val="0"/>
              <w:divBdr>
                <w:top w:val="none" w:sz="0" w:space="0" w:color="auto"/>
                <w:left w:val="none" w:sz="0" w:space="0" w:color="auto"/>
                <w:bottom w:val="none" w:sz="0" w:space="0" w:color="auto"/>
                <w:right w:val="none" w:sz="0" w:space="0" w:color="auto"/>
              </w:divBdr>
              <w:divsChild>
                <w:div w:id="1080179155">
                  <w:marLeft w:val="0"/>
                  <w:marRight w:val="0"/>
                  <w:marTop w:val="0"/>
                  <w:marBottom w:val="0"/>
                  <w:divBdr>
                    <w:top w:val="none" w:sz="0" w:space="0" w:color="auto"/>
                    <w:left w:val="none" w:sz="0" w:space="0" w:color="auto"/>
                    <w:bottom w:val="none" w:sz="0" w:space="0" w:color="auto"/>
                    <w:right w:val="none" w:sz="0" w:space="0" w:color="auto"/>
                  </w:divBdr>
                  <w:divsChild>
                    <w:div w:id="1146094867">
                      <w:marLeft w:val="0"/>
                      <w:marRight w:val="0"/>
                      <w:marTop w:val="0"/>
                      <w:marBottom w:val="0"/>
                      <w:divBdr>
                        <w:top w:val="none" w:sz="0" w:space="0" w:color="auto"/>
                        <w:left w:val="none" w:sz="0" w:space="0" w:color="auto"/>
                        <w:bottom w:val="none" w:sz="0" w:space="0" w:color="auto"/>
                        <w:right w:val="none" w:sz="0" w:space="0" w:color="auto"/>
                      </w:divBdr>
                      <w:divsChild>
                        <w:div w:id="1463769386">
                          <w:marLeft w:val="0"/>
                          <w:marRight w:val="0"/>
                          <w:marTop w:val="0"/>
                          <w:marBottom w:val="0"/>
                          <w:divBdr>
                            <w:top w:val="none" w:sz="0" w:space="0" w:color="auto"/>
                            <w:left w:val="none" w:sz="0" w:space="0" w:color="auto"/>
                            <w:bottom w:val="none" w:sz="0" w:space="0" w:color="auto"/>
                            <w:right w:val="none" w:sz="0" w:space="0" w:color="auto"/>
                          </w:divBdr>
                          <w:divsChild>
                            <w:div w:id="939223310">
                              <w:marLeft w:val="0"/>
                              <w:marRight w:val="0"/>
                              <w:marTop w:val="0"/>
                              <w:marBottom w:val="0"/>
                              <w:divBdr>
                                <w:top w:val="none" w:sz="0" w:space="0" w:color="auto"/>
                                <w:left w:val="none" w:sz="0" w:space="0" w:color="auto"/>
                                <w:bottom w:val="none" w:sz="0" w:space="0" w:color="auto"/>
                                <w:right w:val="none" w:sz="0" w:space="0" w:color="auto"/>
                              </w:divBdr>
                              <w:divsChild>
                                <w:div w:id="1656184446">
                                  <w:marLeft w:val="0"/>
                                  <w:marRight w:val="0"/>
                                  <w:marTop w:val="0"/>
                                  <w:marBottom w:val="0"/>
                                  <w:divBdr>
                                    <w:top w:val="none" w:sz="0" w:space="0" w:color="auto"/>
                                    <w:left w:val="none" w:sz="0" w:space="0" w:color="auto"/>
                                    <w:bottom w:val="none" w:sz="0" w:space="0" w:color="auto"/>
                                    <w:right w:val="none" w:sz="0" w:space="0" w:color="auto"/>
                                  </w:divBdr>
                                  <w:divsChild>
                                    <w:div w:id="2136941226">
                                      <w:marLeft w:val="0"/>
                                      <w:marRight w:val="0"/>
                                      <w:marTop w:val="0"/>
                                      <w:marBottom w:val="0"/>
                                      <w:divBdr>
                                        <w:top w:val="none" w:sz="0" w:space="0" w:color="auto"/>
                                        <w:left w:val="none" w:sz="0" w:space="0" w:color="auto"/>
                                        <w:bottom w:val="none" w:sz="0" w:space="0" w:color="auto"/>
                                        <w:right w:val="none" w:sz="0" w:space="0" w:color="auto"/>
                                      </w:divBdr>
                                      <w:divsChild>
                                        <w:div w:id="1443570043">
                                          <w:marLeft w:val="0"/>
                                          <w:marRight w:val="0"/>
                                          <w:marTop w:val="0"/>
                                          <w:marBottom w:val="0"/>
                                          <w:divBdr>
                                            <w:top w:val="none" w:sz="0" w:space="0" w:color="auto"/>
                                            <w:left w:val="none" w:sz="0" w:space="0" w:color="auto"/>
                                            <w:bottom w:val="none" w:sz="0" w:space="0" w:color="auto"/>
                                            <w:right w:val="none" w:sz="0" w:space="0" w:color="auto"/>
                                          </w:divBdr>
                                          <w:divsChild>
                                            <w:div w:id="166030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1125514">
      <w:bodyDiv w:val="1"/>
      <w:marLeft w:val="0"/>
      <w:marRight w:val="0"/>
      <w:marTop w:val="0"/>
      <w:marBottom w:val="0"/>
      <w:divBdr>
        <w:top w:val="none" w:sz="0" w:space="0" w:color="auto"/>
        <w:left w:val="none" w:sz="0" w:space="0" w:color="auto"/>
        <w:bottom w:val="none" w:sz="0" w:space="0" w:color="auto"/>
        <w:right w:val="none" w:sz="0" w:space="0" w:color="auto"/>
      </w:divBdr>
      <w:divsChild>
        <w:div w:id="170222094">
          <w:marLeft w:val="562"/>
          <w:marRight w:val="0"/>
          <w:marTop w:val="0"/>
          <w:marBottom w:val="0"/>
          <w:divBdr>
            <w:top w:val="none" w:sz="0" w:space="0" w:color="auto"/>
            <w:left w:val="none" w:sz="0" w:space="0" w:color="auto"/>
            <w:bottom w:val="none" w:sz="0" w:space="0" w:color="auto"/>
            <w:right w:val="none" w:sz="0" w:space="0" w:color="auto"/>
          </w:divBdr>
        </w:div>
        <w:div w:id="676272421">
          <w:marLeft w:val="274"/>
          <w:marRight w:val="0"/>
          <w:marTop w:val="0"/>
          <w:marBottom w:val="0"/>
          <w:divBdr>
            <w:top w:val="none" w:sz="0" w:space="0" w:color="auto"/>
            <w:left w:val="none" w:sz="0" w:space="0" w:color="auto"/>
            <w:bottom w:val="none" w:sz="0" w:space="0" w:color="auto"/>
            <w:right w:val="none" w:sz="0" w:space="0" w:color="auto"/>
          </w:divBdr>
        </w:div>
        <w:div w:id="723213662">
          <w:marLeft w:val="562"/>
          <w:marRight w:val="0"/>
          <w:marTop w:val="0"/>
          <w:marBottom w:val="0"/>
          <w:divBdr>
            <w:top w:val="none" w:sz="0" w:space="0" w:color="auto"/>
            <w:left w:val="none" w:sz="0" w:space="0" w:color="auto"/>
            <w:bottom w:val="none" w:sz="0" w:space="0" w:color="auto"/>
            <w:right w:val="none" w:sz="0" w:space="0" w:color="auto"/>
          </w:divBdr>
        </w:div>
        <w:div w:id="1150634181">
          <w:marLeft w:val="562"/>
          <w:marRight w:val="0"/>
          <w:marTop w:val="0"/>
          <w:marBottom w:val="0"/>
          <w:divBdr>
            <w:top w:val="none" w:sz="0" w:space="0" w:color="auto"/>
            <w:left w:val="none" w:sz="0" w:space="0" w:color="auto"/>
            <w:bottom w:val="none" w:sz="0" w:space="0" w:color="auto"/>
            <w:right w:val="none" w:sz="0" w:space="0" w:color="auto"/>
          </w:divBdr>
        </w:div>
        <w:div w:id="1409038852">
          <w:marLeft w:val="562"/>
          <w:marRight w:val="0"/>
          <w:marTop w:val="0"/>
          <w:marBottom w:val="0"/>
          <w:divBdr>
            <w:top w:val="none" w:sz="0" w:space="0" w:color="auto"/>
            <w:left w:val="none" w:sz="0" w:space="0" w:color="auto"/>
            <w:bottom w:val="none" w:sz="0" w:space="0" w:color="auto"/>
            <w:right w:val="none" w:sz="0" w:space="0" w:color="auto"/>
          </w:divBdr>
        </w:div>
        <w:div w:id="1624726765">
          <w:marLeft w:val="274"/>
          <w:marRight w:val="0"/>
          <w:marTop w:val="0"/>
          <w:marBottom w:val="0"/>
          <w:divBdr>
            <w:top w:val="none" w:sz="0" w:space="0" w:color="auto"/>
            <w:left w:val="none" w:sz="0" w:space="0" w:color="auto"/>
            <w:bottom w:val="none" w:sz="0" w:space="0" w:color="auto"/>
            <w:right w:val="none" w:sz="0" w:space="0" w:color="auto"/>
          </w:divBdr>
        </w:div>
        <w:div w:id="1865904607">
          <w:marLeft w:val="562"/>
          <w:marRight w:val="0"/>
          <w:marTop w:val="0"/>
          <w:marBottom w:val="0"/>
          <w:divBdr>
            <w:top w:val="none" w:sz="0" w:space="0" w:color="auto"/>
            <w:left w:val="none" w:sz="0" w:space="0" w:color="auto"/>
            <w:bottom w:val="none" w:sz="0" w:space="0" w:color="auto"/>
            <w:right w:val="none" w:sz="0" w:space="0" w:color="auto"/>
          </w:divBdr>
        </w:div>
        <w:div w:id="1987927777">
          <w:marLeft w:val="562"/>
          <w:marRight w:val="0"/>
          <w:marTop w:val="0"/>
          <w:marBottom w:val="0"/>
          <w:divBdr>
            <w:top w:val="none" w:sz="0" w:space="0" w:color="auto"/>
            <w:left w:val="none" w:sz="0" w:space="0" w:color="auto"/>
            <w:bottom w:val="none" w:sz="0" w:space="0" w:color="auto"/>
            <w:right w:val="none" w:sz="0" w:space="0" w:color="auto"/>
          </w:divBdr>
        </w:div>
      </w:divsChild>
    </w:div>
    <w:div w:id="1374110333">
      <w:bodyDiv w:val="1"/>
      <w:marLeft w:val="0"/>
      <w:marRight w:val="0"/>
      <w:marTop w:val="0"/>
      <w:marBottom w:val="0"/>
      <w:divBdr>
        <w:top w:val="none" w:sz="0" w:space="0" w:color="auto"/>
        <w:left w:val="none" w:sz="0" w:space="0" w:color="auto"/>
        <w:bottom w:val="none" w:sz="0" w:space="0" w:color="auto"/>
        <w:right w:val="none" w:sz="0" w:space="0" w:color="auto"/>
      </w:divBdr>
      <w:divsChild>
        <w:div w:id="440413584">
          <w:marLeft w:val="0"/>
          <w:marRight w:val="0"/>
          <w:marTop w:val="0"/>
          <w:marBottom w:val="0"/>
          <w:divBdr>
            <w:top w:val="none" w:sz="0" w:space="0" w:color="auto"/>
            <w:left w:val="none" w:sz="0" w:space="0" w:color="auto"/>
            <w:bottom w:val="none" w:sz="0" w:space="0" w:color="auto"/>
            <w:right w:val="none" w:sz="0" w:space="0" w:color="auto"/>
          </w:divBdr>
          <w:divsChild>
            <w:div w:id="1009481421">
              <w:marLeft w:val="0"/>
              <w:marRight w:val="0"/>
              <w:marTop w:val="0"/>
              <w:marBottom w:val="0"/>
              <w:divBdr>
                <w:top w:val="none" w:sz="0" w:space="0" w:color="auto"/>
                <w:left w:val="none" w:sz="0" w:space="0" w:color="auto"/>
                <w:bottom w:val="none" w:sz="0" w:space="0" w:color="auto"/>
                <w:right w:val="none" w:sz="0" w:space="0" w:color="auto"/>
              </w:divBdr>
              <w:divsChild>
                <w:div w:id="1199002074">
                  <w:marLeft w:val="0"/>
                  <w:marRight w:val="0"/>
                  <w:marTop w:val="0"/>
                  <w:marBottom w:val="0"/>
                  <w:divBdr>
                    <w:top w:val="none" w:sz="0" w:space="0" w:color="auto"/>
                    <w:left w:val="none" w:sz="0" w:space="0" w:color="auto"/>
                    <w:bottom w:val="none" w:sz="0" w:space="0" w:color="auto"/>
                    <w:right w:val="none" w:sz="0" w:space="0" w:color="auto"/>
                  </w:divBdr>
                  <w:divsChild>
                    <w:div w:id="143402409">
                      <w:marLeft w:val="0"/>
                      <w:marRight w:val="0"/>
                      <w:marTop w:val="0"/>
                      <w:marBottom w:val="0"/>
                      <w:divBdr>
                        <w:top w:val="none" w:sz="0" w:space="0" w:color="auto"/>
                        <w:left w:val="none" w:sz="0" w:space="0" w:color="auto"/>
                        <w:bottom w:val="none" w:sz="0" w:space="0" w:color="auto"/>
                        <w:right w:val="none" w:sz="0" w:space="0" w:color="auto"/>
                      </w:divBdr>
                      <w:divsChild>
                        <w:div w:id="453988481">
                          <w:marLeft w:val="0"/>
                          <w:marRight w:val="0"/>
                          <w:marTop w:val="0"/>
                          <w:marBottom w:val="0"/>
                          <w:divBdr>
                            <w:top w:val="none" w:sz="0" w:space="0" w:color="auto"/>
                            <w:left w:val="none" w:sz="0" w:space="0" w:color="auto"/>
                            <w:bottom w:val="none" w:sz="0" w:space="0" w:color="auto"/>
                            <w:right w:val="none" w:sz="0" w:space="0" w:color="auto"/>
                          </w:divBdr>
                          <w:divsChild>
                            <w:div w:id="245388391">
                              <w:marLeft w:val="0"/>
                              <w:marRight w:val="0"/>
                              <w:marTop w:val="0"/>
                              <w:marBottom w:val="0"/>
                              <w:divBdr>
                                <w:top w:val="none" w:sz="0" w:space="0" w:color="auto"/>
                                <w:left w:val="none" w:sz="0" w:space="0" w:color="auto"/>
                                <w:bottom w:val="none" w:sz="0" w:space="0" w:color="auto"/>
                                <w:right w:val="none" w:sz="0" w:space="0" w:color="auto"/>
                              </w:divBdr>
                              <w:divsChild>
                                <w:div w:id="131498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7613117">
              <w:marLeft w:val="0"/>
              <w:marRight w:val="0"/>
              <w:marTop w:val="0"/>
              <w:marBottom w:val="0"/>
              <w:divBdr>
                <w:top w:val="none" w:sz="0" w:space="0" w:color="auto"/>
                <w:left w:val="none" w:sz="0" w:space="0" w:color="auto"/>
                <w:bottom w:val="none" w:sz="0" w:space="0" w:color="auto"/>
                <w:right w:val="none" w:sz="0" w:space="0" w:color="auto"/>
              </w:divBdr>
              <w:divsChild>
                <w:div w:id="2000965116">
                  <w:marLeft w:val="0"/>
                  <w:marRight w:val="0"/>
                  <w:marTop w:val="0"/>
                  <w:marBottom w:val="0"/>
                  <w:divBdr>
                    <w:top w:val="none" w:sz="0" w:space="0" w:color="auto"/>
                    <w:left w:val="none" w:sz="0" w:space="0" w:color="auto"/>
                    <w:bottom w:val="none" w:sz="0" w:space="0" w:color="auto"/>
                    <w:right w:val="none" w:sz="0" w:space="0" w:color="auto"/>
                  </w:divBdr>
                  <w:divsChild>
                    <w:div w:id="868296937">
                      <w:marLeft w:val="0"/>
                      <w:marRight w:val="0"/>
                      <w:marTop w:val="0"/>
                      <w:marBottom w:val="0"/>
                      <w:divBdr>
                        <w:top w:val="none" w:sz="0" w:space="0" w:color="auto"/>
                        <w:left w:val="none" w:sz="0" w:space="0" w:color="auto"/>
                        <w:bottom w:val="none" w:sz="0" w:space="0" w:color="auto"/>
                        <w:right w:val="none" w:sz="0" w:space="0" w:color="auto"/>
                      </w:divBdr>
                      <w:divsChild>
                        <w:div w:id="2083404905">
                          <w:marLeft w:val="0"/>
                          <w:marRight w:val="0"/>
                          <w:marTop w:val="0"/>
                          <w:marBottom w:val="0"/>
                          <w:divBdr>
                            <w:top w:val="none" w:sz="0" w:space="0" w:color="auto"/>
                            <w:left w:val="none" w:sz="0" w:space="0" w:color="auto"/>
                            <w:bottom w:val="none" w:sz="0" w:space="0" w:color="auto"/>
                            <w:right w:val="none" w:sz="0" w:space="0" w:color="auto"/>
                          </w:divBdr>
                          <w:divsChild>
                            <w:div w:id="345985473">
                              <w:marLeft w:val="0"/>
                              <w:marRight w:val="0"/>
                              <w:marTop w:val="0"/>
                              <w:marBottom w:val="0"/>
                              <w:divBdr>
                                <w:top w:val="none" w:sz="0" w:space="0" w:color="auto"/>
                                <w:left w:val="none" w:sz="0" w:space="0" w:color="auto"/>
                                <w:bottom w:val="none" w:sz="0" w:space="0" w:color="auto"/>
                                <w:right w:val="none" w:sz="0" w:space="0" w:color="auto"/>
                              </w:divBdr>
                              <w:divsChild>
                                <w:div w:id="192302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4670276">
              <w:marLeft w:val="0"/>
              <w:marRight w:val="0"/>
              <w:marTop w:val="0"/>
              <w:marBottom w:val="0"/>
              <w:divBdr>
                <w:top w:val="none" w:sz="0" w:space="0" w:color="auto"/>
                <w:left w:val="none" w:sz="0" w:space="0" w:color="auto"/>
                <w:bottom w:val="none" w:sz="0" w:space="0" w:color="auto"/>
                <w:right w:val="none" w:sz="0" w:space="0" w:color="auto"/>
              </w:divBdr>
              <w:divsChild>
                <w:div w:id="520316144">
                  <w:marLeft w:val="0"/>
                  <w:marRight w:val="0"/>
                  <w:marTop w:val="0"/>
                  <w:marBottom w:val="0"/>
                  <w:divBdr>
                    <w:top w:val="none" w:sz="0" w:space="0" w:color="auto"/>
                    <w:left w:val="none" w:sz="0" w:space="0" w:color="auto"/>
                    <w:bottom w:val="none" w:sz="0" w:space="0" w:color="auto"/>
                    <w:right w:val="none" w:sz="0" w:space="0" w:color="auto"/>
                  </w:divBdr>
                  <w:divsChild>
                    <w:div w:id="720246976">
                      <w:marLeft w:val="0"/>
                      <w:marRight w:val="0"/>
                      <w:marTop w:val="0"/>
                      <w:marBottom w:val="0"/>
                      <w:divBdr>
                        <w:top w:val="none" w:sz="0" w:space="0" w:color="auto"/>
                        <w:left w:val="none" w:sz="0" w:space="0" w:color="auto"/>
                        <w:bottom w:val="none" w:sz="0" w:space="0" w:color="auto"/>
                        <w:right w:val="none" w:sz="0" w:space="0" w:color="auto"/>
                      </w:divBdr>
                      <w:divsChild>
                        <w:div w:id="1386223488">
                          <w:marLeft w:val="0"/>
                          <w:marRight w:val="0"/>
                          <w:marTop w:val="0"/>
                          <w:marBottom w:val="0"/>
                          <w:divBdr>
                            <w:top w:val="none" w:sz="0" w:space="0" w:color="auto"/>
                            <w:left w:val="none" w:sz="0" w:space="0" w:color="auto"/>
                            <w:bottom w:val="none" w:sz="0" w:space="0" w:color="auto"/>
                            <w:right w:val="none" w:sz="0" w:space="0" w:color="auto"/>
                          </w:divBdr>
                          <w:divsChild>
                            <w:div w:id="1444881179">
                              <w:marLeft w:val="0"/>
                              <w:marRight w:val="0"/>
                              <w:marTop w:val="0"/>
                              <w:marBottom w:val="0"/>
                              <w:divBdr>
                                <w:top w:val="none" w:sz="0" w:space="0" w:color="auto"/>
                                <w:left w:val="none" w:sz="0" w:space="0" w:color="auto"/>
                                <w:bottom w:val="none" w:sz="0" w:space="0" w:color="auto"/>
                                <w:right w:val="none" w:sz="0" w:space="0" w:color="auto"/>
                              </w:divBdr>
                              <w:divsChild>
                                <w:div w:id="120667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7253319">
              <w:marLeft w:val="0"/>
              <w:marRight w:val="0"/>
              <w:marTop w:val="0"/>
              <w:marBottom w:val="0"/>
              <w:divBdr>
                <w:top w:val="none" w:sz="0" w:space="0" w:color="auto"/>
                <w:left w:val="none" w:sz="0" w:space="0" w:color="auto"/>
                <w:bottom w:val="none" w:sz="0" w:space="0" w:color="auto"/>
                <w:right w:val="none" w:sz="0" w:space="0" w:color="auto"/>
              </w:divBdr>
              <w:divsChild>
                <w:div w:id="1775517373">
                  <w:marLeft w:val="0"/>
                  <w:marRight w:val="0"/>
                  <w:marTop w:val="0"/>
                  <w:marBottom w:val="0"/>
                  <w:divBdr>
                    <w:top w:val="none" w:sz="0" w:space="0" w:color="auto"/>
                    <w:left w:val="none" w:sz="0" w:space="0" w:color="auto"/>
                    <w:bottom w:val="none" w:sz="0" w:space="0" w:color="auto"/>
                    <w:right w:val="none" w:sz="0" w:space="0" w:color="auto"/>
                  </w:divBdr>
                  <w:divsChild>
                    <w:div w:id="121659908">
                      <w:marLeft w:val="0"/>
                      <w:marRight w:val="0"/>
                      <w:marTop w:val="0"/>
                      <w:marBottom w:val="0"/>
                      <w:divBdr>
                        <w:top w:val="none" w:sz="0" w:space="0" w:color="auto"/>
                        <w:left w:val="none" w:sz="0" w:space="0" w:color="auto"/>
                        <w:bottom w:val="none" w:sz="0" w:space="0" w:color="auto"/>
                        <w:right w:val="none" w:sz="0" w:space="0" w:color="auto"/>
                      </w:divBdr>
                      <w:divsChild>
                        <w:div w:id="657072701">
                          <w:marLeft w:val="0"/>
                          <w:marRight w:val="0"/>
                          <w:marTop w:val="0"/>
                          <w:marBottom w:val="0"/>
                          <w:divBdr>
                            <w:top w:val="none" w:sz="0" w:space="0" w:color="auto"/>
                            <w:left w:val="none" w:sz="0" w:space="0" w:color="auto"/>
                            <w:bottom w:val="none" w:sz="0" w:space="0" w:color="auto"/>
                            <w:right w:val="none" w:sz="0" w:space="0" w:color="auto"/>
                          </w:divBdr>
                          <w:divsChild>
                            <w:div w:id="326790136">
                              <w:marLeft w:val="0"/>
                              <w:marRight w:val="0"/>
                              <w:marTop w:val="0"/>
                              <w:marBottom w:val="0"/>
                              <w:divBdr>
                                <w:top w:val="none" w:sz="0" w:space="0" w:color="auto"/>
                                <w:left w:val="none" w:sz="0" w:space="0" w:color="auto"/>
                                <w:bottom w:val="none" w:sz="0" w:space="0" w:color="auto"/>
                                <w:right w:val="none" w:sz="0" w:space="0" w:color="auto"/>
                              </w:divBdr>
                              <w:divsChild>
                                <w:div w:id="52594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8848767">
              <w:marLeft w:val="0"/>
              <w:marRight w:val="0"/>
              <w:marTop w:val="0"/>
              <w:marBottom w:val="0"/>
              <w:divBdr>
                <w:top w:val="none" w:sz="0" w:space="0" w:color="auto"/>
                <w:left w:val="none" w:sz="0" w:space="0" w:color="auto"/>
                <w:bottom w:val="none" w:sz="0" w:space="0" w:color="auto"/>
                <w:right w:val="none" w:sz="0" w:space="0" w:color="auto"/>
              </w:divBdr>
              <w:divsChild>
                <w:div w:id="1132216104">
                  <w:marLeft w:val="0"/>
                  <w:marRight w:val="0"/>
                  <w:marTop w:val="0"/>
                  <w:marBottom w:val="0"/>
                  <w:divBdr>
                    <w:top w:val="none" w:sz="0" w:space="0" w:color="auto"/>
                    <w:left w:val="none" w:sz="0" w:space="0" w:color="auto"/>
                    <w:bottom w:val="none" w:sz="0" w:space="0" w:color="auto"/>
                    <w:right w:val="none" w:sz="0" w:space="0" w:color="auto"/>
                  </w:divBdr>
                  <w:divsChild>
                    <w:div w:id="448935578">
                      <w:marLeft w:val="0"/>
                      <w:marRight w:val="0"/>
                      <w:marTop w:val="0"/>
                      <w:marBottom w:val="0"/>
                      <w:divBdr>
                        <w:top w:val="none" w:sz="0" w:space="0" w:color="auto"/>
                        <w:left w:val="none" w:sz="0" w:space="0" w:color="auto"/>
                        <w:bottom w:val="none" w:sz="0" w:space="0" w:color="auto"/>
                        <w:right w:val="none" w:sz="0" w:space="0" w:color="auto"/>
                      </w:divBdr>
                      <w:divsChild>
                        <w:div w:id="788746837">
                          <w:marLeft w:val="0"/>
                          <w:marRight w:val="0"/>
                          <w:marTop w:val="0"/>
                          <w:marBottom w:val="0"/>
                          <w:divBdr>
                            <w:top w:val="none" w:sz="0" w:space="0" w:color="auto"/>
                            <w:left w:val="none" w:sz="0" w:space="0" w:color="auto"/>
                            <w:bottom w:val="none" w:sz="0" w:space="0" w:color="auto"/>
                            <w:right w:val="none" w:sz="0" w:space="0" w:color="auto"/>
                          </w:divBdr>
                          <w:divsChild>
                            <w:div w:id="1996110253">
                              <w:marLeft w:val="0"/>
                              <w:marRight w:val="0"/>
                              <w:marTop w:val="0"/>
                              <w:marBottom w:val="0"/>
                              <w:divBdr>
                                <w:top w:val="none" w:sz="0" w:space="0" w:color="auto"/>
                                <w:left w:val="none" w:sz="0" w:space="0" w:color="auto"/>
                                <w:bottom w:val="none" w:sz="0" w:space="0" w:color="auto"/>
                                <w:right w:val="none" w:sz="0" w:space="0" w:color="auto"/>
                              </w:divBdr>
                              <w:divsChild>
                                <w:div w:id="173107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6298426">
          <w:marLeft w:val="0"/>
          <w:marRight w:val="0"/>
          <w:marTop w:val="0"/>
          <w:marBottom w:val="0"/>
          <w:divBdr>
            <w:top w:val="none" w:sz="0" w:space="0" w:color="auto"/>
            <w:left w:val="none" w:sz="0" w:space="0" w:color="auto"/>
            <w:bottom w:val="none" w:sz="0" w:space="0" w:color="auto"/>
            <w:right w:val="none" w:sz="0" w:space="0" w:color="auto"/>
          </w:divBdr>
          <w:divsChild>
            <w:div w:id="90662281">
              <w:marLeft w:val="0"/>
              <w:marRight w:val="0"/>
              <w:marTop w:val="0"/>
              <w:marBottom w:val="0"/>
              <w:divBdr>
                <w:top w:val="none" w:sz="0" w:space="0" w:color="auto"/>
                <w:left w:val="none" w:sz="0" w:space="0" w:color="auto"/>
                <w:bottom w:val="none" w:sz="0" w:space="0" w:color="auto"/>
                <w:right w:val="none" w:sz="0" w:space="0" w:color="auto"/>
              </w:divBdr>
              <w:divsChild>
                <w:div w:id="1035542720">
                  <w:marLeft w:val="0"/>
                  <w:marRight w:val="0"/>
                  <w:marTop w:val="0"/>
                  <w:marBottom w:val="0"/>
                  <w:divBdr>
                    <w:top w:val="none" w:sz="0" w:space="0" w:color="auto"/>
                    <w:left w:val="none" w:sz="0" w:space="0" w:color="auto"/>
                    <w:bottom w:val="none" w:sz="0" w:space="0" w:color="auto"/>
                    <w:right w:val="none" w:sz="0" w:space="0" w:color="auto"/>
                  </w:divBdr>
                  <w:divsChild>
                    <w:div w:id="1198741378">
                      <w:marLeft w:val="0"/>
                      <w:marRight w:val="0"/>
                      <w:marTop w:val="0"/>
                      <w:marBottom w:val="0"/>
                      <w:divBdr>
                        <w:top w:val="none" w:sz="0" w:space="0" w:color="auto"/>
                        <w:left w:val="none" w:sz="0" w:space="0" w:color="auto"/>
                        <w:bottom w:val="none" w:sz="0" w:space="0" w:color="auto"/>
                        <w:right w:val="none" w:sz="0" w:space="0" w:color="auto"/>
                      </w:divBdr>
                      <w:divsChild>
                        <w:div w:id="333992824">
                          <w:marLeft w:val="0"/>
                          <w:marRight w:val="0"/>
                          <w:marTop w:val="0"/>
                          <w:marBottom w:val="0"/>
                          <w:divBdr>
                            <w:top w:val="none" w:sz="0" w:space="0" w:color="auto"/>
                            <w:left w:val="none" w:sz="0" w:space="0" w:color="auto"/>
                            <w:bottom w:val="none" w:sz="0" w:space="0" w:color="auto"/>
                            <w:right w:val="none" w:sz="0" w:space="0" w:color="auto"/>
                          </w:divBdr>
                          <w:divsChild>
                            <w:div w:id="1462765872">
                              <w:marLeft w:val="0"/>
                              <w:marRight w:val="0"/>
                              <w:marTop w:val="0"/>
                              <w:marBottom w:val="0"/>
                              <w:divBdr>
                                <w:top w:val="none" w:sz="0" w:space="0" w:color="auto"/>
                                <w:left w:val="none" w:sz="0" w:space="0" w:color="auto"/>
                                <w:bottom w:val="none" w:sz="0" w:space="0" w:color="auto"/>
                                <w:right w:val="none" w:sz="0" w:space="0" w:color="auto"/>
                              </w:divBdr>
                              <w:divsChild>
                                <w:div w:id="202273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3842248">
              <w:marLeft w:val="0"/>
              <w:marRight w:val="0"/>
              <w:marTop w:val="0"/>
              <w:marBottom w:val="0"/>
              <w:divBdr>
                <w:top w:val="none" w:sz="0" w:space="0" w:color="auto"/>
                <w:left w:val="none" w:sz="0" w:space="0" w:color="auto"/>
                <w:bottom w:val="none" w:sz="0" w:space="0" w:color="auto"/>
                <w:right w:val="none" w:sz="0" w:space="0" w:color="auto"/>
              </w:divBdr>
              <w:divsChild>
                <w:div w:id="1331906035">
                  <w:marLeft w:val="0"/>
                  <w:marRight w:val="0"/>
                  <w:marTop w:val="0"/>
                  <w:marBottom w:val="0"/>
                  <w:divBdr>
                    <w:top w:val="none" w:sz="0" w:space="0" w:color="auto"/>
                    <w:left w:val="none" w:sz="0" w:space="0" w:color="auto"/>
                    <w:bottom w:val="none" w:sz="0" w:space="0" w:color="auto"/>
                    <w:right w:val="none" w:sz="0" w:space="0" w:color="auto"/>
                  </w:divBdr>
                  <w:divsChild>
                    <w:div w:id="388917517">
                      <w:marLeft w:val="0"/>
                      <w:marRight w:val="0"/>
                      <w:marTop w:val="0"/>
                      <w:marBottom w:val="0"/>
                      <w:divBdr>
                        <w:top w:val="none" w:sz="0" w:space="0" w:color="auto"/>
                        <w:left w:val="none" w:sz="0" w:space="0" w:color="auto"/>
                        <w:bottom w:val="none" w:sz="0" w:space="0" w:color="auto"/>
                        <w:right w:val="none" w:sz="0" w:space="0" w:color="auto"/>
                      </w:divBdr>
                      <w:divsChild>
                        <w:div w:id="1249999571">
                          <w:marLeft w:val="0"/>
                          <w:marRight w:val="0"/>
                          <w:marTop w:val="0"/>
                          <w:marBottom w:val="0"/>
                          <w:divBdr>
                            <w:top w:val="none" w:sz="0" w:space="0" w:color="auto"/>
                            <w:left w:val="none" w:sz="0" w:space="0" w:color="auto"/>
                            <w:bottom w:val="none" w:sz="0" w:space="0" w:color="auto"/>
                            <w:right w:val="none" w:sz="0" w:space="0" w:color="auto"/>
                          </w:divBdr>
                          <w:divsChild>
                            <w:div w:id="1566719032">
                              <w:marLeft w:val="0"/>
                              <w:marRight w:val="0"/>
                              <w:marTop w:val="0"/>
                              <w:marBottom w:val="0"/>
                              <w:divBdr>
                                <w:top w:val="none" w:sz="0" w:space="0" w:color="auto"/>
                                <w:left w:val="none" w:sz="0" w:space="0" w:color="auto"/>
                                <w:bottom w:val="none" w:sz="0" w:space="0" w:color="auto"/>
                                <w:right w:val="none" w:sz="0" w:space="0" w:color="auto"/>
                              </w:divBdr>
                              <w:divsChild>
                                <w:div w:id="55944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5561191">
              <w:marLeft w:val="0"/>
              <w:marRight w:val="0"/>
              <w:marTop w:val="0"/>
              <w:marBottom w:val="0"/>
              <w:divBdr>
                <w:top w:val="none" w:sz="0" w:space="0" w:color="auto"/>
                <w:left w:val="none" w:sz="0" w:space="0" w:color="auto"/>
                <w:bottom w:val="none" w:sz="0" w:space="0" w:color="auto"/>
                <w:right w:val="none" w:sz="0" w:space="0" w:color="auto"/>
              </w:divBdr>
              <w:divsChild>
                <w:div w:id="876313951">
                  <w:marLeft w:val="0"/>
                  <w:marRight w:val="0"/>
                  <w:marTop w:val="0"/>
                  <w:marBottom w:val="0"/>
                  <w:divBdr>
                    <w:top w:val="none" w:sz="0" w:space="0" w:color="auto"/>
                    <w:left w:val="none" w:sz="0" w:space="0" w:color="auto"/>
                    <w:bottom w:val="none" w:sz="0" w:space="0" w:color="auto"/>
                    <w:right w:val="none" w:sz="0" w:space="0" w:color="auto"/>
                  </w:divBdr>
                  <w:divsChild>
                    <w:div w:id="1092511793">
                      <w:marLeft w:val="0"/>
                      <w:marRight w:val="0"/>
                      <w:marTop w:val="0"/>
                      <w:marBottom w:val="0"/>
                      <w:divBdr>
                        <w:top w:val="none" w:sz="0" w:space="0" w:color="auto"/>
                        <w:left w:val="none" w:sz="0" w:space="0" w:color="auto"/>
                        <w:bottom w:val="none" w:sz="0" w:space="0" w:color="auto"/>
                        <w:right w:val="none" w:sz="0" w:space="0" w:color="auto"/>
                      </w:divBdr>
                      <w:divsChild>
                        <w:div w:id="810943573">
                          <w:marLeft w:val="0"/>
                          <w:marRight w:val="0"/>
                          <w:marTop w:val="0"/>
                          <w:marBottom w:val="0"/>
                          <w:divBdr>
                            <w:top w:val="none" w:sz="0" w:space="0" w:color="auto"/>
                            <w:left w:val="none" w:sz="0" w:space="0" w:color="auto"/>
                            <w:bottom w:val="none" w:sz="0" w:space="0" w:color="auto"/>
                            <w:right w:val="none" w:sz="0" w:space="0" w:color="auto"/>
                          </w:divBdr>
                          <w:divsChild>
                            <w:div w:id="1136679703">
                              <w:marLeft w:val="0"/>
                              <w:marRight w:val="0"/>
                              <w:marTop w:val="0"/>
                              <w:marBottom w:val="0"/>
                              <w:divBdr>
                                <w:top w:val="none" w:sz="0" w:space="0" w:color="auto"/>
                                <w:left w:val="none" w:sz="0" w:space="0" w:color="auto"/>
                                <w:bottom w:val="none" w:sz="0" w:space="0" w:color="auto"/>
                                <w:right w:val="none" w:sz="0" w:space="0" w:color="auto"/>
                              </w:divBdr>
                              <w:divsChild>
                                <w:div w:id="200916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5330424">
              <w:marLeft w:val="0"/>
              <w:marRight w:val="0"/>
              <w:marTop w:val="0"/>
              <w:marBottom w:val="0"/>
              <w:divBdr>
                <w:top w:val="none" w:sz="0" w:space="0" w:color="auto"/>
                <w:left w:val="none" w:sz="0" w:space="0" w:color="auto"/>
                <w:bottom w:val="none" w:sz="0" w:space="0" w:color="auto"/>
                <w:right w:val="none" w:sz="0" w:space="0" w:color="auto"/>
              </w:divBdr>
              <w:divsChild>
                <w:div w:id="635641320">
                  <w:marLeft w:val="0"/>
                  <w:marRight w:val="0"/>
                  <w:marTop w:val="0"/>
                  <w:marBottom w:val="0"/>
                  <w:divBdr>
                    <w:top w:val="none" w:sz="0" w:space="0" w:color="auto"/>
                    <w:left w:val="none" w:sz="0" w:space="0" w:color="auto"/>
                    <w:bottom w:val="none" w:sz="0" w:space="0" w:color="auto"/>
                    <w:right w:val="none" w:sz="0" w:space="0" w:color="auto"/>
                  </w:divBdr>
                  <w:divsChild>
                    <w:div w:id="1048720308">
                      <w:marLeft w:val="0"/>
                      <w:marRight w:val="0"/>
                      <w:marTop w:val="0"/>
                      <w:marBottom w:val="0"/>
                      <w:divBdr>
                        <w:top w:val="none" w:sz="0" w:space="0" w:color="auto"/>
                        <w:left w:val="none" w:sz="0" w:space="0" w:color="auto"/>
                        <w:bottom w:val="none" w:sz="0" w:space="0" w:color="auto"/>
                        <w:right w:val="none" w:sz="0" w:space="0" w:color="auto"/>
                      </w:divBdr>
                      <w:divsChild>
                        <w:div w:id="154884801">
                          <w:marLeft w:val="0"/>
                          <w:marRight w:val="0"/>
                          <w:marTop w:val="0"/>
                          <w:marBottom w:val="0"/>
                          <w:divBdr>
                            <w:top w:val="none" w:sz="0" w:space="0" w:color="auto"/>
                            <w:left w:val="none" w:sz="0" w:space="0" w:color="auto"/>
                            <w:bottom w:val="none" w:sz="0" w:space="0" w:color="auto"/>
                            <w:right w:val="none" w:sz="0" w:space="0" w:color="auto"/>
                          </w:divBdr>
                          <w:divsChild>
                            <w:div w:id="1430541822">
                              <w:marLeft w:val="0"/>
                              <w:marRight w:val="0"/>
                              <w:marTop w:val="0"/>
                              <w:marBottom w:val="0"/>
                              <w:divBdr>
                                <w:top w:val="none" w:sz="0" w:space="0" w:color="auto"/>
                                <w:left w:val="none" w:sz="0" w:space="0" w:color="auto"/>
                                <w:bottom w:val="none" w:sz="0" w:space="0" w:color="auto"/>
                                <w:right w:val="none" w:sz="0" w:space="0" w:color="auto"/>
                              </w:divBdr>
                              <w:divsChild>
                                <w:div w:id="128557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3949311">
              <w:marLeft w:val="0"/>
              <w:marRight w:val="0"/>
              <w:marTop w:val="0"/>
              <w:marBottom w:val="0"/>
              <w:divBdr>
                <w:top w:val="none" w:sz="0" w:space="0" w:color="auto"/>
                <w:left w:val="none" w:sz="0" w:space="0" w:color="auto"/>
                <w:bottom w:val="none" w:sz="0" w:space="0" w:color="auto"/>
                <w:right w:val="none" w:sz="0" w:space="0" w:color="auto"/>
              </w:divBdr>
              <w:divsChild>
                <w:div w:id="1634867581">
                  <w:marLeft w:val="0"/>
                  <w:marRight w:val="0"/>
                  <w:marTop w:val="0"/>
                  <w:marBottom w:val="0"/>
                  <w:divBdr>
                    <w:top w:val="none" w:sz="0" w:space="0" w:color="auto"/>
                    <w:left w:val="none" w:sz="0" w:space="0" w:color="auto"/>
                    <w:bottom w:val="none" w:sz="0" w:space="0" w:color="auto"/>
                    <w:right w:val="none" w:sz="0" w:space="0" w:color="auto"/>
                  </w:divBdr>
                  <w:divsChild>
                    <w:div w:id="603075770">
                      <w:marLeft w:val="0"/>
                      <w:marRight w:val="0"/>
                      <w:marTop w:val="0"/>
                      <w:marBottom w:val="0"/>
                      <w:divBdr>
                        <w:top w:val="none" w:sz="0" w:space="0" w:color="auto"/>
                        <w:left w:val="none" w:sz="0" w:space="0" w:color="auto"/>
                        <w:bottom w:val="none" w:sz="0" w:space="0" w:color="auto"/>
                        <w:right w:val="none" w:sz="0" w:space="0" w:color="auto"/>
                      </w:divBdr>
                      <w:divsChild>
                        <w:div w:id="1993870921">
                          <w:marLeft w:val="0"/>
                          <w:marRight w:val="0"/>
                          <w:marTop w:val="0"/>
                          <w:marBottom w:val="0"/>
                          <w:divBdr>
                            <w:top w:val="none" w:sz="0" w:space="0" w:color="auto"/>
                            <w:left w:val="none" w:sz="0" w:space="0" w:color="auto"/>
                            <w:bottom w:val="none" w:sz="0" w:space="0" w:color="auto"/>
                            <w:right w:val="none" w:sz="0" w:space="0" w:color="auto"/>
                          </w:divBdr>
                          <w:divsChild>
                            <w:div w:id="458033623">
                              <w:marLeft w:val="0"/>
                              <w:marRight w:val="0"/>
                              <w:marTop w:val="0"/>
                              <w:marBottom w:val="0"/>
                              <w:divBdr>
                                <w:top w:val="none" w:sz="0" w:space="0" w:color="auto"/>
                                <w:left w:val="none" w:sz="0" w:space="0" w:color="auto"/>
                                <w:bottom w:val="none" w:sz="0" w:space="0" w:color="auto"/>
                                <w:right w:val="none" w:sz="0" w:space="0" w:color="auto"/>
                              </w:divBdr>
                              <w:divsChild>
                                <w:div w:id="145779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131621">
              <w:marLeft w:val="0"/>
              <w:marRight w:val="0"/>
              <w:marTop w:val="0"/>
              <w:marBottom w:val="0"/>
              <w:divBdr>
                <w:top w:val="none" w:sz="0" w:space="0" w:color="auto"/>
                <w:left w:val="none" w:sz="0" w:space="0" w:color="auto"/>
                <w:bottom w:val="none" w:sz="0" w:space="0" w:color="auto"/>
                <w:right w:val="none" w:sz="0" w:space="0" w:color="auto"/>
              </w:divBdr>
              <w:divsChild>
                <w:div w:id="1751196050">
                  <w:marLeft w:val="0"/>
                  <w:marRight w:val="0"/>
                  <w:marTop w:val="0"/>
                  <w:marBottom w:val="0"/>
                  <w:divBdr>
                    <w:top w:val="none" w:sz="0" w:space="0" w:color="auto"/>
                    <w:left w:val="none" w:sz="0" w:space="0" w:color="auto"/>
                    <w:bottom w:val="none" w:sz="0" w:space="0" w:color="auto"/>
                    <w:right w:val="none" w:sz="0" w:space="0" w:color="auto"/>
                  </w:divBdr>
                  <w:divsChild>
                    <w:div w:id="1553271985">
                      <w:marLeft w:val="0"/>
                      <w:marRight w:val="0"/>
                      <w:marTop w:val="0"/>
                      <w:marBottom w:val="0"/>
                      <w:divBdr>
                        <w:top w:val="none" w:sz="0" w:space="0" w:color="auto"/>
                        <w:left w:val="none" w:sz="0" w:space="0" w:color="auto"/>
                        <w:bottom w:val="none" w:sz="0" w:space="0" w:color="auto"/>
                        <w:right w:val="none" w:sz="0" w:space="0" w:color="auto"/>
                      </w:divBdr>
                      <w:divsChild>
                        <w:div w:id="36707819">
                          <w:marLeft w:val="0"/>
                          <w:marRight w:val="0"/>
                          <w:marTop w:val="360"/>
                          <w:marBottom w:val="0"/>
                          <w:divBdr>
                            <w:top w:val="none" w:sz="0" w:space="0" w:color="auto"/>
                            <w:left w:val="none" w:sz="0" w:space="0" w:color="auto"/>
                            <w:bottom w:val="none" w:sz="0" w:space="0" w:color="auto"/>
                            <w:right w:val="none" w:sz="0" w:space="0" w:color="auto"/>
                          </w:divBdr>
                          <w:divsChild>
                            <w:div w:id="1914467696">
                              <w:marLeft w:val="0"/>
                              <w:marRight w:val="0"/>
                              <w:marTop w:val="0"/>
                              <w:marBottom w:val="0"/>
                              <w:divBdr>
                                <w:top w:val="none" w:sz="0" w:space="0" w:color="auto"/>
                                <w:left w:val="none" w:sz="0" w:space="0" w:color="auto"/>
                                <w:bottom w:val="none" w:sz="0" w:space="0" w:color="auto"/>
                                <w:right w:val="none" w:sz="0" w:space="0" w:color="auto"/>
                              </w:divBdr>
                              <w:divsChild>
                                <w:div w:id="69227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856604">
              <w:marLeft w:val="0"/>
              <w:marRight w:val="0"/>
              <w:marTop w:val="0"/>
              <w:marBottom w:val="0"/>
              <w:divBdr>
                <w:top w:val="none" w:sz="0" w:space="0" w:color="auto"/>
                <w:left w:val="none" w:sz="0" w:space="0" w:color="auto"/>
                <w:bottom w:val="none" w:sz="0" w:space="0" w:color="auto"/>
                <w:right w:val="none" w:sz="0" w:space="0" w:color="auto"/>
              </w:divBdr>
              <w:divsChild>
                <w:div w:id="407732023">
                  <w:marLeft w:val="0"/>
                  <w:marRight w:val="0"/>
                  <w:marTop w:val="0"/>
                  <w:marBottom w:val="0"/>
                  <w:divBdr>
                    <w:top w:val="none" w:sz="0" w:space="0" w:color="auto"/>
                    <w:left w:val="none" w:sz="0" w:space="0" w:color="auto"/>
                    <w:bottom w:val="none" w:sz="0" w:space="0" w:color="auto"/>
                    <w:right w:val="none" w:sz="0" w:space="0" w:color="auto"/>
                  </w:divBdr>
                  <w:divsChild>
                    <w:div w:id="1384061477">
                      <w:marLeft w:val="0"/>
                      <w:marRight w:val="0"/>
                      <w:marTop w:val="0"/>
                      <w:marBottom w:val="0"/>
                      <w:divBdr>
                        <w:top w:val="none" w:sz="0" w:space="0" w:color="auto"/>
                        <w:left w:val="none" w:sz="0" w:space="0" w:color="auto"/>
                        <w:bottom w:val="none" w:sz="0" w:space="0" w:color="auto"/>
                        <w:right w:val="none" w:sz="0" w:space="0" w:color="auto"/>
                      </w:divBdr>
                      <w:divsChild>
                        <w:div w:id="1564833145">
                          <w:marLeft w:val="0"/>
                          <w:marRight w:val="0"/>
                          <w:marTop w:val="0"/>
                          <w:marBottom w:val="0"/>
                          <w:divBdr>
                            <w:top w:val="none" w:sz="0" w:space="0" w:color="auto"/>
                            <w:left w:val="none" w:sz="0" w:space="0" w:color="auto"/>
                            <w:bottom w:val="none" w:sz="0" w:space="0" w:color="auto"/>
                            <w:right w:val="none" w:sz="0" w:space="0" w:color="auto"/>
                          </w:divBdr>
                          <w:divsChild>
                            <w:div w:id="1187140403">
                              <w:marLeft w:val="0"/>
                              <w:marRight w:val="0"/>
                              <w:marTop w:val="0"/>
                              <w:marBottom w:val="0"/>
                              <w:divBdr>
                                <w:top w:val="none" w:sz="0" w:space="0" w:color="auto"/>
                                <w:left w:val="none" w:sz="0" w:space="0" w:color="auto"/>
                                <w:bottom w:val="none" w:sz="0" w:space="0" w:color="auto"/>
                                <w:right w:val="none" w:sz="0" w:space="0" w:color="auto"/>
                              </w:divBdr>
                              <w:divsChild>
                                <w:div w:id="210175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4620120">
      <w:bodyDiv w:val="1"/>
      <w:marLeft w:val="0"/>
      <w:marRight w:val="0"/>
      <w:marTop w:val="0"/>
      <w:marBottom w:val="0"/>
      <w:divBdr>
        <w:top w:val="none" w:sz="0" w:space="0" w:color="auto"/>
        <w:left w:val="none" w:sz="0" w:space="0" w:color="auto"/>
        <w:bottom w:val="none" w:sz="0" w:space="0" w:color="auto"/>
        <w:right w:val="none" w:sz="0" w:space="0" w:color="auto"/>
      </w:divBdr>
      <w:divsChild>
        <w:div w:id="291638836">
          <w:marLeft w:val="0"/>
          <w:marRight w:val="0"/>
          <w:marTop w:val="0"/>
          <w:marBottom w:val="0"/>
          <w:divBdr>
            <w:top w:val="none" w:sz="0" w:space="0" w:color="auto"/>
            <w:left w:val="none" w:sz="0" w:space="0" w:color="auto"/>
            <w:bottom w:val="none" w:sz="0" w:space="0" w:color="auto"/>
            <w:right w:val="none" w:sz="0" w:space="0" w:color="auto"/>
          </w:divBdr>
          <w:divsChild>
            <w:div w:id="729961495">
              <w:marLeft w:val="0"/>
              <w:marRight w:val="0"/>
              <w:marTop w:val="0"/>
              <w:marBottom w:val="0"/>
              <w:divBdr>
                <w:top w:val="none" w:sz="0" w:space="0" w:color="auto"/>
                <w:left w:val="none" w:sz="0" w:space="0" w:color="auto"/>
                <w:bottom w:val="none" w:sz="0" w:space="0" w:color="auto"/>
                <w:right w:val="none" w:sz="0" w:space="0" w:color="auto"/>
              </w:divBdr>
              <w:divsChild>
                <w:div w:id="1817650246">
                  <w:marLeft w:val="0"/>
                  <w:marRight w:val="0"/>
                  <w:marTop w:val="0"/>
                  <w:marBottom w:val="0"/>
                  <w:divBdr>
                    <w:top w:val="none" w:sz="0" w:space="0" w:color="auto"/>
                    <w:left w:val="none" w:sz="0" w:space="0" w:color="auto"/>
                    <w:bottom w:val="none" w:sz="0" w:space="0" w:color="auto"/>
                    <w:right w:val="none" w:sz="0" w:space="0" w:color="auto"/>
                  </w:divBdr>
                  <w:divsChild>
                    <w:div w:id="273559752">
                      <w:marLeft w:val="0"/>
                      <w:marRight w:val="0"/>
                      <w:marTop w:val="0"/>
                      <w:marBottom w:val="0"/>
                      <w:divBdr>
                        <w:top w:val="none" w:sz="0" w:space="0" w:color="auto"/>
                        <w:left w:val="none" w:sz="0" w:space="0" w:color="auto"/>
                        <w:bottom w:val="none" w:sz="0" w:space="0" w:color="auto"/>
                        <w:right w:val="none" w:sz="0" w:space="0" w:color="auto"/>
                      </w:divBdr>
                      <w:divsChild>
                        <w:div w:id="1542013553">
                          <w:marLeft w:val="0"/>
                          <w:marRight w:val="0"/>
                          <w:marTop w:val="0"/>
                          <w:marBottom w:val="0"/>
                          <w:divBdr>
                            <w:top w:val="none" w:sz="0" w:space="0" w:color="auto"/>
                            <w:left w:val="none" w:sz="0" w:space="0" w:color="auto"/>
                            <w:bottom w:val="none" w:sz="0" w:space="0" w:color="auto"/>
                            <w:right w:val="none" w:sz="0" w:space="0" w:color="auto"/>
                          </w:divBdr>
                          <w:divsChild>
                            <w:div w:id="115952261">
                              <w:marLeft w:val="0"/>
                              <w:marRight w:val="0"/>
                              <w:marTop w:val="0"/>
                              <w:marBottom w:val="0"/>
                              <w:divBdr>
                                <w:top w:val="none" w:sz="0" w:space="0" w:color="auto"/>
                                <w:left w:val="none" w:sz="0" w:space="0" w:color="auto"/>
                                <w:bottom w:val="none" w:sz="0" w:space="0" w:color="auto"/>
                                <w:right w:val="none" w:sz="0" w:space="0" w:color="auto"/>
                              </w:divBdr>
                              <w:divsChild>
                                <w:div w:id="17878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346338">
          <w:marLeft w:val="0"/>
          <w:marRight w:val="0"/>
          <w:marTop w:val="0"/>
          <w:marBottom w:val="0"/>
          <w:divBdr>
            <w:top w:val="none" w:sz="0" w:space="0" w:color="auto"/>
            <w:left w:val="none" w:sz="0" w:space="0" w:color="auto"/>
            <w:bottom w:val="none" w:sz="0" w:space="0" w:color="auto"/>
            <w:right w:val="none" w:sz="0" w:space="0" w:color="auto"/>
          </w:divBdr>
          <w:divsChild>
            <w:div w:id="400294">
              <w:marLeft w:val="0"/>
              <w:marRight w:val="0"/>
              <w:marTop w:val="0"/>
              <w:marBottom w:val="0"/>
              <w:divBdr>
                <w:top w:val="none" w:sz="0" w:space="0" w:color="auto"/>
                <w:left w:val="none" w:sz="0" w:space="0" w:color="auto"/>
                <w:bottom w:val="none" w:sz="0" w:space="0" w:color="auto"/>
                <w:right w:val="none" w:sz="0" w:space="0" w:color="auto"/>
              </w:divBdr>
              <w:divsChild>
                <w:div w:id="2091539686">
                  <w:marLeft w:val="0"/>
                  <w:marRight w:val="0"/>
                  <w:marTop w:val="0"/>
                  <w:marBottom w:val="0"/>
                  <w:divBdr>
                    <w:top w:val="none" w:sz="0" w:space="0" w:color="auto"/>
                    <w:left w:val="none" w:sz="0" w:space="0" w:color="auto"/>
                    <w:bottom w:val="none" w:sz="0" w:space="0" w:color="auto"/>
                    <w:right w:val="none" w:sz="0" w:space="0" w:color="auto"/>
                  </w:divBdr>
                  <w:divsChild>
                    <w:div w:id="1079861968">
                      <w:marLeft w:val="0"/>
                      <w:marRight w:val="0"/>
                      <w:marTop w:val="0"/>
                      <w:marBottom w:val="0"/>
                      <w:divBdr>
                        <w:top w:val="none" w:sz="0" w:space="0" w:color="auto"/>
                        <w:left w:val="none" w:sz="0" w:space="0" w:color="auto"/>
                        <w:bottom w:val="none" w:sz="0" w:space="0" w:color="auto"/>
                        <w:right w:val="none" w:sz="0" w:space="0" w:color="auto"/>
                      </w:divBdr>
                      <w:divsChild>
                        <w:div w:id="832791837">
                          <w:marLeft w:val="0"/>
                          <w:marRight w:val="0"/>
                          <w:marTop w:val="0"/>
                          <w:marBottom w:val="0"/>
                          <w:divBdr>
                            <w:top w:val="none" w:sz="0" w:space="0" w:color="auto"/>
                            <w:left w:val="none" w:sz="0" w:space="0" w:color="auto"/>
                            <w:bottom w:val="none" w:sz="0" w:space="0" w:color="auto"/>
                            <w:right w:val="none" w:sz="0" w:space="0" w:color="auto"/>
                          </w:divBdr>
                          <w:divsChild>
                            <w:div w:id="702634038">
                              <w:marLeft w:val="0"/>
                              <w:marRight w:val="0"/>
                              <w:marTop w:val="0"/>
                              <w:marBottom w:val="0"/>
                              <w:divBdr>
                                <w:top w:val="none" w:sz="0" w:space="0" w:color="auto"/>
                                <w:left w:val="none" w:sz="0" w:space="0" w:color="auto"/>
                                <w:bottom w:val="none" w:sz="0" w:space="0" w:color="auto"/>
                                <w:right w:val="none" w:sz="0" w:space="0" w:color="auto"/>
                              </w:divBdr>
                              <w:divsChild>
                                <w:div w:id="125292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660863">
              <w:marLeft w:val="0"/>
              <w:marRight w:val="0"/>
              <w:marTop w:val="0"/>
              <w:marBottom w:val="0"/>
              <w:divBdr>
                <w:top w:val="none" w:sz="0" w:space="0" w:color="auto"/>
                <w:left w:val="none" w:sz="0" w:space="0" w:color="auto"/>
                <w:bottom w:val="none" w:sz="0" w:space="0" w:color="auto"/>
                <w:right w:val="none" w:sz="0" w:space="0" w:color="auto"/>
              </w:divBdr>
              <w:divsChild>
                <w:div w:id="168714051">
                  <w:marLeft w:val="0"/>
                  <w:marRight w:val="0"/>
                  <w:marTop w:val="0"/>
                  <w:marBottom w:val="0"/>
                  <w:divBdr>
                    <w:top w:val="none" w:sz="0" w:space="0" w:color="auto"/>
                    <w:left w:val="none" w:sz="0" w:space="0" w:color="auto"/>
                    <w:bottom w:val="none" w:sz="0" w:space="0" w:color="auto"/>
                    <w:right w:val="none" w:sz="0" w:space="0" w:color="auto"/>
                  </w:divBdr>
                  <w:divsChild>
                    <w:div w:id="80952144">
                      <w:marLeft w:val="0"/>
                      <w:marRight w:val="0"/>
                      <w:marTop w:val="0"/>
                      <w:marBottom w:val="0"/>
                      <w:divBdr>
                        <w:top w:val="none" w:sz="0" w:space="0" w:color="auto"/>
                        <w:left w:val="none" w:sz="0" w:space="0" w:color="auto"/>
                        <w:bottom w:val="none" w:sz="0" w:space="0" w:color="auto"/>
                        <w:right w:val="none" w:sz="0" w:space="0" w:color="auto"/>
                      </w:divBdr>
                      <w:divsChild>
                        <w:div w:id="564411827">
                          <w:marLeft w:val="0"/>
                          <w:marRight w:val="0"/>
                          <w:marTop w:val="0"/>
                          <w:marBottom w:val="0"/>
                          <w:divBdr>
                            <w:top w:val="none" w:sz="0" w:space="0" w:color="auto"/>
                            <w:left w:val="none" w:sz="0" w:space="0" w:color="auto"/>
                            <w:bottom w:val="none" w:sz="0" w:space="0" w:color="auto"/>
                            <w:right w:val="none" w:sz="0" w:space="0" w:color="auto"/>
                          </w:divBdr>
                          <w:divsChild>
                            <w:div w:id="1464428178">
                              <w:marLeft w:val="0"/>
                              <w:marRight w:val="0"/>
                              <w:marTop w:val="0"/>
                              <w:marBottom w:val="0"/>
                              <w:divBdr>
                                <w:top w:val="none" w:sz="0" w:space="0" w:color="auto"/>
                                <w:left w:val="none" w:sz="0" w:space="0" w:color="auto"/>
                                <w:bottom w:val="none" w:sz="0" w:space="0" w:color="auto"/>
                                <w:right w:val="none" w:sz="0" w:space="0" w:color="auto"/>
                              </w:divBdr>
                              <w:divsChild>
                                <w:div w:id="188902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885268">
              <w:marLeft w:val="0"/>
              <w:marRight w:val="0"/>
              <w:marTop w:val="0"/>
              <w:marBottom w:val="0"/>
              <w:divBdr>
                <w:top w:val="none" w:sz="0" w:space="0" w:color="auto"/>
                <w:left w:val="none" w:sz="0" w:space="0" w:color="auto"/>
                <w:bottom w:val="none" w:sz="0" w:space="0" w:color="auto"/>
                <w:right w:val="none" w:sz="0" w:space="0" w:color="auto"/>
              </w:divBdr>
              <w:divsChild>
                <w:div w:id="2124302526">
                  <w:marLeft w:val="0"/>
                  <w:marRight w:val="0"/>
                  <w:marTop w:val="0"/>
                  <w:marBottom w:val="0"/>
                  <w:divBdr>
                    <w:top w:val="none" w:sz="0" w:space="0" w:color="auto"/>
                    <w:left w:val="none" w:sz="0" w:space="0" w:color="auto"/>
                    <w:bottom w:val="none" w:sz="0" w:space="0" w:color="auto"/>
                    <w:right w:val="none" w:sz="0" w:space="0" w:color="auto"/>
                  </w:divBdr>
                  <w:divsChild>
                    <w:div w:id="264508698">
                      <w:marLeft w:val="0"/>
                      <w:marRight w:val="0"/>
                      <w:marTop w:val="0"/>
                      <w:marBottom w:val="0"/>
                      <w:divBdr>
                        <w:top w:val="none" w:sz="0" w:space="0" w:color="auto"/>
                        <w:left w:val="none" w:sz="0" w:space="0" w:color="auto"/>
                        <w:bottom w:val="none" w:sz="0" w:space="0" w:color="auto"/>
                        <w:right w:val="none" w:sz="0" w:space="0" w:color="auto"/>
                      </w:divBdr>
                      <w:divsChild>
                        <w:div w:id="1149980614">
                          <w:marLeft w:val="0"/>
                          <w:marRight w:val="0"/>
                          <w:marTop w:val="360"/>
                          <w:marBottom w:val="0"/>
                          <w:divBdr>
                            <w:top w:val="none" w:sz="0" w:space="0" w:color="auto"/>
                            <w:left w:val="none" w:sz="0" w:space="0" w:color="auto"/>
                            <w:bottom w:val="none" w:sz="0" w:space="0" w:color="auto"/>
                            <w:right w:val="none" w:sz="0" w:space="0" w:color="auto"/>
                          </w:divBdr>
                          <w:divsChild>
                            <w:div w:id="1945264240">
                              <w:marLeft w:val="0"/>
                              <w:marRight w:val="0"/>
                              <w:marTop w:val="0"/>
                              <w:marBottom w:val="0"/>
                              <w:divBdr>
                                <w:top w:val="none" w:sz="0" w:space="0" w:color="auto"/>
                                <w:left w:val="none" w:sz="0" w:space="0" w:color="auto"/>
                                <w:bottom w:val="none" w:sz="0" w:space="0" w:color="auto"/>
                                <w:right w:val="none" w:sz="0" w:space="0" w:color="auto"/>
                              </w:divBdr>
                              <w:divsChild>
                                <w:div w:id="113386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062430">
                      <w:marLeft w:val="0"/>
                      <w:marRight w:val="0"/>
                      <w:marTop w:val="0"/>
                      <w:marBottom w:val="0"/>
                      <w:divBdr>
                        <w:top w:val="none" w:sz="0" w:space="0" w:color="auto"/>
                        <w:left w:val="none" w:sz="0" w:space="0" w:color="auto"/>
                        <w:bottom w:val="none" w:sz="0" w:space="0" w:color="auto"/>
                        <w:right w:val="none" w:sz="0" w:space="0" w:color="auto"/>
                      </w:divBdr>
                      <w:divsChild>
                        <w:div w:id="43415017">
                          <w:marLeft w:val="0"/>
                          <w:marRight w:val="0"/>
                          <w:marTop w:val="0"/>
                          <w:marBottom w:val="0"/>
                          <w:divBdr>
                            <w:top w:val="none" w:sz="0" w:space="0" w:color="auto"/>
                            <w:left w:val="none" w:sz="0" w:space="0" w:color="auto"/>
                            <w:bottom w:val="none" w:sz="0" w:space="0" w:color="auto"/>
                            <w:right w:val="none" w:sz="0" w:space="0" w:color="auto"/>
                          </w:divBdr>
                        </w:div>
                        <w:div w:id="121270701">
                          <w:marLeft w:val="0"/>
                          <w:marRight w:val="0"/>
                          <w:marTop w:val="0"/>
                          <w:marBottom w:val="0"/>
                          <w:divBdr>
                            <w:top w:val="none" w:sz="0" w:space="0" w:color="auto"/>
                            <w:left w:val="none" w:sz="0" w:space="0" w:color="auto"/>
                            <w:bottom w:val="none" w:sz="0" w:space="0" w:color="auto"/>
                            <w:right w:val="none" w:sz="0" w:space="0" w:color="auto"/>
                          </w:divBdr>
                          <w:divsChild>
                            <w:div w:id="1092432019">
                              <w:marLeft w:val="0"/>
                              <w:marRight w:val="0"/>
                              <w:marTop w:val="0"/>
                              <w:marBottom w:val="0"/>
                              <w:divBdr>
                                <w:top w:val="none" w:sz="0" w:space="0" w:color="auto"/>
                                <w:left w:val="none" w:sz="0" w:space="0" w:color="auto"/>
                                <w:bottom w:val="none" w:sz="0" w:space="0" w:color="auto"/>
                                <w:right w:val="none" w:sz="0" w:space="0" w:color="auto"/>
                              </w:divBdr>
                              <w:divsChild>
                                <w:div w:id="55485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928023">
              <w:marLeft w:val="0"/>
              <w:marRight w:val="0"/>
              <w:marTop w:val="0"/>
              <w:marBottom w:val="0"/>
              <w:divBdr>
                <w:top w:val="none" w:sz="0" w:space="0" w:color="auto"/>
                <w:left w:val="none" w:sz="0" w:space="0" w:color="auto"/>
                <w:bottom w:val="none" w:sz="0" w:space="0" w:color="auto"/>
                <w:right w:val="none" w:sz="0" w:space="0" w:color="auto"/>
              </w:divBdr>
              <w:divsChild>
                <w:div w:id="1402875125">
                  <w:marLeft w:val="0"/>
                  <w:marRight w:val="0"/>
                  <w:marTop w:val="0"/>
                  <w:marBottom w:val="0"/>
                  <w:divBdr>
                    <w:top w:val="none" w:sz="0" w:space="0" w:color="auto"/>
                    <w:left w:val="none" w:sz="0" w:space="0" w:color="auto"/>
                    <w:bottom w:val="none" w:sz="0" w:space="0" w:color="auto"/>
                    <w:right w:val="none" w:sz="0" w:space="0" w:color="auto"/>
                  </w:divBdr>
                  <w:divsChild>
                    <w:div w:id="96800918">
                      <w:marLeft w:val="0"/>
                      <w:marRight w:val="0"/>
                      <w:marTop w:val="0"/>
                      <w:marBottom w:val="0"/>
                      <w:divBdr>
                        <w:top w:val="none" w:sz="0" w:space="0" w:color="auto"/>
                        <w:left w:val="none" w:sz="0" w:space="0" w:color="auto"/>
                        <w:bottom w:val="none" w:sz="0" w:space="0" w:color="auto"/>
                        <w:right w:val="none" w:sz="0" w:space="0" w:color="auto"/>
                      </w:divBdr>
                      <w:divsChild>
                        <w:div w:id="287517272">
                          <w:marLeft w:val="0"/>
                          <w:marRight w:val="0"/>
                          <w:marTop w:val="0"/>
                          <w:marBottom w:val="0"/>
                          <w:divBdr>
                            <w:top w:val="none" w:sz="0" w:space="0" w:color="auto"/>
                            <w:left w:val="none" w:sz="0" w:space="0" w:color="auto"/>
                            <w:bottom w:val="none" w:sz="0" w:space="0" w:color="auto"/>
                            <w:right w:val="none" w:sz="0" w:space="0" w:color="auto"/>
                          </w:divBdr>
                        </w:div>
                        <w:div w:id="2060740675">
                          <w:marLeft w:val="0"/>
                          <w:marRight w:val="0"/>
                          <w:marTop w:val="0"/>
                          <w:marBottom w:val="0"/>
                          <w:divBdr>
                            <w:top w:val="none" w:sz="0" w:space="0" w:color="auto"/>
                            <w:left w:val="none" w:sz="0" w:space="0" w:color="auto"/>
                            <w:bottom w:val="none" w:sz="0" w:space="0" w:color="auto"/>
                            <w:right w:val="none" w:sz="0" w:space="0" w:color="auto"/>
                          </w:divBdr>
                          <w:divsChild>
                            <w:div w:id="172575612">
                              <w:marLeft w:val="0"/>
                              <w:marRight w:val="0"/>
                              <w:marTop w:val="0"/>
                              <w:marBottom w:val="0"/>
                              <w:divBdr>
                                <w:top w:val="none" w:sz="0" w:space="0" w:color="auto"/>
                                <w:left w:val="none" w:sz="0" w:space="0" w:color="auto"/>
                                <w:bottom w:val="none" w:sz="0" w:space="0" w:color="auto"/>
                                <w:right w:val="none" w:sz="0" w:space="0" w:color="auto"/>
                              </w:divBdr>
                              <w:divsChild>
                                <w:div w:id="25359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379195">
                      <w:marLeft w:val="0"/>
                      <w:marRight w:val="0"/>
                      <w:marTop w:val="0"/>
                      <w:marBottom w:val="0"/>
                      <w:divBdr>
                        <w:top w:val="none" w:sz="0" w:space="0" w:color="auto"/>
                        <w:left w:val="none" w:sz="0" w:space="0" w:color="auto"/>
                        <w:bottom w:val="none" w:sz="0" w:space="0" w:color="auto"/>
                        <w:right w:val="none" w:sz="0" w:space="0" w:color="auto"/>
                      </w:divBdr>
                      <w:divsChild>
                        <w:div w:id="1140153771">
                          <w:marLeft w:val="0"/>
                          <w:marRight w:val="0"/>
                          <w:marTop w:val="360"/>
                          <w:marBottom w:val="0"/>
                          <w:divBdr>
                            <w:top w:val="none" w:sz="0" w:space="0" w:color="auto"/>
                            <w:left w:val="none" w:sz="0" w:space="0" w:color="auto"/>
                            <w:bottom w:val="none" w:sz="0" w:space="0" w:color="auto"/>
                            <w:right w:val="none" w:sz="0" w:space="0" w:color="auto"/>
                          </w:divBdr>
                          <w:divsChild>
                            <w:div w:id="1350065534">
                              <w:marLeft w:val="0"/>
                              <w:marRight w:val="0"/>
                              <w:marTop w:val="0"/>
                              <w:marBottom w:val="0"/>
                              <w:divBdr>
                                <w:top w:val="none" w:sz="0" w:space="0" w:color="auto"/>
                                <w:left w:val="none" w:sz="0" w:space="0" w:color="auto"/>
                                <w:bottom w:val="none" w:sz="0" w:space="0" w:color="auto"/>
                                <w:right w:val="none" w:sz="0" w:space="0" w:color="auto"/>
                              </w:divBdr>
                              <w:divsChild>
                                <w:div w:id="178653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8309639">
      <w:bodyDiv w:val="1"/>
      <w:marLeft w:val="0"/>
      <w:marRight w:val="0"/>
      <w:marTop w:val="0"/>
      <w:marBottom w:val="0"/>
      <w:divBdr>
        <w:top w:val="none" w:sz="0" w:space="0" w:color="auto"/>
        <w:left w:val="none" w:sz="0" w:space="0" w:color="auto"/>
        <w:bottom w:val="none" w:sz="0" w:space="0" w:color="auto"/>
        <w:right w:val="none" w:sz="0" w:space="0" w:color="auto"/>
      </w:divBdr>
      <w:divsChild>
        <w:div w:id="213809860">
          <w:marLeft w:val="0"/>
          <w:marRight w:val="0"/>
          <w:marTop w:val="0"/>
          <w:marBottom w:val="0"/>
          <w:divBdr>
            <w:top w:val="none" w:sz="0" w:space="0" w:color="auto"/>
            <w:left w:val="none" w:sz="0" w:space="0" w:color="auto"/>
            <w:bottom w:val="none" w:sz="0" w:space="0" w:color="auto"/>
            <w:right w:val="none" w:sz="0" w:space="0" w:color="auto"/>
          </w:divBdr>
          <w:divsChild>
            <w:div w:id="504856266">
              <w:marLeft w:val="0"/>
              <w:marRight w:val="0"/>
              <w:marTop w:val="0"/>
              <w:marBottom w:val="0"/>
              <w:divBdr>
                <w:top w:val="none" w:sz="0" w:space="0" w:color="auto"/>
                <w:left w:val="none" w:sz="0" w:space="0" w:color="auto"/>
                <w:bottom w:val="none" w:sz="0" w:space="0" w:color="auto"/>
                <w:right w:val="none" w:sz="0" w:space="0" w:color="auto"/>
              </w:divBdr>
              <w:divsChild>
                <w:div w:id="1933780605">
                  <w:marLeft w:val="0"/>
                  <w:marRight w:val="0"/>
                  <w:marTop w:val="0"/>
                  <w:marBottom w:val="0"/>
                  <w:divBdr>
                    <w:top w:val="none" w:sz="0" w:space="0" w:color="auto"/>
                    <w:left w:val="none" w:sz="0" w:space="0" w:color="auto"/>
                    <w:bottom w:val="none" w:sz="0" w:space="0" w:color="auto"/>
                    <w:right w:val="none" w:sz="0" w:space="0" w:color="auto"/>
                  </w:divBdr>
                  <w:divsChild>
                    <w:div w:id="660159949">
                      <w:marLeft w:val="0"/>
                      <w:marRight w:val="0"/>
                      <w:marTop w:val="0"/>
                      <w:marBottom w:val="0"/>
                      <w:divBdr>
                        <w:top w:val="none" w:sz="0" w:space="0" w:color="auto"/>
                        <w:left w:val="none" w:sz="0" w:space="0" w:color="auto"/>
                        <w:bottom w:val="none" w:sz="0" w:space="0" w:color="auto"/>
                        <w:right w:val="none" w:sz="0" w:space="0" w:color="auto"/>
                      </w:divBdr>
                      <w:divsChild>
                        <w:div w:id="422726886">
                          <w:marLeft w:val="0"/>
                          <w:marRight w:val="0"/>
                          <w:marTop w:val="0"/>
                          <w:marBottom w:val="0"/>
                          <w:divBdr>
                            <w:top w:val="none" w:sz="0" w:space="0" w:color="auto"/>
                            <w:left w:val="none" w:sz="0" w:space="0" w:color="auto"/>
                            <w:bottom w:val="none" w:sz="0" w:space="0" w:color="auto"/>
                            <w:right w:val="none" w:sz="0" w:space="0" w:color="auto"/>
                          </w:divBdr>
                          <w:divsChild>
                            <w:div w:id="189344872">
                              <w:marLeft w:val="0"/>
                              <w:marRight w:val="0"/>
                              <w:marTop w:val="0"/>
                              <w:marBottom w:val="0"/>
                              <w:divBdr>
                                <w:top w:val="none" w:sz="0" w:space="0" w:color="auto"/>
                                <w:left w:val="none" w:sz="0" w:space="0" w:color="auto"/>
                                <w:bottom w:val="none" w:sz="0" w:space="0" w:color="auto"/>
                                <w:right w:val="none" w:sz="0" w:space="0" w:color="auto"/>
                              </w:divBdr>
                              <w:divsChild>
                                <w:div w:id="213655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2261468">
              <w:marLeft w:val="0"/>
              <w:marRight w:val="0"/>
              <w:marTop w:val="0"/>
              <w:marBottom w:val="0"/>
              <w:divBdr>
                <w:top w:val="none" w:sz="0" w:space="0" w:color="auto"/>
                <w:left w:val="none" w:sz="0" w:space="0" w:color="auto"/>
                <w:bottom w:val="none" w:sz="0" w:space="0" w:color="auto"/>
                <w:right w:val="none" w:sz="0" w:space="0" w:color="auto"/>
              </w:divBdr>
              <w:divsChild>
                <w:div w:id="2094353661">
                  <w:marLeft w:val="0"/>
                  <w:marRight w:val="0"/>
                  <w:marTop w:val="0"/>
                  <w:marBottom w:val="0"/>
                  <w:divBdr>
                    <w:top w:val="none" w:sz="0" w:space="0" w:color="auto"/>
                    <w:left w:val="none" w:sz="0" w:space="0" w:color="auto"/>
                    <w:bottom w:val="none" w:sz="0" w:space="0" w:color="auto"/>
                    <w:right w:val="none" w:sz="0" w:space="0" w:color="auto"/>
                  </w:divBdr>
                  <w:divsChild>
                    <w:div w:id="1228607135">
                      <w:marLeft w:val="0"/>
                      <w:marRight w:val="0"/>
                      <w:marTop w:val="0"/>
                      <w:marBottom w:val="0"/>
                      <w:divBdr>
                        <w:top w:val="none" w:sz="0" w:space="0" w:color="auto"/>
                        <w:left w:val="none" w:sz="0" w:space="0" w:color="auto"/>
                        <w:bottom w:val="none" w:sz="0" w:space="0" w:color="auto"/>
                        <w:right w:val="none" w:sz="0" w:space="0" w:color="auto"/>
                      </w:divBdr>
                      <w:divsChild>
                        <w:div w:id="2118863228">
                          <w:marLeft w:val="0"/>
                          <w:marRight w:val="0"/>
                          <w:marTop w:val="0"/>
                          <w:marBottom w:val="0"/>
                          <w:divBdr>
                            <w:top w:val="none" w:sz="0" w:space="0" w:color="auto"/>
                            <w:left w:val="none" w:sz="0" w:space="0" w:color="auto"/>
                            <w:bottom w:val="none" w:sz="0" w:space="0" w:color="auto"/>
                            <w:right w:val="none" w:sz="0" w:space="0" w:color="auto"/>
                          </w:divBdr>
                          <w:divsChild>
                            <w:div w:id="1473013353">
                              <w:marLeft w:val="0"/>
                              <w:marRight w:val="0"/>
                              <w:marTop w:val="0"/>
                              <w:marBottom w:val="0"/>
                              <w:divBdr>
                                <w:top w:val="none" w:sz="0" w:space="0" w:color="auto"/>
                                <w:left w:val="none" w:sz="0" w:space="0" w:color="auto"/>
                                <w:bottom w:val="none" w:sz="0" w:space="0" w:color="auto"/>
                                <w:right w:val="none" w:sz="0" w:space="0" w:color="auto"/>
                              </w:divBdr>
                              <w:divsChild>
                                <w:div w:id="19851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9344288">
              <w:marLeft w:val="0"/>
              <w:marRight w:val="0"/>
              <w:marTop w:val="0"/>
              <w:marBottom w:val="0"/>
              <w:divBdr>
                <w:top w:val="none" w:sz="0" w:space="0" w:color="auto"/>
                <w:left w:val="none" w:sz="0" w:space="0" w:color="auto"/>
                <w:bottom w:val="none" w:sz="0" w:space="0" w:color="auto"/>
                <w:right w:val="none" w:sz="0" w:space="0" w:color="auto"/>
              </w:divBdr>
              <w:divsChild>
                <w:div w:id="426737444">
                  <w:marLeft w:val="0"/>
                  <w:marRight w:val="0"/>
                  <w:marTop w:val="0"/>
                  <w:marBottom w:val="0"/>
                  <w:divBdr>
                    <w:top w:val="none" w:sz="0" w:space="0" w:color="auto"/>
                    <w:left w:val="none" w:sz="0" w:space="0" w:color="auto"/>
                    <w:bottom w:val="none" w:sz="0" w:space="0" w:color="auto"/>
                    <w:right w:val="none" w:sz="0" w:space="0" w:color="auto"/>
                  </w:divBdr>
                  <w:divsChild>
                    <w:div w:id="2050062445">
                      <w:marLeft w:val="0"/>
                      <w:marRight w:val="0"/>
                      <w:marTop w:val="0"/>
                      <w:marBottom w:val="0"/>
                      <w:divBdr>
                        <w:top w:val="none" w:sz="0" w:space="0" w:color="auto"/>
                        <w:left w:val="none" w:sz="0" w:space="0" w:color="auto"/>
                        <w:bottom w:val="none" w:sz="0" w:space="0" w:color="auto"/>
                        <w:right w:val="none" w:sz="0" w:space="0" w:color="auto"/>
                      </w:divBdr>
                      <w:divsChild>
                        <w:div w:id="1792631835">
                          <w:marLeft w:val="0"/>
                          <w:marRight w:val="0"/>
                          <w:marTop w:val="0"/>
                          <w:marBottom w:val="0"/>
                          <w:divBdr>
                            <w:top w:val="none" w:sz="0" w:space="0" w:color="auto"/>
                            <w:left w:val="none" w:sz="0" w:space="0" w:color="auto"/>
                            <w:bottom w:val="none" w:sz="0" w:space="0" w:color="auto"/>
                            <w:right w:val="none" w:sz="0" w:space="0" w:color="auto"/>
                          </w:divBdr>
                          <w:divsChild>
                            <w:div w:id="579023291">
                              <w:marLeft w:val="0"/>
                              <w:marRight w:val="0"/>
                              <w:marTop w:val="0"/>
                              <w:marBottom w:val="0"/>
                              <w:divBdr>
                                <w:top w:val="none" w:sz="0" w:space="0" w:color="auto"/>
                                <w:left w:val="none" w:sz="0" w:space="0" w:color="auto"/>
                                <w:bottom w:val="none" w:sz="0" w:space="0" w:color="auto"/>
                                <w:right w:val="none" w:sz="0" w:space="0" w:color="auto"/>
                              </w:divBdr>
                              <w:divsChild>
                                <w:div w:id="17118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9240631">
              <w:marLeft w:val="0"/>
              <w:marRight w:val="0"/>
              <w:marTop w:val="0"/>
              <w:marBottom w:val="0"/>
              <w:divBdr>
                <w:top w:val="none" w:sz="0" w:space="0" w:color="auto"/>
                <w:left w:val="none" w:sz="0" w:space="0" w:color="auto"/>
                <w:bottom w:val="none" w:sz="0" w:space="0" w:color="auto"/>
                <w:right w:val="none" w:sz="0" w:space="0" w:color="auto"/>
              </w:divBdr>
              <w:divsChild>
                <w:div w:id="1452748661">
                  <w:marLeft w:val="0"/>
                  <w:marRight w:val="0"/>
                  <w:marTop w:val="0"/>
                  <w:marBottom w:val="0"/>
                  <w:divBdr>
                    <w:top w:val="none" w:sz="0" w:space="0" w:color="auto"/>
                    <w:left w:val="none" w:sz="0" w:space="0" w:color="auto"/>
                    <w:bottom w:val="none" w:sz="0" w:space="0" w:color="auto"/>
                    <w:right w:val="none" w:sz="0" w:space="0" w:color="auto"/>
                  </w:divBdr>
                  <w:divsChild>
                    <w:div w:id="501743895">
                      <w:marLeft w:val="0"/>
                      <w:marRight w:val="0"/>
                      <w:marTop w:val="0"/>
                      <w:marBottom w:val="0"/>
                      <w:divBdr>
                        <w:top w:val="none" w:sz="0" w:space="0" w:color="auto"/>
                        <w:left w:val="none" w:sz="0" w:space="0" w:color="auto"/>
                        <w:bottom w:val="none" w:sz="0" w:space="0" w:color="auto"/>
                        <w:right w:val="none" w:sz="0" w:space="0" w:color="auto"/>
                      </w:divBdr>
                      <w:divsChild>
                        <w:div w:id="707678418">
                          <w:marLeft w:val="0"/>
                          <w:marRight w:val="0"/>
                          <w:marTop w:val="0"/>
                          <w:marBottom w:val="0"/>
                          <w:divBdr>
                            <w:top w:val="none" w:sz="0" w:space="0" w:color="auto"/>
                            <w:left w:val="none" w:sz="0" w:space="0" w:color="auto"/>
                            <w:bottom w:val="none" w:sz="0" w:space="0" w:color="auto"/>
                            <w:right w:val="none" w:sz="0" w:space="0" w:color="auto"/>
                          </w:divBdr>
                          <w:divsChild>
                            <w:div w:id="1081367823">
                              <w:marLeft w:val="0"/>
                              <w:marRight w:val="0"/>
                              <w:marTop w:val="0"/>
                              <w:marBottom w:val="0"/>
                              <w:divBdr>
                                <w:top w:val="none" w:sz="0" w:space="0" w:color="auto"/>
                                <w:left w:val="none" w:sz="0" w:space="0" w:color="auto"/>
                                <w:bottom w:val="none" w:sz="0" w:space="0" w:color="auto"/>
                                <w:right w:val="none" w:sz="0" w:space="0" w:color="auto"/>
                              </w:divBdr>
                              <w:divsChild>
                                <w:div w:id="22669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4509647">
              <w:marLeft w:val="0"/>
              <w:marRight w:val="0"/>
              <w:marTop w:val="0"/>
              <w:marBottom w:val="0"/>
              <w:divBdr>
                <w:top w:val="none" w:sz="0" w:space="0" w:color="auto"/>
                <w:left w:val="none" w:sz="0" w:space="0" w:color="auto"/>
                <w:bottom w:val="none" w:sz="0" w:space="0" w:color="auto"/>
                <w:right w:val="none" w:sz="0" w:space="0" w:color="auto"/>
              </w:divBdr>
              <w:divsChild>
                <w:div w:id="1521820659">
                  <w:marLeft w:val="0"/>
                  <w:marRight w:val="0"/>
                  <w:marTop w:val="0"/>
                  <w:marBottom w:val="0"/>
                  <w:divBdr>
                    <w:top w:val="none" w:sz="0" w:space="0" w:color="auto"/>
                    <w:left w:val="none" w:sz="0" w:space="0" w:color="auto"/>
                    <w:bottom w:val="none" w:sz="0" w:space="0" w:color="auto"/>
                    <w:right w:val="none" w:sz="0" w:space="0" w:color="auto"/>
                  </w:divBdr>
                  <w:divsChild>
                    <w:div w:id="1130131650">
                      <w:marLeft w:val="0"/>
                      <w:marRight w:val="0"/>
                      <w:marTop w:val="0"/>
                      <w:marBottom w:val="0"/>
                      <w:divBdr>
                        <w:top w:val="none" w:sz="0" w:space="0" w:color="auto"/>
                        <w:left w:val="none" w:sz="0" w:space="0" w:color="auto"/>
                        <w:bottom w:val="none" w:sz="0" w:space="0" w:color="auto"/>
                        <w:right w:val="none" w:sz="0" w:space="0" w:color="auto"/>
                      </w:divBdr>
                      <w:divsChild>
                        <w:div w:id="1341197555">
                          <w:marLeft w:val="0"/>
                          <w:marRight w:val="0"/>
                          <w:marTop w:val="0"/>
                          <w:marBottom w:val="0"/>
                          <w:divBdr>
                            <w:top w:val="none" w:sz="0" w:space="0" w:color="auto"/>
                            <w:left w:val="none" w:sz="0" w:space="0" w:color="auto"/>
                            <w:bottom w:val="none" w:sz="0" w:space="0" w:color="auto"/>
                            <w:right w:val="none" w:sz="0" w:space="0" w:color="auto"/>
                          </w:divBdr>
                          <w:divsChild>
                            <w:div w:id="1214392248">
                              <w:marLeft w:val="0"/>
                              <w:marRight w:val="0"/>
                              <w:marTop w:val="0"/>
                              <w:marBottom w:val="0"/>
                              <w:divBdr>
                                <w:top w:val="none" w:sz="0" w:space="0" w:color="auto"/>
                                <w:left w:val="none" w:sz="0" w:space="0" w:color="auto"/>
                                <w:bottom w:val="none" w:sz="0" w:space="0" w:color="auto"/>
                                <w:right w:val="none" w:sz="0" w:space="0" w:color="auto"/>
                              </w:divBdr>
                              <w:divsChild>
                                <w:div w:id="160322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8149349">
              <w:marLeft w:val="0"/>
              <w:marRight w:val="0"/>
              <w:marTop w:val="0"/>
              <w:marBottom w:val="0"/>
              <w:divBdr>
                <w:top w:val="none" w:sz="0" w:space="0" w:color="auto"/>
                <w:left w:val="none" w:sz="0" w:space="0" w:color="auto"/>
                <w:bottom w:val="none" w:sz="0" w:space="0" w:color="auto"/>
                <w:right w:val="none" w:sz="0" w:space="0" w:color="auto"/>
              </w:divBdr>
              <w:divsChild>
                <w:div w:id="11223050">
                  <w:marLeft w:val="0"/>
                  <w:marRight w:val="0"/>
                  <w:marTop w:val="0"/>
                  <w:marBottom w:val="0"/>
                  <w:divBdr>
                    <w:top w:val="none" w:sz="0" w:space="0" w:color="auto"/>
                    <w:left w:val="none" w:sz="0" w:space="0" w:color="auto"/>
                    <w:bottom w:val="none" w:sz="0" w:space="0" w:color="auto"/>
                    <w:right w:val="none" w:sz="0" w:space="0" w:color="auto"/>
                  </w:divBdr>
                  <w:divsChild>
                    <w:div w:id="362021004">
                      <w:marLeft w:val="0"/>
                      <w:marRight w:val="0"/>
                      <w:marTop w:val="0"/>
                      <w:marBottom w:val="0"/>
                      <w:divBdr>
                        <w:top w:val="none" w:sz="0" w:space="0" w:color="auto"/>
                        <w:left w:val="none" w:sz="0" w:space="0" w:color="auto"/>
                        <w:bottom w:val="none" w:sz="0" w:space="0" w:color="auto"/>
                        <w:right w:val="none" w:sz="0" w:space="0" w:color="auto"/>
                      </w:divBdr>
                      <w:divsChild>
                        <w:div w:id="363410439">
                          <w:marLeft w:val="0"/>
                          <w:marRight w:val="0"/>
                          <w:marTop w:val="0"/>
                          <w:marBottom w:val="0"/>
                          <w:divBdr>
                            <w:top w:val="none" w:sz="0" w:space="0" w:color="auto"/>
                            <w:left w:val="none" w:sz="0" w:space="0" w:color="auto"/>
                            <w:bottom w:val="none" w:sz="0" w:space="0" w:color="auto"/>
                            <w:right w:val="none" w:sz="0" w:space="0" w:color="auto"/>
                          </w:divBdr>
                          <w:divsChild>
                            <w:div w:id="1013921319">
                              <w:marLeft w:val="0"/>
                              <w:marRight w:val="0"/>
                              <w:marTop w:val="0"/>
                              <w:marBottom w:val="0"/>
                              <w:divBdr>
                                <w:top w:val="none" w:sz="0" w:space="0" w:color="auto"/>
                                <w:left w:val="none" w:sz="0" w:space="0" w:color="auto"/>
                                <w:bottom w:val="none" w:sz="0" w:space="0" w:color="auto"/>
                                <w:right w:val="none" w:sz="0" w:space="0" w:color="auto"/>
                              </w:divBdr>
                              <w:divsChild>
                                <w:div w:id="112735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926370">
              <w:marLeft w:val="0"/>
              <w:marRight w:val="0"/>
              <w:marTop w:val="0"/>
              <w:marBottom w:val="0"/>
              <w:divBdr>
                <w:top w:val="none" w:sz="0" w:space="0" w:color="auto"/>
                <w:left w:val="none" w:sz="0" w:space="0" w:color="auto"/>
                <w:bottom w:val="none" w:sz="0" w:space="0" w:color="auto"/>
                <w:right w:val="none" w:sz="0" w:space="0" w:color="auto"/>
              </w:divBdr>
              <w:divsChild>
                <w:div w:id="439224322">
                  <w:marLeft w:val="0"/>
                  <w:marRight w:val="0"/>
                  <w:marTop w:val="0"/>
                  <w:marBottom w:val="0"/>
                  <w:divBdr>
                    <w:top w:val="none" w:sz="0" w:space="0" w:color="auto"/>
                    <w:left w:val="none" w:sz="0" w:space="0" w:color="auto"/>
                    <w:bottom w:val="none" w:sz="0" w:space="0" w:color="auto"/>
                    <w:right w:val="none" w:sz="0" w:space="0" w:color="auto"/>
                  </w:divBdr>
                  <w:divsChild>
                    <w:div w:id="1810319703">
                      <w:marLeft w:val="0"/>
                      <w:marRight w:val="0"/>
                      <w:marTop w:val="0"/>
                      <w:marBottom w:val="0"/>
                      <w:divBdr>
                        <w:top w:val="none" w:sz="0" w:space="0" w:color="auto"/>
                        <w:left w:val="none" w:sz="0" w:space="0" w:color="auto"/>
                        <w:bottom w:val="none" w:sz="0" w:space="0" w:color="auto"/>
                        <w:right w:val="none" w:sz="0" w:space="0" w:color="auto"/>
                      </w:divBdr>
                      <w:divsChild>
                        <w:div w:id="1873151803">
                          <w:marLeft w:val="0"/>
                          <w:marRight w:val="0"/>
                          <w:marTop w:val="0"/>
                          <w:marBottom w:val="0"/>
                          <w:divBdr>
                            <w:top w:val="none" w:sz="0" w:space="0" w:color="auto"/>
                            <w:left w:val="none" w:sz="0" w:space="0" w:color="auto"/>
                            <w:bottom w:val="none" w:sz="0" w:space="0" w:color="auto"/>
                            <w:right w:val="none" w:sz="0" w:space="0" w:color="auto"/>
                          </w:divBdr>
                          <w:divsChild>
                            <w:div w:id="1245334556">
                              <w:marLeft w:val="0"/>
                              <w:marRight w:val="0"/>
                              <w:marTop w:val="0"/>
                              <w:marBottom w:val="0"/>
                              <w:divBdr>
                                <w:top w:val="none" w:sz="0" w:space="0" w:color="auto"/>
                                <w:left w:val="none" w:sz="0" w:space="0" w:color="auto"/>
                                <w:bottom w:val="none" w:sz="0" w:space="0" w:color="auto"/>
                                <w:right w:val="none" w:sz="0" w:space="0" w:color="auto"/>
                              </w:divBdr>
                              <w:divsChild>
                                <w:div w:id="161802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6591109">
              <w:marLeft w:val="0"/>
              <w:marRight w:val="0"/>
              <w:marTop w:val="0"/>
              <w:marBottom w:val="0"/>
              <w:divBdr>
                <w:top w:val="none" w:sz="0" w:space="0" w:color="auto"/>
                <w:left w:val="none" w:sz="0" w:space="0" w:color="auto"/>
                <w:bottom w:val="none" w:sz="0" w:space="0" w:color="auto"/>
                <w:right w:val="none" w:sz="0" w:space="0" w:color="auto"/>
              </w:divBdr>
              <w:divsChild>
                <w:div w:id="1962030356">
                  <w:marLeft w:val="0"/>
                  <w:marRight w:val="0"/>
                  <w:marTop w:val="0"/>
                  <w:marBottom w:val="0"/>
                  <w:divBdr>
                    <w:top w:val="none" w:sz="0" w:space="0" w:color="auto"/>
                    <w:left w:val="none" w:sz="0" w:space="0" w:color="auto"/>
                    <w:bottom w:val="none" w:sz="0" w:space="0" w:color="auto"/>
                    <w:right w:val="none" w:sz="0" w:space="0" w:color="auto"/>
                  </w:divBdr>
                  <w:divsChild>
                    <w:div w:id="743457509">
                      <w:marLeft w:val="0"/>
                      <w:marRight w:val="0"/>
                      <w:marTop w:val="0"/>
                      <w:marBottom w:val="0"/>
                      <w:divBdr>
                        <w:top w:val="none" w:sz="0" w:space="0" w:color="auto"/>
                        <w:left w:val="none" w:sz="0" w:space="0" w:color="auto"/>
                        <w:bottom w:val="none" w:sz="0" w:space="0" w:color="auto"/>
                        <w:right w:val="none" w:sz="0" w:space="0" w:color="auto"/>
                      </w:divBdr>
                      <w:divsChild>
                        <w:div w:id="996883585">
                          <w:marLeft w:val="0"/>
                          <w:marRight w:val="0"/>
                          <w:marTop w:val="0"/>
                          <w:marBottom w:val="0"/>
                          <w:divBdr>
                            <w:top w:val="none" w:sz="0" w:space="0" w:color="auto"/>
                            <w:left w:val="none" w:sz="0" w:space="0" w:color="auto"/>
                            <w:bottom w:val="none" w:sz="0" w:space="0" w:color="auto"/>
                            <w:right w:val="none" w:sz="0" w:space="0" w:color="auto"/>
                          </w:divBdr>
                          <w:divsChild>
                            <w:div w:id="1961569334">
                              <w:marLeft w:val="0"/>
                              <w:marRight w:val="0"/>
                              <w:marTop w:val="0"/>
                              <w:marBottom w:val="0"/>
                              <w:divBdr>
                                <w:top w:val="none" w:sz="0" w:space="0" w:color="auto"/>
                                <w:left w:val="none" w:sz="0" w:space="0" w:color="auto"/>
                                <w:bottom w:val="none" w:sz="0" w:space="0" w:color="auto"/>
                                <w:right w:val="none" w:sz="0" w:space="0" w:color="auto"/>
                              </w:divBdr>
                              <w:divsChild>
                                <w:div w:id="77287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8859135">
              <w:marLeft w:val="0"/>
              <w:marRight w:val="0"/>
              <w:marTop w:val="0"/>
              <w:marBottom w:val="0"/>
              <w:divBdr>
                <w:top w:val="none" w:sz="0" w:space="0" w:color="auto"/>
                <w:left w:val="none" w:sz="0" w:space="0" w:color="auto"/>
                <w:bottom w:val="none" w:sz="0" w:space="0" w:color="auto"/>
                <w:right w:val="none" w:sz="0" w:space="0" w:color="auto"/>
              </w:divBdr>
              <w:divsChild>
                <w:div w:id="1480614064">
                  <w:marLeft w:val="0"/>
                  <w:marRight w:val="0"/>
                  <w:marTop w:val="0"/>
                  <w:marBottom w:val="0"/>
                  <w:divBdr>
                    <w:top w:val="none" w:sz="0" w:space="0" w:color="auto"/>
                    <w:left w:val="none" w:sz="0" w:space="0" w:color="auto"/>
                    <w:bottom w:val="none" w:sz="0" w:space="0" w:color="auto"/>
                    <w:right w:val="none" w:sz="0" w:space="0" w:color="auto"/>
                  </w:divBdr>
                  <w:divsChild>
                    <w:div w:id="827133291">
                      <w:marLeft w:val="0"/>
                      <w:marRight w:val="0"/>
                      <w:marTop w:val="0"/>
                      <w:marBottom w:val="0"/>
                      <w:divBdr>
                        <w:top w:val="none" w:sz="0" w:space="0" w:color="auto"/>
                        <w:left w:val="none" w:sz="0" w:space="0" w:color="auto"/>
                        <w:bottom w:val="none" w:sz="0" w:space="0" w:color="auto"/>
                        <w:right w:val="none" w:sz="0" w:space="0" w:color="auto"/>
                      </w:divBdr>
                      <w:divsChild>
                        <w:div w:id="997881275">
                          <w:marLeft w:val="0"/>
                          <w:marRight w:val="0"/>
                          <w:marTop w:val="0"/>
                          <w:marBottom w:val="0"/>
                          <w:divBdr>
                            <w:top w:val="none" w:sz="0" w:space="0" w:color="auto"/>
                            <w:left w:val="none" w:sz="0" w:space="0" w:color="auto"/>
                            <w:bottom w:val="none" w:sz="0" w:space="0" w:color="auto"/>
                            <w:right w:val="none" w:sz="0" w:space="0" w:color="auto"/>
                          </w:divBdr>
                          <w:divsChild>
                            <w:div w:id="824128784">
                              <w:marLeft w:val="0"/>
                              <w:marRight w:val="0"/>
                              <w:marTop w:val="0"/>
                              <w:marBottom w:val="0"/>
                              <w:divBdr>
                                <w:top w:val="none" w:sz="0" w:space="0" w:color="auto"/>
                                <w:left w:val="none" w:sz="0" w:space="0" w:color="auto"/>
                                <w:bottom w:val="none" w:sz="0" w:space="0" w:color="auto"/>
                                <w:right w:val="none" w:sz="0" w:space="0" w:color="auto"/>
                              </w:divBdr>
                              <w:divsChild>
                                <w:div w:id="3676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9797995">
              <w:marLeft w:val="0"/>
              <w:marRight w:val="0"/>
              <w:marTop w:val="0"/>
              <w:marBottom w:val="0"/>
              <w:divBdr>
                <w:top w:val="none" w:sz="0" w:space="0" w:color="auto"/>
                <w:left w:val="none" w:sz="0" w:space="0" w:color="auto"/>
                <w:bottom w:val="none" w:sz="0" w:space="0" w:color="auto"/>
                <w:right w:val="none" w:sz="0" w:space="0" w:color="auto"/>
              </w:divBdr>
              <w:divsChild>
                <w:div w:id="1103039755">
                  <w:marLeft w:val="0"/>
                  <w:marRight w:val="0"/>
                  <w:marTop w:val="0"/>
                  <w:marBottom w:val="0"/>
                  <w:divBdr>
                    <w:top w:val="none" w:sz="0" w:space="0" w:color="auto"/>
                    <w:left w:val="none" w:sz="0" w:space="0" w:color="auto"/>
                    <w:bottom w:val="none" w:sz="0" w:space="0" w:color="auto"/>
                    <w:right w:val="none" w:sz="0" w:space="0" w:color="auto"/>
                  </w:divBdr>
                  <w:divsChild>
                    <w:div w:id="188884809">
                      <w:marLeft w:val="0"/>
                      <w:marRight w:val="0"/>
                      <w:marTop w:val="0"/>
                      <w:marBottom w:val="0"/>
                      <w:divBdr>
                        <w:top w:val="none" w:sz="0" w:space="0" w:color="auto"/>
                        <w:left w:val="none" w:sz="0" w:space="0" w:color="auto"/>
                        <w:bottom w:val="none" w:sz="0" w:space="0" w:color="auto"/>
                        <w:right w:val="none" w:sz="0" w:space="0" w:color="auto"/>
                      </w:divBdr>
                      <w:divsChild>
                        <w:div w:id="186867812">
                          <w:marLeft w:val="0"/>
                          <w:marRight w:val="0"/>
                          <w:marTop w:val="0"/>
                          <w:marBottom w:val="0"/>
                          <w:divBdr>
                            <w:top w:val="none" w:sz="0" w:space="0" w:color="auto"/>
                            <w:left w:val="none" w:sz="0" w:space="0" w:color="auto"/>
                            <w:bottom w:val="none" w:sz="0" w:space="0" w:color="auto"/>
                            <w:right w:val="none" w:sz="0" w:space="0" w:color="auto"/>
                          </w:divBdr>
                          <w:divsChild>
                            <w:div w:id="1314141345">
                              <w:marLeft w:val="0"/>
                              <w:marRight w:val="0"/>
                              <w:marTop w:val="0"/>
                              <w:marBottom w:val="0"/>
                              <w:divBdr>
                                <w:top w:val="none" w:sz="0" w:space="0" w:color="auto"/>
                                <w:left w:val="none" w:sz="0" w:space="0" w:color="auto"/>
                                <w:bottom w:val="none" w:sz="0" w:space="0" w:color="auto"/>
                                <w:right w:val="none" w:sz="0" w:space="0" w:color="auto"/>
                              </w:divBdr>
                              <w:divsChild>
                                <w:div w:id="10487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0150152">
          <w:marLeft w:val="0"/>
          <w:marRight w:val="0"/>
          <w:marTop w:val="0"/>
          <w:marBottom w:val="0"/>
          <w:divBdr>
            <w:top w:val="none" w:sz="0" w:space="0" w:color="auto"/>
            <w:left w:val="none" w:sz="0" w:space="0" w:color="auto"/>
            <w:bottom w:val="none" w:sz="0" w:space="0" w:color="auto"/>
            <w:right w:val="none" w:sz="0" w:space="0" w:color="auto"/>
          </w:divBdr>
          <w:divsChild>
            <w:div w:id="445125591">
              <w:marLeft w:val="0"/>
              <w:marRight w:val="0"/>
              <w:marTop w:val="0"/>
              <w:marBottom w:val="0"/>
              <w:divBdr>
                <w:top w:val="none" w:sz="0" w:space="0" w:color="auto"/>
                <w:left w:val="none" w:sz="0" w:space="0" w:color="auto"/>
                <w:bottom w:val="none" w:sz="0" w:space="0" w:color="auto"/>
                <w:right w:val="none" w:sz="0" w:space="0" w:color="auto"/>
              </w:divBdr>
              <w:divsChild>
                <w:div w:id="479687338">
                  <w:marLeft w:val="0"/>
                  <w:marRight w:val="0"/>
                  <w:marTop w:val="0"/>
                  <w:marBottom w:val="0"/>
                  <w:divBdr>
                    <w:top w:val="none" w:sz="0" w:space="0" w:color="auto"/>
                    <w:left w:val="none" w:sz="0" w:space="0" w:color="auto"/>
                    <w:bottom w:val="none" w:sz="0" w:space="0" w:color="auto"/>
                    <w:right w:val="none" w:sz="0" w:space="0" w:color="auto"/>
                  </w:divBdr>
                  <w:divsChild>
                    <w:div w:id="229735170">
                      <w:marLeft w:val="0"/>
                      <w:marRight w:val="0"/>
                      <w:marTop w:val="0"/>
                      <w:marBottom w:val="0"/>
                      <w:divBdr>
                        <w:top w:val="none" w:sz="0" w:space="0" w:color="auto"/>
                        <w:left w:val="none" w:sz="0" w:space="0" w:color="auto"/>
                        <w:bottom w:val="none" w:sz="0" w:space="0" w:color="auto"/>
                        <w:right w:val="none" w:sz="0" w:space="0" w:color="auto"/>
                      </w:divBdr>
                      <w:divsChild>
                        <w:div w:id="1923904377">
                          <w:marLeft w:val="0"/>
                          <w:marRight w:val="0"/>
                          <w:marTop w:val="0"/>
                          <w:marBottom w:val="0"/>
                          <w:divBdr>
                            <w:top w:val="none" w:sz="0" w:space="0" w:color="auto"/>
                            <w:left w:val="none" w:sz="0" w:space="0" w:color="auto"/>
                            <w:bottom w:val="none" w:sz="0" w:space="0" w:color="auto"/>
                            <w:right w:val="none" w:sz="0" w:space="0" w:color="auto"/>
                          </w:divBdr>
                          <w:divsChild>
                            <w:div w:id="952056155">
                              <w:marLeft w:val="0"/>
                              <w:marRight w:val="0"/>
                              <w:marTop w:val="0"/>
                              <w:marBottom w:val="0"/>
                              <w:divBdr>
                                <w:top w:val="none" w:sz="0" w:space="0" w:color="auto"/>
                                <w:left w:val="none" w:sz="0" w:space="0" w:color="auto"/>
                                <w:bottom w:val="none" w:sz="0" w:space="0" w:color="auto"/>
                                <w:right w:val="none" w:sz="0" w:space="0" w:color="auto"/>
                              </w:divBdr>
                              <w:divsChild>
                                <w:div w:id="158128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4161586">
              <w:marLeft w:val="0"/>
              <w:marRight w:val="0"/>
              <w:marTop w:val="0"/>
              <w:marBottom w:val="0"/>
              <w:divBdr>
                <w:top w:val="none" w:sz="0" w:space="0" w:color="auto"/>
                <w:left w:val="none" w:sz="0" w:space="0" w:color="auto"/>
                <w:bottom w:val="none" w:sz="0" w:space="0" w:color="auto"/>
                <w:right w:val="none" w:sz="0" w:space="0" w:color="auto"/>
              </w:divBdr>
              <w:divsChild>
                <w:div w:id="1604922028">
                  <w:marLeft w:val="0"/>
                  <w:marRight w:val="0"/>
                  <w:marTop w:val="0"/>
                  <w:marBottom w:val="0"/>
                  <w:divBdr>
                    <w:top w:val="none" w:sz="0" w:space="0" w:color="auto"/>
                    <w:left w:val="none" w:sz="0" w:space="0" w:color="auto"/>
                    <w:bottom w:val="none" w:sz="0" w:space="0" w:color="auto"/>
                    <w:right w:val="none" w:sz="0" w:space="0" w:color="auto"/>
                  </w:divBdr>
                  <w:divsChild>
                    <w:div w:id="1938634755">
                      <w:marLeft w:val="0"/>
                      <w:marRight w:val="0"/>
                      <w:marTop w:val="0"/>
                      <w:marBottom w:val="0"/>
                      <w:divBdr>
                        <w:top w:val="none" w:sz="0" w:space="0" w:color="auto"/>
                        <w:left w:val="none" w:sz="0" w:space="0" w:color="auto"/>
                        <w:bottom w:val="none" w:sz="0" w:space="0" w:color="auto"/>
                        <w:right w:val="none" w:sz="0" w:space="0" w:color="auto"/>
                      </w:divBdr>
                      <w:divsChild>
                        <w:div w:id="989673565">
                          <w:marLeft w:val="0"/>
                          <w:marRight w:val="0"/>
                          <w:marTop w:val="0"/>
                          <w:marBottom w:val="0"/>
                          <w:divBdr>
                            <w:top w:val="none" w:sz="0" w:space="0" w:color="auto"/>
                            <w:left w:val="none" w:sz="0" w:space="0" w:color="auto"/>
                            <w:bottom w:val="none" w:sz="0" w:space="0" w:color="auto"/>
                            <w:right w:val="none" w:sz="0" w:space="0" w:color="auto"/>
                          </w:divBdr>
                          <w:divsChild>
                            <w:div w:id="1241675656">
                              <w:marLeft w:val="0"/>
                              <w:marRight w:val="0"/>
                              <w:marTop w:val="0"/>
                              <w:marBottom w:val="0"/>
                              <w:divBdr>
                                <w:top w:val="none" w:sz="0" w:space="0" w:color="auto"/>
                                <w:left w:val="none" w:sz="0" w:space="0" w:color="auto"/>
                                <w:bottom w:val="none" w:sz="0" w:space="0" w:color="auto"/>
                                <w:right w:val="none" w:sz="0" w:space="0" w:color="auto"/>
                              </w:divBdr>
                              <w:divsChild>
                                <w:div w:id="149209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294582">
          <w:marLeft w:val="0"/>
          <w:marRight w:val="0"/>
          <w:marTop w:val="0"/>
          <w:marBottom w:val="0"/>
          <w:divBdr>
            <w:top w:val="none" w:sz="0" w:space="0" w:color="auto"/>
            <w:left w:val="none" w:sz="0" w:space="0" w:color="auto"/>
            <w:bottom w:val="none" w:sz="0" w:space="0" w:color="auto"/>
            <w:right w:val="none" w:sz="0" w:space="0" w:color="auto"/>
          </w:divBdr>
          <w:divsChild>
            <w:div w:id="484468150">
              <w:marLeft w:val="0"/>
              <w:marRight w:val="0"/>
              <w:marTop w:val="0"/>
              <w:marBottom w:val="0"/>
              <w:divBdr>
                <w:top w:val="none" w:sz="0" w:space="0" w:color="auto"/>
                <w:left w:val="none" w:sz="0" w:space="0" w:color="auto"/>
                <w:bottom w:val="none" w:sz="0" w:space="0" w:color="auto"/>
                <w:right w:val="none" w:sz="0" w:space="0" w:color="auto"/>
              </w:divBdr>
              <w:divsChild>
                <w:div w:id="1940992004">
                  <w:marLeft w:val="0"/>
                  <w:marRight w:val="0"/>
                  <w:marTop w:val="0"/>
                  <w:marBottom w:val="0"/>
                  <w:divBdr>
                    <w:top w:val="none" w:sz="0" w:space="0" w:color="auto"/>
                    <w:left w:val="none" w:sz="0" w:space="0" w:color="auto"/>
                    <w:bottom w:val="none" w:sz="0" w:space="0" w:color="auto"/>
                    <w:right w:val="none" w:sz="0" w:space="0" w:color="auto"/>
                  </w:divBdr>
                  <w:divsChild>
                    <w:div w:id="1827896358">
                      <w:marLeft w:val="0"/>
                      <w:marRight w:val="0"/>
                      <w:marTop w:val="0"/>
                      <w:marBottom w:val="0"/>
                      <w:divBdr>
                        <w:top w:val="none" w:sz="0" w:space="0" w:color="auto"/>
                        <w:left w:val="none" w:sz="0" w:space="0" w:color="auto"/>
                        <w:bottom w:val="none" w:sz="0" w:space="0" w:color="auto"/>
                        <w:right w:val="none" w:sz="0" w:space="0" w:color="auto"/>
                      </w:divBdr>
                      <w:divsChild>
                        <w:div w:id="132409521">
                          <w:marLeft w:val="0"/>
                          <w:marRight w:val="0"/>
                          <w:marTop w:val="0"/>
                          <w:marBottom w:val="0"/>
                          <w:divBdr>
                            <w:top w:val="none" w:sz="0" w:space="0" w:color="auto"/>
                            <w:left w:val="none" w:sz="0" w:space="0" w:color="auto"/>
                            <w:bottom w:val="none" w:sz="0" w:space="0" w:color="auto"/>
                            <w:right w:val="none" w:sz="0" w:space="0" w:color="auto"/>
                          </w:divBdr>
                          <w:divsChild>
                            <w:div w:id="1128933632">
                              <w:marLeft w:val="0"/>
                              <w:marRight w:val="0"/>
                              <w:marTop w:val="0"/>
                              <w:marBottom w:val="0"/>
                              <w:divBdr>
                                <w:top w:val="none" w:sz="0" w:space="0" w:color="auto"/>
                                <w:left w:val="none" w:sz="0" w:space="0" w:color="auto"/>
                                <w:bottom w:val="none" w:sz="0" w:space="0" w:color="auto"/>
                                <w:right w:val="none" w:sz="0" w:space="0" w:color="auto"/>
                              </w:divBdr>
                              <w:divsChild>
                                <w:div w:id="143301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504103">
              <w:marLeft w:val="0"/>
              <w:marRight w:val="0"/>
              <w:marTop w:val="0"/>
              <w:marBottom w:val="0"/>
              <w:divBdr>
                <w:top w:val="none" w:sz="0" w:space="0" w:color="auto"/>
                <w:left w:val="none" w:sz="0" w:space="0" w:color="auto"/>
                <w:bottom w:val="none" w:sz="0" w:space="0" w:color="auto"/>
                <w:right w:val="none" w:sz="0" w:space="0" w:color="auto"/>
              </w:divBdr>
              <w:divsChild>
                <w:div w:id="858161122">
                  <w:marLeft w:val="0"/>
                  <w:marRight w:val="0"/>
                  <w:marTop w:val="0"/>
                  <w:marBottom w:val="0"/>
                  <w:divBdr>
                    <w:top w:val="none" w:sz="0" w:space="0" w:color="auto"/>
                    <w:left w:val="none" w:sz="0" w:space="0" w:color="auto"/>
                    <w:bottom w:val="none" w:sz="0" w:space="0" w:color="auto"/>
                    <w:right w:val="none" w:sz="0" w:space="0" w:color="auto"/>
                  </w:divBdr>
                  <w:divsChild>
                    <w:div w:id="1495410562">
                      <w:marLeft w:val="0"/>
                      <w:marRight w:val="0"/>
                      <w:marTop w:val="0"/>
                      <w:marBottom w:val="0"/>
                      <w:divBdr>
                        <w:top w:val="none" w:sz="0" w:space="0" w:color="auto"/>
                        <w:left w:val="none" w:sz="0" w:space="0" w:color="auto"/>
                        <w:bottom w:val="none" w:sz="0" w:space="0" w:color="auto"/>
                        <w:right w:val="none" w:sz="0" w:space="0" w:color="auto"/>
                      </w:divBdr>
                      <w:divsChild>
                        <w:div w:id="1387947241">
                          <w:marLeft w:val="0"/>
                          <w:marRight w:val="0"/>
                          <w:marTop w:val="0"/>
                          <w:marBottom w:val="0"/>
                          <w:divBdr>
                            <w:top w:val="none" w:sz="0" w:space="0" w:color="auto"/>
                            <w:left w:val="none" w:sz="0" w:space="0" w:color="auto"/>
                            <w:bottom w:val="none" w:sz="0" w:space="0" w:color="auto"/>
                            <w:right w:val="none" w:sz="0" w:space="0" w:color="auto"/>
                          </w:divBdr>
                          <w:divsChild>
                            <w:div w:id="1657030583">
                              <w:marLeft w:val="0"/>
                              <w:marRight w:val="0"/>
                              <w:marTop w:val="0"/>
                              <w:marBottom w:val="0"/>
                              <w:divBdr>
                                <w:top w:val="none" w:sz="0" w:space="0" w:color="auto"/>
                                <w:left w:val="none" w:sz="0" w:space="0" w:color="auto"/>
                                <w:bottom w:val="none" w:sz="0" w:space="0" w:color="auto"/>
                                <w:right w:val="none" w:sz="0" w:space="0" w:color="auto"/>
                              </w:divBdr>
                              <w:divsChild>
                                <w:div w:id="144927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889712">
              <w:marLeft w:val="0"/>
              <w:marRight w:val="0"/>
              <w:marTop w:val="0"/>
              <w:marBottom w:val="0"/>
              <w:divBdr>
                <w:top w:val="none" w:sz="0" w:space="0" w:color="auto"/>
                <w:left w:val="none" w:sz="0" w:space="0" w:color="auto"/>
                <w:bottom w:val="none" w:sz="0" w:space="0" w:color="auto"/>
                <w:right w:val="none" w:sz="0" w:space="0" w:color="auto"/>
              </w:divBdr>
              <w:divsChild>
                <w:div w:id="611976638">
                  <w:marLeft w:val="0"/>
                  <w:marRight w:val="0"/>
                  <w:marTop w:val="0"/>
                  <w:marBottom w:val="0"/>
                  <w:divBdr>
                    <w:top w:val="none" w:sz="0" w:space="0" w:color="auto"/>
                    <w:left w:val="none" w:sz="0" w:space="0" w:color="auto"/>
                    <w:bottom w:val="none" w:sz="0" w:space="0" w:color="auto"/>
                    <w:right w:val="none" w:sz="0" w:space="0" w:color="auto"/>
                  </w:divBdr>
                  <w:divsChild>
                    <w:div w:id="1120686270">
                      <w:marLeft w:val="0"/>
                      <w:marRight w:val="0"/>
                      <w:marTop w:val="0"/>
                      <w:marBottom w:val="0"/>
                      <w:divBdr>
                        <w:top w:val="none" w:sz="0" w:space="0" w:color="auto"/>
                        <w:left w:val="none" w:sz="0" w:space="0" w:color="auto"/>
                        <w:bottom w:val="none" w:sz="0" w:space="0" w:color="auto"/>
                        <w:right w:val="none" w:sz="0" w:space="0" w:color="auto"/>
                      </w:divBdr>
                      <w:divsChild>
                        <w:div w:id="1125463426">
                          <w:marLeft w:val="0"/>
                          <w:marRight w:val="0"/>
                          <w:marTop w:val="0"/>
                          <w:marBottom w:val="0"/>
                          <w:divBdr>
                            <w:top w:val="none" w:sz="0" w:space="0" w:color="auto"/>
                            <w:left w:val="none" w:sz="0" w:space="0" w:color="auto"/>
                            <w:bottom w:val="none" w:sz="0" w:space="0" w:color="auto"/>
                            <w:right w:val="none" w:sz="0" w:space="0" w:color="auto"/>
                          </w:divBdr>
                          <w:divsChild>
                            <w:div w:id="1038241886">
                              <w:marLeft w:val="0"/>
                              <w:marRight w:val="0"/>
                              <w:marTop w:val="0"/>
                              <w:marBottom w:val="0"/>
                              <w:divBdr>
                                <w:top w:val="none" w:sz="0" w:space="0" w:color="auto"/>
                                <w:left w:val="none" w:sz="0" w:space="0" w:color="auto"/>
                                <w:bottom w:val="none" w:sz="0" w:space="0" w:color="auto"/>
                                <w:right w:val="none" w:sz="0" w:space="0" w:color="auto"/>
                              </w:divBdr>
                              <w:divsChild>
                                <w:div w:id="162399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6540946">
              <w:marLeft w:val="0"/>
              <w:marRight w:val="0"/>
              <w:marTop w:val="0"/>
              <w:marBottom w:val="0"/>
              <w:divBdr>
                <w:top w:val="none" w:sz="0" w:space="0" w:color="auto"/>
                <w:left w:val="none" w:sz="0" w:space="0" w:color="auto"/>
                <w:bottom w:val="none" w:sz="0" w:space="0" w:color="auto"/>
                <w:right w:val="none" w:sz="0" w:space="0" w:color="auto"/>
              </w:divBdr>
              <w:divsChild>
                <w:div w:id="691498147">
                  <w:marLeft w:val="0"/>
                  <w:marRight w:val="0"/>
                  <w:marTop w:val="0"/>
                  <w:marBottom w:val="0"/>
                  <w:divBdr>
                    <w:top w:val="none" w:sz="0" w:space="0" w:color="auto"/>
                    <w:left w:val="none" w:sz="0" w:space="0" w:color="auto"/>
                    <w:bottom w:val="none" w:sz="0" w:space="0" w:color="auto"/>
                    <w:right w:val="none" w:sz="0" w:space="0" w:color="auto"/>
                  </w:divBdr>
                  <w:divsChild>
                    <w:div w:id="1981302053">
                      <w:marLeft w:val="0"/>
                      <w:marRight w:val="0"/>
                      <w:marTop w:val="0"/>
                      <w:marBottom w:val="0"/>
                      <w:divBdr>
                        <w:top w:val="none" w:sz="0" w:space="0" w:color="auto"/>
                        <w:left w:val="none" w:sz="0" w:space="0" w:color="auto"/>
                        <w:bottom w:val="none" w:sz="0" w:space="0" w:color="auto"/>
                        <w:right w:val="none" w:sz="0" w:space="0" w:color="auto"/>
                      </w:divBdr>
                      <w:divsChild>
                        <w:div w:id="494565507">
                          <w:marLeft w:val="0"/>
                          <w:marRight w:val="0"/>
                          <w:marTop w:val="0"/>
                          <w:marBottom w:val="0"/>
                          <w:divBdr>
                            <w:top w:val="none" w:sz="0" w:space="0" w:color="auto"/>
                            <w:left w:val="none" w:sz="0" w:space="0" w:color="auto"/>
                            <w:bottom w:val="none" w:sz="0" w:space="0" w:color="auto"/>
                            <w:right w:val="none" w:sz="0" w:space="0" w:color="auto"/>
                          </w:divBdr>
                          <w:divsChild>
                            <w:div w:id="225578900">
                              <w:marLeft w:val="0"/>
                              <w:marRight w:val="0"/>
                              <w:marTop w:val="0"/>
                              <w:marBottom w:val="0"/>
                              <w:divBdr>
                                <w:top w:val="none" w:sz="0" w:space="0" w:color="auto"/>
                                <w:left w:val="none" w:sz="0" w:space="0" w:color="auto"/>
                                <w:bottom w:val="none" w:sz="0" w:space="0" w:color="auto"/>
                                <w:right w:val="none" w:sz="0" w:space="0" w:color="auto"/>
                              </w:divBdr>
                              <w:divsChild>
                                <w:div w:id="20225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5716751">
              <w:marLeft w:val="0"/>
              <w:marRight w:val="0"/>
              <w:marTop w:val="0"/>
              <w:marBottom w:val="0"/>
              <w:divBdr>
                <w:top w:val="none" w:sz="0" w:space="0" w:color="auto"/>
                <w:left w:val="none" w:sz="0" w:space="0" w:color="auto"/>
                <w:bottom w:val="none" w:sz="0" w:space="0" w:color="auto"/>
                <w:right w:val="none" w:sz="0" w:space="0" w:color="auto"/>
              </w:divBdr>
              <w:divsChild>
                <w:div w:id="325793352">
                  <w:marLeft w:val="0"/>
                  <w:marRight w:val="0"/>
                  <w:marTop w:val="0"/>
                  <w:marBottom w:val="0"/>
                  <w:divBdr>
                    <w:top w:val="none" w:sz="0" w:space="0" w:color="auto"/>
                    <w:left w:val="none" w:sz="0" w:space="0" w:color="auto"/>
                    <w:bottom w:val="none" w:sz="0" w:space="0" w:color="auto"/>
                    <w:right w:val="none" w:sz="0" w:space="0" w:color="auto"/>
                  </w:divBdr>
                  <w:divsChild>
                    <w:div w:id="1325159794">
                      <w:marLeft w:val="0"/>
                      <w:marRight w:val="0"/>
                      <w:marTop w:val="0"/>
                      <w:marBottom w:val="0"/>
                      <w:divBdr>
                        <w:top w:val="none" w:sz="0" w:space="0" w:color="auto"/>
                        <w:left w:val="none" w:sz="0" w:space="0" w:color="auto"/>
                        <w:bottom w:val="none" w:sz="0" w:space="0" w:color="auto"/>
                        <w:right w:val="none" w:sz="0" w:space="0" w:color="auto"/>
                      </w:divBdr>
                      <w:divsChild>
                        <w:div w:id="1214732269">
                          <w:marLeft w:val="0"/>
                          <w:marRight w:val="0"/>
                          <w:marTop w:val="0"/>
                          <w:marBottom w:val="0"/>
                          <w:divBdr>
                            <w:top w:val="none" w:sz="0" w:space="0" w:color="auto"/>
                            <w:left w:val="none" w:sz="0" w:space="0" w:color="auto"/>
                            <w:bottom w:val="none" w:sz="0" w:space="0" w:color="auto"/>
                            <w:right w:val="none" w:sz="0" w:space="0" w:color="auto"/>
                          </w:divBdr>
                          <w:divsChild>
                            <w:div w:id="521288053">
                              <w:marLeft w:val="0"/>
                              <w:marRight w:val="0"/>
                              <w:marTop w:val="0"/>
                              <w:marBottom w:val="0"/>
                              <w:divBdr>
                                <w:top w:val="none" w:sz="0" w:space="0" w:color="auto"/>
                                <w:left w:val="none" w:sz="0" w:space="0" w:color="auto"/>
                                <w:bottom w:val="none" w:sz="0" w:space="0" w:color="auto"/>
                                <w:right w:val="none" w:sz="0" w:space="0" w:color="auto"/>
                              </w:divBdr>
                              <w:divsChild>
                                <w:div w:id="23019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6642995">
      <w:bodyDiv w:val="1"/>
      <w:marLeft w:val="0"/>
      <w:marRight w:val="0"/>
      <w:marTop w:val="0"/>
      <w:marBottom w:val="0"/>
      <w:divBdr>
        <w:top w:val="none" w:sz="0" w:space="0" w:color="auto"/>
        <w:left w:val="none" w:sz="0" w:space="0" w:color="auto"/>
        <w:bottom w:val="none" w:sz="0" w:space="0" w:color="auto"/>
        <w:right w:val="none" w:sz="0" w:space="0" w:color="auto"/>
      </w:divBdr>
    </w:div>
    <w:div w:id="1413966467">
      <w:bodyDiv w:val="1"/>
      <w:marLeft w:val="0"/>
      <w:marRight w:val="0"/>
      <w:marTop w:val="0"/>
      <w:marBottom w:val="0"/>
      <w:divBdr>
        <w:top w:val="none" w:sz="0" w:space="0" w:color="auto"/>
        <w:left w:val="none" w:sz="0" w:space="0" w:color="auto"/>
        <w:bottom w:val="none" w:sz="0" w:space="0" w:color="auto"/>
        <w:right w:val="none" w:sz="0" w:space="0" w:color="auto"/>
      </w:divBdr>
      <w:divsChild>
        <w:div w:id="1087381413">
          <w:marLeft w:val="0"/>
          <w:marRight w:val="0"/>
          <w:marTop w:val="0"/>
          <w:marBottom w:val="0"/>
          <w:divBdr>
            <w:top w:val="none" w:sz="0" w:space="0" w:color="auto"/>
            <w:left w:val="none" w:sz="0" w:space="0" w:color="auto"/>
            <w:bottom w:val="none" w:sz="0" w:space="0" w:color="auto"/>
            <w:right w:val="none" w:sz="0" w:space="0" w:color="auto"/>
          </w:divBdr>
          <w:divsChild>
            <w:div w:id="380862251">
              <w:marLeft w:val="0"/>
              <w:marRight w:val="0"/>
              <w:marTop w:val="0"/>
              <w:marBottom w:val="0"/>
              <w:divBdr>
                <w:top w:val="none" w:sz="0" w:space="0" w:color="auto"/>
                <w:left w:val="none" w:sz="0" w:space="0" w:color="auto"/>
                <w:bottom w:val="none" w:sz="0" w:space="0" w:color="auto"/>
                <w:right w:val="none" w:sz="0" w:space="0" w:color="auto"/>
              </w:divBdr>
              <w:divsChild>
                <w:div w:id="1473520453">
                  <w:marLeft w:val="0"/>
                  <w:marRight w:val="0"/>
                  <w:marTop w:val="0"/>
                  <w:marBottom w:val="0"/>
                  <w:divBdr>
                    <w:top w:val="none" w:sz="0" w:space="0" w:color="auto"/>
                    <w:left w:val="none" w:sz="0" w:space="0" w:color="auto"/>
                    <w:bottom w:val="none" w:sz="0" w:space="0" w:color="auto"/>
                    <w:right w:val="none" w:sz="0" w:space="0" w:color="auto"/>
                  </w:divBdr>
                  <w:divsChild>
                    <w:div w:id="918825889">
                      <w:marLeft w:val="0"/>
                      <w:marRight w:val="0"/>
                      <w:marTop w:val="0"/>
                      <w:marBottom w:val="0"/>
                      <w:divBdr>
                        <w:top w:val="none" w:sz="0" w:space="0" w:color="auto"/>
                        <w:left w:val="none" w:sz="0" w:space="0" w:color="auto"/>
                        <w:bottom w:val="none" w:sz="0" w:space="0" w:color="auto"/>
                        <w:right w:val="none" w:sz="0" w:space="0" w:color="auto"/>
                      </w:divBdr>
                      <w:divsChild>
                        <w:div w:id="1654287753">
                          <w:marLeft w:val="0"/>
                          <w:marRight w:val="0"/>
                          <w:marTop w:val="0"/>
                          <w:marBottom w:val="0"/>
                          <w:divBdr>
                            <w:top w:val="none" w:sz="0" w:space="0" w:color="auto"/>
                            <w:left w:val="none" w:sz="0" w:space="0" w:color="auto"/>
                            <w:bottom w:val="none" w:sz="0" w:space="0" w:color="auto"/>
                            <w:right w:val="none" w:sz="0" w:space="0" w:color="auto"/>
                          </w:divBdr>
                          <w:divsChild>
                            <w:div w:id="1881284379">
                              <w:marLeft w:val="0"/>
                              <w:marRight w:val="0"/>
                              <w:marTop w:val="0"/>
                              <w:marBottom w:val="0"/>
                              <w:divBdr>
                                <w:top w:val="none" w:sz="0" w:space="0" w:color="auto"/>
                                <w:left w:val="none" w:sz="0" w:space="0" w:color="auto"/>
                                <w:bottom w:val="none" w:sz="0" w:space="0" w:color="auto"/>
                                <w:right w:val="none" w:sz="0" w:space="0" w:color="auto"/>
                              </w:divBdr>
                              <w:divsChild>
                                <w:div w:id="947203785">
                                  <w:marLeft w:val="0"/>
                                  <w:marRight w:val="0"/>
                                  <w:marTop w:val="0"/>
                                  <w:marBottom w:val="0"/>
                                  <w:divBdr>
                                    <w:top w:val="none" w:sz="0" w:space="0" w:color="auto"/>
                                    <w:left w:val="none" w:sz="0" w:space="0" w:color="auto"/>
                                    <w:bottom w:val="none" w:sz="0" w:space="0" w:color="auto"/>
                                    <w:right w:val="none" w:sz="0" w:space="0" w:color="auto"/>
                                  </w:divBdr>
                                  <w:divsChild>
                                    <w:div w:id="551698218">
                                      <w:marLeft w:val="0"/>
                                      <w:marRight w:val="0"/>
                                      <w:marTop w:val="0"/>
                                      <w:marBottom w:val="0"/>
                                      <w:divBdr>
                                        <w:top w:val="none" w:sz="0" w:space="0" w:color="auto"/>
                                        <w:left w:val="none" w:sz="0" w:space="0" w:color="auto"/>
                                        <w:bottom w:val="none" w:sz="0" w:space="0" w:color="auto"/>
                                        <w:right w:val="none" w:sz="0" w:space="0" w:color="auto"/>
                                      </w:divBdr>
                                      <w:divsChild>
                                        <w:div w:id="1803692002">
                                          <w:marLeft w:val="0"/>
                                          <w:marRight w:val="0"/>
                                          <w:marTop w:val="0"/>
                                          <w:marBottom w:val="0"/>
                                          <w:divBdr>
                                            <w:top w:val="none" w:sz="0" w:space="0" w:color="auto"/>
                                            <w:left w:val="none" w:sz="0" w:space="0" w:color="auto"/>
                                            <w:bottom w:val="none" w:sz="0" w:space="0" w:color="auto"/>
                                            <w:right w:val="none" w:sz="0" w:space="0" w:color="auto"/>
                                          </w:divBdr>
                                          <w:divsChild>
                                            <w:div w:id="20853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6788730">
              <w:marLeft w:val="0"/>
              <w:marRight w:val="0"/>
              <w:marTop w:val="0"/>
              <w:marBottom w:val="0"/>
              <w:divBdr>
                <w:top w:val="none" w:sz="0" w:space="0" w:color="auto"/>
                <w:left w:val="none" w:sz="0" w:space="0" w:color="auto"/>
                <w:bottom w:val="none" w:sz="0" w:space="0" w:color="auto"/>
                <w:right w:val="none" w:sz="0" w:space="0" w:color="auto"/>
              </w:divBdr>
              <w:divsChild>
                <w:div w:id="55587591">
                  <w:marLeft w:val="0"/>
                  <w:marRight w:val="0"/>
                  <w:marTop w:val="0"/>
                  <w:marBottom w:val="0"/>
                  <w:divBdr>
                    <w:top w:val="none" w:sz="0" w:space="0" w:color="auto"/>
                    <w:left w:val="none" w:sz="0" w:space="0" w:color="auto"/>
                    <w:bottom w:val="none" w:sz="0" w:space="0" w:color="auto"/>
                    <w:right w:val="none" w:sz="0" w:space="0" w:color="auto"/>
                  </w:divBdr>
                  <w:divsChild>
                    <w:div w:id="976954187">
                      <w:marLeft w:val="0"/>
                      <w:marRight w:val="0"/>
                      <w:marTop w:val="0"/>
                      <w:marBottom w:val="0"/>
                      <w:divBdr>
                        <w:top w:val="none" w:sz="0" w:space="0" w:color="auto"/>
                        <w:left w:val="none" w:sz="0" w:space="0" w:color="auto"/>
                        <w:bottom w:val="none" w:sz="0" w:space="0" w:color="auto"/>
                        <w:right w:val="none" w:sz="0" w:space="0" w:color="auto"/>
                      </w:divBdr>
                      <w:divsChild>
                        <w:div w:id="891964423">
                          <w:marLeft w:val="0"/>
                          <w:marRight w:val="0"/>
                          <w:marTop w:val="0"/>
                          <w:marBottom w:val="0"/>
                          <w:divBdr>
                            <w:top w:val="none" w:sz="0" w:space="0" w:color="auto"/>
                            <w:left w:val="none" w:sz="0" w:space="0" w:color="auto"/>
                            <w:bottom w:val="none" w:sz="0" w:space="0" w:color="auto"/>
                            <w:right w:val="none" w:sz="0" w:space="0" w:color="auto"/>
                          </w:divBdr>
                          <w:divsChild>
                            <w:div w:id="1152715928">
                              <w:marLeft w:val="0"/>
                              <w:marRight w:val="0"/>
                              <w:marTop w:val="0"/>
                              <w:marBottom w:val="0"/>
                              <w:divBdr>
                                <w:top w:val="none" w:sz="0" w:space="0" w:color="auto"/>
                                <w:left w:val="none" w:sz="0" w:space="0" w:color="auto"/>
                                <w:bottom w:val="none" w:sz="0" w:space="0" w:color="auto"/>
                                <w:right w:val="none" w:sz="0" w:space="0" w:color="auto"/>
                              </w:divBdr>
                              <w:divsChild>
                                <w:div w:id="235938803">
                                  <w:marLeft w:val="0"/>
                                  <w:marRight w:val="0"/>
                                  <w:marTop w:val="0"/>
                                  <w:marBottom w:val="0"/>
                                  <w:divBdr>
                                    <w:top w:val="none" w:sz="0" w:space="0" w:color="auto"/>
                                    <w:left w:val="none" w:sz="0" w:space="0" w:color="auto"/>
                                    <w:bottom w:val="none" w:sz="0" w:space="0" w:color="auto"/>
                                    <w:right w:val="none" w:sz="0" w:space="0" w:color="auto"/>
                                  </w:divBdr>
                                  <w:divsChild>
                                    <w:div w:id="1649744608">
                                      <w:marLeft w:val="0"/>
                                      <w:marRight w:val="0"/>
                                      <w:marTop w:val="0"/>
                                      <w:marBottom w:val="0"/>
                                      <w:divBdr>
                                        <w:top w:val="none" w:sz="0" w:space="0" w:color="auto"/>
                                        <w:left w:val="none" w:sz="0" w:space="0" w:color="auto"/>
                                        <w:bottom w:val="none" w:sz="0" w:space="0" w:color="auto"/>
                                        <w:right w:val="none" w:sz="0" w:space="0" w:color="auto"/>
                                      </w:divBdr>
                                      <w:divsChild>
                                        <w:div w:id="1378234280">
                                          <w:marLeft w:val="0"/>
                                          <w:marRight w:val="0"/>
                                          <w:marTop w:val="0"/>
                                          <w:marBottom w:val="0"/>
                                          <w:divBdr>
                                            <w:top w:val="none" w:sz="0" w:space="0" w:color="auto"/>
                                            <w:left w:val="none" w:sz="0" w:space="0" w:color="auto"/>
                                            <w:bottom w:val="none" w:sz="0" w:space="0" w:color="auto"/>
                                            <w:right w:val="none" w:sz="0" w:space="0" w:color="auto"/>
                                          </w:divBdr>
                                          <w:divsChild>
                                            <w:div w:id="202481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2040834">
          <w:marLeft w:val="0"/>
          <w:marRight w:val="0"/>
          <w:marTop w:val="0"/>
          <w:marBottom w:val="0"/>
          <w:divBdr>
            <w:top w:val="none" w:sz="0" w:space="0" w:color="auto"/>
            <w:left w:val="none" w:sz="0" w:space="0" w:color="auto"/>
            <w:bottom w:val="none" w:sz="0" w:space="0" w:color="auto"/>
            <w:right w:val="none" w:sz="0" w:space="0" w:color="auto"/>
          </w:divBdr>
          <w:divsChild>
            <w:div w:id="166873884">
              <w:marLeft w:val="0"/>
              <w:marRight w:val="0"/>
              <w:marTop w:val="0"/>
              <w:marBottom w:val="0"/>
              <w:divBdr>
                <w:top w:val="none" w:sz="0" w:space="0" w:color="auto"/>
                <w:left w:val="none" w:sz="0" w:space="0" w:color="auto"/>
                <w:bottom w:val="none" w:sz="0" w:space="0" w:color="auto"/>
                <w:right w:val="none" w:sz="0" w:space="0" w:color="auto"/>
              </w:divBdr>
              <w:divsChild>
                <w:div w:id="1008365736">
                  <w:marLeft w:val="0"/>
                  <w:marRight w:val="0"/>
                  <w:marTop w:val="0"/>
                  <w:marBottom w:val="0"/>
                  <w:divBdr>
                    <w:top w:val="none" w:sz="0" w:space="0" w:color="auto"/>
                    <w:left w:val="none" w:sz="0" w:space="0" w:color="auto"/>
                    <w:bottom w:val="none" w:sz="0" w:space="0" w:color="auto"/>
                    <w:right w:val="none" w:sz="0" w:space="0" w:color="auto"/>
                  </w:divBdr>
                  <w:divsChild>
                    <w:div w:id="1064529679">
                      <w:marLeft w:val="0"/>
                      <w:marRight w:val="0"/>
                      <w:marTop w:val="0"/>
                      <w:marBottom w:val="0"/>
                      <w:divBdr>
                        <w:top w:val="none" w:sz="0" w:space="0" w:color="auto"/>
                        <w:left w:val="none" w:sz="0" w:space="0" w:color="auto"/>
                        <w:bottom w:val="none" w:sz="0" w:space="0" w:color="auto"/>
                        <w:right w:val="none" w:sz="0" w:space="0" w:color="auto"/>
                      </w:divBdr>
                      <w:divsChild>
                        <w:div w:id="86970527">
                          <w:marLeft w:val="0"/>
                          <w:marRight w:val="0"/>
                          <w:marTop w:val="0"/>
                          <w:marBottom w:val="0"/>
                          <w:divBdr>
                            <w:top w:val="none" w:sz="0" w:space="0" w:color="auto"/>
                            <w:left w:val="none" w:sz="0" w:space="0" w:color="auto"/>
                            <w:bottom w:val="none" w:sz="0" w:space="0" w:color="auto"/>
                            <w:right w:val="none" w:sz="0" w:space="0" w:color="auto"/>
                          </w:divBdr>
                          <w:divsChild>
                            <w:div w:id="1136218892">
                              <w:marLeft w:val="0"/>
                              <w:marRight w:val="0"/>
                              <w:marTop w:val="0"/>
                              <w:marBottom w:val="0"/>
                              <w:divBdr>
                                <w:top w:val="none" w:sz="0" w:space="0" w:color="auto"/>
                                <w:left w:val="none" w:sz="0" w:space="0" w:color="auto"/>
                                <w:bottom w:val="none" w:sz="0" w:space="0" w:color="auto"/>
                                <w:right w:val="none" w:sz="0" w:space="0" w:color="auto"/>
                              </w:divBdr>
                              <w:divsChild>
                                <w:div w:id="1851672666">
                                  <w:marLeft w:val="0"/>
                                  <w:marRight w:val="0"/>
                                  <w:marTop w:val="0"/>
                                  <w:marBottom w:val="0"/>
                                  <w:divBdr>
                                    <w:top w:val="none" w:sz="0" w:space="0" w:color="auto"/>
                                    <w:left w:val="none" w:sz="0" w:space="0" w:color="auto"/>
                                    <w:bottom w:val="none" w:sz="0" w:space="0" w:color="auto"/>
                                    <w:right w:val="none" w:sz="0" w:space="0" w:color="auto"/>
                                  </w:divBdr>
                                  <w:divsChild>
                                    <w:div w:id="1435704775">
                                      <w:marLeft w:val="0"/>
                                      <w:marRight w:val="0"/>
                                      <w:marTop w:val="0"/>
                                      <w:marBottom w:val="0"/>
                                      <w:divBdr>
                                        <w:top w:val="none" w:sz="0" w:space="0" w:color="auto"/>
                                        <w:left w:val="none" w:sz="0" w:space="0" w:color="auto"/>
                                        <w:bottom w:val="none" w:sz="0" w:space="0" w:color="auto"/>
                                        <w:right w:val="none" w:sz="0" w:space="0" w:color="auto"/>
                                      </w:divBdr>
                                      <w:divsChild>
                                        <w:div w:id="267273256">
                                          <w:marLeft w:val="0"/>
                                          <w:marRight w:val="0"/>
                                          <w:marTop w:val="0"/>
                                          <w:marBottom w:val="0"/>
                                          <w:divBdr>
                                            <w:top w:val="none" w:sz="0" w:space="0" w:color="auto"/>
                                            <w:left w:val="none" w:sz="0" w:space="0" w:color="auto"/>
                                            <w:bottom w:val="none" w:sz="0" w:space="0" w:color="auto"/>
                                            <w:right w:val="none" w:sz="0" w:space="0" w:color="auto"/>
                                          </w:divBdr>
                                          <w:divsChild>
                                            <w:div w:id="5597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9991045">
              <w:marLeft w:val="0"/>
              <w:marRight w:val="0"/>
              <w:marTop w:val="0"/>
              <w:marBottom w:val="0"/>
              <w:divBdr>
                <w:top w:val="none" w:sz="0" w:space="0" w:color="auto"/>
                <w:left w:val="none" w:sz="0" w:space="0" w:color="auto"/>
                <w:bottom w:val="none" w:sz="0" w:space="0" w:color="auto"/>
                <w:right w:val="none" w:sz="0" w:space="0" w:color="auto"/>
              </w:divBdr>
              <w:divsChild>
                <w:div w:id="398746146">
                  <w:marLeft w:val="0"/>
                  <w:marRight w:val="0"/>
                  <w:marTop w:val="0"/>
                  <w:marBottom w:val="0"/>
                  <w:divBdr>
                    <w:top w:val="none" w:sz="0" w:space="0" w:color="auto"/>
                    <w:left w:val="none" w:sz="0" w:space="0" w:color="auto"/>
                    <w:bottom w:val="none" w:sz="0" w:space="0" w:color="auto"/>
                    <w:right w:val="none" w:sz="0" w:space="0" w:color="auto"/>
                  </w:divBdr>
                  <w:divsChild>
                    <w:div w:id="533427252">
                      <w:marLeft w:val="0"/>
                      <w:marRight w:val="0"/>
                      <w:marTop w:val="0"/>
                      <w:marBottom w:val="0"/>
                      <w:divBdr>
                        <w:top w:val="none" w:sz="0" w:space="0" w:color="auto"/>
                        <w:left w:val="none" w:sz="0" w:space="0" w:color="auto"/>
                        <w:bottom w:val="none" w:sz="0" w:space="0" w:color="auto"/>
                        <w:right w:val="none" w:sz="0" w:space="0" w:color="auto"/>
                      </w:divBdr>
                      <w:divsChild>
                        <w:div w:id="1662930366">
                          <w:marLeft w:val="0"/>
                          <w:marRight w:val="0"/>
                          <w:marTop w:val="0"/>
                          <w:marBottom w:val="0"/>
                          <w:divBdr>
                            <w:top w:val="none" w:sz="0" w:space="0" w:color="auto"/>
                            <w:left w:val="none" w:sz="0" w:space="0" w:color="auto"/>
                            <w:bottom w:val="none" w:sz="0" w:space="0" w:color="auto"/>
                            <w:right w:val="none" w:sz="0" w:space="0" w:color="auto"/>
                          </w:divBdr>
                          <w:divsChild>
                            <w:div w:id="243953678">
                              <w:marLeft w:val="0"/>
                              <w:marRight w:val="0"/>
                              <w:marTop w:val="0"/>
                              <w:marBottom w:val="0"/>
                              <w:divBdr>
                                <w:top w:val="none" w:sz="0" w:space="0" w:color="auto"/>
                                <w:left w:val="none" w:sz="0" w:space="0" w:color="auto"/>
                                <w:bottom w:val="none" w:sz="0" w:space="0" w:color="auto"/>
                                <w:right w:val="none" w:sz="0" w:space="0" w:color="auto"/>
                              </w:divBdr>
                              <w:divsChild>
                                <w:div w:id="28726915">
                                  <w:marLeft w:val="0"/>
                                  <w:marRight w:val="0"/>
                                  <w:marTop w:val="0"/>
                                  <w:marBottom w:val="0"/>
                                  <w:divBdr>
                                    <w:top w:val="none" w:sz="0" w:space="0" w:color="auto"/>
                                    <w:left w:val="none" w:sz="0" w:space="0" w:color="auto"/>
                                    <w:bottom w:val="none" w:sz="0" w:space="0" w:color="auto"/>
                                    <w:right w:val="none" w:sz="0" w:space="0" w:color="auto"/>
                                  </w:divBdr>
                                  <w:divsChild>
                                    <w:div w:id="1862937556">
                                      <w:marLeft w:val="0"/>
                                      <w:marRight w:val="0"/>
                                      <w:marTop w:val="0"/>
                                      <w:marBottom w:val="0"/>
                                      <w:divBdr>
                                        <w:top w:val="none" w:sz="0" w:space="0" w:color="auto"/>
                                        <w:left w:val="none" w:sz="0" w:space="0" w:color="auto"/>
                                        <w:bottom w:val="none" w:sz="0" w:space="0" w:color="auto"/>
                                        <w:right w:val="none" w:sz="0" w:space="0" w:color="auto"/>
                                      </w:divBdr>
                                      <w:divsChild>
                                        <w:div w:id="42944273">
                                          <w:marLeft w:val="0"/>
                                          <w:marRight w:val="0"/>
                                          <w:marTop w:val="0"/>
                                          <w:marBottom w:val="0"/>
                                          <w:divBdr>
                                            <w:top w:val="none" w:sz="0" w:space="0" w:color="auto"/>
                                            <w:left w:val="none" w:sz="0" w:space="0" w:color="auto"/>
                                            <w:bottom w:val="none" w:sz="0" w:space="0" w:color="auto"/>
                                            <w:right w:val="none" w:sz="0" w:space="0" w:color="auto"/>
                                          </w:divBdr>
                                          <w:divsChild>
                                            <w:div w:id="6923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5572910">
              <w:marLeft w:val="0"/>
              <w:marRight w:val="0"/>
              <w:marTop w:val="0"/>
              <w:marBottom w:val="0"/>
              <w:divBdr>
                <w:top w:val="none" w:sz="0" w:space="0" w:color="auto"/>
                <w:left w:val="none" w:sz="0" w:space="0" w:color="auto"/>
                <w:bottom w:val="none" w:sz="0" w:space="0" w:color="auto"/>
                <w:right w:val="none" w:sz="0" w:space="0" w:color="auto"/>
              </w:divBdr>
              <w:divsChild>
                <w:div w:id="1911305349">
                  <w:marLeft w:val="0"/>
                  <w:marRight w:val="0"/>
                  <w:marTop w:val="0"/>
                  <w:marBottom w:val="0"/>
                  <w:divBdr>
                    <w:top w:val="none" w:sz="0" w:space="0" w:color="auto"/>
                    <w:left w:val="none" w:sz="0" w:space="0" w:color="auto"/>
                    <w:bottom w:val="none" w:sz="0" w:space="0" w:color="auto"/>
                    <w:right w:val="none" w:sz="0" w:space="0" w:color="auto"/>
                  </w:divBdr>
                  <w:divsChild>
                    <w:div w:id="2106415570">
                      <w:marLeft w:val="0"/>
                      <w:marRight w:val="0"/>
                      <w:marTop w:val="0"/>
                      <w:marBottom w:val="0"/>
                      <w:divBdr>
                        <w:top w:val="none" w:sz="0" w:space="0" w:color="auto"/>
                        <w:left w:val="none" w:sz="0" w:space="0" w:color="auto"/>
                        <w:bottom w:val="none" w:sz="0" w:space="0" w:color="auto"/>
                        <w:right w:val="none" w:sz="0" w:space="0" w:color="auto"/>
                      </w:divBdr>
                      <w:divsChild>
                        <w:div w:id="1777865712">
                          <w:marLeft w:val="0"/>
                          <w:marRight w:val="0"/>
                          <w:marTop w:val="0"/>
                          <w:marBottom w:val="0"/>
                          <w:divBdr>
                            <w:top w:val="none" w:sz="0" w:space="0" w:color="auto"/>
                            <w:left w:val="none" w:sz="0" w:space="0" w:color="auto"/>
                            <w:bottom w:val="none" w:sz="0" w:space="0" w:color="auto"/>
                            <w:right w:val="none" w:sz="0" w:space="0" w:color="auto"/>
                          </w:divBdr>
                          <w:divsChild>
                            <w:div w:id="1491484993">
                              <w:marLeft w:val="0"/>
                              <w:marRight w:val="0"/>
                              <w:marTop w:val="0"/>
                              <w:marBottom w:val="0"/>
                              <w:divBdr>
                                <w:top w:val="none" w:sz="0" w:space="0" w:color="auto"/>
                                <w:left w:val="none" w:sz="0" w:space="0" w:color="auto"/>
                                <w:bottom w:val="none" w:sz="0" w:space="0" w:color="auto"/>
                                <w:right w:val="none" w:sz="0" w:space="0" w:color="auto"/>
                              </w:divBdr>
                              <w:divsChild>
                                <w:div w:id="1985502320">
                                  <w:marLeft w:val="0"/>
                                  <w:marRight w:val="0"/>
                                  <w:marTop w:val="0"/>
                                  <w:marBottom w:val="0"/>
                                  <w:divBdr>
                                    <w:top w:val="none" w:sz="0" w:space="0" w:color="auto"/>
                                    <w:left w:val="none" w:sz="0" w:space="0" w:color="auto"/>
                                    <w:bottom w:val="none" w:sz="0" w:space="0" w:color="auto"/>
                                    <w:right w:val="none" w:sz="0" w:space="0" w:color="auto"/>
                                  </w:divBdr>
                                  <w:divsChild>
                                    <w:div w:id="652221995">
                                      <w:marLeft w:val="0"/>
                                      <w:marRight w:val="0"/>
                                      <w:marTop w:val="0"/>
                                      <w:marBottom w:val="0"/>
                                      <w:divBdr>
                                        <w:top w:val="none" w:sz="0" w:space="0" w:color="auto"/>
                                        <w:left w:val="none" w:sz="0" w:space="0" w:color="auto"/>
                                        <w:bottom w:val="none" w:sz="0" w:space="0" w:color="auto"/>
                                        <w:right w:val="none" w:sz="0" w:space="0" w:color="auto"/>
                                      </w:divBdr>
                                      <w:divsChild>
                                        <w:div w:id="1471021918">
                                          <w:marLeft w:val="0"/>
                                          <w:marRight w:val="0"/>
                                          <w:marTop w:val="0"/>
                                          <w:marBottom w:val="0"/>
                                          <w:divBdr>
                                            <w:top w:val="none" w:sz="0" w:space="0" w:color="auto"/>
                                            <w:left w:val="none" w:sz="0" w:space="0" w:color="auto"/>
                                            <w:bottom w:val="none" w:sz="0" w:space="0" w:color="auto"/>
                                            <w:right w:val="none" w:sz="0" w:space="0" w:color="auto"/>
                                          </w:divBdr>
                                          <w:divsChild>
                                            <w:div w:id="36602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63520">
              <w:marLeft w:val="0"/>
              <w:marRight w:val="0"/>
              <w:marTop w:val="0"/>
              <w:marBottom w:val="0"/>
              <w:divBdr>
                <w:top w:val="none" w:sz="0" w:space="0" w:color="auto"/>
                <w:left w:val="none" w:sz="0" w:space="0" w:color="auto"/>
                <w:bottom w:val="none" w:sz="0" w:space="0" w:color="auto"/>
                <w:right w:val="none" w:sz="0" w:space="0" w:color="auto"/>
              </w:divBdr>
              <w:divsChild>
                <w:div w:id="1195314801">
                  <w:marLeft w:val="0"/>
                  <w:marRight w:val="0"/>
                  <w:marTop w:val="0"/>
                  <w:marBottom w:val="0"/>
                  <w:divBdr>
                    <w:top w:val="none" w:sz="0" w:space="0" w:color="auto"/>
                    <w:left w:val="none" w:sz="0" w:space="0" w:color="auto"/>
                    <w:bottom w:val="none" w:sz="0" w:space="0" w:color="auto"/>
                    <w:right w:val="none" w:sz="0" w:space="0" w:color="auto"/>
                  </w:divBdr>
                  <w:divsChild>
                    <w:div w:id="510339120">
                      <w:marLeft w:val="0"/>
                      <w:marRight w:val="0"/>
                      <w:marTop w:val="0"/>
                      <w:marBottom w:val="0"/>
                      <w:divBdr>
                        <w:top w:val="none" w:sz="0" w:space="0" w:color="auto"/>
                        <w:left w:val="none" w:sz="0" w:space="0" w:color="auto"/>
                        <w:bottom w:val="none" w:sz="0" w:space="0" w:color="auto"/>
                        <w:right w:val="none" w:sz="0" w:space="0" w:color="auto"/>
                      </w:divBdr>
                      <w:divsChild>
                        <w:div w:id="2016574003">
                          <w:marLeft w:val="0"/>
                          <w:marRight w:val="0"/>
                          <w:marTop w:val="0"/>
                          <w:marBottom w:val="0"/>
                          <w:divBdr>
                            <w:top w:val="none" w:sz="0" w:space="0" w:color="auto"/>
                            <w:left w:val="none" w:sz="0" w:space="0" w:color="auto"/>
                            <w:bottom w:val="none" w:sz="0" w:space="0" w:color="auto"/>
                            <w:right w:val="none" w:sz="0" w:space="0" w:color="auto"/>
                          </w:divBdr>
                          <w:divsChild>
                            <w:div w:id="573247522">
                              <w:marLeft w:val="0"/>
                              <w:marRight w:val="0"/>
                              <w:marTop w:val="0"/>
                              <w:marBottom w:val="0"/>
                              <w:divBdr>
                                <w:top w:val="none" w:sz="0" w:space="0" w:color="auto"/>
                                <w:left w:val="none" w:sz="0" w:space="0" w:color="auto"/>
                                <w:bottom w:val="none" w:sz="0" w:space="0" w:color="auto"/>
                                <w:right w:val="none" w:sz="0" w:space="0" w:color="auto"/>
                              </w:divBdr>
                              <w:divsChild>
                                <w:div w:id="357974235">
                                  <w:marLeft w:val="0"/>
                                  <w:marRight w:val="0"/>
                                  <w:marTop w:val="0"/>
                                  <w:marBottom w:val="0"/>
                                  <w:divBdr>
                                    <w:top w:val="none" w:sz="0" w:space="0" w:color="auto"/>
                                    <w:left w:val="none" w:sz="0" w:space="0" w:color="auto"/>
                                    <w:bottom w:val="none" w:sz="0" w:space="0" w:color="auto"/>
                                    <w:right w:val="none" w:sz="0" w:space="0" w:color="auto"/>
                                  </w:divBdr>
                                  <w:divsChild>
                                    <w:div w:id="1827437157">
                                      <w:marLeft w:val="0"/>
                                      <w:marRight w:val="0"/>
                                      <w:marTop w:val="0"/>
                                      <w:marBottom w:val="0"/>
                                      <w:divBdr>
                                        <w:top w:val="none" w:sz="0" w:space="0" w:color="auto"/>
                                        <w:left w:val="none" w:sz="0" w:space="0" w:color="auto"/>
                                        <w:bottom w:val="none" w:sz="0" w:space="0" w:color="auto"/>
                                        <w:right w:val="none" w:sz="0" w:space="0" w:color="auto"/>
                                      </w:divBdr>
                                      <w:divsChild>
                                        <w:div w:id="61678070">
                                          <w:marLeft w:val="0"/>
                                          <w:marRight w:val="0"/>
                                          <w:marTop w:val="0"/>
                                          <w:marBottom w:val="0"/>
                                          <w:divBdr>
                                            <w:top w:val="none" w:sz="0" w:space="0" w:color="auto"/>
                                            <w:left w:val="none" w:sz="0" w:space="0" w:color="auto"/>
                                            <w:bottom w:val="none" w:sz="0" w:space="0" w:color="auto"/>
                                            <w:right w:val="none" w:sz="0" w:space="0" w:color="auto"/>
                                          </w:divBdr>
                                          <w:divsChild>
                                            <w:div w:id="52752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4739659">
      <w:bodyDiv w:val="1"/>
      <w:marLeft w:val="0"/>
      <w:marRight w:val="0"/>
      <w:marTop w:val="0"/>
      <w:marBottom w:val="0"/>
      <w:divBdr>
        <w:top w:val="none" w:sz="0" w:space="0" w:color="auto"/>
        <w:left w:val="none" w:sz="0" w:space="0" w:color="auto"/>
        <w:bottom w:val="none" w:sz="0" w:space="0" w:color="auto"/>
        <w:right w:val="none" w:sz="0" w:space="0" w:color="auto"/>
      </w:divBdr>
    </w:div>
    <w:div w:id="1438598882">
      <w:bodyDiv w:val="1"/>
      <w:marLeft w:val="0"/>
      <w:marRight w:val="0"/>
      <w:marTop w:val="0"/>
      <w:marBottom w:val="0"/>
      <w:divBdr>
        <w:top w:val="none" w:sz="0" w:space="0" w:color="auto"/>
        <w:left w:val="none" w:sz="0" w:space="0" w:color="auto"/>
        <w:bottom w:val="none" w:sz="0" w:space="0" w:color="auto"/>
        <w:right w:val="none" w:sz="0" w:space="0" w:color="auto"/>
      </w:divBdr>
      <w:divsChild>
        <w:div w:id="1157838983">
          <w:marLeft w:val="0"/>
          <w:marRight w:val="0"/>
          <w:marTop w:val="0"/>
          <w:marBottom w:val="0"/>
          <w:divBdr>
            <w:top w:val="none" w:sz="0" w:space="0" w:color="auto"/>
            <w:left w:val="none" w:sz="0" w:space="0" w:color="auto"/>
            <w:bottom w:val="none" w:sz="0" w:space="0" w:color="auto"/>
            <w:right w:val="none" w:sz="0" w:space="0" w:color="auto"/>
          </w:divBdr>
          <w:divsChild>
            <w:div w:id="185484269">
              <w:marLeft w:val="0"/>
              <w:marRight w:val="0"/>
              <w:marTop w:val="0"/>
              <w:marBottom w:val="0"/>
              <w:divBdr>
                <w:top w:val="none" w:sz="0" w:space="0" w:color="auto"/>
                <w:left w:val="none" w:sz="0" w:space="0" w:color="auto"/>
                <w:bottom w:val="none" w:sz="0" w:space="0" w:color="auto"/>
                <w:right w:val="none" w:sz="0" w:space="0" w:color="auto"/>
              </w:divBdr>
              <w:divsChild>
                <w:div w:id="601645954">
                  <w:marLeft w:val="0"/>
                  <w:marRight w:val="0"/>
                  <w:marTop w:val="0"/>
                  <w:marBottom w:val="0"/>
                  <w:divBdr>
                    <w:top w:val="none" w:sz="0" w:space="0" w:color="auto"/>
                    <w:left w:val="none" w:sz="0" w:space="0" w:color="auto"/>
                    <w:bottom w:val="none" w:sz="0" w:space="0" w:color="auto"/>
                    <w:right w:val="none" w:sz="0" w:space="0" w:color="auto"/>
                  </w:divBdr>
                  <w:divsChild>
                    <w:div w:id="1790246999">
                      <w:marLeft w:val="0"/>
                      <w:marRight w:val="0"/>
                      <w:marTop w:val="0"/>
                      <w:marBottom w:val="0"/>
                      <w:divBdr>
                        <w:top w:val="none" w:sz="0" w:space="0" w:color="auto"/>
                        <w:left w:val="none" w:sz="0" w:space="0" w:color="auto"/>
                        <w:bottom w:val="none" w:sz="0" w:space="0" w:color="auto"/>
                        <w:right w:val="none" w:sz="0" w:space="0" w:color="auto"/>
                      </w:divBdr>
                      <w:divsChild>
                        <w:div w:id="57024393">
                          <w:marLeft w:val="0"/>
                          <w:marRight w:val="0"/>
                          <w:marTop w:val="0"/>
                          <w:marBottom w:val="0"/>
                          <w:divBdr>
                            <w:top w:val="none" w:sz="0" w:space="0" w:color="auto"/>
                            <w:left w:val="none" w:sz="0" w:space="0" w:color="auto"/>
                            <w:bottom w:val="none" w:sz="0" w:space="0" w:color="auto"/>
                            <w:right w:val="none" w:sz="0" w:space="0" w:color="auto"/>
                          </w:divBdr>
                          <w:divsChild>
                            <w:div w:id="1165780339">
                              <w:marLeft w:val="0"/>
                              <w:marRight w:val="0"/>
                              <w:marTop w:val="0"/>
                              <w:marBottom w:val="0"/>
                              <w:divBdr>
                                <w:top w:val="none" w:sz="0" w:space="0" w:color="auto"/>
                                <w:left w:val="none" w:sz="0" w:space="0" w:color="auto"/>
                                <w:bottom w:val="none" w:sz="0" w:space="0" w:color="auto"/>
                                <w:right w:val="none" w:sz="0" w:space="0" w:color="auto"/>
                              </w:divBdr>
                              <w:divsChild>
                                <w:div w:id="1764523609">
                                  <w:marLeft w:val="0"/>
                                  <w:marRight w:val="0"/>
                                  <w:marTop w:val="0"/>
                                  <w:marBottom w:val="0"/>
                                  <w:divBdr>
                                    <w:top w:val="none" w:sz="0" w:space="0" w:color="auto"/>
                                    <w:left w:val="none" w:sz="0" w:space="0" w:color="auto"/>
                                    <w:bottom w:val="none" w:sz="0" w:space="0" w:color="auto"/>
                                    <w:right w:val="none" w:sz="0" w:space="0" w:color="auto"/>
                                  </w:divBdr>
                                  <w:divsChild>
                                    <w:div w:id="3021488">
                                      <w:marLeft w:val="0"/>
                                      <w:marRight w:val="0"/>
                                      <w:marTop w:val="0"/>
                                      <w:marBottom w:val="0"/>
                                      <w:divBdr>
                                        <w:top w:val="none" w:sz="0" w:space="0" w:color="auto"/>
                                        <w:left w:val="none" w:sz="0" w:space="0" w:color="auto"/>
                                        <w:bottom w:val="none" w:sz="0" w:space="0" w:color="auto"/>
                                        <w:right w:val="none" w:sz="0" w:space="0" w:color="auto"/>
                                      </w:divBdr>
                                      <w:divsChild>
                                        <w:div w:id="1368681673">
                                          <w:marLeft w:val="0"/>
                                          <w:marRight w:val="0"/>
                                          <w:marTop w:val="0"/>
                                          <w:marBottom w:val="0"/>
                                          <w:divBdr>
                                            <w:top w:val="none" w:sz="0" w:space="0" w:color="auto"/>
                                            <w:left w:val="none" w:sz="0" w:space="0" w:color="auto"/>
                                            <w:bottom w:val="none" w:sz="0" w:space="0" w:color="auto"/>
                                            <w:right w:val="none" w:sz="0" w:space="0" w:color="auto"/>
                                          </w:divBdr>
                                          <w:divsChild>
                                            <w:div w:id="99322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8143030">
              <w:marLeft w:val="0"/>
              <w:marRight w:val="0"/>
              <w:marTop w:val="0"/>
              <w:marBottom w:val="0"/>
              <w:divBdr>
                <w:top w:val="none" w:sz="0" w:space="0" w:color="auto"/>
                <w:left w:val="none" w:sz="0" w:space="0" w:color="auto"/>
                <w:bottom w:val="none" w:sz="0" w:space="0" w:color="auto"/>
                <w:right w:val="none" w:sz="0" w:space="0" w:color="auto"/>
              </w:divBdr>
              <w:divsChild>
                <w:div w:id="30307146">
                  <w:marLeft w:val="0"/>
                  <w:marRight w:val="0"/>
                  <w:marTop w:val="0"/>
                  <w:marBottom w:val="0"/>
                  <w:divBdr>
                    <w:top w:val="none" w:sz="0" w:space="0" w:color="auto"/>
                    <w:left w:val="none" w:sz="0" w:space="0" w:color="auto"/>
                    <w:bottom w:val="none" w:sz="0" w:space="0" w:color="auto"/>
                    <w:right w:val="none" w:sz="0" w:space="0" w:color="auto"/>
                  </w:divBdr>
                  <w:divsChild>
                    <w:div w:id="251160099">
                      <w:marLeft w:val="0"/>
                      <w:marRight w:val="0"/>
                      <w:marTop w:val="0"/>
                      <w:marBottom w:val="0"/>
                      <w:divBdr>
                        <w:top w:val="none" w:sz="0" w:space="0" w:color="auto"/>
                        <w:left w:val="none" w:sz="0" w:space="0" w:color="auto"/>
                        <w:bottom w:val="none" w:sz="0" w:space="0" w:color="auto"/>
                        <w:right w:val="none" w:sz="0" w:space="0" w:color="auto"/>
                      </w:divBdr>
                      <w:divsChild>
                        <w:div w:id="92213580">
                          <w:marLeft w:val="0"/>
                          <w:marRight w:val="0"/>
                          <w:marTop w:val="0"/>
                          <w:marBottom w:val="0"/>
                          <w:divBdr>
                            <w:top w:val="none" w:sz="0" w:space="0" w:color="auto"/>
                            <w:left w:val="none" w:sz="0" w:space="0" w:color="auto"/>
                            <w:bottom w:val="none" w:sz="0" w:space="0" w:color="auto"/>
                            <w:right w:val="none" w:sz="0" w:space="0" w:color="auto"/>
                          </w:divBdr>
                          <w:divsChild>
                            <w:div w:id="1477523934">
                              <w:marLeft w:val="0"/>
                              <w:marRight w:val="0"/>
                              <w:marTop w:val="0"/>
                              <w:marBottom w:val="0"/>
                              <w:divBdr>
                                <w:top w:val="none" w:sz="0" w:space="0" w:color="auto"/>
                                <w:left w:val="none" w:sz="0" w:space="0" w:color="auto"/>
                                <w:bottom w:val="none" w:sz="0" w:space="0" w:color="auto"/>
                                <w:right w:val="none" w:sz="0" w:space="0" w:color="auto"/>
                              </w:divBdr>
                              <w:divsChild>
                                <w:div w:id="1735347735">
                                  <w:marLeft w:val="0"/>
                                  <w:marRight w:val="0"/>
                                  <w:marTop w:val="0"/>
                                  <w:marBottom w:val="0"/>
                                  <w:divBdr>
                                    <w:top w:val="none" w:sz="0" w:space="0" w:color="auto"/>
                                    <w:left w:val="none" w:sz="0" w:space="0" w:color="auto"/>
                                    <w:bottom w:val="none" w:sz="0" w:space="0" w:color="auto"/>
                                    <w:right w:val="none" w:sz="0" w:space="0" w:color="auto"/>
                                  </w:divBdr>
                                  <w:divsChild>
                                    <w:div w:id="1771700267">
                                      <w:marLeft w:val="0"/>
                                      <w:marRight w:val="0"/>
                                      <w:marTop w:val="0"/>
                                      <w:marBottom w:val="0"/>
                                      <w:divBdr>
                                        <w:top w:val="none" w:sz="0" w:space="0" w:color="auto"/>
                                        <w:left w:val="none" w:sz="0" w:space="0" w:color="auto"/>
                                        <w:bottom w:val="none" w:sz="0" w:space="0" w:color="auto"/>
                                        <w:right w:val="none" w:sz="0" w:space="0" w:color="auto"/>
                                      </w:divBdr>
                                      <w:divsChild>
                                        <w:div w:id="840437270">
                                          <w:marLeft w:val="0"/>
                                          <w:marRight w:val="0"/>
                                          <w:marTop w:val="0"/>
                                          <w:marBottom w:val="0"/>
                                          <w:divBdr>
                                            <w:top w:val="none" w:sz="0" w:space="0" w:color="auto"/>
                                            <w:left w:val="none" w:sz="0" w:space="0" w:color="auto"/>
                                            <w:bottom w:val="none" w:sz="0" w:space="0" w:color="auto"/>
                                            <w:right w:val="none" w:sz="0" w:space="0" w:color="auto"/>
                                          </w:divBdr>
                                          <w:divsChild>
                                            <w:div w:id="31630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924354">
              <w:marLeft w:val="0"/>
              <w:marRight w:val="0"/>
              <w:marTop w:val="0"/>
              <w:marBottom w:val="0"/>
              <w:divBdr>
                <w:top w:val="none" w:sz="0" w:space="0" w:color="auto"/>
                <w:left w:val="none" w:sz="0" w:space="0" w:color="auto"/>
                <w:bottom w:val="none" w:sz="0" w:space="0" w:color="auto"/>
                <w:right w:val="none" w:sz="0" w:space="0" w:color="auto"/>
              </w:divBdr>
              <w:divsChild>
                <w:div w:id="1368606652">
                  <w:marLeft w:val="0"/>
                  <w:marRight w:val="0"/>
                  <w:marTop w:val="0"/>
                  <w:marBottom w:val="0"/>
                  <w:divBdr>
                    <w:top w:val="none" w:sz="0" w:space="0" w:color="auto"/>
                    <w:left w:val="none" w:sz="0" w:space="0" w:color="auto"/>
                    <w:bottom w:val="none" w:sz="0" w:space="0" w:color="auto"/>
                    <w:right w:val="none" w:sz="0" w:space="0" w:color="auto"/>
                  </w:divBdr>
                  <w:divsChild>
                    <w:div w:id="985359806">
                      <w:marLeft w:val="0"/>
                      <w:marRight w:val="0"/>
                      <w:marTop w:val="0"/>
                      <w:marBottom w:val="0"/>
                      <w:divBdr>
                        <w:top w:val="none" w:sz="0" w:space="0" w:color="auto"/>
                        <w:left w:val="none" w:sz="0" w:space="0" w:color="auto"/>
                        <w:bottom w:val="none" w:sz="0" w:space="0" w:color="auto"/>
                        <w:right w:val="none" w:sz="0" w:space="0" w:color="auto"/>
                      </w:divBdr>
                      <w:divsChild>
                        <w:div w:id="897201871">
                          <w:marLeft w:val="0"/>
                          <w:marRight w:val="0"/>
                          <w:marTop w:val="0"/>
                          <w:marBottom w:val="0"/>
                          <w:divBdr>
                            <w:top w:val="none" w:sz="0" w:space="0" w:color="auto"/>
                            <w:left w:val="none" w:sz="0" w:space="0" w:color="auto"/>
                            <w:bottom w:val="none" w:sz="0" w:space="0" w:color="auto"/>
                            <w:right w:val="none" w:sz="0" w:space="0" w:color="auto"/>
                          </w:divBdr>
                          <w:divsChild>
                            <w:div w:id="836573944">
                              <w:marLeft w:val="0"/>
                              <w:marRight w:val="0"/>
                              <w:marTop w:val="0"/>
                              <w:marBottom w:val="0"/>
                              <w:divBdr>
                                <w:top w:val="none" w:sz="0" w:space="0" w:color="auto"/>
                                <w:left w:val="none" w:sz="0" w:space="0" w:color="auto"/>
                                <w:bottom w:val="none" w:sz="0" w:space="0" w:color="auto"/>
                                <w:right w:val="none" w:sz="0" w:space="0" w:color="auto"/>
                              </w:divBdr>
                              <w:divsChild>
                                <w:div w:id="647591719">
                                  <w:marLeft w:val="0"/>
                                  <w:marRight w:val="0"/>
                                  <w:marTop w:val="0"/>
                                  <w:marBottom w:val="0"/>
                                  <w:divBdr>
                                    <w:top w:val="none" w:sz="0" w:space="0" w:color="auto"/>
                                    <w:left w:val="none" w:sz="0" w:space="0" w:color="auto"/>
                                    <w:bottom w:val="none" w:sz="0" w:space="0" w:color="auto"/>
                                    <w:right w:val="none" w:sz="0" w:space="0" w:color="auto"/>
                                  </w:divBdr>
                                  <w:divsChild>
                                    <w:div w:id="310326216">
                                      <w:marLeft w:val="0"/>
                                      <w:marRight w:val="0"/>
                                      <w:marTop w:val="0"/>
                                      <w:marBottom w:val="0"/>
                                      <w:divBdr>
                                        <w:top w:val="none" w:sz="0" w:space="0" w:color="auto"/>
                                        <w:left w:val="none" w:sz="0" w:space="0" w:color="auto"/>
                                        <w:bottom w:val="none" w:sz="0" w:space="0" w:color="auto"/>
                                        <w:right w:val="none" w:sz="0" w:space="0" w:color="auto"/>
                                      </w:divBdr>
                                      <w:divsChild>
                                        <w:div w:id="1268729591">
                                          <w:marLeft w:val="0"/>
                                          <w:marRight w:val="0"/>
                                          <w:marTop w:val="0"/>
                                          <w:marBottom w:val="0"/>
                                          <w:divBdr>
                                            <w:top w:val="none" w:sz="0" w:space="0" w:color="auto"/>
                                            <w:left w:val="none" w:sz="0" w:space="0" w:color="auto"/>
                                            <w:bottom w:val="none" w:sz="0" w:space="0" w:color="auto"/>
                                            <w:right w:val="none" w:sz="0" w:space="0" w:color="auto"/>
                                          </w:divBdr>
                                          <w:divsChild>
                                            <w:div w:id="3659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6125501">
              <w:marLeft w:val="0"/>
              <w:marRight w:val="0"/>
              <w:marTop w:val="0"/>
              <w:marBottom w:val="0"/>
              <w:divBdr>
                <w:top w:val="none" w:sz="0" w:space="0" w:color="auto"/>
                <w:left w:val="none" w:sz="0" w:space="0" w:color="auto"/>
                <w:bottom w:val="none" w:sz="0" w:space="0" w:color="auto"/>
                <w:right w:val="none" w:sz="0" w:space="0" w:color="auto"/>
              </w:divBdr>
              <w:divsChild>
                <w:div w:id="1390346748">
                  <w:marLeft w:val="0"/>
                  <w:marRight w:val="0"/>
                  <w:marTop w:val="0"/>
                  <w:marBottom w:val="0"/>
                  <w:divBdr>
                    <w:top w:val="none" w:sz="0" w:space="0" w:color="auto"/>
                    <w:left w:val="none" w:sz="0" w:space="0" w:color="auto"/>
                    <w:bottom w:val="none" w:sz="0" w:space="0" w:color="auto"/>
                    <w:right w:val="none" w:sz="0" w:space="0" w:color="auto"/>
                  </w:divBdr>
                  <w:divsChild>
                    <w:div w:id="445730954">
                      <w:marLeft w:val="0"/>
                      <w:marRight w:val="0"/>
                      <w:marTop w:val="0"/>
                      <w:marBottom w:val="0"/>
                      <w:divBdr>
                        <w:top w:val="none" w:sz="0" w:space="0" w:color="auto"/>
                        <w:left w:val="none" w:sz="0" w:space="0" w:color="auto"/>
                        <w:bottom w:val="none" w:sz="0" w:space="0" w:color="auto"/>
                        <w:right w:val="none" w:sz="0" w:space="0" w:color="auto"/>
                      </w:divBdr>
                      <w:divsChild>
                        <w:div w:id="676082412">
                          <w:marLeft w:val="0"/>
                          <w:marRight w:val="0"/>
                          <w:marTop w:val="0"/>
                          <w:marBottom w:val="0"/>
                          <w:divBdr>
                            <w:top w:val="none" w:sz="0" w:space="0" w:color="auto"/>
                            <w:left w:val="none" w:sz="0" w:space="0" w:color="auto"/>
                            <w:bottom w:val="none" w:sz="0" w:space="0" w:color="auto"/>
                            <w:right w:val="none" w:sz="0" w:space="0" w:color="auto"/>
                          </w:divBdr>
                          <w:divsChild>
                            <w:div w:id="1869836520">
                              <w:marLeft w:val="0"/>
                              <w:marRight w:val="0"/>
                              <w:marTop w:val="0"/>
                              <w:marBottom w:val="0"/>
                              <w:divBdr>
                                <w:top w:val="none" w:sz="0" w:space="0" w:color="auto"/>
                                <w:left w:val="none" w:sz="0" w:space="0" w:color="auto"/>
                                <w:bottom w:val="none" w:sz="0" w:space="0" w:color="auto"/>
                                <w:right w:val="none" w:sz="0" w:space="0" w:color="auto"/>
                              </w:divBdr>
                              <w:divsChild>
                                <w:div w:id="543445507">
                                  <w:marLeft w:val="0"/>
                                  <w:marRight w:val="0"/>
                                  <w:marTop w:val="0"/>
                                  <w:marBottom w:val="0"/>
                                  <w:divBdr>
                                    <w:top w:val="none" w:sz="0" w:space="0" w:color="auto"/>
                                    <w:left w:val="none" w:sz="0" w:space="0" w:color="auto"/>
                                    <w:bottom w:val="none" w:sz="0" w:space="0" w:color="auto"/>
                                    <w:right w:val="none" w:sz="0" w:space="0" w:color="auto"/>
                                  </w:divBdr>
                                  <w:divsChild>
                                    <w:div w:id="2086682112">
                                      <w:marLeft w:val="0"/>
                                      <w:marRight w:val="0"/>
                                      <w:marTop w:val="0"/>
                                      <w:marBottom w:val="0"/>
                                      <w:divBdr>
                                        <w:top w:val="none" w:sz="0" w:space="0" w:color="auto"/>
                                        <w:left w:val="none" w:sz="0" w:space="0" w:color="auto"/>
                                        <w:bottom w:val="none" w:sz="0" w:space="0" w:color="auto"/>
                                        <w:right w:val="none" w:sz="0" w:space="0" w:color="auto"/>
                                      </w:divBdr>
                                      <w:divsChild>
                                        <w:div w:id="1739325590">
                                          <w:marLeft w:val="0"/>
                                          <w:marRight w:val="0"/>
                                          <w:marTop w:val="0"/>
                                          <w:marBottom w:val="0"/>
                                          <w:divBdr>
                                            <w:top w:val="none" w:sz="0" w:space="0" w:color="auto"/>
                                            <w:left w:val="none" w:sz="0" w:space="0" w:color="auto"/>
                                            <w:bottom w:val="none" w:sz="0" w:space="0" w:color="auto"/>
                                            <w:right w:val="none" w:sz="0" w:space="0" w:color="auto"/>
                                          </w:divBdr>
                                          <w:divsChild>
                                            <w:div w:id="42457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0134932">
              <w:marLeft w:val="0"/>
              <w:marRight w:val="0"/>
              <w:marTop w:val="0"/>
              <w:marBottom w:val="0"/>
              <w:divBdr>
                <w:top w:val="none" w:sz="0" w:space="0" w:color="auto"/>
                <w:left w:val="none" w:sz="0" w:space="0" w:color="auto"/>
                <w:bottom w:val="none" w:sz="0" w:space="0" w:color="auto"/>
                <w:right w:val="none" w:sz="0" w:space="0" w:color="auto"/>
              </w:divBdr>
              <w:divsChild>
                <w:div w:id="471026077">
                  <w:marLeft w:val="0"/>
                  <w:marRight w:val="0"/>
                  <w:marTop w:val="0"/>
                  <w:marBottom w:val="0"/>
                  <w:divBdr>
                    <w:top w:val="none" w:sz="0" w:space="0" w:color="auto"/>
                    <w:left w:val="none" w:sz="0" w:space="0" w:color="auto"/>
                    <w:bottom w:val="none" w:sz="0" w:space="0" w:color="auto"/>
                    <w:right w:val="none" w:sz="0" w:space="0" w:color="auto"/>
                  </w:divBdr>
                  <w:divsChild>
                    <w:div w:id="1680697659">
                      <w:marLeft w:val="0"/>
                      <w:marRight w:val="0"/>
                      <w:marTop w:val="0"/>
                      <w:marBottom w:val="0"/>
                      <w:divBdr>
                        <w:top w:val="none" w:sz="0" w:space="0" w:color="auto"/>
                        <w:left w:val="none" w:sz="0" w:space="0" w:color="auto"/>
                        <w:bottom w:val="none" w:sz="0" w:space="0" w:color="auto"/>
                        <w:right w:val="none" w:sz="0" w:space="0" w:color="auto"/>
                      </w:divBdr>
                      <w:divsChild>
                        <w:div w:id="487526901">
                          <w:marLeft w:val="0"/>
                          <w:marRight w:val="0"/>
                          <w:marTop w:val="0"/>
                          <w:marBottom w:val="0"/>
                          <w:divBdr>
                            <w:top w:val="none" w:sz="0" w:space="0" w:color="auto"/>
                            <w:left w:val="none" w:sz="0" w:space="0" w:color="auto"/>
                            <w:bottom w:val="none" w:sz="0" w:space="0" w:color="auto"/>
                            <w:right w:val="none" w:sz="0" w:space="0" w:color="auto"/>
                          </w:divBdr>
                          <w:divsChild>
                            <w:div w:id="480541005">
                              <w:marLeft w:val="0"/>
                              <w:marRight w:val="0"/>
                              <w:marTop w:val="0"/>
                              <w:marBottom w:val="0"/>
                              <w:divBdr>
                                <w:top w:val="none" w:sz="0" w:space="0" w:color="auto"/>
                                <w:left w:val="none" w:sz="0" w:space="0" w:color="auto"/>
                                <w:bottom w:val="none" w:sz="0" w:space="0" w:color="auto"/>
                                <w:right w:val="none" w:sz="0" w:space="0" w:color="auto"/>
                              </w:divBdr>
                              <w:divsChild>
                                <w:div w:id="516385396">
                                  <w:marLeft w:val="0"/>
                                  <w:marRight w:val="0"/>
                                  <w:marTop w:val="0"/>
                                  <w:marBottom w:val="0"/>
                                  <w:divBdr>
                                    <w:top w:val="none" w:sz="0" w:space="0" w:color="auto"/>
                                    <w:left w:val="none" w:sz="0" w:space="0" w:color="auto"/>
                                    <w:bottom w:val="none" w:sz="0" w:space="0" w:color="auto"/>
                                    <w:right w:val="none" w:sz="0" w:space="0" w:color="auto"/>
                                  </w:divBdr>
                                  <w:divsChild>
                                    <w:div w:id="60325114">
                                      <w:marLeft w:val="0"/>
                                      <w:marRight w:val="0"/>
                                      <w:marTop w:val="0"/>
                                      <w:marBottom w:val="0"/>
                                      <w:divBdr>
                                        <w:top w:val="none" w:sz="0" w:space="0" w:color="auto"/>
                                        <w:left w:val="none" w:sz="0" w:space="0" w:color="auto"/>
                                        <w:bottom w:val="none" w:sz="0" w:space="0" w:color="auto"/>
                                        <w:right w:val="none" w:sz="0" w:space="0" w:color="auto"/>
                                      </w:divBdr>
                                      <w:divsChild>
                                        <w:div w:id="1072200653">
                                          <w:marLeft w:val="0"/>
                                          <w:marRight w:val="0"/>
                                          <w:marTop w:val="0"/>
                                          <w:marBottom w:val="0"/>
                                          <w:divBdr>
                                            <w:top w:val="none" w:sz="0" w:space="0" w:color="auto"/>
                                            <w:left w:val="none" w:sz="0" w:space="0" w:color="auto"/>
                                            <w:bottom w:val="none" w:sz="0" w:space="0" w:color="auto"/>
                                            <w:right w:val="none" w:sz="0" w:space="0" w:color="auto"/>
                                          </w:divBdr>
                                          <w:divsChild>
                                            <w:div w:id="94399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7185839">
              <w:marLeft w:val="0"/>
              <w:marRight w:val="0"/>
              <w:marTop w:val="0"/>
              <w:marBottom w:val="0"/>
              <w:divBdr>
                <w:top w:val="none" w:sz="0" w:space="0" w:color="auto"/>
                <w:left w:val="none" w:sz="0" w:space="0" w:color="auto"/>
                <w:bottom w:val="none" w:sz="0" w:space="0" w:color="auto"/>
                <w:right w:val="none" w:sz="0" w:space="0" w:color="auto"/>
              </w:divBdr>
              <w:divsChild>
                <w:div w:id="1410536304">
                  <w:marLeft w:val="0"/>
                  <w:marRight w:val="0"/>
                  <w:marTop w:val="0"/>
                  <w:marBottom w:val="0"/>
                  <w:divBdr>
                    <w:top w:val="none" w:sz="0" w:space="0" w:color="auto"/>
                    <w:left w:val="none" w:sz="0" w:space="0" w:color="auto"/>
                    <w:bottom w:val="none" w:sz="0" w:space="0" w:color="auto"/>
                    <w:right w:val="none" w:sz="0" w:space="0" w:color="auto"/>
                  </w:divBdr>
                  <w:divsChild>
                    <w:div w:id="2000228869">
                      <w:marLeft w:val="0"/>
                      <w:marRight w:val="0"/>
                      <w:marTop w:val="0"/>
                      <w:marBottom w:val="0"/>
                      <w:divBdr>
                        <w:top w:val="none" w:sz="0" w:space="0" w:color="auto"/>
                        <w:left w:val="none" w:sz="0" w:space="0" w:color="auto"/>
                        <w:bottom w:val="none" w:sz="0" w:space="0" w:color="auto"/>
                        <w:right w:val="none" w:sz="0" w:space="0" w:color="auto"/>
                      </w:divBdr>
                      <w:divsChild>
                        <w:div w:id="1375152254">
                          <w:marLeft w:val="0"/>
                          <w:marRight w:val="0"/>
                          <w:marTop w:val="0"/>
                          <w:marBottom w:val="0"/>
                          <w:divBdr>
                            <w:top w:val="none" w:sz="0" w:space="0" w:color="auto"/>
                            <w:left w:val="none" w:sz="0" w:space="0" w:color="auto"/>
                            <w:bottom w:val="none" w:sz="0" w:space="0" w:color="auto"/>
                            <w:right w:val="none" w:sz="0" w:space="0" w:color="auto"/>
                          </w:divBdr>
                          <w:divsChild>
                            <w:div w:id="1799491427">
                              <w:marLeft w:val="0"/>
                              <w:marRight w:val="0"/>
                              <w:marTop w:val="0"/>
                              <w:marBottom w:val="0"/>
                              <w:divBdr>
                                <w:top w:val="none" w:sz="0" w:space="0" w:color="auto"/>
                                <w:left w:val="none" w:sz="0" w:space="0" w:color="auto"/>
                                <w:bottom w:val="none" w:sz="0" w:space="0" w:color="auto"/>
                                <w:right w:val="none" w:sz="0" w:space="0" w:color="auto"/>
                              </w:divBdr>
                              <w:divsChild>
                                <w:div w:id="1997566810">
                                  <w:marLeft w:val="0"/>
                                  <w:marRight w:val="0"/>
                                  <w:marTop w:val="0"/>
                                  <w:marBottom w:val="0"/>
                                  <w:divBdr>
                                    <w:top w:val="none" w:sz="0" w:space="0" w:color="auto"/>
                                    <w:left w:val="none" w:sz="0" w:space="0" w:color="auto"/>
                                    <w:bottom w:val="none" w:sz="0" w:space="0" w:color="auto"/>
                                    <w:right w:val="none" w:sz="0" w:space="0" w:color="auto"/>
                                  </w:divBdr>
                                  <w:divsChild>
                                    <w:div w:id="1869444107">
                                      <w:marLeft w:val="0"/>
                                      <w:marRight w:val="0"/>
                                      <w:marTop w:val="0"/>
                                      <w:marBottom w:val="0"/>
                                      <w:divBdr>
                                        <w:top w:val="none" w:sz="0" w:space="0" w:color="auto"/>
                                        <w:left w:val="none" w:sz="0" w:space="0" w:color="auto"/>
                                        <w:bottom w:val="none" w:sz="0" w:space="0" w:color="auto"/>
                                        <w:right w:val="none" w:sz="0" w:space="0" w:color="auto"/>
                                      </w:divBdr>
                                      <w:divsChild>
                                        <w:div w:id="1115250320">
                                          <w:marLeft w:val="0"/>
                                          <w:marRight w:val="0"/>
                                          <w:marTop w:val="0"/>
                                          <w:marBottom w:val="0"/>
                                          <w:divBdr>
                                            <w:top w:val="none" w:sz="0" w:space="0" w:color="auto"/>
                                            <w:left w:val="none" w:sz="0" w:space="0" w:color="auto"/>
                                            <w:bottom w:val="none" w:sz="0" w:space="0" w:color="auto"/>
                                            <w:right w:val="none" w:sz="0" w:space="0" w:color="auto"/>
                                          </w:divBdr>
                                          <w:divsChild>
                                            <w:div w:id="75513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233906">
              <w:marLeft w:val="0"/>
              <w:marRight w:val="0"/>
              <w:marTop w:val="0"/>
              <w:marBottom w:val="0"/>
              <w:divBdr>
                <w:top w:val="none" w:sz="0" w:space="0" w:color="auto"/>
                <w:left w:val="none" w:sz="0" w:space="0" w:color="auto"/>
                <w:bottom w:val="none" w:sz="0" w:space="0" w:color="auto"/>
                <w:right w:val="none" w:sz="0" w:space="0" w:color="auto"/>
              </w:divBdr>
              <w:divsChild>
                <w:div w:id="1927112249">
                  <w:marLeft w:val="0"/>
                  <w:marRight w:val="0"/>
                  <w:marTop w:val="0"/>
                  <w:marBottom w:val="0"/>
                  <w:divBdr>
                    <w:top w:val="none" w:sz="0" w:space="0" w:color="auto"/>
                    <w:left w:val="none" w:sz="0" w:space="0" w:color="auto"/>
                    <w:bottom w:val="none" w:sz="0" w:space="0" w:color="auto"/>
                    <w:right w:val="none" w:sz="0" w:space="0" w:color="auto"/>
                  </w:divBdr>
                  <w:divsChild>
                    <w:div w:id="531068546">
                      <w:marLeft w:val="0"/>
                      <w:marRight w:val="0"/>
                      <w:marTop w:val="0"/>
                      <w:marBottom w:val="0"/>
                      <w:divBdr>
                        <w:top w:val="none" w:sz="0" w:space="0" w:color="auto"/>
                        <w:left w:val="none" w:sz="0" w:space="0" w:color="auto"/>
                        <w:bottom w:val="none" w:sz="0" w:space="0" w:color="auto"/>
                        <w:right w:val="none" w:sz="0" w:space="0" w:color="auto"/>
                      </w:divBdr>
                      <w:divsChild>
                        <w:div w:id="1136946695">
                          <w:marLeft w:val="0"/>
                          <w:marRight w:val="0"/>
                          <w:marTop w:val="0"/>
                          <w:marBottom w:val="0"/>
                          <w:divBdr>
                            <w:top w:val="none" w:sz="0" w:space="0" w:color="auto"/>
                            <w:left w:val="none" w:sz="0" w:space="0" w:color="auto"/>
                            <w:bottom w:val="none" w:sz="0" w:space="0" w:color="auto"/>
                            <w:right w:val="none" w:sz="0" w:space="0" w:color="auto"/>
                          </w:divBdr>
                          <w:divsChild>
                            <w:div w:id="2040350216">
                              <w:marLeft w:val="0"/>
                              <w:marRight w:val="0"/>
                              <w:marTop w:val="0"/>
                              <w:marBottom w:val="0"/>
                              <w:divBdr>
                                <w:top w:val="none" w:sz="0" w:space="0" w:color="auto"/>
                                <w:left w:val="none" w:sz="0" w:space="0" w:color="auto"/>
                                <w:bottom w:val="none" w:sz="0" w:space="0" w:color="auto"/>
                                <w:right w:val="none" w:sz="0" w:space="0" w:color="auto"/>
                              </w:divBdr>
                              <w:divsChild>
                                <w:div w:id="21325317">
                                  <w:marLeft w:val="0"/>
                                  <w:marRight w:val="0"/>
                                  <w:marTop w:val="0"/>
                                  <w:marBottom w:val="0"/>
                                  <w:divBdr>
                                    <w:top w:val="none" w:sz="0" w:space="0" w:color="auto"/>
                                    <w:left w:val="none" w:sz="0" w:space="0" w:color="auto"/>
                                    <w:bottom w:val="none" w:sz="0" w:space="0" w:color="auto"/>
                                    <w:right w:val="none" w:sz="0" w:space="0" w:color="auto"/>
                                  </w:divBdr>
                                  <w:divsChild>
                                    <w:div w:id="1479804618">
                                      <w:marLeft w:val="0"/>
                                      <w:marRight w:val="0"/>
                                      <w:marTop w:val="0"/>
                                      <w:marBottom w:val="0"/>
                                      <w:divBdr>
                                        <w:top w:val="none" w:sz="0" w:space="0" w:color="auto"/>
                                        <w:left w:val="none" w:sz="0" w:space="0" w:color="auto"/>
                                        <w:bottom w:val="none" w:sz="0" w:space="0" w:color="auto"/>
                                        <w:right w:val="none" w:sz="0" w:space="0" w:color="auto"/>
                                      </w:divBdr>
                                      <w:divsChild>
                                        <w:div w:id="1533880322">
                                          <w:marLeft w:val="0"/>
                                          <w:marRight w:val="0"/>
                                          <w:marTop w:val="0"/>
                                          <w:marBottom w:val="0"/>
                                          <w:divBdr>
                                            <w:top w:val="none" w:sz="0" w:space="0" w:color="auto"/>
                                            <w:left w:val="none" w:sz="0" w:space="0" w:color="auto"/>
                                            <w:bottom w:val="none" w:sz="0" w:space="0" w:color="auto"/>
                                            <w:right w:val="none" w:sz="0" w:space="0" w:color="auto"/>
                                          </w:divBdr>
                                          <w:divsChild>
                                            <w:div w:id="191169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677434">
              <w:marLeft w:val="0"/>
              <w:marRight w:val="0"/>
              <w:marTop w:val="0"/>
              <w:marBottom w:val="0"/>
              <w:divBdr>
                <w:top w:val="none" w:sz="0" w:space="0" w:color="auto"/>
                <w:left w:val="none" w:sz="0" w:space="0" w:color="auto"/>
                <w:bottom w:val="none" w:sz="0" w:space="0" w:color="auto"/>
                <w:right w:val="none" w:sz="0" w:space="0" w:color="auto"/>
              </w:divBdr>
              <w:divsChild>
                <w:div w:id="1052190631">
                  <w:marLeft w:val="0"/>
                  <w:marRight w:val="0"/>
                  <w:marTop w:val="0"/>
                  <w:marBottom w:val="0"/>
                  <w:divBdr>
                    <w:top w:val="none" w:sz="0" w:space="0" w:color="auto"/>
                    <w:left w:val="none" w:sz="0" w:space="0" w:color="auto"/>
                    <w:bottom w:val="none" w:sz="0" w:space="0" w:color="auto"/>
                    <w:right w:val="none" w:sz="0" w:space="0" w:color="auto"/>
                  </w:divBdr>
                  <w:divsChild>
                    <w:div w:id="1836218084">
                      <w:marLeft w:val="0"/>
                      <w:marRight w:val="0"/>
                      <w:marTop w:val="0"/>
                      <w:marBottom w:val="0"/>
                      <w:divBdr>
                        <w:top w:val="none" w:sz="0" w:space="0" w:color="auto"/>
                        <w:left w:val="none" w:sz="0" w:space="0" w:color="auto"/>
                        <w:bottom w:val="none" w:sz="0" w:space="0" w:color="auto"/>
                        <w:right w:val="none" w:sz="0" w:space="0" w:color="auto"/>
                      </w:divBdr>
                      <w:divsChild>
                        <w:div w:id="1878279065">
                          <w:marLeft w:val="0"/>
                          <w:marRight w:val="0"/>
                          <w:marTop w:val="0"/>
                          <w:marBottom w:val="0"/>
                          <w:divBdr>
                            <w:top w:val="none" w:sz="0" w:space="0" w:color="auto"/>
                            <w:left w:val="none" w:sz="0" w:space="0" w:color="auto"/>
                            <w:bottom w:val="none" w:sz="0" w:space="0" w:color="auto"/>
                            <w:right w:val="none" w:sz="0" w:space="0" w:color="auto"/>
                          </w:divBdr>
                          <w:divsChild>
                            <w:div w:id="1010763125">
                              <w:marLeft w:val="0"/>
                              <w:marRight w:val="0"/>
                              <w:marTop w:val="0"/>
                              <w:marBottom w:val="0"/>
                              <w:divBdr>
                                <w:top w:val="none" w:sz="0" w:space="0" w:color="auto"/>
                                <w:left w:val="none" w:sz="0" w:space="0" w:color="auto"/>
                                <w:bottom w:val="none" w:sz="0" w:space="0" w:color="auto"/>
                                <w:right w:val="none" w:sz="0" w:space="0" w:color="auto"/>
                              </w:divBdr>
                              <w:divsChild>
                                <w:div w:id="78992171">
                                  <w:marLeft w:val="0"/>
                                  <w:marRight w:val="0"/>
                                  <w:marTop w:val="0"/>
                                  <w:marBottom w:val="0"/>
                                  <w:divBdr>
                                    <w:top w:val="none" w:sz="0" w:space="0" w:color="auto"/>
                                    <w:left w:val="none" w:sz="0" w:space="0" w:color="auto"/>
                                    <w:bottom w:val="none" w:sz="0" w:space="0" w:color="auto"/>
                                    <w:right w:val="none" w:sz="0" w:space="0" w:color="auto"/>
                                  </w:divBdr>
                                  <w:divsChild>
                                    <w:div w:id="211506449">
                                      <w:marLeft w:val="0"/>
                                      <w:marRight w:val="0"/>
                                      <w:marTop w:val="0"/>
                                      <w:marBottom w:val="0"/>
                                      <w:divBdr>
                                        <w:top w:val="none" w:sz="0" w:space="0" w:color="auto"/>
                                        <w:left w:val="none" w:sz="0" w:space="0" w:color="auto"/>
                                        <w:bottom w:val="none" w:sz="0" w:space="0" w:color="auto"/>
                                        <w:right w:val="none" w:sz="0" w:space="0" w:color="auto"/>
                                      </w:divBdr>
                                      <w:divsChild>
                                        <w:div w:id="1937668725">
                                          <w:marLeft w:val="0"/>
                                          <w:marRight w:val="0"/>
                                          <w:marTop w:val="0"/>
                                          <w:marBottom w:val="0"/>
                                          <w:divBdr>
                                            <w:top w:val="none" w:sz="0" w:space="0" w:color="auto"/>
                                            <w:left w:val="none" w:sz="0" w:space="0" w:color="auto"/>
                                            <w:bottom w:val="none" w:sz="0" w:space="0" w:color="auto"/>
                                            <w:right w:val="none" w:sz="0" w:space="0" w:color="auto"/>
                                          </w:divBdr>
                                          <w:divsChild>
                                            <w:div w:id="202967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965535">
              <w:marLeft w:val="0"/>
              <w:marRight w:val="0"/>
              <w:marTop w:val="0"/>
              <w:marBottom w:val="0"/>
              <w:divBdr>
                <w:top w:val="none" w:sz="0" w:space="0" w:color="auto"/>
                <w:left w:val="none" w:sz="0" w:space="0" w:color="auto"/>
                <w:bottom w:val="none" w:sz="0" w:space="0" w:color="auto"/>
                <w:right w:val="none" w:sz="0" w:space="0" w:color="auto"/>
              </w:divBdr>
              <w:divsChild>
                <w:div w:id="1641349672">
                  <w:marLeft w:val="0"/>
                  <w:marRight w:val="0"/>
                  <w:marTop w:val="0"/>
                  <w:marBottom w:val="0"/>
                  <w:divBdr>
                    <w:top w:val="none" w:sz="0" w:space="0" w:color="auto"/>
                    <w:left w:val="none" w:sz="0" w:space="0" w:color="auto"/>
                    <w:bottom w:val="none" w:sz="0" w:space="0" w:color="auto"/>
                    <w:right w:val="none" w:sz="0" w:space="0" w:color="auto"/>
                  </w:divBdr>
                  <w:divsChild>
                    <w:div w:id="199440330">
                      <w:marLeft w:val="0"/>
                      <w:marRight w:val="0"/>
                      <w:marTop w:val="0"/>
                      <w:marBottom w:val="0"/>
                      <w:divBdr>
                        <w:top w:val="none" w:sz="0" w:space="0" w:color="auto"/>
                        <w:left w:val="none" w:sz="0" w:space="0" w:color="auto"/>
                        <w:bottom w:val="none" w:sz="0" w:space="0" w:color="auto"/>
                        <w:right w:val="none" w:sz="0" w:space="0" w:color="auto"/>
                      </w:divBdr>
                      <w:divsChild>
                        <w:div w:id="1751779485">
                          <w:marLeft w:val="0"/>
                          <w:marRight w:val="0"/>
                          <w:marTop w:val="0"/>
                          <w:marBottom w:val="0"/>
                          <w:divBdr>
                            <w:top w:val="none" w:sz="0" w:space="0" w:color="auto"/>
                            <w:left w:val="none" w:sz="0" w:space="0" w:color="auto"/>
                            <w:bottom w:val="none" w:sz="0" w:space="0" w:color="auto"/>
                            <w:right w:val="none" w:sz="0" w:space="0" w:color="auto"/>
                          </w:divBdr>
                          <w:divsChild>
                            <w:div w:id="157815769">
                              <w:marLeft w:val="0"/>
                              <w:marRight w:val="0"/>
                              <w:marTop w:val="0"/>
                              <w:marBottom w:val="0"/>
                              <w:divBdr>
                                <w:top w:val="none" w:sz="0" w:space="0" w:color="auto"/>
                                <w:left w:val="none" w:sz="0" w:space="0" w:color="auto"/>
                                <w:bottom w:val="none" w:sz="0" w:space="0" w:color="auto"/>
                                <w:right w:val="none" w:sz="0" w:space="0" w:color="auto"/>
                              </w:divBdr>
                              <w:divsChild>
                                <w:div w:id="27798765">
                                  <w:marLeft w:val="0"/>
                                  <w:marRight w:val="0"/>
                                  <w:marTop w:val="0"/>
                                  <w:marBottom w:val="0"/>
                                  <w:divBdr>
                                    <w:top w:val="none" w:sz="0" w:space="0" w:color="auto"/>
                                    <w:left w:val="none" w:sz="0" w:space="0" w:color="auto"/>
                                    <w:bottom w:val="none" w:sz="0" w:space="0" w:color="auto"/>
                                    <w:right w:val="none" w:sz="0" w:space="0" w:color="auto"/>
                                  </w:divBdr>
                                  <w:divsChild>
                                    <w:div w:id="66388225">
                                      <w:marLeft w:val="0"/>
                                      <w:marRight w:val="0"/>
                                      <w:marTop w:val="0"/>
                                      <w:marBottom w:val="0"/>
                                      <w:divBdr>
                                        <w:top w:val="none" w:sz="0" w:space="0" w:color="auto"/>
                                        <w:left w:val="none" w:sz="0" w:space="0" w:color="auto"/>
                                        <w:bottom w:val="none" w:sz="0" w:space="0" w:color="auto"/>
                                        <w:right w:val="none" w:sz="0" w:space="0" w:color="auto"/>
                                      </w:divBdr>
                                      <w:divsChild>
                                        <w:div w:id="1079980639">
                                          <w:marLeft w:val="0"/>
                                          <w:marRight w:val="0"/>
                                          <w:marTop w:val="0"/>
                                          <w:marBottom w:val="0"/>
                                          <w:divBdr>
                                            <w:top w:val="none" w:sz="0" w:space="0" w:color="auto"/>
                                            <w:left w:val="none" w:sz="0" w:space="0" w:color="auto"/>
                                            <w:bottom w:val="none" w:sz="0" w:space="0" w:color="auto"/>
                                            <w:right w:val="none" w:sz="0" w:space="0" w:color="auto"/>
                                          </w:divBdr>
                                          <w:divsChild>
                                            <w:div w:id="54769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439595">
              <w:marLeft w:val="0"/>
              <w:marRight w:val="0"/>
              <w:marTop w:val="0"/>
              <w:marBottom w:val="0"/>
              <w:divBdr>
                <w:top w:val="none" w:sz="0" w:space="0" w:color="auto"/>
                <w:left w:val="none" w:sz="0" w:space="0" w:color="auto"/>
                <w:bottom w:val="none" w:sz="0" w:space="0" w:color="auto"/>
                <w:right w:val="none" w:sz="0" w:space="0" w:color="auto"/>
              </w:divBdr>
              <w:divsChild>
                <w:div w:id="76363288">
                  <w:marLeft w:val="0"/>
                  <w:marRight w:val="0"/>
                  <w:marTop w:val="0"/>
                  <w:marBottom w:val="0"/>
                  <w:divBdr>
                    <w:top w:val="none" w:sz="0" w:space="0" w:color="auto"/>
                    <w:left w:val="none" w:sz="0" w:space="0" w:color="auto"/>
                    <w:bottom w:val="none" w:sz="0" w:space="0" w:color="auto"/>
                    <w:right w:val="none" w:sz="0" w:space="0" w:color="auto"/>
                  </w:divBdr>
                  <w:divsChild>
                    <w:div w:id="1434016731">
                      <w:marLeft w:val="0"/>
                      <w:marRight w:val="0"/>
                      <w:marTop w:val="0"/>
                      <w:marBottom w:val="0"/>
                      <w:divBdr>
                        <w:top w:val="none" w:sz="0" w:space="0" w:color="auto"/>
                        <w:left w:val="none" w:sz="0" w:space="0" w:color="auto"/>
                        <w:bottom w:val="none" w:sz="0" w:space="0" w:color="auto"/>
                        <w:right w:val="none" w:sz="0" w:space="0" w:color="auto"/>
                      </w:divBdr>
                      <w:divsChild>
                        <w:div w:id="837354855">
                          <w:marLeft w:val="0"/>
                          <w:marRight w:val="0"/>
                          <w:marTop w:val="0"/>
                          <w:marBottom w:val="0"/>
                          <w:divBdr>
                            <w:top w:val="none" w:sz="0" w:space="0" w:color="auto"/>
                            <w:left w:val="none" w:sz="0" w:space="0" w:color="auto"/>
                            <w:bottom w:val="none" w:sz="0" w:space="0" w:color="auto"/>
                            <w:right w:val="none" w:sz="0" w:space="0" w:color="auto"/>
                          </w:divBdr>
                          <w:divsChild>
                            <w:div w:id="291329078">
                              <w:marLeft w:val="0"/>
                              <w:marRight w:val="0"/>
                              <w:marTop w:val="0"/>
                              <w:marBottom w:val="0"/>
                              <w:divBdr>
                                <w:top w:val="none" w:sz="0" w:space="0" w:color="auto"/>
                                <w:left w:val="none" w:sz="0" w:space="0" w:color="auto"/>
                                <w:bottom w:val="none" w:sz="0" w:space="0" w:color="auto"/>
                                <w:right w:val="none" w:sz="0" w:space="0" w:color="auto"/>
                              </w:divBdr>
                              <w:divsChild>
                                <w:div w:id="1762144383">
                                  <w:marLeft w:val="0"/>
                                  <w:marRight w:val="0"/>
                                  <w:marTop w:val="0"/>
                                  <w:marBottom w:val="0"/>
                                  <w:divBdr>
                                    <w:top w:val="none" w:sz="0" w:space="0" w:color="auto"/>
                                    <w:left w:val="none" w:sz="0" w:space="0" w:color="auto"/>
                                    <w:bottom w:val="none" w:sz="0" w:space="0" w:color="auto"/>
                                    <w:right w:val="none" w:sz="0" w:space="0" w:color="auto"/>
                                  </w:divBdr>
                                  <w:divsChild>
                                    <w:div w:id="1028674795">
                                      <w:marLeft w:val="0"/>
                                      <w:marRight w:val="0"/>
                                      <w:marTop w:val="0"/>
                                      <w:marBottom w:val="0"/>
                                      <w:divBdr>
                                        <w:top w:val="none" w:sz="0" w:space="0" w:color="auto"/>
                                        <w:left w:val="none" w:sz="0" w:space="0" w:color="auto"/>
                                        <w:bottom w:val="none" w:sz="0" w:space="0" w:color="auto"/>
                                        <w:right w:val="none" w:sz="0" w:space="0" w:color="auto"/>
                                      </w:divBdr>
                                      <w:divsChild>
                                        <w:div w:id="601228123">
                                          <w:marLeft w:val="0"/>
                                          <w:marRight w:val="0"/>
                                          <w:marTop w:val="0"/>
                                          <w:marBottom w:val="0"/>
                                          <w:divBdr>
                                            <w:top w:val="none" w:sz="0" w:space="0" w:color="auto"/>
                                            <w:left w:val="none" w:sz="0" w:space="0" w:color="auto"/>
                                            <w:bottom w:val="none" w:sz="0" w:space="0" w:color="auto"/>
                                            <w:right w:val="none" w:sz="0" w:space="0" w:color="auto"/>
                                          </w:divBdr>
                                          <w:divsChild>
                                            <w:div w:id="36182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196705">
              <w:marLeft w:val="0"/>
              <w:marRight w:val="0"/>
              <w:marTop w:val="0"/>
              <w:marBottom w:val="0"/>
              <w:divBdr>
                <w:top w:val="none" w:sz="0" w:space="0" w:color="auto"/>
                <w:left w:val="none" w:sz="0" w:space="0" w:color="auto"/>
                <w:bottom w:val="none" w:sz="0" w:space="0" w:color="auto"/>
                <w:right w:val="none" w:sz="0" w:space="0" w:color="auto"/>
              </w:divBdr>
              <w:divsChild>
                <w:div w:id="1762140181">
                  <w:marLeft w:val="0"/>
                  <w:marRight w:val="0"/>
                  <w:marTop w:val="0"/>
                  <w:marBottom w:val="0"/>
                  <w:divBdr>
                    <w:top w:val="none" w:sz="0" w:space="0" w:color="auto"/>
                    <w:left w:val="none" w:sz="0" w:space="0" w:color="auto"/>
                    <w:bottom w:val="none" w:sz="0" w:space="0" w:color="auto"/>
                    <w:right w:val="none" w:sz="0" w:space="0" w:color="auto"/>
                  </w:divBdr>
                  <w:divsChild>
                    <w:div w:id="801459258">
                      <w:marLeft w:val="0"/>
                      <w:marRight w:val="0"/>
                      <w:marTop w:val="0"/>
                      <w:marBottom w:val="0"/>
                      <w:divBdr>
                        <w:top w:val="none" w:sz="0" w:space="0" w:color="auto"/>
                        <w:left w:val="none" w:sz="0" w:space="0" w:color="auto"/>
                        <w:bottom w:val="none" w:sz="0" w:space="0" w:color="auto"/>
                        <w:right w:val="none" w:sz="0" w:space="0" w:color="auto"/>
                      </w:divBdr>
                      <w:divsChild>
                        <w:div w:id="1429034805">
                          <w:marLeft w:val="0"/>
                          <w:marRight w:val="0"/>
                          <w:marTop w:val="0"/>
                          <w:marBottom w:val="0"/>
                          <w:divBdr>
                            <w:top w:val="none" w:sz="0" w:space="0" w:color="auto"/>
                            <w:left w:val="none" w:sz="0" w:space="0" w:color="auto"/>
                            <w:bottom w:val="none" w:sz="0" w:space="0" w:color="auto"/>
                            <w:right w:val="none" w:sz="0" w:space="0" w:color="auto"/>
                          </w:divBdr>
                          <w:divsChild>
                            <w:div w:id="1997219778">
                              <w:marLeft w:val="0"/>
                              <w:marRight w:val="0"/>
                              <w:marTop w:val="0"/>
                              <w:marBottom w:val="0"/>
                              <w:divBdr>
                                <w:top w:val="none" w:sz="0" w:space="0" w:color="auto"/>
                                <w:left w:val="none" w:sz="0" w:space="0" w:color="auto"/>
                                <w:bottom w:val="none" w:sz="0" w:space="0" w:color="auto"/>
                                <w:right w:val="none" w:sz="0" w:space="0" w:color="auto"/>
                              </w:divBdr>
                              <w:divsChild>
                                <w:div w:id="717364502">
                                  <w:marLeft w:val="0"/>
                                  <w:marRight w:val="0"/>
                                  <w:marTop w:val="0"/>
                                  <w:marBottom w:val="0"/>
                                  <w:divBdr>
                                    <w:top w:val="none" w:sz="0" w:space="0" w:color="auto"/>
                                    <w:left w:val="none" w:sz="0" w:space="0" w:color="auto"/>
                                    <w:bottom w:val="none" w:sz="0" w:space="0" w:color="auto"/>
                                    <w:right w:val="none" w:sz="0" w:space="0" w:color="auto"/>
                                  </w:divBdr>
                                  <w:divsChild>
                                    <w:div w:id="1689719113">
                                      <w:marLeft w:val="0"/>
                                      <w:marRight w:val="0"/>
                                      <w:marTop w:val="0"/>
                                      <w:marBottom w:val="0"/>
                                      <w:divBdr>
                                        <w:top w:val="none" w:sz="0" w:space="0" w:color="auto"/>
                                        <w:left w:val="none" w:sz="0" w:space="0" w:color="auto"/>
                                        <w:bottom w:val="none" w:sz="0" w:space="0" w:color="auto"/>
                                        <w:right w:val="none" w:sz="0" w:space="0" w:color="auto"/>
                                      </w:divBdr>
                                      <w:divsChild>
                                        <w:div w:id="1070663860">
                                          <w:marLeft w:val="0"/>
                                          <w:marRight w:val="0"/>
                                          <w:marTop w:val="0"/>
                                          <w:marBottom w:val="0"/>
                                          <w:divBdr>
                                            <w:top w:val="none" w:sz="0" w:space="0" w:color="auto"/>
                                            <w:left w:val="none" w:sz="0" w:space="0" w:color="auto"/>
                                            <w:bottom w:val="none" w:sz="0" w:space="0" w:color="auto"/>
                                            <w:right w:val="none" w:sz="0" w:space="0" w:color="auto"/>
                                          </w:divBdr>
                                          <w:divsChild>
                                            <w:div w:id="143458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4407766">
          <w:marLeft w:val="0"/>
          <w:marRight w:val="0"/>
          <w:marTop w:val="0"/>
          <w:marBottom w:val="0"/>
          <w:divBdr>
            <w:top w:val="none" w:sz="0" w:space="0" w:color="auto"/>
            <w:left w:val="none" w:sz="0" w:space="0" w:color="auto"/>
            <w:bottom w:val="none" w:sz="0" w:space="0" w:color="auto"/>
            <w:right w:val="none" w:sz="0" w:space="0" w:color="auto"/>
          </w:divBdr>
          <w:divsChild>
            <w:div w:id="278070190">
              <w:marLeft w:val="0"/>
              <w:marRight w:val="0"/>
              <w:marTop w:val="0"/>
              <w:marBottom w:val="0"/>
              <w:divBdr>
                <w:top w:val="none" w:sz="0" w:space="0" w:color="auto"/>
                <w:left w:val="none" w:sz="0" w:space="0" w:color="auto"/>
                <w:bottom w:val="none" w:sz="0" w:space="0" w:color="auto"/>
                <w:right w:val="none" w:sz="0" w:space="0" w:color="auto"/>
              </w:divBdr>
              <w:divsChild>
                <w:div w:id="1610434452">
                  <w:marLeft w:val="0"/>
                  <w:marRight w:val="0"/>
                  <w:marTop w:val="0"/>
                  <w:marBottom w:val="0"/>
                  <w:divBdr>
                    <w:top w:val="none" w:sz="0" w:space="0" w:color="auto"/>
                    <w:left w:val="none" w:sz="0" w:space="0" w:color="auto"/>
                    <w:bottom w:val="none" w:sz="0" w:space="0" w:color="auto"/>
                    <w:right w:val="none" w:sz="0" w:space="0" w:color="auto"/>
                  </w:divBdr>
                  <w:divsChild>
                    <w:div w:id="1300649976">
                      <w:marLeft w:val="0"/>
                      <w:marRight w:val="0"/>
                      <w:marTop w:val="0"/>
                      <w:marBottom w:val="0"/>
                      <w:divBdr>
                        <w:top w:val="none" w:sz="0" w:space="0" w:color="auto"/>
                        <w:left w:val="none" w:sz="0" w:space="0" w:color="auto"/>
                        <w:bottom w:val="none" w:sz="0" w:space="0" w:color="auto"/>
                        <w:right w:val="none" w:sz="0" w:space="0" w:color="auto"/>
                      </w:divBdr>
                      <w:divsChild>
                        <w:div w:id="906720820">
                          <w:marLeft w:val="0"/>
                          <w:marRight w:val="0"/>
                          <w:marTop w:val="0"/>
                          <w:marBottom w:val="0"/>
                          <w:divBdr>
                            <w:top w:val="none" w:sz="0" w:space="0" w:color="auto"/>
                            <w:left w:val="none" w:sz="0" w:space="0" w:color="auto"/>
                            <w:bottom w:val="none" w:sz="0" w:space="0" w:color="auto"/>
                            <w:right w:val="none" w:sz="0" w:space="0" w:color="auto"/>
                          </w:divBdr>
                          <w:divsChild>
                            <w:div w:id="1261064329">
                              <w:marLeft w:val="0"/>
                              <w:marRight w:val="0"/>
                              <w:marTop w:val="0"/>
                              <w:marBottom w:val="0"/>
                              <w:divBdr>
                                <w:top w:val="none" w:sz="0" w:space="0" w:color="auto"/>
                                <w:left w:val="none" w:sz="0" w:space="0" w:color="auto"/>
                                <w:bottom w:val="none" w:sz="0" w:space="0" w:color="auto"/>
                                <w:right w:val="none" w:sz="0" w:space="0" w:color="auto"/>
                              </w:divBdr>
                              <w:divsChild>
                                <w:div w:id="629897840">
                                  <w:marLeft w:val="0"/>
                                  <w:marRight w:val="0"/>
                                  <w:marTop w:val="0"/>
                                  <w:marBottom w:val="0"/>
                                  <w:divBdr>
                                    <w:top w:val="none" w:sz="0" w:space="0" w:color="auto"/>
                                    <w:left w:val="none" w:sz="0" w:space="0" w:color="auto"/>
                                    <w:bottom w:val="none" w:sz="0" w:space="0" w:color="auto"/>
                                    <w:right w:val="none" w:sz="0" w:space="0" w:color="auto"/>
                                  </w:divBdr>
                                  <w:divsChild>
                                    <w:div w:id="1604341046">
                                      <w:marLeft w:val="0"/>
                                      <w:marRight w:val="0"/>
                                      <w:marTop w:val="0"/>
                                      <w:marBottom w:val="0"/>
                                      <w:divBdr>
                                        <w:top w:val="none" w:sz="0" w:space="0" w:color="auto"/>
                                        <w:left w:val="none" w:sz="0" w:space="0" w:color="auto"/>
                                        <w:bottom w:val="none" w:sz="0" w:space="0" w:color="auto"/>
                                        <w:right w:val="none" w:sz="0" w:space="0" w:color="auto"/>
                                      </w:divBdr>
                                      <w:divsChild>
                                        <w:div w:id="145630907">
                                          <w:marLeft w:val="0"/>
                                          <w:marRight w:val="0"/>
                                          <w:marTop w:val="0"/>
                                          <w:marBottom w:val="0"/>
                                          <w:divBdr>
                                            <w:top w:val="none" w:sz="0" w:space="0" w:color="auto"/>
                                            <w:left w:val="none" w:sz="0" w:space="0" w:color="auto"/>
                                            <w:bottom w:val="none" w:sz="0" w:space="0" w:color="auto"/>
                                            <w:right w:val="none" w:sz="0" w:space="0" w:color="auto"/>
                                          </w:divBdr>
                                          <w:divsChild>
                                            <w:div w:id="163926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353659">
              <w:marLeft w:val="0"/>
              <w:marRight w:val="0"/>
              <w:marTop w:val="0"/>
              <w:marBottom w:val="0"/>
              <w:divBdr>
                <w:top w:val="none" w:sz="0" w:space="0" w:color="auto"/>
                <w:left w:val="none" w:sz="0" w:space="0" w:color="auto"/>
                <w:bottom w:val="none" w:sz="0" w:space="0" w:color="auto"/>
                <w:right w:val="none" w:sz="0" w:space="0" w:color="auto"/>
              </w:divBdr>
              <w:divsChild>
                <w:div w:id="1532955816">
                  <w:marLeft w:val="0"/>
                  <w:marRight w:val="0"/>
                  <w:marTop w:val="0"/>
                  <w:marBottom w:val="0"/>
                  <w:divBdr>
                    <w:top w:val="none" w:sz="0" w:space="0" w:color="auto"/>
                    <w:left w:val="none" w:sz="0" w:space="0" w:color="auto"/>
                    <w:bottom w:val="none" w:sz="0" w:space="0" w:color="auto"/>
                    <w:right w:val="none" w:sz="0" w:space="0" w:color="auto"/>
                  </w:divBdr>
                  <w:divsChild>
                    <w:div w:id="1200126657">
                      <w:marLeft w:val="0"/>
                      <w:marRight w:val="0"/>
                      <w:marTop w:val="0"/>
                      <w:marBottom w:val="0"/>
                      <w:divBdr>
                        <w:top w:val="none" w:sz="0" w:space="0" w:color="auto"/>
                        <w:left w:val="none" w:sz="0" w:space="0" w:color="auto"/>
                        <w:bottom w:val="none" w:sz="0" w:space="0" w:color="auto"/>
                        <w:right w:val="none" w:sz="0" w:space="0" w:color="auto"/>
                      </w:divBdr>
                      <w:divsChild>
                        <w:div w:id="1642684765">
                          <w:marLeft w:val="0"/>
                          <w:marRight w:val="0"/>
                          <w:marTop w:val="0"/>
                          <w:marBottom w:val="0"/>
                          <w:divBdr>
                            <w:top w:val="none" w:sz="0" w:space="0" w:color="auto"/>
                            <w:left w:val="none" w:sz="0" w:space="0" w:color="auto"/>
                            <w:bottom w:val="none" w:sz="0" w:space="0" w:color="auto"/>
                            <w:right w:val="none" w:sz="0" w:space="0" w:color="auto"/>
                          </w:divBdr>
                          <w:divsChild>
                            <w:div w:id="605691909">
                              <w:marLeft w:val="0"/>
                              <w:marRight w:val="0"/>
                              <w:marTop w:val="0"/>
                              <w:marBottom w:val="0"/>
                              <w:divBdr>
                                <w:top w:val="none" w:sz="0" w:space="0" w:color="auto"/>
                                <w:left w:val="none" w:sz="0" w:space="0" w:color="auto"/>
                                <w:bottom w:val="none" w:sz="0" w:space="0" w:color="auto"/>
                                <w:right w:val="none" w:sz="0" w:space="0" w:color="auto"/>
                              </w:divBdr>
                              <w:divsChild>
                                <w:div w:id="725227222">
                                  <w:marLeft w:val="0"/>
                                  <w:marRight w:val="0"/>
                                  <w:marTop w:val="0"/>
                                  <w:marBottom w:val="0"/>
                                  <w:divBdr>
                                    <w:top w:val="none" w:sz="0" w:space="0" w:color="auto"/>
                                    <w:left w:val="none" w:sz="0" w:space="0" w:color="auto"/>
                                    <w:bottom w:val="none" w:sz="0" w:space="0" w:color="auto"/>
                                    <w:right w:val="none" w:sz="0" w:space="0" w:color="auto"/>
                                  </w:divBdr>
                                  <w:divsChild>
                                    <w:div w:id="1306660112">
                                      <w:marLeft w:val="0"/>
                                      <w:marRight w:val="0"/>
                                      <w:marTop w:val="0"/>
                                      <w:marBottom w:val="0"/>
                                      <w:divBdr>
                                        <w:top w:val="none" w:sz="0" w:space="0" w:color="auto"/>
                                        <w:left w:val="none" w:sz="0" w:space="0" w:color="auto"/>
                                        <w:bottom w:val="none" w:sz="0" w:space="0" w:color="auto"/>
                                        <w:right w:val="none" w:sz="0" w:space="0" w:color="auto"/>
                                      </w:divBdr>
                                      <w:divsChild>
                                        <w:div w:id="845291311">
                                          <w:marLeft w:val="0"/>
                                          <w:marRight w:val="0"/>
                                          <w:marTop w:val="0"/>
                                          <w:marBottom w:val="0"/>
                                          <w:divBdr>
                                            <w:top w:val="none" w:sz="0" w:space="0" w:color="auto"/>
                                            <w:left w:val="none" w:sz="0" w:space="0" w:color="auto"/>
                                            <w:bottom w:val="none" w:sz="0" w:space="0" w:color="auto"/>
                                            <w:right w:val="none" w:sz="0" w:space="0" w:color="auto"/>
                                          </w:divBdr>
                                          <w:divsChild>
                                            <w:div w:id="63644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546764">
              <w:marLeft w:val="0"/>
              <w:marRight w:val="0"/>
              <w:marTop w:val="0"/>
              <w:marBottom w:val="0"/>
              <w:divBdr>
                <w:top w:val="none" w:sz="0" w:space="0" w:color="auto"/>
                <w:left w:val="none" w:sz="0" w:space="0" w:color="auto"/>
                <w:bottom w:val="none" w:sz="0" w:space="0" w:color="auto"/>
                <w:right w:val="none" w:sz="0" w:space="0" w:color="auto"/>
              </w:divBdr>
              <w:divsChild>
                <w:div w:id="283926085">
                  <w:marLeft w:val="0"/>
                  <w:marRight w:val="0"/>
                  <w:marTop w:val="0"/>
                  <w:marBottom w:val="0"/>
                  <w:divBdr>
                    <w:top w:val="none" w:sz="0" w:space="0" w:color="auto"/>
                    <w:left w:val="none" w:sz="0" w:space="0" w:color="auto"/>
                    <w:bottom w:val="none" w:sz="0" w:space="0" w:color="auto"/>
                    <w:right w:val="none" w:sz="0" w:space="0" w:color="auto"/>
                  </w:divBdr>
                  <w:divsChild>
                    <w:div w:id="2074503616">
                      <w:marLeft w:val="0"/>
                      <w:marRight w:val="0"/>
                      <w:marTop w:val="0"/>
                      <w:marBottom w:val="0"/>
                      <w:divBdr>
                        <w:top w:val="none" w:sz="0" w:space="0" w:color="auto"/>
                        <w:left w:val="none" w:sz="0" w:space="0" w:color="auto"/>
                        <w:bottom w:val="none" w:sz="0" w:space="0" w:color="auto"/>
                        <w:right w:val="none" w:sz="0" w:space="0" w:color="auto"/>
                      </w:divBdr>
                      <w:divsChild>
                        <w:div w:id="1098601601">
                          <w:marLeft w:val="0"/>
                          <w:marRight w:val="0"/>
                          <w:marTop w:val="0"/>
                          <w:marBottom w:val="0"/>
                          <w:divBdr>
                            <w:top w:val="none" w:sz="0" w:space="0" w:color="auto"/>
                            <w:left w:val="none" w:sz="0" w:space="0" w:color="auto"/>
                            <w:bottom w:val="none" w:sz="0" w:space="0" w:color="auto"/>
                            <w:right w:val="none" w:sz="0" w:space="0" w:color="auto"/>
                          </w:divBdr>
                          <w:divsChild>
                            <w:div w:id="975255708">
                              <w:marLeft w:val="0"/>
                              <w:marRight w:val="0"/>
                              <w:marTop w:val="0"/>
                              <w:marBottom w:val="0"/>
                              <w:divBdr>
                                <w:top w:val="none" w:sz="0" w:space="0" w:color="auto"/>
                                <w:left w:val="none" w:sz="0" w:space="0" w:color="auto"/>
                                <w:bottom w:val="none" w:sz="0" w:space="0" w:color="auto"/>
                                <w:right w:val="none" w:sz="0" w:space="0" w:color="auto"/>
                              </w:divBdr>
                            </w:div>
                          </w:divsChild>
                        </w:div>
                        <w:div w:id="2100635248">
                          <w:marLeft w:val="0"/>
                          <w:marRight w:val="0"/>
                          <w:marTop w:val="0"/>
                          <w:marBottom w:val="0"/>
                          <w:divBdr>
                            <w:top w:val="none" w:sz="0" w:space="0" w:color="auto"/>
                            <w:left w:val="none" w:sz="0" w:space="0" w:color="auto"/>
                            <w:bottom w:val="none" w:sz="0" w:space="0" w:color="auto"/>
                            <w:right w:val="none" w:sz="0" w:space="0" w:color="auto"/>
                          </w:divBdr>
                          <w:divsChild>
                            <w:div w:id="30306315">
                              <w:marLeft w:val="0"/>
                              <w:marRight w:val="0"/>
                              <w:marTop w:val="360"/>
                              <w:marBottom w:val="0"/>
                              <w:divBdr>
                                <w:top w:val="none" w:sz="0" w:space="0" w:color="auto"/>
                                <w:left w:val="none" w:sz="0" w:space="0" w:color="auto"/>
                                <w:bottom w:val="none" w:sz="0" w:space="0" w:color="auto"/>
                                <w:right w:val="none" w:sz="0" w:space="0" w:color="auto"/>
                              </w:divBdr>
                              <w:divsChild>
                                <w:div w:id="1449933324">
                                  <w:marLeft w:val="0"/>
                                  <w:marRight w:val="0"/>
                                  <w:marTop w:val="0"/>
                                  <w:marBottom w:val="0"/>
                                  <w:divBdr>
                                    <w:top w:val="none" w:sz="0" w:space="0" w:color="auto"/>
                                    <w:left w:val="none" w:sz="0" w:space="0" w:color="auto"/>
                                    <w:bottom w:val="none" w:sz="0" w:space="0" w:color="auto"/>
                                    <w:right w:val="none" w:sz="0" w:space="0" w:color="auto"/>
                                  </w:divBdr>
                                  <w:divsChild>
                                    <w:div w:id="1810516702">
                                      <w:marLeft w:val="0"/>
                                      <w:marRight w:val="0"/>
                                      <w:marTop w:val="0"/>
                                      <w:marBottom w:val="0"/>
                                      <w:divBdr>
                                        <w:top w:val="none" w:sz="0" w:space="0" w:color="auto"/>
                                        <w:left w:val="none" w:sz="0" w:space="0" w:color="auto"/>
                                        <w:bottom w:val="none" w:sz="0" w:space="0" w:color="auto"/>
                                        <w:right w:val="none" w:sz="0" w:space="0" w:color="auto"/>
                                      </w:divBdr>
                                      <w:divsChild>
                                        <w:div w:id="43471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9914615">
              <w:marLeft w:val="0"/>
              <w:marRight w:val="0"/>
              <w:marTop w:val="0"/>
              <w:marBottom w:val="0"/>
              <w:divBdr>
                <w:top w:val="none" w:sz="0" w:space="0" w:color="auto"/>
                <w:left w:val="none" w:sz="0" w:space="0" w:color="auto"/>
                <w:bottom w:val="none" w:sz="0" w:space="0" w:color="auto"/>
                <w:right w:val="none" w:sz="0" w:space="0" w:color="auto"/>
              </w:divBdr>
              <w:divsChild>
                <w:div w:id="1764186042">
                  <w:marLeft w:val="0"/>
                  <w:marRight w:val="0"/>
                  <w:marTop w:val="0"/>
                  <w:marBottom w:val="0"/>
                  <w:divBdr>
                    <w:top w:val="none" w:sz="0" w:space="0" w:color="auto"/>
                    <w:left w:val="none" w:sz="0" w:space="0" w:color="auto"/>
                    <w:bottom w:val="none" w:sz="0" w:space="0" w:color="auto"/>
                    <w:right w:val="none" w:sz="0" w:space="0" w:color="auto"/>
                  </w:divBdr>
                  <w:divsChild>
                    <w:div w:id="61023257">
                      <w:marLeft w:val="0"/>
                      <w:marRight w:val="0"/>
                      <w:marTop w:val="0"/>
                      <w:marBottom w:val="0"/>
                      <w:divBdr>
                        <w:top w:val="none" w:sz="0" w:space="0" w:color="auto"/>
                        <w:left w:val="none" w:sz="0" w:space="0" w:color="auto"/>
                        <w:bottom w:val="none" w:sz="0" w:space="0" w:color="auto"/>
                        <w:right w:val="none" w:sz="0" w:space="0" w:color="auto"/>
                      </w:divBdr>
                      <w:divsChild>
                        <w:div w:id="93720016">
                          <w:marLeft w:val="0"/>
                          <w:marRight w:val="0"/>
                          <w:marTop w:val="0"/>
                          <w:marBottom w:val="0"/>
                          <w:divBdr>
                            <w:top w:val="none" w:sz="0" w:space="0" w:color="auto"/>
                            <w:left w:val="none" w:sz="0" w:space="0" w:color="auto"/>
                            <w:bottom w:val="none" w:sz="0" w:space="0" w:color="auto"/>
                            <w:right w:val="none" w:sz="0" w:space="0" w:color="auto"/>
                          </w:divBdr>
                          <w:divsChild>
                            <w:div w:id="2014529621">
                              <w:marLeft w:val="0"/>
                              <w:marRight w:val="0"/>
                              <w:marTop w:val="0"/>
                              <w:marBottom w:val="0"/>
                              <w:divBdr>
                                <w:top w:val="none" w:sz="0" w:space="0" w:color="auto"/>
                                <w:left w:val="none" w:sz="0" w:space="0" w:color="auto"/>
                                <w:bottom w:val="none" w:sz="0" w:space="0" w:color="auto"/>
                                <w:right w:val="none" w:sz="0" w:space="0" w:color="auto"/>
                              </w:divBdr>
                              <w:divsChild>
                                <w:div w:id="319697076">
                                  <w:marLeft w:val="0"/>
                                  <w:marRight w:val="0"/>
                                  <w:marTop w:val="0"/>
                                  <w:marBottom w:val="0"/>
                                  <w:divBdr>
                                    <w:top w:val="none" w:sz="0" w:space="0" w:color="auto"/>
                                    <w:left w:val="none" w:sz="0" w:space="0" w:color="auto"/>
                                    <w:bottom w:val="none" w:sz="0" w:space="0" w:color="auto"/>
                                    <w:right w:val="none" w:sz="0" w:space="0" w:color="auto"/>
                                  </w:divBdr>
                                  <w:divsChild>
                                    <w:div w:id="1370448820">
                                      <w:marLeft w:val="0"/>
                                      <w:marRight w:val="0"/>
                                      <w:marTop w:val="0"/>
                                      <w:marBottom w:val="0"/>
                                      <w:divBdr>
                                        <w:top w:val="none" w:sz="0" w:space="0" w:color="auto"/>
                                        <w:left w:val="none" w:sz="0" w:space="0" w:color="auto"/>
                                        <w:bottom w:val="none" w:sz="0" w:space="0" w:color="auto"/>
                                        <w:right w:val="none" w:sz="0" w:space="0" w:color="auto"/>
                                      </w:divBdr>
                                      <w:divsChild>
                                        <w:div w:id="1745100597">
                                          <w:marLeft w:val="0"/>
                                          <w:marRight w:val="0"/>
                                          <w:marTop w:val="0"/>
                                          <w:marBottom w:val="0"/>
                                          <w:divBdr>
                                            <w:top w:val="none" w:sz="0" w:space="0" w:color="auto"/>
                                            <w:left w:val="none" w:sz="0" w:space="0" w:color="auto"/>
                                            <w:bottom w:val="none" w:sz="0" w:space="0" w:color="auto"/>
                                            <w:right w:val="none" w:sz="0" w:space="0" w:color="auto"/>
                                          </w:divBdr>
                                          <w:divsChild>
                                            <w:div w:id="139377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9383235">
              <w:marLeft w:val="0"/>
              <w:marRight w:val="0"/>
              <w:marTop w:val="0"/>
              <w:marBottom w:val="0"/>
              <w:divBdr>
                <w:top w:val="none" w:sz="0" w:space="0" w:color="auto"/>
                <w:left w:val="none" w:sz="0" w:space="0" w:color="auto"/>
                <w:bottom w:val="none" w:sz="0" w:space="0" w:color="auto"/>
                <w:right w:val="none" w:sz="0" w:space="0" w:color="auto"/>
              </w:divBdr>
              <w:divsChild>
                <w:div w:id="1126704919">
                  <w:marLeft w:val="0"/>
                  <w:marRight w:val="0"/>
                  <w:marTop w:val="0"/>
                  <w:marBottom w:val="0"/>
                  <w:divBdr>
                    <w:top w:val="none" w:sz="0" w:space="0" w:color="auto"/>
                    <w:left w:val="none" w:sz="0" w:space="0" w:color="auto"/>
                    <w:bottom w:val="none" w:sz="0" w:space="0" w:color="auto"/>
                    <w:right w:val="none" w:sz="0" w:space="0" w:color="auto"/>
                  </w:divBdr>
                  <w:divsChild>
                    <w:div w:id="798229282">
                      <w:marLeft w:val="0"/>
                      <w:marRight w:val="0"/>
                      <w:marTop w:val="0"/>
                      <w:marBottom w:val="0"/>
                      <w:divBdr>
                        <w:top w:val="none" w:sz="0" w:space="0" w:color="auto"/>
                        <w:left w:val="none" w:sz="0" w:space="0" w:color="auto"/>
                        <w:bottom w:val="none" w:sz="0" w:space="0" w:color="auto"/>
                        <w:right w:val="none" w:sz="0" w:space="0" w:color="auto"/>
                      </w:divBdr>
                      <w:divsChild>
                        <w:div w:id="1521158930">
                          <w:marLeft w:val="0"/>
                          <w:marRight w:val="0"/>
                          <w:marTop w:val="0"/>
                          <w:marBottom w:val="0"/>
                          <w:divBdr>
                            <w:top w:val="none" w:sz="0" w:space="0" w:color="auto"/>
                            <w:left w:val="none" w:sz="0" w:space="0" w:color="auto"/>
                            <w:bottom w:val="none" w:sz="0" w:space="0" w:color="auto"/>
                            <w:right w:val="none" w:sz="0" w:space="0" w:color="auto"/>
                          </w:divBdr>
                          <w:divsChild>
                            <w:div w:id="936208627">
                              <w:marLeft w:val="0"/>
                              <w:marRight w:val="0"/>
                              <w:marTop w:val="0"/>
                              <w:marBottom w:val="0"/>
                              <w:divBdr>
                                <w:top w:val="none" w:sz="0" w:space="0" w:color="auto"/>
                                <w:left w:val="none" w:sz="0" w:space="0" w:color="auto"/>
                                <w:bottom w:val="none" w:sz="0" w:space="0" w:color="auto"/>
                                <w:right w:val="none" w:sz="0" w:space="0" w:color="auto"/>
                              </w:divBdr>
                              <w:divsChild>
                                <w:div w:id="942499378">
                                  <w:marLeft w:val="0"/>
                                  <w:marRight w:val="0"/>
                                  <w:marTop w:val="0"/>
                                  <w:marBottom w:val="0"/>
                                  <w:divBdr>
                                    <w:top w:val="none" w:sz="0" w:space="0" w:color="auto"/>
                                    <w:left w:val="none" w:sz="0" w:space="0" w:color="auto"/>
                                    <w:bottom w:val="none" w:sz="0" w:space="0" w:color="auto"/>
                                    <w:right w:val="none" w:sz="0" w:space="0" w:color="auto"/>
                                  </w:divBdr>
                                  <w:divsChild>
                                    <w:div w:id="4671438">
                                      <w:marLeft w:val="0"/>
                                      <w:marRight w:val="0"/>
                                      <w:marTop w:val="0"/>
                                      <w:marBottom w:val="0"/>
                                      <w:divBdr>
                                        <w:top w:val="none" w:sz="0" w:space="0" w:color="auto"/>
                                        <w:left w:val="none" w:sz="0" w:space="0" w:color="auto"/>
                                        <w:bottom w:val="none" w:sz="0" w:space="0" w:color="auto"/>
                                        <w:right w:val="none" w:sz="0" w:space="0" w:color="auto"/>
                                      </w:divBdr>
                                      <w:divsChild>
                                        <w:div w:id="1926449220">
                                          <w:marLeft w:val="0"/>
                                          <w:marRight w:val="0"/>
                                          <w:marTop w:val="0"/>
                                          <w:marBottom w:val="0"/>
                                          <w:divBdr>
                                            <w:top w:val="none" w:sz="0" w:space="0" w:color="auto"/>
                                            <w:left w:val="none" w:sz="0" w:space="0" w:color="auto"/>
                                            <w:bottom w:val="none" w:sz="0" w:space="0" w:color="auto"/>
                                            <w:right w:val="none" w:sz="0" w:space="0" w:color="auto"/>
                                          </w:divBdr>
                                          <w:divsChild>
                                            <w:div w:id="16752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5271467">
              <w:marLeft w:val="0"/>
              <w:marRight w:val="0"/>
              <w:marTop w:val="0"/>
              <w:marBottom w:val="0"/>
              <w:divBdr>
                <w:top w:val="none" w:sz="0" w:space="0" w:color="auto"/>
                <w:left w:val="none" w:sz="0" w:space="0" w:color="auto"/>
                <w:bottom w:val="none" w:sz="0" w:space="0" w:color="auto"/>
                <w:right w:val="none" w:sz="0" w:space="0" w:color="auto"/>
              </w:divBdr>
              <w:divsChild>
                <w:div w:id="526137843">
                  <w:marLeft w:val="0"/>
                  <w:marRight w:val="0"/>
                  <w:marTop w:val="0"/>
                  <w:marBottom w:val="0"/>
                  <w:divBdr>
                    <w:top w:val="none" w:sz="0" w:space="0" w:color="auto"/>
                    <w:left w:val="none" w:sz="0" w:space="0" w:color="auto"/>
                    <w:bottom w:val="none" w:sz="0" w:space="0" w:color="auto"/>
                    <w:right w:val="none" w:sz="0" w:space="0" w:color="auto"/>
                  </w:divBdr>
                  <w:divsChild>
                    <w:div w:id="939796817">
                      <w:marLeft w:val="0"/>
                      <w:marRight w:val="0"/>
                      <w:marTop w:val="0"/>
                      <w:marBottom w:val="0"/>
                      <w:divBdr>
                        <w:top w:val="none" w:sz="0" w:space="0" w:color="auto"/>
                        <w:left w:val="none" w:sz="0" w:space="0" w:color="auto"/>
                        <w:bottom w:val="none" w:sz="0" w:space="0" w:color="auto"/>
                        <w:right w:val="none" w:sz="0" w:space="0" w:color="auto"/>
                      </w:divBdr>
                      <w:divsChild>
                        <w:div w:id="2086419118">
                          <w:marLeft w:val="0"/>
                          <w:marRight w:val="0"/>
                          <w:marTop w:val="0"/>
                          <w:marBottom w:val="0"/>
                          <w:divBdr>
                            <w:top w:val="none" w:sz="0" w:space="0" w:color="auto"/>
                            <w:left w:val="none" w:sz="0" w:space="0" w:color="auto"/>
                            <w:bottom w:val="none" w:sz="0" w:space="0" w:color="auto"/>
                            <w:right w:val="none" w:sz="0" w:space="0" w:color="auto"/>
                          </w:divBdr>
                          <w:divsChild>
                            <w:div w:id="1065760405">
                              <w:marLeft w:val="0"/>
                              <w:marRight w:val="0"/>
                              <w:marTop w:val="0"/>
                              <w:marBottom w:val="0"/>
                              <w:divBdr>
                                <w:top w:val="none" w:sz="0" w:space="0" w:color="auto"/>
                                <w:left w:val="none" w:sz="0" w:space="0" w:color="auto"/>
                                <w:bottom w:val="none" w:sz="0" w:space="0" w:color="auto"/>
                                <w:right w:val="none" w:sz="0" w:space="0" w:color="auto"/>
                              </w:divBdr>
                              <w:divsChild>
                                <w:div w:id="308487753">
                                  <w:marLeft w:val="0"/>
                                  <w:marRight w:val="0"/>
                                  <w:marTop w:val="0"/>
                                  <w:marBottom w:val="0"/>
                                  <w:divBdr>
                                    <w:top w:val="none" w:sz="0" w:space="0" w:color="auto"/>
                                    <w:left w:val="none" w:sz="0" w:space="0" w:color="auto"/>
                                    <w:bottom w:val="none" w:sz="0" w:space="0" w:color="auto"/>
                                    <w:right w:val="none" w:sz="0" w:space="0" w:color="auto"/>
                                  </w:divBdr>
                                  <w:divsChild>
                                    <w:div w:id="356466269">
                                      <w:marLeft w:val="0"/>
                                      <w:marRight w:val="0"/>
                                      <w:marTop w:val="0"/>
                                      <w:marBottom w:val="0"/>
                                      <w:divBdr>
                                        <w:top w:val="none" w:sz="0" w:space="0" w:color="auto"/>
                                        <w:left w:val="none" w:sz="0" w:space="0" w:color="auto"/>
                                        <w:bottom w:val="none" w:sz="0" w:space="0" w:color="auto"/>
                                        <w:right w:val="none" w:sz="0" w:space="0" w:color="auto"/>
                                      </w:divBdr>
                                      <w:divsChild>
                                        <w:div w:id="205336086">
                                          <w:marLeft w:val="0"/>
                                          <w:marRight w:val="0"/>
                                          <w:marTop w:val="0"/>
                                          <w:marBottom w:val="0"/>
                                          <w:divBdr>
                                            <w:top w:val="none" w:sz="0" w:space="0" w:color="auto"/>
                                            <w:left w:val="none" w:sz="0" w:space="0" w:color="auto"/>
                                            <w:bottom w:val="none" w:sz="0" w:space="0" w:color="auto"/>
                                            <w:right w:val="none" w:sz="0" w:space="0" w:color="auto"/>
                                          </w:divBdr>
                                          <w:divsChild>
                                            <w:div w:id="99425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061549">
              <w:marLeft w:val="0"/>
              <w:marRight w:val="0"/>
              <w:marTop w:val="0"/>
              <w:marBottom w:val="0"/>
              <w:divBdr>
                <w:top w:val="none" w:sz="0" w:space="0" w:color="auto"/>
                <w:left w:val="none" w:sz="0" w:space="0" w:color="auto"/>
                <w:bottom w:val="none" w:sz="0" w:space="0" w:color="auto"/>
                <w:right w:val="none" w:sz="0" w:space="0" w:color="auto"/>
              </w:divBdr>
              <w:divsChild>
                <w:div w:id="1991327012">
                  <w:marLeft w:val="0"/>
                  <w:marRight w:val="0"/>
                  <w:marTop w:val="0"/>
                  <w:marBottom w:val="0"/>
                  <w:divBdr>
                    <w:top w:val="none" w:sz="0" w:space="0" w:color="auto"/>
                    <w:left w:val="none" w:sz="0" w:space="0" w:color="auto"/>
                    <w:bottom w:val="none" w:sz="0" w:space="0" w:color="auto"/>
                    <w:right w:val="none" w:sz="0" w:space="0" w:color="auto"/>
                  </w:divBdr>
                  <w:divsChild>
                    <w:div w:id="1130055081">
                      <w:marLeft w:val="0"/>
                      <w:marRight w:val="0"/>
                      <w:marTop w:val="0"/>
                      <w:marBottom w:val="0"/>
                      <w:divBdr>
                        <w:top w:val="none" w:sz="0" w:space="0" w:color="auto"/>
                        <w:left w:val="none" w:sz="0" w:space="0" w:color="auto"/>
                        <w:bottom w:val="none" w:sz="0" w:space="0" w:color="auto"/>
                        <w:right w:val="none" w:sz="0" w:space="0" w:color="auto"/>
                      </w:divBdr>
                      <w:divsChild>
                        <w:div w:id="275328712">
                          <w:marLeft w:val="0"/>
                          <w:marRight w:val="0"/>
                          <w:marTop w:val="0"/>
                          <w:marBottom w:val="0"/>
                          <w:divBdr>
                            <w:top w:val="none" w:sz="0" w:space="0" w:color="auto"/>
                            <w:left w:val="none" w:sz="0" w:space="0" w:color="auto"/>
                            <w:bottom w:val="none" w:sz="0" w:space="0" w:color="auto"/>
                            <w:right w:val="none" w:sz="0" w:space="0" w:color="auto"/>
                          </w:divBdr>
                          <w:divsChild>
                            <w:div w:id="1369329767">
                              <w:marLeft w:val="0"/>
                              <w:marRight w:val="0"/>
                              <w:marTop w:val="0"/>
                              <w:marBottom w:val="0"/>
                              <w:divBdr>
                                <w:top w:val="none" w:sz="0" w:space="0" w:color="auto"/>
                                <w:left w:val="none" w:sz="0" w:space="0" w:color="auto"/>
                                <w:bottom w:val="none" w:sz="0" w:space="0" w:color="auto"/>
                                <w:right w:val="none" w:sz="0" w:space="0" w:color="auto"/>
                              </w:divBdr>
                              <w:divsChild>
                                <w:div w:id="1525316038">
                                  <w:marLeft w:val="0"/>
                                  <w:marRight w:val="0"/>
                                  <w:marTop w:val="0"/>
                                  <w:marBottom w:val="0"/>
                                  <w:divBdr>
                                    <w:top w:val="none" w:sz="0" w:space="0" w:color="auto"/>
                                    <w:left w:val="none" w:sz="0" w:space="0" w:color="auto"/>
                                    <w:bottom w:val="none" w:sz="0" w:space="0" w:color="auto"/>
                                    <w:right w:val="none" w:sz="0" w:space="0" w:color="auto"/>
                                  </w:divBdr>
                                  <w:divsChild>
                                    <w:div w:id="920288173">
                                      <w:marLeft w:val="0"/>
                                      <w:marRight w:val="0"/>
                                      <w:marTop w:val="0"/>
                                      <w:marBottom w:val="0"/>
                                      <w:divBdr>
                                        <w:top w:val="none" w:sz="0" w:space="0" w:color="auto"/>
                                        <w:left w:val="none" w:sz="0" w:space="0" w:color="auto"/>
                                        <w:bottom w:val="none" w:sz="0" w:space="0" w:color="auto"/>
                                        <w:right w:val="none" w:sz="0" w:space="0" w:color="auto"/>
                                      </w:divBdr>
                                      <w:divsChild>
                                        <w:div w:id="1756592812">
                                          <w:marLeft w:val="0"/>
                                          <w:marRight w:val="0"/>
                                          <w:marTop w:val="0"/>
                                          <w:marBottom w:val="0"/>
                                          <w:divBdr>
                                            <w:top w:val="none" w:sz="0" w:space="0" w:color="auto"/>
                                            <w:left w:val="none" w:sz="0" w:space="0" w:color="auto"/>
                                            <w:bottom w:val="none" w:sz="0" w:space="0" w:color="auto"/>
                                            <w:right w:val="none" w:sz="0" w:space="0" w:color="auto"/>
                                          </w:divBdr>
                                          <w:divsChild>
                                            <w:div w:id="202513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5143044">
              <w:marLeft w:val="0"/>
              <w:marRight w:val="0"/>
              <w:marTop w:val="0"/>
              <w:marBottom w:val="0"/>
              <w:divBdr>
                <w:top w:val="none" w:sz="0" w:space="0" w:color="auto"/>
                <w:left w:val="none" w:sz="0" w:space="0" w:color="auto"/>
                <w:bottom w:val="none" w:sz="0" w:space="0" w:color="auto"/>
                <w:right w:val="none" w:sz="0" w:space="0" w:color="auto"/>
              </w:divBdr>
              <w:divsChild>
                <w:div w:id="620961223">
                  <w:marLeft w:val="0"/>
                  <w:marRight w:val="0"/>
                  <w:marTop w:val="0"/>
                  <w:marBottom w:val="0"/>
                  <w:divBdr>
                    <w:top w:val="none" w:sz="0" w:space="0" w:color="auto"/>
                    <w:left w:val="none" w:sz="0" w:space="0" w:color="auto"/>
                    <w:bottom w:val="none" w:sz="0" w:space="0" w:color="auto"/>
                    <w:right w:val="none" w:sz="0" w:space="0" w:color="auto"/>
                  </w:divBdr>
                  <w:divsChild>
                    <w:div w:id="1562255303">
                      <w:marLeft w:val="0"/>
                      <w:marRight w:val="0"/>
                      <w:marTop w:val="0"/>
                      <w:marBottom w:val="0"/>
                      <w:divBdr>
                        <w:top w:val="none" w:sz="0" w:space="0" w:color="auto"/>
                        <w:left w:val="none" w:sz="0" w:space="0" w:color="auto"/>
                        <w:bottom w:val="none" w:sz="0" w:space="0" w:color="auto"/>
                        <w:right w:val="none" w:sz="0" w:space="0" w:color="auto"/>
                      </w:divBdr>
                      <w:divsChild>
                        <w:div w:id="1715735208">
                          <w:marLeft w:val="0"/>
                          <w:marRight w:val="0"/>
                          <w:marTop w:val="0"/>
                          <w:marBottom w:val="0"/>
                          <w:divBdr>
                            <w:top w:val="none" w:sz="0" w:space="0" w:color="auto"/>
                            <w:left w:val="none" w:sz="0" w:space="0" w:color="auto"/>
                            <w:bottom w:val="none" w:sz="0" w:space="0" w:color="auto"/>
                            <w:right w:val="none" w:sz="0" w:space="0" w:color="auto"/>
                          </w:divBdr>
                          <w:divsChild>
                            <w:div w:id="1277441504">
                              <w:marLeft w:val="0"/>
                              <w:marRight w:val="0"/>
                              <w:marTop w:val="0"/>
                              <w:marBottom w:val="0"/>
                              <w:divBdr>
                                <w:top w:val="none" w:sz="0" w:space="0" w:color="auto"/>
                                <w:left w:val="none" w:sz="0" w:space="0" w:color="auto"/>
                                <w:bottom w:val="none" w:sz="0" w:space="0" w:color="auto"/>
                                <w:right w:val="none" w:sz="0" w:space="0" w:color="auto"/>
                              </w:divBdr>
                              <w:divsChild>
                                <w:div w:id="1146358473">
                                  <w:marLeft w:val="0"/>
                                  <w:marRight w:val="0"/>
                                  <w:marTop w:val="0"/>
                                  <w:marBottom w:val="0"/>
                                  <w:divBdr>
                                    <w:top w:val="none" w:sz="0" w:space="0" w:color="auto"/>
                                    <w:left w:val="none" w:sz="0" w:space="0" w:color="auto"/>
                                    <w:bottom w:val="none" w:sz="0" w:space="0" w:color="auto"/>
                                    <w:right w:val="none" w:sz="0" w:space="0" w:color="auto"/>
                                  </w:divBdr>
                                  <w:divsChild>
                                    <w:div w:id="1976786442">
                                      <w:marLeft w:val="0"/>
                                      <w:marRight w:val="0"/>
                                      <w:marTop w:val="0"/>
                                      <w:marBottom w:val="0"/>
                                      <w:divBdr>
                                        <w:top w:val="none" w:sz="0" w:space="0" w:color="auto"/>
                                        <w:left w:val="none" w:sz="0" w:space="0" w:color="auto"/>
                                        <w:bottom w:val="none" w:sz="0" w:space="0" w:color="auto"/>
                                        <w:right w:val="none" w:sz="0" w:space="0" w:color="auto"/>
                                      </w:divBdr>
                                      <w:divsChild>
                                        <w:div w:id="1361661810">
                                          <w:marLeft w:val="0"/>
                                          <w:marRight w:val="0"/>
                                          <w:marTop w:val="0"/>
                                          <w:marBottom w:val="0"/>
                                          <w:divBdr>
                                            <w:top w:val="none" w:sz="0" w:space="0" w:color="auto"/>
                                            <w:left w:val="none" w:sz="0" w:space="0" w:color="auto"/>
                                            <w:bottom w:val="none" w:sz="0" w:space="0" w:color="auto"/>
                                            <w:right w:val="none" w:sz="0" w:space="0" w:color="auto"/>
                                          </w:divBdr>
                                          <w:divsChild>
                                            <w:div w:id="17755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374255">
              <w:marLeft w:val="0"/>
              <w:marRight w:val="0"/>
              <w:marTop w:val="0"/>
              <w:marBottom w:val="0"/>
              <w:divBdr>
                <w:top w:val="none" w:sz="0" w:space="0" w:color="auto"/>
                <w:left w:val="none" w:sz="0" w:space="0" w:color="auto"/>
                <w:bottom w:val="none" w:sz="0" w:space="0" w:color="auto"/>
                <w:right w:val="none" w:sz="0" w:space="0" w:color="auto"/>
              </w:divBdr>
              <w:divsChild>
                <w:div w:id="1841039420">
                  <w:marLeft w:val="0"/>
                  <w:marRight w:val="0"/>
                  <w:marTop w:val="0"/>
                  <w:marBottom w:val="0"/>
                  <w:divBdr>
                    <w:top w:val="none" w:sz="0" w:space="0" w:color="auto"/>
                    <w:left w:val="none" w:sz="0" w:space="0" w:color="auto"/>
                    <w:bottom w:val="none" w:sz="0" w:space="0" w:color="auto"/>
                    <w:right w:val="none" w:sz="0" w:space="0" w:color="auto"/>
                  </w:divBdr>
                  <w:divsChild>
                    <w:div w:id="1207525149">
                      <w:marLeft w:val="0"/>
                      <w:marRight w:val="0"/>
                      <w:marTop w:val="0"/>
                      <w:marBottom w:val="0"/>
                      <w:divBdr>
                        <w:top w:val="none" w:sz="0" w:space="0" w:color="auto"/>
                        <w:left w:val="none" w:sz="0" w:space="0" w:color="auto"/>
                        <w:bottom w:val="none" w:sz="0" w:space="0" w:color="auto"/>
                        <w:right w:val="none" w:sz="0" w:space="0" w:color="auto"/>
                      </w:divBdr>
                      <w:divsChild>
                        <w:div w:id="560095220">
                          <w:marLeft w:val="0"/>
                          <w:marRight w:val="0"/>
                          <w:marTop w:val="0"/>
                          <w:marBottom w:val="0"/>
                          <w:divBdr>
                            <w:top w:val="none" w:sz="0" w:space="0" w:color="auto"/>
                            <w:left w:val="none" w:sz="0" w:space="0" w:color="auto"/>
                            <w:bottom w:val="none" w:sz="0" w:space="0" w:color="auto"/>
                            <w:right w:val="none" w:sz="0" w:space="0" w:color="auto"/>
                          </w:divBdr>
                          <w:divsChild>
                            <w:div w:id="1442646978">
                              <w:marLeft w:val="0"/>
                              <w:marRight w:val="0"/>
                              <w:marTop w:val="0"/>
                              <w:marBottom w:val="0"/>
                              <w:divBdr>
                                <w:top w:val="none" w:sz="0" w:space="0" w:color="auto"/>
                                <w:left w:val="none" w:sz="0" w:space="0" w:color="auto"/>
                                <w:bottom w:val="none" w:sz="0" w:space="0" w:color="auto"/>
                                <w:right w:val="none" w:sz="0" w:space="0" w:color="auto"/>
                              </w:divBdr>
                              <w:divsChild>
                                <w:div w:id="652415917">
                                  <w:marLeft w:val="0"/>
                                  <w:marRight w:val="0"/>
                                  <w:marTop w:val="0"/>
                                  <w:marBottom w:val="0"/>
                                  <w:divBdr>
                                    <w:top w:val="none" w:sz="0" w:space="0" w:color="auto"/>
                                    <w:left w:val="none" w:sz="0" w:space="0" w:color="auto"/>
                                    <w:bottom w:val="none" w:sz="0" w:space="0" w:color="auto"/>
                                    <w:right w:val="none" w:sz="0" w:space="0" w:color="auto"/>
                                  </w:divBdr>
                                  <w:divsChild>
                                    <w:div w:id="1804233880">
                                      <w:marLeft w:val="0"/>
                                      <w:marRight w:val="0"/>
                                      <w:marTop w:val="0"/>
                                      <w:marBottom w:val="0"/>
                                      <w:divBdr>
                                        <w:top w:val="none" w:sz="0" w:space="0" w:color="auto"/>
                                        <w:left w:val="none" w:sz="0" w:space="0" w:color="auto"/>
                                        <w:bottom w:val="none" w:sz="0" w:space="0" w:color="auto"/>
                                        <w:right w:val="none" w:sz="0" w:space="0" w:color="auto"/>
                                      </w:divBdr>
                                      <w:divsChild>
                                        <w:div w:id="1361126625">
                                          <w:marLeft w:val="0"/>
                                          <w:marRight w:val="0"/>
                                          <w:marTop w:val="0"/>
                                          <w:marBottom w:val="0"/>
                                          <w:divBdr>
                                            <w:top w:val="none" w:sz="0" w:space="0" w:color="auto"/>
                                            <w:left w:val="none" w:sz="0" w:space="0" w:color="auto"/>
                                            <w:bottom w:val="none" w:sz="0" w:space="0" w:color="auto"/>
                                            <w:right w:val="none" w:sz="0" w:space="0" w:color="auto"/>
                                          </w:divBdr>
                                          <w:divsChild>
                                            <w:div w:id="56276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7121921">
              <w:marLeft w:val="0"/>
              <w:marRight w:val="0"/>
              <w:marTop w:val="0"/>
              <w:marBottom w:val="0"/>
              <w:divBdr>
                <w:top w:val="none" w:sz="0" w:space="0" w:color="auto"/>
                <w:left w:val="none" w:sz="0" w:space="0" w:color="auto"/>
                <w:bottom w:val="none" w:sz="0" w:space="0" w:color="auto"/>
                <w:right w:val="none" w:sz="0" w:space="0" w:color="auto"/>
              </w:divBdr>
              <w:divsChild>
                <w:div w:id="2024671145">
                  <w:marLeft w:val="0"/>
                  <w:marRight w:val="0"/>
                  <w:marTop w:val="0"/>
                  <w:marBottom w:val="0"/>
                  <w:divBdr>
                    <w:top w:val="none" w:sz="0" w:space="0" w:color="auto"/>
                    <w:left w:val="none" w:sz="0" w:space="0" w:color="auto"/>
                    <w:bottom w:val="none" w:sz="0" w:space="0" w:color="auto"/>
                    <w:right w:val="none" w:sz="0" w:space="0" w:color="auto"/>
                  </w:divBdr>
                  <w:divsChild>
                    <w:div w:id="1524200486">
                      <w:marLeft w:val="0"/>
                      <w:marRight w:val="0"/>
                      <w:marTop w:val="0"/>
                      <w:marBottom w:val="0"/>
                      <w:divBdr>
                        <w:top w:val="none" w:sz="0" w:space="0" w:color="auto"/>
                        <w:left w:val="none" w:sz="0" w:space="0" w:color="auto"/>
                        <w:bottom w:val="none" w:sz="0" w:space="0" w:color="auto"/>
                        <w:right w:val="none" w:sz="0" w:space="0" w:color="auto"/>
                      </w:divBdr>
                      <w:divsChild>
                        <w:div w:id="2009869714">
                          <w:marLeft w:val="0"/>
                          <w:marRight w:val="0"/>
                          <w:marTop w:val="0"/>
                          <w:marBottom w:val="0"/>
                          <w:divBdr>
                            <w:top w:val="none" w:sz="0" w:space="0" w:color="auto"/>
                            <w:left w:val="none" w:sz="0" w:space="0" w:color="auto"/>
                            <w:bottom w:val="none" w:sz="0" w:space="0" w:color="auto"/>
                            <w:right w:val="none" w:sz="0" w:space="0" w:color="auto"/>
                          </w:divBdr>
                          <w:divsChild>
                            <w:div w:id="608927306">
                              <w:marLeft w:val="0"/>
                              <w:marRight w:val="0"/>
                              <w:marTop w:val="0"/>
                              <w:marBottom w:val="0"/>
                              <w:divBdr>
                                <w:top w:val="none" w:sz="0" w:space="0" w:color="auto"/>
                                <w:left w:val="none" w:sz="0" w:space="0" w:color="auto"/>
                                <w:bottom w:val="none" w:sz="0" w:space="0" w:color="auto"/>
                                <w:right w:val="none" w:sz="0" w:space="0" w:color="auto"/>
                              </w:divBdr>
                              <w:divsChild>
                                <w:div w:id="1662734032">
                                  <w:marLeft w:val="0"/>
                                  <w:marRight w:val="0"/>
                                  <w:marTop w:val="0"/>
                                  <w:marBottom w:val="0"/>
                                  <w:divBdr>
                                    <w:top w:val="none" w:sz="0" w:space="0" w:color="auto"/>
                                    <w:left w:val="none" w:sz="0" w:space="0" w:color="auto"/>
                                    <w:bottom w:val="none" w:sz="0" w:space="0" w:color="auto"/>
                                    <w:right w:val="none" w:sz="0" w:space="0" w:color="auto"/>
                                  </w:divBdr>
                                  <w:divsChild>
                                    <w:div w:id="1908027021">
                                      <w:marLeft w:val="0"/>
                                      <w:marRight w:val="0"/>
                                      <w:marTop w:val="0"/>
                                      <w:marBottom w:val="0"/>
                                      <w:divBdr>
                                        <w:top w:val="none" w:sz="0" w:space="0" w:color="auto"/>
                                        <w:left w:val="none" w:sz="0" w:space="0" w:color="auto"/>
                                        <w:bottom w:val="none" w:sz="0" w:space="0" w:color="auto"/>
                                        <w:right w:val="none" w:sz="0" w:space="0" w:color="auto"/>
                                      </w:divBdr>
                                      <w:divsChild>
                                        <w:div w:id="1292832138">
                                          <w:marLeft w:val="0"/>
                                          <w:marRight w:val="0"/>
                                          <w:marTop w:val="0"/>
                                          <w:marBottom w:val="0"/>
                                          <w:divBdr>
                                            <w:top w:val="none" w:sz="0" w:space="0" w:color="auto"/>
                                            <w:left w:val="none" w:sz="0" w:space="0" w:color="auto"/>
                                            <w:bottom w:val="none" w:sz="0" w:space="0" w:color="auto"/>
                                            <w:right w:val="none" w:sz="0" w:space="0" w:color="auto"/>
                                          </w:divBdr>
                                          <w:divsChild>
                                            <w:div w:id="70441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465294">
              <w:marLeft w:val="0"/>
              <w:marRight w:val="0"/>
              <w:marTop w:val="0"/>
              <w:marBottom w:val="0"/>
              <w:divBdr>
                <w:top w:val="none" w:sz="0" w:space="0" w:color="auto"/>
                <w:left w:val="none" w:sz="0" w:space="0" w:color="auto"/>
                <w:bottom w:val="none" w:sz="0" w:space="0" w:color="auto"/>
                <w:right w:val="none" w:sz="0" w:space="0" w:color="auto"/>
              </w:divBdr>
              <w:divsChild>
                <w:div w:id="231280777">
                  <w:marLeft w:val="0"/>
                  <w:marRight w:val="0"/>
                  <w:marTop w:val="0"/>
                  <w:marBottom w:val="0"/>
                  <w:divBdr>
                    <w:top w:val="none" w:sz="0" w:space="0" w:color="auto"/>
                    <w:left w:val="none" w:sz="0" w:space="0" w:color="auto"/>
                    <w:bottom w:val="none" w:sz="0" w:space="0" w:color="auto"/>
                    <w:right w:val="none" w:sz="0" w:space="0" w:color="auto"/>
                  </w:divBdr>
                  <w:divsChild>
                    <w:div w:id="669715564">
                      <w:marLeft w:val="0"/>
                      <w:marRight w:val="0"/>
                      <w:marTop w:val="0"/>
                      <w:marBottom w:val="0"/>
                      <w:divBdr>
                        <w:top w:val="none" w:sz="0" w:space="0" w:color="auto"/>
                        <w:left w:val="none" w:sz="0" w:space="0" w:color="auto"/>
                        <w:bottom w:val="none" w:sz="0" w:space="0" w:color="auto"/>
                        <w:right w:val="none" w:sz="0" w:space="0" w:color="auto"/>
                      </w:divBdr>
                      <w:divsChild>
                        <w:div w:id="887496831">
                          <w:marLeft w:val="0"/>
                          <w:marRight w:val="0"/>
                          <w:marTop w:val="0"/>
                          <w:marBottom w:val="0"/>
                          <w:divBdr>
                            <w:top w:val="none" w:sz="0" w:space="0" w:color="auto"/>
                            <w:left w:val="none" w:sz="0" w:space="0" w:color="auto"/>
                            <w:bottom w:val="none" w:sz="0" w:space="0" w:color="auto"/>
                            <w:right w:val="none" w:sz="0" w:space="0" w:color="auto"/>
                          </w:divBdr>
                          <w:divsChild>
                            <w:div w:id="1917126638">
                              <w:marLeft w:val="0"/>
                              <w:marRight w:val="0"/>
                              <w:marTop w:val="0"/>
                              <w:marBottom w:val="0"/>
                              <w:divBdr>
                                <w:top w:val="none" w:sz="0" w:space="0" w:color="auto"/>
                                <w:left w:val="none" w:sz="0" w:space="0" w:color="auto"/>
                                <w:bottom w:val="none" w:sz="0" w:space="0" w:color="auto"/>
                                <w:right w:val="none" w:sz="0" w:space="0" w:color="auto"/>
                              </w:divBdr>
                              <w:divsChild>
                                <w:div w:id="1496022775">
                                  <w:marLeft w:val="0"/>
                                  <w:marRight w:val="0"/>
                                  <w:marTop w:val="0"/>
                                  <w:marBottom w:val="0"/>
                                  <w:divBdr>
                                    <w:top w:val="none" w:sz="0" w:space="0" w:color="auto"/>
                                    <w:left w:val="none" w:sz="0" w:space="0" w:color="auto"/>
                                    <w:bottom w:val="none" w:sz="0" w:space="0" w:color="auto"/>
                                    <w:right w:val="none" w:sz="0" w:space="0" w:color="auto"/>
                                  </w:divBdr>
                                  <w:divsChild>
                                    <w:div w:id="544296022">
                                      <w:marLeft w:val="0"/>
                                      <w:marRight w:val="0"/>
                                      <w:marTop w:val="0"/>
                                      <w:marBottom w:val="0"/>
                                      <w:divBdr>
                                        <w:top w:val="none" w:sz="0" w:space="0" w:color="auto"/>
                                        <w:left w:val="none" w:sz="0" w:space="0" w:color="auto"/>
                                        <w:bottom w:val="none" w:sz="0" w:space="0" w:color="auto"/>
                                        <w:right w:val="none" w:sz="0" w:space="0" w:color="auto"/>
                                      </w:divBdr>
                                      <w:divsChild>
                                        <w:div w:id="1660301870">
                                          <w:marLeft w:val="0"/>
                                          <w:marRight w:val="0"/>
                                          <w:marTop w:val="0"/>
                                          <w:marBottom w:val="0"/>
                                          <w:divBdr>
                                            <w:top w:val="none" w:sz="0" w:space="0" w:color="auto"/>
                                            <w:left w:val="none" w:sz="0" w:space="0" w:color="auto"/>
                                            <w:bottom w:val="none" w:sz="0" w:space="0" w:color="auto"/>
                                            <w:right w:val="none" w:sz="0" w:space="0" w:color="auto"/>
                                          </w:divBdr>
                                          <w:divsChild>
                                            <w:div w:id="29622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40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1534415">
      <w:bodyDiv w:val="1"/>
      <w:marLeft w:val="0"/>
      <w:marRight w:val="0"/>
      <w:marTop w:val="0"/>
      <w:marBottom w:val="0"/>
      <w:divBdr>
        <w:top w:val="none" w:sz="0" w:space="0" w:color="auto"/>
        <w:left w:val="none" w:sz="0" w:space="0" w:color="auto"/>
        <w:bottom w:val="none" w:sz="0" w:space="0" w:color="auto"/>
        <w:right w:val="none" w:sz="0" w:space="0" w:color="auto"/>
      </w:divBdr>
      <w:divsChild>
        <w:div w:id="102310593">
          <w:marLeft w:val="0"/>
          <w:marRight w:val="0"/>
          <w:marTop w:val="0"/>
          <w:marBottom w:val="0"/>
          <w:divBdr>
            <w:top w:val="none" w:sz="0" w:space="0" w:color="auto"/>
            <w:left w:val="none" w:sz="0" w:space="0" w:color="auto"/>
            <w:bottom w:val="none" w:sz="0" w:space="0" w:color="auto"/>
            <w:right w:val="none" w:sz="0" w:space="0" w:color="auto"/>
          </w:divBdr>
          <w:divsChild>
            <w:div w:id="1576696447">
              <w:marLeft w:val="0"/>
              <w:marRight w:val="0"/>
              <w:marTop w:val="0"/>
              <w:marBottom w:val="0"/>
              <w:divBdr>
                <w:top w:val="none" w:sz="0" w:space="0" w:color="auto"/>
                <w:left w:val="none" w:sz="0" w:space="0" w:color="auto"/>
                <w:bottom w:val="none" w:sz="0" w:space="0" w:color="auto"/>
                <w:right w:val="none" w:sz="0" w:space="0" w:color="auto"/>
              </w:divBdr>
              <w:divsChild>
                <w:div w:id="2084334629">
                  <w:marLeft w:val="0"/>
                  <w:marRight w:val="0"/>
                  <w:marTop w:val="0"/>
                  <w:marBottom w:val="0"/>
                  <w:divBdr>
                    <w:top w:val="none" w:sz="0" w:space="0" w:color="auto"/>
                    <w:left w:val="none" w:sz="0" w:space="0" w:color="auto"/>
                    <w:bottom w:val="none" w:sz="0" w:space="0" w:color="auto"/>
                    <w:right w:val="none" w:sz="0" w:space="0" w:color="auto"/>
                  </w:divBdr>
                  <w:divsChild>
                    <w:div w:id="2062366527">
                      <w:marLeft w:val="0"/>
                      <w:marRight w:val="0"/>
                      <w:marTop w:val="0"/>
                      <w:marBottom w:val="0"/>
                      <w:divBdr>
                        <w:top w:val="none" w:sz="0" w:space="0" w:color="auto"/>
                        <w:left w:val="none" w:sz="0" w:space="0" w:color="auto"/>
                        <w:bottom w:val="none" w:sz="0" w:space="0" w:color="auto"/>
                        <w:right w:val="none" w:sz="0" w:space="0" w:color="auto"/>
                      </w:divBdr>
                      <w:divsChild>
                        <w:div w:id="1504055554">
                          <w:marLeft w:val="0"/>
                          <w:marRight w:val="0"/>
                          <w:marTop w:val="0"/>
                          <w:marBottom w:val="0"/>
                          <w:divBdr>
                            <w:top w:val="none" w:sz="0" w:space="0" w:color="auto"/>
                            <w:left w:val="none" w:sz="0" w:space="0" w:color="auto"/>
                            <w:bottom w:val="none" w:sz="0" w:space="0" w:color="auto"/>
                            <w:right w:val="none" w:sz="0" w:space="0" w:color="auto"/>
                          </w:divBdr>
                          <w:divsChild>
                            <w:div w:id="1421024714">
                              <w:marLeft w:val="0"/>
                              <w:marRight w:val="0"/>
                              <w:marTop w:val="0"/>
                              <w:marBottom w:val="0"/>
                              <w:divBdr>
                                <w:top w:val="none" w:sz="0" w:space="0" w:color="auto"/>
                                <w:left w:val="none" w:sz="0" w:space="0" w:color="auto"/>
                                <w:bottom w:val="none" w:sz="0" w:space="0" w:color="auto"/>
                                <w:right w:val="none" w:sz="0" w:space="0" w:color="auto"/>
                              </w:divBdr>
                              <w:divsChild>
                                <w:div w:id="148774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4603417">
          <w:marLeft w:val="0"/>
          <w:marRight w:val="0"/>
          <w:marTop w:val="0"/>
          <w:marBottom w:val="0"/>
          <w:divBdr>
            <w:top w:val="none" w:sz="0" w:space="0" w:color="auto"/>
            <w:left w:val="none" w:sz="0" w:space="0" w:color="auto"/>
            <w:bottom w:val="none" w:sz="0" w:space="0" w:color="auto"/>
            <w:right w:val="none" w:sz="0" w:space="0" w:color="auto"/>
          </w:divBdr>
          <w:divsChild>
            <w:div w:id="272249478">
              <w:marLeft w:val="0"/>
              <w:marRight w:val="0"/>
              <w:marTop w:val="0"/>
              <w:marBottom w:val="0"/>
              <w:divBdr>
                <w:top w:val="none" w:sz="0" w:space="0" w:color="auto"/>
                <w:left w:val="none" w:sz="0" w:space="0" w:color="auto"/>
                <w:bottom w:val="none" w:sz="0" w:space="0" w:color="auto"/>
                <w:right w:val="none" w:sz="0" w:space="0" w:color="auto"/>
              </w:divBdr>
              <w:divsChild>
                <w:div w:id="1037395452">
                  <w:marLeft w:val="0"/>
                  <w:marRight w:val="0"/>
                  <w:marTop w:val="0"/>
                  <w:marBottom w:val="0"/>
                  <w:divBdr>
                    <w:top w:val="none" w:sz="0" w:space="0" w:color="auto"/>
                    <w:left w:val="none" w:sz="0" w:space="0" w:color="auto"/>
                    <w:bottom w:val="none" w:sz="0" w:space="0" w:color="auto"/>
                    <w:right w:val="none" w:sz="0" w:space="0" w:color="auto"/>
                  </w:divBdr>
                  <w:divsChild>
                    <w:div w:id="1172984562">
                      <w:marLeft w:val="0"/>
                      <w:marRight w:val="0"/>
                      <w:marTop w:val="0"/>
                      <w:marBottom w:val="0"/>
                      <w:divBdr>
                        <w:top w:val="none" w:sz="0" w:space="0" w:color="auto"/>
                        <w:left w:val="none" w:sz="0" w:space="0" w:color="auto"/>
                        <w:bottom w:val="none" w:sz="0" w:space="0" w:color="auto"/>
                        <w:right w:val="none" w:sz="0" w:space="0" w:color="auto"/>
                      </w:divBdr>
                      <w:divsChild>
                        <w:div w:id="1459494836">
                          <w:marLeft w:val="0"/>
                          <w:marRight w:val="0"/>
                          <w:marTop w:val="0"/>
                          <w:marBottom w:val="0"/>
                          <w:divBdr>
                            <w:top w:val="none" w:sz="0" w:space="0" w:color="auto"/>
                            <w:left w:val="none" w:sz="0" w:space="0" w:color="auto"/>
                            <w:bottom w:val="none" w:sz="0" w:space="0" w:color="auto"/>
                            <w:right w:val="none" w:sz="0" w:space="0" w:color="auto"/>
                          </w:divBdr>
                          <w:divsChild>
                            <w:div w:id="348336767">
                              <w:marLeft w:val="0"/>
                              <w:marRight w:val="0"/>
                              <w:marTop w:val="0"/>
                              <w:marBottom w:val="0"/>
                              <w:divBdr>
                                <w:top w:val="none" w:sz="0" w:space="0" w:color="auto"/>
                                <w:left w:val="none" w:sz="0" w:space="0" w:color="auto"/>
                                <w:bottom w:val="none" w:sz="0" w:space="0" w:color="auto"/>
                                <w:right w:val="none" w:sz="0" w:space="0" w:color="auto"/>
                              </w:divBdr>
                              <w:divsChild>
                                <w:div w:id="126611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0589735">
              <w:marLeft w:val="0"/>
              <w:marRight w:val="0"/>
              <w:marTop w:val="0"/>
              <w:marBottom w:val="0"/>
              <w:divBdr>
                <w:top w:val="none" w:sz="0" w:space="0" w:color="auto"/>
                <w:left w:val="none" w:sz="0" w:space="0" w:color="auto"/>
                <w:bottom w:val="none" w:sz="0" w:space="0" w:color="auto"/>
                <w:right w:val="none" w:sz="0" w:space="0" w:color="auto"/>
              </w:divBdr>
              <w:divsChild>
                <w:div w:id="376666074">
                  <w:marLeft w:val="0"/>
                  <w:marRight w:val="0"/>
                  <w:marTop w:val="0"/>
                  <w:marBottom w:val="0"/>
                  <w:divBdr>
                    <w:top w:val="none" w:sz="0" w:space="0" w:color="auto"/>
                    <w:left w:val="none" w:sz="0" w:space="0" w:color="auto"/>
                    <w:bottom w:val="none" w:sz="0" w:space="0" w:color="auto"/>
                    <w:right w:val="none" w:sz="0" w:space="0" w:color="auto"/>
                  </w:divBdr>
                  <w:divsChild>
                    <w:div w:id="1650481405">
                      <w:marLeft w:val="0"/>
                      <w:marRight w:val="0"/>
                      <w:marTop w:val="0"/>
                      <w:marBottom w:val="0"/>
                      <w:divBdr>
                        <w:top w:val="none" w:sz="0" w:space="0" w:color="auto"/>
                        <w:left w:val="none" w:sz="0" w:space="0" w:color="auto"/>
                        <w:bottom w:val="none" w:sz="0" w:space="0" w:color="auto"/>
                        <w:right w:val="none" w:sz="0" w:space="0" w:color="auto"/>
                      </w:divBdr>
                      <w:divsChild>
                        <w:div w:id="428934564">
                          <w:marLeft w:val="0"/>
                          <w:marRight w:val="0"/>
                          <w:marTop w:val="0"/>
                          <w:marBottom w:val="0"/>
                          <w:divBdr>
                            <w:top w:val="none" w:sz="0" w:space="0" w:color="auto"/>
                            <w:left w:val="none" w:sz="0" w:space="0" w:color="auto"/>
                            <w:bottom w:val="none" w:sz="0" w:space="0" w:color="auto"/>
                            <w:right w:val="none" w:sz="0" w:space="0" w:color="auto"/>
                          </w:divBdr>
                          <w:divsChild>
                            <w:div w:id="1251157035">
                              <w:marLeft w:val="0"/>
                              <w:marRight w:val="0"/>
                              <w:marTop w:val="0"/>
                              <w:marBottom w:val="0"/>
                              <w:divBdr>
                                <w:top w:val="none" w:sz="0" w:space="0" w:color="auto"/>
                                <w:left w:val="none" w:sz="0" w:space="0" w:color="auto"/>
                                <w:bottom w:val="none" w:sz="0" w:space="0" w:color="auto"/>
                                <w:right w:val="none" w:sz="0" w:space="0" w:color="auto"/>
                              </w:divBdr>
                              <w:divsChild>
                                <w:div w:id="202540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6362328">
              <w:marLeft w:val="0"/>
              <w:marRight w:val="0"/>
              <w:marTop w:val="0"/>
              <w:marBottom w:val="0"/>
              <w:divBdr>
                <w:top w:val="none" w:sz="0" w:space="0" w:color="auto"/>
                <w:left w:val="none" w:sz="0" w:space="0" w:color="auto"/>
                <w:bottom w:val="none" w:sz="0" w:space="0" w:color="auto"/>
                <w:right w:val="none" w:sz="0" w:space="0" w:color="auto"/>
              </w:divBdr>
              <w:divsChild>
                <w:div w:id="1069303967">
                  <w:marLeft w:val="0"/>
                  <w:marRight w:val="0"/>
                  <w:marTop w:val="0"/>
                  <w:marBottom w:val="0"/>
                  <w:divBdr>
                    <w:top w:val="none" w:sz="0" w:space="0" w:color="auto"/>
                    <w:left w:val="none" w:sz="0" w:space="0" w:color="auto"/>
                    <w:bottom w:val="none" w:sz="0" w:space="0" w:color="auto"/>
                    <w:right w:val="none" w:sz="0" w:space="0" w:color="auto"/>
                  </w:divBdr>
                  <w:divsChild>
                    <w:div w:id="685863782">
                      <w:marLeft w:val="0"/>
                      <w:marRight w:val="0"/>
                      <w:marTop w:val="0"/>
                      <w:marBottom w:val="0"/>
                      <w:divBdr>
                        <w:top w:val="none" w:sz="0" w:space="0" w:color="auto"/>
                        <w:left w:val="none" w:sz="0" w:space="0" w:color="auto"/>
                        <w:bottom w:val="none" w:sz="0" w:space="0" w:color="auto"/>
                        <w:right w:val="none" w:sz="0" w:space="0" w:color="auto"/>
                      </w:divBdr>
                      <w:divsChild>
                        <w:div w:id="776412850">
                          <w:marLeft w:val="0"/>
                          <w:marRight w:val="0"/>
                          <w:marTop w:val="0"/>
                          <w:marBottom w:val="0"/>
                          <w:divBdr>
                            <w:top w:val="none" w:sz="0" w:space="0" w:color="auto"/>
                            <w:left w:val="none" w:sz="0" w:space="0" w:color="auto"/>
                            <w:bottom w:val="none" w:sz="0" w:space="0" w:color="auto"/>
                            <w:right w:val="none" w:sz="0" w:space="0" w:color="auto"/>
                          </w:divBdr>
                          <w:divsChild>
                            <w:div w:id="1122001047">
                              <w:marLeft w:val="0"/>
                              <w:marRight w:val="0"/>
                              <w:marTop w:val="0"/>
                              <w:marBottom w:val="0"/>
                              <w:divBdr>
                                <w:top w:val="none" w:sz="0" w:space="0" w:color="auto"/>
                                <w:left w:val="none" w:sz="0" w:space="0" w:color="auto"/>
                                <w:bottom w:val="none" w:sz="0" w:space="0" w:color="auto"/>
                                <w:right w:val="none" w:sz="0" w:space="0" w:color="auto"/>
                              </w:divBdr>
                              <w:divsChild>
                                <w:div w:id="175172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1643010">
              <w:marLeft w:val="0"/>
              <w:marRight w:val="0"/>
              <w:marTop w:val="0"/>
              <w:marBottom w:val="0"/>
              <w:divBdr>
                <w:top w:val="none" w:sz="0" w:space="0" w:color="auto"/>
                <w:left w:val="none" w:sz="0" w:space="0" w:color="auto"/>
                <w:bottom w:val="none" w:sz="0" w:space="0" w:color="auto"/>
                <w:right w:val="none" w:sz="0" w:space="0" w:color="auto"/>
              </w:divBdr>
              <w:divsChild>
                <w:div w:id="1320036366">
                  <w:marLeft w:val="0"/>
                  <w:marRight w:val="0"/>
                  <w:marTop w:val="0"/>
                  <w:marBottom w:val="0"/>
                  <w:divBdr>
                    <w:top w:val="none" w:sz="0" w:space="0" w:color="auto"/>
                    <w:left w:val="none" w:sz="0" w:space="0" w:color="auto"/>
                    <w:bottom w:val="none" w:sz="0" w:space="0" w:color="auto"/>
                    <w:right w:val="none" w:sz="0" w:space="0" w:color="auto"/>
                  </w:divBdr>
                  <w:divsChild>
                    <w:div w:id="663708144">
                      <w:marLeft w:val="0"/>
                      <w:marRight w:val="0"/>
                      <w:marTop w:val="0"/>
                      <w:marBottom w:val="0"/>
                      <w:divBdr>
                        <w:top w:val="none" w:sz="0" w:space="0" w:color="auto"/>
                        <w:left w:val="none" w:sz="0" w:space="0" w:color="auto"/>
                        <w:bottom w:val="none" w:sz="0" w:space="0" w:color="auto"/>
                        <w:right w:val="none" w:sz="0" w:space="0" w:color="auto"/>
                      </w:divBdr>
                      <w:divsChild>
                        <w:div w:id="2130736080">
                          <w:marLeft w:val="0"/>
                          <w:marRight w:val="0"/>
                          <w:marTop w:val="0"/>
                          <w:marBottom w:val="0"/>
                          <w:divBdr>
                            <w:top w:val="none" w:sz="0" w:space="0" w:color="auto"/>
                            <w:left w:val="none" w:sz="0" w:space="0" w:color="auto"/>
                            <w:bottom w:val="none" w:sz="0" w:space="0" w:color="auto"/>
                            <w:right w:val="none" w:sz="0" w:space="0" w:color="auto"/>
                          </w:divBdr>
                          <w:divsChild>
                            <w:div w:id="1250503466">
                              <w:marLeft w:val="0"/>
                              <w:marRight w:val="0"/>
                              <w:marTop w:val="0"/>
                              <w:marBottom w:val="0"/>
                              <w:divBdr>
                                <w:top w:val="none" w:sz="0" w:space="0" w:color="auto"/>
                                <w:left w:val="none" w:sz="0" w:space="0" w:color="auto"/>
                                <w:bottom w:val="none" w:sz="0" w:space="0" w:color="auto"/>
                                <w:right w:val="none" w:sz="0" w:space="0" w:color="auto"/>
                              </w:divBdr>
                              <w:divsChild>
                                <w:div w:id="144291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0228295">
              <w:marLeft w:val="0"/>
              <w:marRight w:val="0"/>
              <w:marTop w:val="0"/>
              <w:marBottom w:val="0"/>
              <w:divBdr>
                <w:top w:val="none" w:sz="0" w:space="0" w:color="auto"/>
                <w:left w:val="none" w:sz="0" w:space="0" w:color="auto"/>
                <w:bottom w:val="none" w:sz="0" w:space="0" w:color="auto"/>
                <w:right w:val="none" w:sz="0" w:space="0" w:color="auto"/>
              </w:divBdr>
              <w:divsChild>
                <w:div w:id="883831743">
                  <w:marLeft w:val="0"/>
                  <w:marRight w:val="0"/>
                  <w:marTop w:val="0"/>
                  <w:marBottom w:val="0"/>
                  <w:divBdr>
                    <w:top w:val="none" w:sz="0" w:space="0" w:color="auto"/>
                    <w:left w:val="none" w:sz="0" w:space="0" w:color="auto"/>
                    <w:bottom w:val="none" w:sz="0" w:space="0" w:color="auto"/>
                    <w:right w:val="none" w:sz="0" w:space="0" w:color="auto"/>
                  </w:divBdr>
                  <w:divsChild>
                    <w:div w:id="1154294541">
                      <w:marLeft w:val="0"/>
                      <w:marRight w:val="0"/>
                      <w:marTop w:val="0"/>
                      <w:marBottom w:val="0"/>
                      <w:divBdr>
                        <w:top w:val="none" w:sz="0" w:space="0" w:color="auto"/>
                        <w:left w:val="none" w:sz="0" w:space="0" w:color="auto"/>
                        <w:bottom w:val="none" w:sz="0" w:space="0" w:color="auto"/>
                        <w:right w:val="none" w:sz="0" w:space="0" w:color="auto"/>
                      </w:divBdr>
                      <w:divsChild>
                        <w:div w:id="1923372900">
                          <w:marLeft w:val="0"/>
                          <w:marRight w:val="0"/>
                          <w:marTop w:val="0"/>
                          <w:marBottom w:val="0"/>
                          <w:divBdr>
                            <w:top w:val="none" w:sz="0" w:space="0" w:color="auto"/>
                            <w:left w:val="none" w:sz="0" w:space="0" w:color="auto"/>
                            <w:bottom w:val="none" w:sz="0" w:space="0" w:color="auto"/>
                            <w:right w:val="none" w:sz="0" w:space="0" w:color="auto"/>
                          </w:divBdr>
                          <w:divsChild>
                            <w:div w:id="889338250">
                              <w:marLeft w:val="0"/>
                              <w:marRight w:val="0"/>
                              <w:marTop w:val="0"/>
                              <w:marBottom w:val="0"/>
                              <w:divBdr>
                                <w:top w:val="none" w:sz="0" w:space="0" w:color="auto"/>
                                <w:left w:val="none" w:sz="0" w:space="0" w:color="auto"/>
                                <w:bottom w:val="none" w:sz="0" w:space="0" w:color="auto"/>
                                <w:right w:val="none" w:sz="0" w:space="0" w:color="auto"/>
                              </w:divBdr>
                              <w:divsChild>
                                <w:div w:id="163560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062467">
              <w:marLeft w:val="0"/>
              <w:marRight w:val="0"/>
              <w:marTop w:val="0"/>
              <w:marBottom w:val="0"/>
              <w:divBdr>
                <w:top w:val="none" w:sz="0" w:space="0" w:color="auto"/>
                <w:left w:val="none" w:sz="0" w:space="0" w:color="auto"/>
                <w:bottom w:val="none" w:sz="0" w:space="0" w:color="auto"/>
                <w:right w:val="none" w:sz="0" w:space="0" w:color="auto"/>
              </w:divBdr>
              <w:divsChild>
                <w:div w:id="68046045">
                  <w:marLeft w:val="0"/>
                  <w:marRight w:val="0"/>
                  <w:marTop w:val="0"/>
                  <w:marBottom w:val="0"/>
                  <w:divBdr>
                    <w:top w:val="none" w:sz="0" w:space="0" w:color="auto"/>
                    <w:left w:val="none" w:sz="0" w:space="0" w:color="auto"/>
                    <w:bottom w:val="none" w:sz="0" w:space="0" w:color="auto"/>
                    <w:right w:val="none" w:sz="0" w:space="0" w:color="auto"/>
                  </w:divBdr>
                  <w:divsChild>
                    <w:div w:id="166529705">
                      <w:marLeft w:val="0"/>
                      <w:marRight w:val="0"/>
                      <w:marTop w:val="0"/>
                      <w:marBottom w:val="0"/>
                      <w:divBdr>
                        <w:top w:val="none" w:sz="0" w:space="0" w:color="auto"/>
                        <w:left w:val="none" w:sz="0" w:space="0" w:color="auto"/>
                        <w:bottom w:val="none" w:sz="0" w:space="0" w:color="auto"/>
                        <w:right w:val="none" w:sz="0" w:space="0" w:color="auto"/>
                      </w:divBdr>
                      <w:divsChild>
                        <w:div w:id="889462156">
                          <w:marLeft w:val="0"/>
                          <w:marRight w:val="0"/>
                          <w:marTop w:val="0"/>
                          <w:marBottom w:val="0"/>
                          <w:divBdr>
                            <w:top w:val="none" w:sz="0" w:space="0" w:color="auto"/>
                            <w:left w:val="none" w:sz="0" w:space="0" w:color="auto"/>
                            <w:bottom w:val="none" w:sz="0" w:space="0" w:color="auto"/>
                            <w:right w:val="none" w:sz="0" w:space="0" w:color="auto"/>
                          </w:divBdr>
                          <w:divsChild>
                            <w:div w:id="1735860321">
                              <w:marLeft w:val="0"/>
                              <w:marRight w:val="0"/>
                              <w:marTop w:val="0"/>
                              <w:marBottom w:val="0"/>
                              <w:divBdr>
                                <w:top w:val="none" w:sz="0" w:space="0" w:color="auto"/>
                                <w:left w:val="none" w:sz="0" w:space="0" w:color="auto"/>
                                <w:bottom w:val="none" w:sz="0" w:space="0" w:color="auto"/>
                                <w:right w:val="none" w:sz="0" w:space="0" w:color="auto"/>
                              </w:divBdr>
                              <w:divsChild>
                                <w:div w:id="8535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1119138">
              <w:marLeft w:val="0"/>
              <w:marRight w:val="0"/>
              <w:marTop w:val="0"/>
              <w:marBottom w:val="0"/>
              <w:divBdr>
                <w:top w:val="none" w:sz="0" w:space="0" w:color="auto"/>
                <w:left w:val="none" w:sz="0" w:space="0" w:color="auto"/>
                <w:bottom w:val="none" w:sz="0" w:space="0" w:color="auto"/>
                <w:right w:val="none" w:sz="0" w:space="0" w:color="auto"/>
              </w:divBdr>
              <w:divsChild>
                <w:div w:id="1340813869">
                  <w:marLeft w:val="0"/>
                  <w:marRight w:val="0"/>
                  <w:marTop w:val="0"/>
                  <w:marBottom w:val="0"/>
                  <w:divBdr>
                    <w:top w:val="none" w:sz="0" w:space="0" w:color="auto"/>
                    <w:left w:val="none" w:sz="0" w:space="0" w:color="auto"/>
                    <w:bottom w:val="none" w:sz="0" w:space="0" w:color="auto"/>
                    <w:right w:val="none" w:sz="0" w:space="0" w:color="auto"/>
                  </w:divBdr>
                  <w:divsChild>
                    <w:div w:id="1564486594">
                      <w:marLeft w:val="0"/>
                      <w:marRight w:val="0"/>
                      <w:marTop w:val="0"/>
                      <w:marBottom w:val="0"/>
                      <w:divBdr>
                        <w:top w:val="none" w:sz="0" w:space="0" w:color="auto"/>
                        <w:left w:val="none" w:sz="0" w:space="0" w:color="auto"/>
                        <w:bottom w:val="none" w:sz="0" w:space="0" w:color="auto"/>
                        <w:right w:val="none" w:sz="0" w:space="0" w:color="auto"/>
                      </w:divBdr>
                      <w:divsChild>
                        <w:div w:id="115146778">
                          <w:marLeft w:val="0"/>
                          <w:marRight w:val="0"/>
                          <w:marTop w:val="0"/>
                          <w:marBottom w:val="0"/>
                          <w:divBdr>
                            <w:top w:val="none" w:sz="0" w:space="0" w:color="auto"/>
                            <w:left w:val="none" w:sz="0" w:space="0" w:color="auto"/>
                            <w:bottom w:val="none" w:sz="0" w:space="0" w:color="auto"/>
                            <w:right w:val="none" w:sz="0" w:space="0" w:color="auto"/>
                          </w:divBdr>
                          <w:divsChild>
                            <w:div w:id="886840232">
                              <w:marLeft w:val="0"/>
                              <w:marRight w:val="0"/>
                              <w:marTop w:val="0"/>
                              <w:marBottom w:val="0"/>
                              <w:divBdr>
                                <w:top w:val="none" w:sz="0" w:space="0" w:color="auto"/>
                                <w:left w:val="none" w:sz="0" w:space="0" w:color="auto"/>
                                <w:bottom w:val="none" w:sz="0" w:space="0" w:color="auto"/>
                                <w:right w:val="none" w:sz="0" w:space="0" w:color="auto"/>
                              </w:divBdr>
                              <w:divsChild>
                                <w:div w:id="190390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7084083">
              <w:marLeft w:val="0"/>
              <w:marRight w:val="0"/>
              <w:marTop w:val="0"/>
              <w:marBottom w:val="0"/>
              <w:divBdr>
                <w:top w:val="none" w:sz="0" w:space="0" w:color="auto"/>
                <w:left w:val="none" w:sz="0" w:space="0" w:color="auto"/>
                <w:bottom w:val="none" w:sz="0" w:space="0" w:color="auto"/>
                <w:right w:val="none" w:sz="0" w:space="0" w:color="auto"/>
              </w:divBdr>
              <w:divsChild>
                <w:div w:id="2048990350">
                  <w:marLeft w:val="0"/>
                  <w:marRight w:val="0"/>
                  <w:marTop w:val="0"/>
                  <w:marBottom w:val="0"/>
                  <w:divBdr>
                    <w:top w:val="none" w:sz="0" w:space="0" w:color="auto"/>
                    <w:left w:val="none" w:sz="0" w:space="0" w:color="auto"/>
                    <w:bottom w:val="none" w:sz="0" w:space="0" w:color="auto"/>
                    <w:right w:val="none" w:sz="0" w:space="0" w:color="auto"/>
                  </w:divBdr>
                  <w:divsChild>
                    <w:div w:id="327175660">
                      <w:marLeft w:val="0"/>
                      <w:marRight w:val="0"/>
                      <w:marTop w:val="0"/>
                      <w:marBottom w:val="0"/>
                      <w:divBdr>
                        <w:top w:val="none" w:sz="0" w:space="0" w:color="auto"/>
                        <w:left w:val="none" w:sz="0" w:space="0" w:color="auto"/>
                        <w:bottom w:val="none" w:sz="0" w:space="0" w:color="auto"/>
                        <w:right w:val="none" w:sz="0" w:space="0" w:color="auto"/>
                      </w:divBdr>
                      <w:divsChild>
                        <w:div w:id="1746875022">
                          <w:marLeft w:val="0"/>
                          <w:marRight w:val="0"/>
                          <w:marTop w:val="0"/>
                          <w:marBottom w:val="0"/>
                          <w:divBdr>
                            <w:top w:val="none" w:sz="0" w:space="0" w:color="auto"/>
                            <w:left w:val="none" w:sz="0" w:space="0" w:color="auto"/>
                            <w:bottom w:val="none" w:sz="0" w:space="0" w:color="auto"/>
                            <w:right w:val="none" w:sz="0" w:space="0" w:color="auto"/>
                          </w:divBdr>
                          <w:divsChild>
                            <w:div w:id="520048658">
                              <w:marLeft w:val="0"/>
                              <w:marRight w:val="0"/>
                              <w:marTop w:val="0"/>
                              <w:marBottom w:val="0"/>
                              <w:divBdr>
                                <w:top w:val="none" w:sz="0" w:space="0" w:color="auto"/>
                                <w:left w:val="none" w:sz="0" w:space="0" w:color="auto"/>
                                <w:bottom w:val="none" w:sz="0" w:space="0" w:color="auto"/>
                                <w:right w:val="none" w:sz="0" w:space="0" w:color="auto"/>
                              </w:divBdr>
                              <w:divsChild>
                                <w:div w:id="93560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7222569">
              <w:marLeft w:val="0"/>
              <w:marRight w:val="0"/>
              <w:marTop w:val="0"/>
              <w:marBottom w:val="0"/>
              <w:divBdr>
                <w:top w:val="none" w:sz="0" w:space="0" w:color="auto"/>
                <w:left w:val="none" w:sz="0" w:space="0" w:color="auto"/>
                <w:bottom w:val="none" w:sz="0" w:space="0" w:color="auto"/>
                <w:right w:val="none" w:sz="0" w:space="0" w:color="auto"/>
              </w:divBdr>
              <w:divsChild>
                <w:div w:id="1976447299">
                  <w:marLeft w:val="0"/>
                  <w:marRight w:val="0"/>
                  <w:marTop w:val="0"/>
                  <w:marBottom w:val="0"/>
                  <w:divBdr>
                    <w:top w:val="none" w:sz="0" w:space="0" w:color="auto"/>
                    <w:left w:val="none" w:sz="0" w:space="0" w:color="auto"/>
                    <w:bottom w:val="none" w:sz="0" w:space="0" w:color="auto"/>
                    <w:right w:val="none" w:sz="0" w:space="0" w:color="auto"/>
                  </w:divBdr>
                  <w:divsChild>
                    <w:div w:id="2039042170">
                      <w:marLeft w:val="0"/>
                      <w:marRight w:val="0"/>
                      <w:marTop w:val="0"/>
                      <w:marBottom w:val="0"/>
                      <w:divBdr>
                        <w:top w:val="none" w:sz="0" w:space="0" w:color="auto"/>
                        <w:left w:val="none" w:sz="0" w:space="0" w:color="auto"/>
                        <w:bottom w:val="none" w:sz="0" w:space="0" w:color="auto"/>
                        <w:right w:val="none" w:sz="0" w:space="0" w:color="auto"/>
                      </w:divBdr>
                      <w:divsChild>
                        <w:div w:id="1140804193">
                          <w:marLeft w:val="0"/>
                          <w:marRight w:val="0"/>
                          <w:marTop w:val="0"/>
                          <w:marBottom w:val="0"/>
                          <w:divBdr>
                            <w:top w:val="none" w:sz="0" w:space="0" w:color="auto"/>
                            <w:left w:val="none" w:sz="0" w:space="0" w:color="auto"/>
                            <w:bottom w:val="none" w:sz="0" w:space="0" w:color="auto"/>
                            <w:right w:val="none" w:sz="0" w:space="0" w:color="auto"/>
                          </w:divBdr>
                          <w:divsChild>
                            <w:div w:id="1197623897">
                              <w:marLeft w:val="0"/>
                              <w:marRight w:val="0"/>
                              <w:marTop w:val="0"/>
                              <w:marBottom w:val="0"/>
                              <w:divBdr>
                                <w:top w:val="none" w:sz="0" w:space="0" w:color="auto"/>
                                <w:left w:val="none" w:sz="0" w:space="0" w:color="auto"/>
                                <w:bottom w:val="none" w:sz="0" w:space="0" w:color="auto"/>
                                <w:right w:val="none" w:sz="0" w:space="0" w:color="auto"/>
                              </w:divBdr>
                              <w:divsChild>
                                <w:div w:id="72325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1681794">
      <w:bodyDiv w:val="1"/>
      <w:marLeft w:val="0"/>
      <w:marRight w:val="0"/>
      <w:marTop w:val="0"/>
      <w:marBottom w:val="0"/>
      <w:divBdr>
        <w:top w:val="none" w:sz="0" w:space="0" w:color="auto"/>
        <w:left w:val="none" w:sz="0" w:space="0" w:color="auto"/>
        <w:bottom w:val="none" w:sz="0" w:space="0" w:color="auto"/>
        <w:right w:val="none" w:sz="0" w:space="0" w:color="auto"/>
      </w:divBdr>
      <w:divsChild>
        <w:div w:id="1836144302">
          <w:marLeft w:val="0"/>
          <w:marRight w:val="0"/>
          <w:marTop w:val="0"/>
          <w:marBottom w:val="0"/>
          <w:divBdr>
            <w:top w:val="none" w:sz="0" w:space="0" w:color="auto"/>
            <w:left w:val="none" w:sz="0" w:space="0" w:color="auto"/>
            <w:bottom w:val="none" w:sz="0" w:space="0" w:color="auto"/>
            <w:right w:val="none" w:sz="0" w:space="0" w:color="auto"/>
          </w:divBdr>
          <w:divsChild>
            <w:div w:id="306856761">
              <w:marLeft w:val="0"/>
              <w:marRight w:val="0"/>
              <w:marTop w:val="0"/>
              <w:marBottom w:val="0"/>
              <w:divBdr>
                <w:top w:val="none" w:sz="0" w:space="0" w:color="auto"/>
                <w:left w:val="none" w:sz="0" w:space="0" w:color="auto"/>
                <w:bottom w:val="none" w:sz="0" w:space="0" w:color="auto"/>
                <w:right w:val="none" w:sz="0" w:space="0" w:color="auto"/>
              </w:divBdr>
              <w:divsChild>
                <w:div w:id="1509713380">
                  <w:marLeft w:val="0"/>
                  <w:marRight w:val="0"/>
                  <w:marTop w:val="0"/>
                  <w:marBottom w:val="0"/>
                  <w:divBdr>
                    <w:top w:val="none" w:sz="0" w:space="0" w:color="auto"/>
                    <w:left w:val="none" w:sz="0" w:space="0" w:color="auto"/>
                    <w:bottom w:val="none" w:sz="0" w:space="0" w:color="auto"/>
                    <w:right w:val="none" w:sz="0" w:space="0" w:color="auto"/>
                  </w:divBdr>
                  <w:divsChild>
                    <w:div w:id="1333027886">
                      <w:marLeft w:val="0"/>
                      <w:marRight w:val="0"/>
                      <w:marTop w:val="0"/>
                      <w:marBottom w:val="0"/>
                      <w:divBdr>
                        <w:top w:val="none" w:sz="0" w:space="0" w:color="auto"/>
                        <w:left w:val="none" w:sz="0" w:space="0" w:color="auto"/>
                        <w:bottom w:val="none" w:sz="0" w:space="0" w:color="auto"/>
                        <w:right w:val="none" w:sz="0" w:space="0" w:color="auto"/>
                      </w:divBdr>
                      <w:divsChild>
                        <w:div w:id="478963885">
                          <w:marLeft w:val="0"/>
                          <w:marRight w:val="0"/>
                          <w:marTop w:val="0"/>
                          <w:marBottom w:val="0"/>
                          <w:divBdr>
                            <w:top w:val="none" w:sz="0" w:space="0" w:color="auto"/>
                            <w:left w:val="none" w:sz="0" w:space="0" w:color="auto"/>
                            <w:bottom w:val="none" w:sz="0" w:space="0" w:color="auto"/>
                            <w:right w:val="none" w:sz="0" w:space="0" w:color="auto"/>
                          </w:divBdr>
                          <w:divsChild>
                            <w:div w:id="89616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537466">
          <w:marLeft w:val="0"/>
          <w:marRight w:val="0"/>
          <w:marTop w:val="0"/>
          <w:marBottom w:val="0"/>
          <w:divBdr>
            <w:top w:val="none" w:sz="0" w:space="0" w:color="auto"/>
            <w:left w:val="none" w:sz="0" w:space="0" w:color="auto"/>
            <w:bottom w:val="none" w:sz="0" w:space="0" w:color="auto"/>
            <w:right w:val="none" w:sz="0" w:space="0" w:color="auto"/>
          </w:divBdr>
          <w:divsChild>
            <w:div w:id="435100850">
              <w:marLeft w:val="0"/>
              <w:marRight w:val="0"/>
              <w:marTop w:val="0"/>
              <w:marBottom w:val="0"/>
              <w:divBdr>
                <w:top w:val="none" w:sz="0" w:space="0" w:color="auto"/>
                <w:left w:val="none" w:sz="0" w:space="0" w:color="auto"/>
                <w:bottom w:val="none" w:sz="0" w:space="0" w:color="auto"/>
                <w:right w:val="none" w:sz="0" w:space="0" w:color="auto"/>
              </w:divBdr>
              <w:divsChild>
                <w:div w:id="1583489340">
                  <w:marLeft w:val="0"/>
                  <w:marRight w:val="0"/>
                  <w:marTop w:val="0"/>
                  <w:marBottom w:val="0"/>
                  <w:divBdr>
                    <w:top w:val="none" w:sz="0" w:space="0" w:color="auto"/>
                    <w:left w:val="none" w:sz="0" w:space="0" w:color="auto"/>
                    <w:bottom w:val="none" w:sz="0" w:space="0" w:color="auto"/>
                    <w:right w:val="none" w:sz="0" w:space="0" w:color="auto"/>
                  </w:divBdr>
                  <w:divsChild>
                    <w:div w:id="744686791">
                      <w:marLeft w:val="0"/>
                      <w:marRight w:val="0"/>
                      <w:marTop w:val="0"/>
                      <w:marBottom w:val="0"/>
                      <w:divBdr>
                        <w:top w:val="none" w:sz="0" w:space="0" w:color="auto"/>
                        <w:left w:val="none" w:sz="0" w:space="0" w:color="auto"/>
                        <w:bottom w:val="none" w:sz="0" w:space="0" w:color="auto"/>
                        <w:right w:val="none" w:sz="0" w:space="0" w:color="auto"/>
                      </w:divBdr>
                      <w:divsChild>
                        <w:div w:id="1531647252">
                          <w:marLeft w:val="0"/>
                          <w:marRight w:val="0"/>
                          <w:marTop w:val="0"/>
                          <w:marBottom w:val="0"/>
                          <w:divBdr>
                            <w:top w:val="none" w:sz="0" w:space="0" w:color="auto"/>
                            <w:left w:val="none" w:sz="0" w:space="0" w:color="auto"/>
                            <w:bottom w:val="none" w:sz="0" w:space="0" w:color="auto"/>
                            <w:right w:val="none" w:sz="0" w:space="0" w:color="auto"/>
                          </w:divBdr>
                          <w:divsChild>
                            <w:div w:id="200608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046495">
      <w:bodyDiv w:val="1"/>
      <w:marLeft w:val="0"/>
      <w:marRight w:val="0"/>
      <w:marTop w:val="0"/>
      <w:marBottom w:val="0"/>
      <w:divBdr>
        <w:top w:val="none" w:sz="0" w:space="0" w:color="auto"/>
        <w:left w:val="none" w:sz="0" w:space="0" w:color="auto"/>
        <w:bottom w:val="none" w:sz="0" w:space="0" w:color="auto"/>
        <w:right w:val="none" w:sz="0" w:space="0" w:color="auto"/>
      </w:divBdr>
      <w:divsChild>
        <w:div w:id="433208835">
          <w:marLeft w:val="0"/>
          <w:marRight w:val="0"/>
          <w:marTop w:val="0"/>
          <w:marBottom w:val="0"/>
          <w:divBdr>
            <w:top w:val="none" w:sz="0" w:space="0" w:color="auto"/>
            <w:left w:val="none" w:sz="0" w:space="0" w:color="auto"/>
            <w:bottom w:val="none" w:sz="0" w:space="0" w:color="auto"/>
            <w:right w:val="none" w:sz="0" w:space="0" w:color="auto"/>
          </w:divBdr>
          <w:divsChild>
            <w:div w:id="565845705">
              <w:marLeft w:val="0"/>
              <w:marRight w:val="0"/>
              <w:marTop w:val="0"/>
              <w:marBottom w:val="0"/>
              <w:divBdr>
                <w:top w:val="none" w:sz="0" w:space="0" w:color="auto"/>
                <w:left w:val="none" w:sz="0" w:space="0" w:color="auto"/>
                <w:bottom w:val="none" w:sz="0" w:space="0" w:color="auto"/>
                <w:right w:val="none" w:sz="0" w:space="0" w:color="auto"/>
              </w:divBdr>
              <w:divsChild>
                <w:div w:id="1746799271">
                  <w:marLeft w:val="0"/>
                  <w:marRight w:val="0"/>
                  <w:marTop w:val="0"/>
                  <w:marBottom w:val="0"/>
                  <w:divBdr>
                    <w:top w:val="none" w:sz="0" w:space="0" w:color="auto"/>
                    <w:left w:val="none" w:sz="0" w:space="0" w:color="auto"/>
                    <w:bottom w:val="none" w:sz="0" w:space="0" w:color="auto"/>
                    <w:right w:val="none" w:sz="0" w:space="0" w:color="auto"/>
                  </w:divBdr>
                  <w:divsChild>
                    <w:div w:id="136382287">
                      <w:marLeft w:val="0"/>
                      <w:marRight w:val="0"/>
                      <w:marTop w:val="0"/>
                      <w:marBottom w:val="0"/>
                      <w:divBdr>
                        <w:top w:val="none" w:sz="0" w:space="0" w:color="auto"/>
                        <w:left w:val="none" w:sz="0" w:space="0" w:color="auto"/>
                        <w:bottom w:val="none" w:sz="0" w:space="0" w:color="auto"/>
                        <w:right w:val="none" w:sz="0" w:space="0" w:color="auto"/>
                      </w:divBdr>
                      <w:divsChild>
                        <w:div w:id="1863547813">
                          <w:marLeft w:val="0"/>
                          <w:marRight w:val="0"/>
                          <w:marTop w:val="0"/>
                          <w:marBottom w:val="0"/>
                          <w:divBdr>
                            <w:top w:val="none" w:sz="0" w:space="0" w:color="auto"/>
                            <w:left w:val="none" w:sz="0" w:space="0" w:color="auto"/>
                            <w:bottom w:val="none" w:sz="0" w:space="0" w:color="auto"/>
                            <w:right w:val="none" w:sz="0" w:space="0" w:color="auto"/>
                          </w:divBdr>
                          <w:divsChild>
                            <w:div w:id="102736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7986926">
          <w:marLeft w:val="0"/>
          <w:marRight w:val="0"/>
          <w:marTop w:val="0"/>
          <w:marBottom w:val="0"/>
          <w:divBdr>
            <w:top w:val="none" w:sz="0" w:space="0" w:color="auto"/>
            <w:left w:val="none" w:sz="0" w:space="0" w:color="auto"/>
            <w:bottom w:val="none" w:sz="0" w:space="0" w:color="auto"/>
            <w:right w:val="none" w:sz="0" w:space="0" w:color="auto"/>
          </w:divBdr>
          <w:divsChild>
            <w:div w:id="655497202">
              <w:marLeft w:val="0"/>
              <w:marRight w:val="0"/>
              <w:marTop w:val="0"/>
              <w:marBottom w:val="0"/>
              <w:divBdr>
                <w:top w:val="none" w:sz="0" w:space="0" w:color="auto"/>
                <w:left w:val="none" w:sz="0" w:space="0" w:color="auto"/>
                <w:bottom w:val="none" w:sz="0" w:space="0" w:color="auto"/>
                <w:right w:val="none" w:sz="0" w:space="0" w:color="auto"/>
              </w:divBdr>
              <w:divsChild>
                <w:div w:id="700209302">
                  <w:marLeft w:val="0"/>
                  <w:marRight w:val="0"/>
                  <w:marTop w:val="0"/>
                  <w:marBottom w:val="0"/>
                  <w:divBdr>
                    <w:top w:val="none" w:sz="0" w:space="0" w:color="auto"/>
                    <w:left w:val="none" w:sz="0" w:space="0" w:color="auto"/>
                    <w:bottom w:val="none" w:sz="0" w:space="0" w:color="auto"/>
                    <w:right w:val="none" w:sz="0" w:space="0" w:color="auto"/>
                  </w:divBdr>
                  <w:divsChild>
                    <w:div w:id="1388458028">
                      <w:marLeft w:val="0"/>
                      <w:marRight w:val="0"/>
                      <w:marTop w:val="0"/>
                      <w:marBottom w:val="0"/>
                      <w:divBdr>
                        <w:top w:val="none" w:sz="0" w:space="0" w:color="auto"/>
                        <w:left w:val="none" w:sz="0" w:space="0" w:color="auto"/>
                        <w:bottom w:val="none" w:sz="0" w:space="0" w:color="auto"/>
                        <w:right w:val="none" w:sz="0" w:space="0" w:color="auto"/>
                      </w:divBdr>
                      <w:divsChild>
                        <w:div w:id="767043559">
                          <w:marLeft w:val="0"/>
                          <w:marRight w:val="0"/>
                          <w:marTop w:val="0"/>
                          <w:marBottom w:val="0"/>
                          <w:divBdr>
                            <w:top w:val="none" w:sz="0" w:space="0" w:color="auto"/>
                            <w:left w:val="none" w:sz="0" w:space="0" w:color="auto"/>
                            <w:bottom w:val="none" w:sz="0" w:space="0" w:color="auto"/>
                            <w:right w:val="none" w:sz="0" w:space="0" w:color="auto"/>
                          </w:divBdr>
                          <w:divsChild>
                            <w:div w:id="56657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550466">
          <w:marLeft w:val="0"/>
          <w:marRight w:val="0"/>
          <w:marTop w:val="0"/>
          <w:marBottom w:val="0"/>
          <w:divBdr>
            <w:top w:val="none" w:sz="0" w:space="0" w:color="auto"/>
            <w:left w:val="none" w:sz="0" w:space="0" w:color="auto"/>
            <w:bottom w:val="none" w:sz="0" w:space="0" w:color="auto"/>
            <w:right w:val="none" w:sz="0" w:space="0" w:color="auto"/>
          </w:divBdr>
          <w:divsChild>
            <w:div w:id="1419598153">
              <w:marLeft w:val="0"/>
              <w:marRight w:val="0"/>
              <w:marTop w:val="0"/>
              <w:marBottom w:val="0"/>
              <w:divBdr>
                <w:top w:val="none" w:sz="0" w:space="0" w:color="auto"/>
                <w:left w:val="none" w:sz="0" w:space="0" w:color="auto"/>
                <w:bottom w:val="none" w:sz="0" w:space="0" w:color="auto"/>
                <w:right w:val="none" w:sz="0" w:space="0" w:color="auto"/>
              </w:divBdr>
              <w:divsChild>
                <w:div w:id="102576667">
                  <w:marLeft w:val="0"/>
                  <w:marRight w:val="0"/>
                  <w:marTop w:val="0"/>
                  <w:marBottom w:val="0"/>
                  <w:divBdr>
                    <w:top w:val="none" w:sz="0" w:space="0" w:color="auto"/>
                    <w:left w:val="none" w:sz="0" w:space="0" w:color="auto"/>
                    <w:bottom w:val="none" w:sz="0" w:space="0" w:color="auto"/>
                    <w:right w:val="none" w:sz="0" w:space="0" w:color="auto"/>
                  </w:divBdr>
                  <w:divsChild>
                    <w:div w:id="2051030421">
                      <w:marLeft w:val="0"/>
                      <w:marRight w:val="0"/>
                      <w:marTop w:val="0"/>
                      <w:marBottom w:val="0"/>
                      <w:divBdr>
                        <w:top w:val="none" w:sz="0" w:space="0" w:color="auto"/>
                        <w:left w:val="none" w:sz="0" w:space="0" w:color="auto"/>
                        <w:bottom w:val="none" w:sz="0" w:space="0" w:color="auto"/>
                        <w:right w:val="none" w:sz="0" w:space="0" w:color="auto"/>
                      </w:divBdr>
                      <w:divsChild>
                        <w:div w:id="1048648559">
                          <w:marLeft w:val="0"/>
                          <w:marRight w:val="0"/>
                          <w:marTop w:val="0"/>
                          <w:marBottom w:val="0"/>
                          <w:divBdr>
                            <w:top w:val="none" w:sz="0" w:space="0" w:color="auto"/>
                            <w:left w:val="none" w:sz="0" w:space="0" w:color="auto"/>
                            <w:bottom w:val="none" w:sz="0" w:space="0" w:color="auto"/>
                            <w:right w:val="none" w:sz="0" w:space="0" w:color="auto"/>
                          </w:divBdr>
                          <w:divsChild>
                            <w:div w:id="131402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3648582">
          <w:marLeft w:val="0"/>
          <w:marRight w:val="0"/>
          <w:marTop w:val="0"/>
          <w:marBottom w:val="0"/>
          <w:divBdr>
            <w:top w:val="none" w:sz="0" w:space="0" w:color="auto"/>
            <w:left w:val="none" w:sz="0" w:space="0" w:color="auto"/>
            <w:bottom w:val="none" w:sz="0" w:space="0" w:color="auto"/>
            <w:right w:val="none" w:sz="0" w:space="0" w:color="auto"/>
          </w:divBdr>
          <w:divsChild>
            <w:div w:id="1844391095">
              <w:marLeft w:val="0"/>
              <w:marRight w:val="0"/>
              <w:marTop w:val="0"/>
              <w:marBottom w:val="0"/>
              <w:divBdr>
                <w:top w:val="none" w:sz="0" w:space="0" w:color="auto"/>
                <w:left w:val="none" w:sz="0" w:space="0" w:color="auto"/>
                <w:bottom w:val="none" w:sz="0" w:space="0" w:color="auto"/>
                <w:right w:val="none" w:sz="0" w:space="0" w:color="auto"/>
              </w:divBdr>
              <w:divsChild>
                <w:div w:id="719283693">
                  <w:marLeft w:val="0"/>
                  <w:marRight w:val="0"/>
                  <w:marTop w:val="0"/>
                  <w:marBottom w:val="0"/>
                  <w:divBdr>
                    <w:top w:val="none" w:sz="0" w:space="0" w:color="auto"/>
                    <w:left w:val="none" w:sz="0" w:space="0" w:color="auto"/>
                    <w:bottom w:val="none" w:sz="0" w:space="0" w:color="auto"/>
                    <w:right w:val="none" w:sz="0" w:space="0" w:color="auto"/>
                  </w:divBdr>
                  <w:divsChild>
                    <w:div w:id="1586527408">
                      <w:marLeft w:val="0"/>
                      <w:marRight w:val="0"/>
                      <w:marTop w:val="0"/>
                      <w:marBottom w:val="0"/>
                      <w:divBdr>
                        <w:top w:val="none" w:sz="0" w:space="0" w:color="auto"/>
                        <w:left w:val="none" w:sz="0" w:space="0" w:color="auto"/>
                        <w:bottom w:val="none" w:sz="0" w:space="0" w:color="auto"/>
                        <w:right w:val="none" w:sz="0" w:space="0" w:color="auto"/>
                      </w:divBdr>
                    </w:div>
                  </w:divsChild>
                </w:div>
                <w:div w:id="1185364221">
                  <w:marLeft w:val="0"/>
                  <w:marRight w:val="0"/>
                  <w:marTop w:val="0"/>
                  <w:marBottom w:val="0"/>
                  <w:divBdr>
                    <w:top w:val="none" w:sz="0" w:space="0" w:color="auto"/>
                    <w:left w:val="none" w:sz="0" w:space="0" w:color="auto"/>
                    <w:bottom w:val="none" w:sz="0" w:space="0" w:color="auto"/>
                    <w:right w:val="none" w:sz="0" w:space="0" w:color="auto"/>
                  </w:divBdr>
                  <w:divsChild>
                    <w:div w:id="2015767447">
                      <w:marLeft w:val="0"/>
                      <w:marRight w:val="0"/>
                      <w:marTop w:val="360"/>
                      <w:marBottom w:val="0"/>
                      <w:divBdr>
                        <w:top w:val="none" w:sz="0" w:space="0" w:color="auto"/>
                        <w:left w:val="none" w:sz="0" w:space="0" w:color="auto"/>
                        <w:bottom w:val="none" w:sz="0" w:space="0" w:color="auto"/>
                        <w:right w:val="none" w:sz="0" w:space="0" w:color="auto"/>
                      </w:divBdr>
                      <w:divsChild>
                        <w:div w:id="1790975615">
                          <w:marLeft w:val="0"/>
                          <w:marRight w:val="0"/>
                          <w:marTop w:val="0"/>
                          <w:marBottom w:val="0"/>
                          <w:divBdr>
                            <w:top w:val="none" w:sz="0" w:space="0" w:color="auto"/>
                            <w:left w:val="none" w:sz="0" w:space="0" w:color="auto"/>
                            <w:bottom w:val="none" w:sz="0" w:space="0" w:color="auto"/>
                            <w:right w:val="none" w:sz="0" w:space="0" w:color="auto"/>
                          </w:divBdr>
                          <w:divsChild>
                            <w:div w:id="163120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413304">
      <w:bodyDiv w:val="1"/>
      <w:marLeft w:val="0"/>
      <w:marRight w:val="0"/>
      <w:marTop w:val="0"/>
      <w:marBottom w:val="0"/>
      <w:divBdr>
        <w:top w:val="none" w:sz="0" w:space="0" w:color="auto"/>
        <w:left w:val="none" w:sz="0" w:space="0" w:color="auto"/>
        <w:bottom w:val="none" w:sz="0" w:space="0" w:color="auto"/>
        <w:right w:val="none" w:sz="0" w:space="0" w:color="auto"/>
      </w:divBdr>
      <w:divsChild>
        <w:div w:id="282736162">
          <w:marLeft w:val="0"/>
          <w:marRight w:val="0"/>
          <w:marTop w:val="0"/>
          <w:marBottom w:val="0"/>
          <w:divBdr>
            <w:top w:val="none" w:sz="0" w:space="0" w:color="auto"/>
            <w:left w:val="none" w:sz="0" w:space="0" w:color="auto"/>
            <w:bottom w:val="none" w:sz="0" w:space="0" w:color="auto"/>
            <w:right w:val="none" w:sz="0" w:space="0" w:color="auto"/>
          </w:divBdr>
          <w:divsChild>
            <w:div w:id="148404081">
              <w:marLeft w:val="0"/>
              <w:marRight w:val="0"/>
              <w:marTop w:val="0"/>
              <w:marBottom w:val="0"/>
              <w:divBdr>
                <w:top w:val="none" w:sz="0" w:space="0" w:color="auto"/>
                <w:left w:val="none" w:sz="0" w:space="0" w:color="auto"/>
                <w:bottom w:val="none" w:sz="0" w:space="0" w:color="auto"/>
                <w:right w:val="none" w:sz="0" w:space="0" w:color="auto"/>
              </w:divBdr>
              <w:divsChild>
                <w:div w:id="859900435">
                  <w:marLeft w:val="0"/>
                  <w:marRight w:val="0"/>
                  <w:marTop w:val="0"/>
                  <w:marBottom w:val="0"/>
                  <w:divBdr>
                    <w:top w:val="none" w:sz="0" w:space="0" w:color="auto"/>
                    <w:left w:val="none" w:sz="0" w:space="0" w:color="auto"/>
                    <w:bottom w:val="none" w:sz="0" w:space="0" w:color="auto"/>
                    <w:right w:val="none" w:sz="0" w:space="0" w:color="auto"/>
                  </w:divBdr>
                  <w:divsChild>
                    <w:div w:id="1506091125">
                      <w:marLeft w:val="0"/>
                      <w:marRight w:val="0"/>
                      <w:marTop w:val="0"/>
                      <w:marBottom w:val="0"/>
                      <w:divBdr>
                        <w:top w:val="none" w:sz="0" w:space="0" w:color="auto"/>
                        <w:left w:val="none" w:sz="0" w:space="0" w:color="auto"/>
                        <w:bottom w:val="none" w:sz="0" w:space="0" w:color="auto"/>
                        <w:right w:val="none" w:sz="0" w:space="0" w:color="auto"/>
                      </w:divBdr>
                      <w:divsChild>
                        <w:div w:id="1172990158">
                          <w:marLeft w:val="0"/>
                          <w:marRight w:val="0"/>
                          <w:marTop w:val="0"/>
                          <w:marBottom w:val="0"/>
                          <w:divBdr>
                            <w:top w:val="none" w:sz="0" w:space="0" w:color="auto"/>
                            <w:left w:val="none" w:sz="0" w:space="0" w:color="auto"/>
                            <w:bottom w:val="none" w:sz="0" w:space="0" w:color="auto"/>
                            <w:right w:val="none" w:sz="0" w:space="0" w:color="auto"/>
                          </w:divBdr>
                          <w:divsChild>
                            <w:div w:id="321616806">
                              <w:marLeft w:val="0"/>
                              <w:marRight w:val="0"/>
                              <w:marTop w:val="0"/>
                              <w:marBottom w:val="0"/>
                              <w:divBdr>
                                <w:top w:val="none" w:sz="0" w:space="0" w:color="auto"/>
                                <w:left w:val="none" w:sz="0" w:space="0" w:color="auto"/>
                                <w:bottom w:val="none" w:sz="0" w:space="0" w:color="auto"/>
                                <w:right w:val="none" w:sz="0" w:space="0" w:color="auto"/>
                              </w:divBdr>
                              <w:divsChild>
                                <w:div w:id="130083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106361">
              <w:marLeft w:val="0"/>
              <w:marRight w:val="0"/>
              <w:marTop w:val="0"/>
              <w:marBottom w:val="0"/>
              <w:divBdr>
                <w:top w:val="none" w:sz="0" w:space="0" w:color="auto"/>
                <w:left w:val="none" w:sz="0" w:space="0" w:color="auto"/>
                <w:bottom w:val="none" w:sz="0" w:space="0" w:color="auto"/>
                <w:right w:val="none" w:sz="0" w:space="0" w:color="auto"/>
              </w:divBdr>
              <w:divsChild>
                <w:div w:id="1603494873">
                  <w:marLeft w:val="0"/>
                  <w:marRight w:val="0"/>
                  <w:marTop w:val="0"/>
                  <w:marBottom w:val="0"/>
                  <w:divBdr>
                    <w:top w:val="none" w:sz="0" w:space="0" w:color="auto"/>
                    <w:left w:val="none" w:sz="0" w:space="0" w:color="auto"/>
                    <w:bottom w:val="none" w:sz="0" w:space="0" w:color="auto"/>
                    <w:right w:val="none" w:sz="0" w:space="0" w:color="auto"/>
                  </w:divBdr>
                  <w:divsChild>
                    <w:div w:id="1713730103">
                      <w:marLeft w:val="0"/>
                      <w:marRight w:val="0"/>
                      <w:marTop w:val="0"/>
                      <w:marBottom w:val="0"/>
                      <w:divBdr>
                        <w:top w:val="none" w:sz="0" w:space="0" w:color="auto"/>
                        <w:left w:val="none" w:sz="0" w:space="0" w:color="auto"/>
                        <w:bottom w:val="none" w:sz="0" w:space="0" w:color="auto"/>
                        <w:right w:val="none" w:sz="0" w:space="0" w:color="auto"/>
                      </w:divBdr>
                      <w:divsChild>
                        <w:div w:id="500775189">
                          <w:marLeft w:val="0"/>
                          <w:marRight w:val="0"/>
                          <w:marTop w:val="0"/>
                          <w:marBottom w:val="0"/>
                          <w:divBdr>
                            <w:top w:val="none" w:sz="0" w:space="0" w:color="auto"/>
                            <w:left w:val="none" w:sz="0" w:space="0" w:color="auto"/>
                            <w:bottom w:val="none" w:sz="0" w:space="0" w:color="auto"/>
                            <w:right w:val="none" w:sz="0" w:space="0" w:color="auto"/>
                          </w:divBdr>
                          <w:divsChild>
                            <w:div w:id="472412212">
                              <w:marLeft w:val="0"/>
                              <w:marRight w:val="0"/>
                              <w:marTop w:val="0"/>
                              <w:marBottom w:val="0"/>
                              <w:divBdr>
                                <w:top w:val="none" w:sz="0" w:space="0" w:color="auto"/>
                                <w:left w:val="none" w:sz="0" w:space="0" w:color="auto"/>
                                <w:bottom w:val="none" w:sz="0" w:space="0" w:color="auto"/>
                                <w:right w:val="none" w:sz="0" w:space="0" w:color="auto"/>
                              </w:divBdr>
                              <w:divsChild>
                                <w:div w:id="128276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323179">
              <w:marLeft w:val="0"/>
              <w:marRight w:val="0"/>
              <w:marTop w:val="0"/>
              <w:marBottom w:val="0"/>
              <w:divBdr>
                <w:top w:val="none" w:sz="0" w:space="0" w:color="auto"/>
                <w:left w:val="none" w:sz="0" w:space="0" w:color="auto"/>
                <w:bottom w:val="none" w:sz="0" w:space="0" w:color="auto"/>
                <w:right w:val="none" w:sz="0" w:space="0" w:color="auto"/>
              </w:divBdr>
              <w:divsChild>
                <w:div w:id="49496634">
                  <w:marLeft w:val="0"/>
                  <w:marRight w:val="0"/>
                  <w:marTop w:val="0"/>
                  <w:marBottom w:val="0"/>
                  <w:divBdr>
                    <w:top w:val="none" w:sz="0" w:space="0" w:color="auto"/>
                    <w:left w:val="none" w:sz="0" w:space="0" w:color="auto"/>
                    <w:bottom w:val="none" w:sz="0" w:space="0" w:color="auto"/>
                    <w:right w:val="none" w:sz="0" w:space="0" w:color="auto"/>
                  </w:divBdr>
                  <w:divsChild>
                    <w:div w:id="1082995048">
                      <w:marLeft w:val="0"/>
                      <w:marRight w:val="0"/>
                      <w:marTop w:val="0"/>
                      <w:marBottom w:val="0"/>
                      <w:divBdr>
                        <w:top w:val="none" w:sz="0" w:space="0" w:color="auto"/>
                        <w:left w:val="none" w:sz="0" w:space="0" w:color="auto"/>
                        <w:bottom w:val="none" w:sz="0" w:space="0" w:color="auto"/>
                        <w:right w:val="none" w:sz="0" w:space="0" w:color="auto"/>
                      </w:divBdr>
                      <w:divsChild>
                        <w:div w:id="1992294478">
                          <w:marLeft w:val="0"/>
                          <w:marRight w:val="0"/>
                          <w:marTop w:val="0"/>
                          <w:marBottom w:val="0"/>
                          <w:divBdr>
                            <w:top w:val="none" w:sz="0" w:space="0" w:color="auto"/>
                            <w:left w:val="none" w:sz="0" w:space="0" w:color="auto"/>
                            <w:bottom w:val="none" w:sz="0" w:space="0" w:color="auto"/>
                            <w:right w:val="none" w:sz="0" w:space="0" w:color="auto"/>
                          </w:divBdr>
                          <w:divsChild>
                            <w:div w:id="555512409">
                              <w:marLeft w:val="0"/>
                              <w:marRight w:val="0"/>
                              <w:marTop w:val="0"/>
                              <w:marBottom w:val="0"/>
                              <w:divBdr>
                                <w:top w:val="none" w:sz="0" w:space="0" w:color="auto"/>
                                <w:left w:val="none" w:sz="0" w:space="0" w:color="auto"/>
                                <w:bottom w:val="none" w:sz="0" w:space="0" w:color="auto"/>
                                <w:right w:val="none" w:sz="0" w:space="0" w:color="auto"/>
                              </w:divBdr>
                              <w:divsChild>
                                <w:div w:id="132331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455768">
          <w:marLeft w:val="0"/>
          <w:marRight w:val="0"/>
          <w:marTop w:val="0"/>
          <w:marBottom w:val="0"/>
          <w:divBdr>
            <w:top w:val="none" w:sz="0" w:space="0" w:color="auto"/>
            <w:left w:val="none" w:sz="0" w:space="0" w:color="auto"/>
            <w:bottom w:val="none" w:sz="0" w:space="0" w:color="auto"/>
            <w:right w:val="none" w:sz="0" w:space="0" w:color="auto"/>
          </w:divBdr>
          <w:divsChild>
            <w:div w:id="105271972">
              <w:marLeft w:val="0"/>
              <w:marRight w:val="0"/>
              <w:marTop w:val="0"/>
              <w:marBottom w:val="0"/>
              <w:divBdr>
                <w:top w:val="none" w:sz="0" w:space="0" w:color="auto"/>
                <w:left w:val="none" w:sz="0" w:space="0" w:color="auto"/>
                <w:bottom w:val="none" w:sz="0" w:space="0" w:color="auto"/>
                <w:right w:val="none" w:sz="0" w:space="0" w:color="auto"/>
              </w:divBdr>
              <w:divsChild>
                <w:div w:id="604270770">
                  <w:marLeft w:val="0"/>
                  <w:marRight w:val="0"/>
                  <w:marTop w:val="0"/>
                  <w:marBottom w:val="0"/>
                  <w:divBdr>
                    <w:top w:val="none" w:sz="0" w:space="0" w:color="auto"/>
                    <w:left w:val="none" w:sz="0" w:space="0" w:color="auto"/>
                    <w:bottom w:val="none" w:sz="0" w:space="0" w:color="auto"/>
                    <w:right w:val="none" w:sz="0" w:space="0" w:color="auto"/>
                  </w:divBdr>
                  <w:divsChild>
                    <w:div w:id="2135098486">
                      <w:marLeft w:val="0"/>
                      <w:marRight w:val="0"/>
                      <w:marTop w:val="0"/>
                      <w:marBottom w:val="0"/>
                      <w:divBdr>
                        <w:top w:val="none" w:sz="0" w:space="0" w:color="auto"/>
                        <w:left w:val="none" w:sz="0" w:space="0" w:color="auto"/>
                        <w:bottom w:val="none" w:sz="0" w:space="0" w:color="auto"/>
                        <w:right w:val="none" w:sz="0" w:space="0" w:color="auto"/>
                      </w:divBdr>
                      <w:divsChild>
                        <w:div w:id="2063942370">
                          <w:marLeft w:val="0"/>
                          <w:marRight w:val="0"/>
                          <w:marTop w:val="0"/>
                          <w:marBottom w:val="0"/>
                          <w:divBdr>
                            <w:top w:val="none" w:sz="0" w:space="0" w:color="auto"/>
                            <w:left w:val="none" w:sz="0" w:space="0" w:color="auto"/>
                            <w:bottom w:val="none" w:sz="0" w:space="0" w:color="auto"/>
                            <w:right w:val="none" w:sz="0" w:space="0" w:color="auto"/>
                          </w:divBdr>
                          <w:divsChild>
                            <w:div w:id="158545737">
                              <w:marLeft w:val="0"/>
                              <w:marRight w:val="0"/>
                              <w:marTop w:val="0"/>
                              <w:marBottom w:val="0"/>
                              <w:divBdr>
                                <w:top w:val="none" w:sz="0" w:space="0" w:color="auto"/>
                                <w:left w:val="none" w:sz="0" w:space="0" w:color="auto"/>
                                <w:bottom w:val="none" w:sz="0" w:space="0" w:color="auto"/>
                                <w:right w:val="none" w:sz="0" w:space="0" w:color="auto"/>
                              </w:divBdr>
                              <w:divsChild>
                                <w:div w:id="84220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320931">
              <w:marLeft w:val="0"/>
              <w:marRight w:val="0"/>
              <w:marTop w:val="0"/>
              <w:marBottom w:val="0"/>
              <w:divBdr>
                <w:top w:val="none" w:sz="0" w:space="0" w:color="auto"/>
                <w:left w:val="none" w:sz="0" w:space="0" w:color="auto"/>
                <w:bottom w:val="none" w:sz="0" w:space="0" w:color="auto"/>
                <w:right w:val="none" w:sz="0" w:space="0" w:color="auto"/>
              </w:divBdr>
              <w:divsChild>
                <w:div w:id="1963614902">
                  <w:marLeft w:val="0"/>
                  <w:marRight w:val="0"/>
                  <w:marTop w:val="0"/>
                  <w:marBottom w:val="0"/>
                  <w:divBdr>
                    <w:top w:val="none" w:sz="0" w:space="0" w:color="auto"/>
                    <w:left w:val="none" w:sz="0" w:space="0" w:color="auto"/>
                    <w:bottom w:val="none" w:sz="0" w:space="0" w:color="auto"/>
                    <w:right w:val="none" w:sz="0" w:space="0" w:color="auto"/>
                  </w:divBdr>
                  <w:divsChild>
                    <w:div w:id="688064636">
                      <w:marLeft w:val="0"/>
                      <w:marRight w:val="0"/>
                      <w:marTop w:val="0"/>
                      <w:marBottom w:val="0"/>
                      <w:divBdr>
                        <w:top w:val="none" w:sz="0" w:space="0" w:color="auto"/>
                        <w:left w:val="none" w:sz="0" w:space="0" w:color="auto"/>
                        <w:bottom w:val="none" w:sz="0" w:space="0" w:color="auto"/>
                        <w:right w:val="none" w:sz="0" w:space="0" w:color="auto"/>
                      </w:divBdr>
                      <w:divsChild>
                        <w:div w:id="494880172">
                          <w:marLeft w:val="0"/>
                          <w:marRight w:val="0"/>
                          <w:marTop w:val="0"/>
                          <w:marBottom w:val="0"/>
                          <w:divBdr>
                            <w:top w:val="none" w:sz="0" w:space="0" w:color="auto"/>
                            <w:left w:val="none" w:sz="0" w:space="0" w:color="auto"/>
                            <w:bottom w:val="none" w:sz="0" w:space="0" w:color="auto"/>
                            <w:right w:val="none" w:sz="0" w:space="0" w:color="auto"/>
                          </w:divBdr>
                        </w:div>
                        <w:div w:id="1078214228">
                          <w:marLeft w:val="0"/>
                          <w:marRight w:val="0"/>
                          <w:marTop w:val="0"/>
                          <w:marBottom w:val="0"/>
                          <w:divBdr>
                            <w:top w:val="none" w:sz="0" w:space="0" w:color="auto"/>
                            <w:left w:val="none" w:sz="0" w:space="0" w:color="auto"/>
                            <w:bottom w:val="none" w:sz="0" w:space="0" w:color="auto"/>
                            <w:right w:val="none" w:sz="0" w:space="0" w:color="auto"/>
                          </w:divBdr>
                          <w:divsChild>
                            <w:div w:id="941567705">
                              <w:marLeft w:val="0"/>
                              <w:marRight w:val="0"/>
                              <w:marTop w:val="0"/>
                              <w:marBottom w:val="0"/>
                              <w:divBdr>
                                <w:top w:val="none" w:sz="0" w:space="0" w:color="auto"/>
                                <w:left w:val="none" w:sz="0" w:space="0" w:color="auto"/>
                                <w:bottom w:val="none" w:sz="0" w:space="0" w:color="auto"/>
                                <w:right w:val="none" w:sz="0" w:space="0" w:color="auto"/>
                              </w:divBdr>
                              <w:divsChild>
                                <w:div w:id="174217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596741">
                      <w:marLeft w:val="0"/>
                      <w:marRight w:val="0"/>
                      <w:marTop w:val="0"/>
                      <w:marBottom w:val="0"/>
                      <w:divBdr>
                        <w:top w:val="none" w:sz="0" w:space="0" w:color="auto"/>
                        <w:left w:val="none" w:sz="0" w:space="0" w:color="auto"/>
                        <w:bottom w:val="none" w:sz="0" w:space="0" w:color="auto"/>
                        <w:right w:val="none" w:sz="0" w:space="0" w:color="auto"/>
                      </w:divBdr>
                      <w:divsChild>
                        <w:div w:id="876284010">
                          <w:marLeft w:val="0"/>
                          <w:marRight w:val="0"/>
                          <w:marTop w:val="360"/>
                          <w:marBottom w:val="0"/>
                          <w:divBdr>
                            <w:top w:val="none" w:sz="0" w:space="0" w:color="auto"/>
                            <w:left w:val="none" w:sz="0" w:space="0" w:color="auto"/>
                            <w:bottom w:val="none" w:sz="0" w:space="0" w:color="auto"/>
                            <w:right w:val="none" w:sz="0" w:space="0" w:color="auto"/>
                          </w:divBdr>
                          <w:divsChild>
                            <w:div w:id="491407747">
                              <w:marLeft w:val="0"/>
                              <w:marRight w:val="0"/>
                              <w:marTop w:val="0"/>
                              <w:marBottom w:val="0"/>
                              <w:divBdr>
                                <w:top w:val="none" w:sz="0" w:space="0" w:color="auto"/>
                                <w:left w:val="none" w:sz="0" w:space="0" w:color="auto"/>
                                <w:bottom w:val="none" w:sz="0" w:space="0" w:color="auto"/>
                                <w:right w:val="none" w:sz="0" w:space="0" w:color="auto"/>
                              </w:divBdr>
                              <w:divsChild>
                                <w:div w:id="35635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58198">
              <w:marLeft w:val="0"/>
              <w:marRight w:val="0"/>
              <w:marTop w:val="0"/>
              <w:marBottom w:val="0"/>
              <w:divBdr>
                <w:top w:val="none" w:sz="0" w:space="0" w:color="auto"/>
                <w:left w:val="none" w:sz="0" w:space="0" w:color="auto"/>
                <w:bottom w:val="none" w:sz="0" w:space="0" w:color="auto"/>
                <w:right w:val="none" w:sz="0" w:space="0" w:color="auto"/>
              </w:divBdr>
              <w:divsChild>
                <w:div w:id="1050228496">
                  <w:marLeft w:val="0"/>
                  <w:marRight w:val="0"/>
                  <w:marTop w:val="0"/>
                  <w:marBottom w:val="0"/>
                  <w:divBdr>
                    <w:top w:val="none" w:sz="0" w:space="0" w:color="auto"/>
                    <w:left w:val="none" w:sz="0" w:space="0" w:color="auto"/>
                    <w:bottom w:val="none" w:sz="0" w:space="0" w:color="auto"/>
                    <w:right w:val="none" w:sz="0" w:space="0" w:color="auto"/>
                  </w:divBdr>
                  <w:divsChild>
                    <w:div w:id="957953406">
                      <w:marLeft w:val="0"/>
                      <w:marRight w:val="0"/>
                      <w:marTop w:val="0"/>
                      <w:marBottom w:val="0"/>
                      <w:divBdr>
                        <w:top w:val="none" w:sz="0" w:space="0" w:color="auto"/>
                        <w:left w:val="none" w:sz="0" w:space="0" w:color="auto"/>
                        <w:bottom w:val="none" w:sz="0" w:space="0" w:color="auto"/>
                        <w:right w:val="none" w:sz="0" w:space="0" w:color="auto"/>
                      </w:divBdr>
                      <w:divsChild>
                        <w:div w:id="1742215031">
                          <w:marLeft w:val="0"/>
                          <w:marRight w:val="0"/>
                          <w:marTop w:val="0"/>
                          <w:marBottom w:val="0"/>
                          <w:divBdr>
                            <w:top w:val="none" w:sz="0" w:space="0" w:color="auto"/>
                            <w:left w:val="none" w:sz="0" w:space="0" w:color="auto"/>
                            <w:bottom w:val="none" w:sz="0" w:space="0" w:color="auto"/>
                            <w:right w:val="none" w:sz="0" w:space="0" w:color="auto"/>
                          </w:divBdr>
                          <w:divsChild>
                            <w:div w:id="1008169181">
                              <w:marLeft w:val="0"/>
                              <w:marRight w:val="0"/>
                              <w:marTop w:val="0"/>
                              <w:marBottom w:val="0"/>
                              <w:divBdr>
                                <w:top w:val="none" w:sz="0" w:space="0" w:color="auto"/>
                                <w:left w:val="none" w:sz="0" w:space="0" w:color="auto"/>
                                <w:bottom w:val="none" w:sz="0" w:space="0" w:color="auto"/>
                                <w:right w:val="none" w:sz="0" w:space="0" w:color="auto"/>
                              </w:divBdr>
                              <w:divsChild>
                                <w:div w:id="161188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8505901">
              <w:marLeft w:val="0"/>
              <w:marRight w:val="0"/>
              <w:marTop w:val="0"/>
              <w:marBottom w:val="0"/>
              <w:divBdr>
                <w:top w:val="none" w:sz="0" w:space="0" w:color="auto"/>
                <w:left w:val="none" w:sz="0" w:space="0" w:color="auto"/>
                <w:bottom w:val="none" w:sz="0" w:space="0" w:color="auto"/>
                <w:right w:val="none" w:sz="0" w:space="0" w:color="auto"/>
              </w:divBdr>
              <w:divsChild>
                <w:div w:id="1699967222">
                  <w:marLeft w:val="0"/>
                  <w:marRight w:val="0"/>
                  <w:marTop w:val="0"/>
                  <w:marBottom w:val="0"/>
                  <w:divBdr>
                    <w:top w:val="none" w:sz="0" w:space="0" w:color="auto"/>
                    <w:left w:val="none" w:sz="0" w:space="0" w:color="auto"/>
                    <w:bottom w:val="none" w:sz="0" w:space="0" w:color="auto"/>
                    <w:right w:val="none" w:sz="0" w:space="0" w:color="auto"/>
                  </w:divBdr>
                  <w:divsChild>
                    <w:div w:id="784497835">
                      <w:marLeft w:val="0"/>
                      <w:marRight w:val="0"/>
                      <w:marTop w:val="0"/>
                      <w:marBottom w:val="0"/>
                      <w:divBdr>
                        <w:top w:val="none" w:sz="0" w:space="0" w:color="auto"/>
                        <w:left w:val="none" w:sz="0" w:space="0" w:color="auto"/>
                        <w:bottom w:val="none" w:sz="0" w:space="0" w:color="auto"/>
                        <w:right w:val="none" w:sz="0" w:space="0" w:color="auto"/>
                      </w:divBdr>
                      <w:divsChild>
                        <w:div w:id="844516118">
                          <w:marLeft w:val="0"/>
                          <w:marRight w:val="0"/>
                          <w:marTop w:val="0"/>
                          <w:marBottom w:val="0"/>
                          <w:divBdr>
                            <w:top w:val="none" w:sz="0" w:space="0" w:color="auto"/>
                            <w:left w:val="none" w:sz="0" w:space="0" w:color="auto"/>
                            <w:bottom w:val="none" w:sz="0" w:space="0" w:color="auto"/>
                            <w:right w:val="none" w:sz="0" w:space="0" w:color="auto"/>
                          </w:divBdr>
                          <w:divsChild>
                            <w:div w:id="904602741">
                              <w:marLeft w:val="0"/>
                              <w:marRight w:val="0"/>
                              <w:marTop w:val="0"/>
                              <w:marBottom w:val="0"/>
                              <w:divBdr>
                                <w:top w:val="none" w:sz="0" w:space="0" w:color="auto"/>
                                <w:left w:val="none" w:sz="0" w:space="0" w:color="auto"/>
                                <w:bottom w:val="none" w:sz="0" w:space="0" w:color="auto"/>
                                <w:right w:val="none" w:sz="0" w:space="0" w:color="auto"/>
                              </w:divBdr>
                              <w:divsChild>
                                <w:div w:id="206734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9014874">
              <w:marLeft w:val="0"/>
              <w:marRight w:val="0"/>
              <w:marTop w:val="0"/>
              <w:marBottom w:val="0"/>
              <w:divBdr>
                <w:top w:val="none" w:sz="0" w:space="0" w:color="auto"/>
                <w:left w:val="none" w:sz="0" w:space="0" w:color="auto"/>
                <w:bottom w:val="none" w:sz="0" w:space="0" w:color="auto"/>
                <w:right w:val="none" w:sz="0" w:space="0" w:color="auto"/>
              </w:divBdr>
              <w:divsChild>
                <w:div w:id="1819951737">
                  <w:marLeft w:val="0"/>
                  <w:marRight w:val="0"/>
                  <w:marTop w:val="0"/>
                  <w:marBottom w:val="0"/>
                  <w:divBdr>
                    <w:top w:val="none" w:sz="0" w:space="0" w:color="auto"/>
                    <w:left w:val="none" w:sz="0" w:space="0" w:color="auto"/>
                    <w:bottom w:val="none" w:sz="0" w:space="0" w:color="auto"/>
                    <w:right w:val="none" w:sz="0" w:space="0" w:color="auto"/>
                  </w:divBdr>
                  <w:divsChild>
                    <w:div w:id="399328720">
                      <w:marLeft w:val="0"/>
                      <w:marRight w:val="0"/>
                      <w:marTop w:val="0"/>
                      <w:marBottom w:val="0"/>
                      <w:divBdr>
                        <w:top w:val="none" w:sz="0" w:space="0" w:color="auto"/>
                        <w:left w:val="none" w:sz="0" w:space="0" w:color="auto"/>
                        <w:bottom w:val="none" w:sz="0" w:space="0" w:color="auto"/>
                        <w:right w:val="none" w:sz="0" w:space="0" w:color="auto"/>
                      </w:divBdr>
                      <w:divsChild>
                        <w:div w:id="1815677006">
                          <w:marLeft w:val="0"/>
                          <w:marRight w:val="0"/>
                          <w:marTop w:val="0"/>
                          <w:marBottom w:val="0"/>
                          <w:divBdr>
                            <w:top w:val="none" w:sz="0" w:space="0" w:color="auto"/>
                            <w:left w:val="none" w:sz="0" w:space="0" w:color="auto"/>
                            <w:bottom w:val="none" w:sz="0" w:space="0" w:color="auto"/>
                            <w:right w:val="none" w:sz="0" w:space="0" w:color="auto"/>
                          </w:divBdr>
                          <w:divsChild>
                            <w:div w:id="1944721486">
                              <w:marLeft w:val="0"/>
                              <w:marRight w:val="0"/>
                              <w:marTop w:val="0"/>
                              <w:marBottom w:val="0"/>
                              <w:divBdr>
                                <w:top w:val="none" w:sz="0" w:space="0" w:color="auto"/>
                                <w:left w:val="none" w:sz="0" w:space="0" w:color="auto"/>
                                <w:bottom w:val="none" w:sz="0" w:space="0" w:color="auto"/>
                                <w:right w:val="none" w:sz="0" w:space="0" w:color="auto"/>
                              </w:divBdr>
                              <w:divsChild>
                                <w:div w:id="143740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259831">
              <w:marLeft w:val="0"/>
              <w:marRight w:val="0"/>
              <w:marTop w:val="0"/>
              <w:marBottom w:val="0"/>
              <w:divBdr>
                <w:top w:val="none" w:sz="0" w:space="0" w:color="auto"/>
                <w:left w:val="none" w:sz="0" w:space="0" w:color="auto"/>
                <w:bottom w:val="none" w:sz="0" w:space="0" w:color="auto"/>
                <w:right w:val="none" w:sz="0" w:space="0" w:color="auto"/>
              </w:divBdr>
              <w:divsChild>
                <w:div w:id="1969314864">
                  <w:marLeft w:val="0"/>
                  <w:marRight w:val="0"/>
                  <w:marTop w:val="0"/>
                  <w:marBottom w:val="0"/>
                  <w:divBdr>
                    <w:top w:val="none" w:sz="0" w:space="0" w:color="auto"/>
                    <w:left w:val="none" w:sz="0" w:space="0" w:color="auto"/>
                    <w:bottom w:val="none" w:sz="0" w:space="0" w:color="auto"/>
                    <w:right w:val="none" w:sz="0" w:space="0" w:color="auto"/>
                  </w:divBdr>
                  <w:divsChild>
                    <w:div w:id="797454152">
                      <w:marLeft w:val="0"/>
                      <w:marRight w:val="0"/>
                      <w:marTop w:val="0"/>
                      <w:marBottom w:val="0"/>
                      <w:divBdr>
                        <w:top w:val="none" w:sz="0" w:space="0" w:color="auto"/>
                        <w:left w:val="none" w:sz="0" w:space="0" w:color="auto"/>
                        <w:bottom w:val="none" w:sz="0" w:space="0" w:color="auto"/>
                        <w:right w:val="none" w:sz="0" w:space="0" w:color="auto"/>
                      </w:divBdr>
                      <w:divsChild>
                        <w:div w:id="1458060845">
                          <w:marLeft w:val="0"/>
                          <w:marRight w:val="0"/>
                          <w:marTop w:val="0"/>
                          <w:marBottom w:val="0"/>
                          <w:divBdr>
                            <w:top w:val="none" w:sz="0" w:space="0" w:color="auto"/>
                            <w:left w:val="none" w:sz="0" w:space="0" w:color="auto"/>
                            <w:bottom w:val="none" w:sz="0" w:space="0" w:color="auto"/>
                            <w:right w:val="none" w:sz="0" w:space="0" w:color="auto"/>
                          </w:divBdr>
                        </w:div>
                        <w:div w:id="1707872392">
                          <w:marLeft w:val="0"/>
                          <w:marRight w:val="0"/>
                          <w:marTop w:val="0"/>
                          <w:marBottom w:val="0"/>
                          <w:divBdr>
                            <w:top w:val="none" w:sz="0" w:space="0" w:color="auto"/>
                            <w:left w:val="none" w:sz="0" w:space="0" w:color="auto"/>
                            <w:bottom w:val="none" w:sz="0" w:space="0" w:color="auto"/>
                            <w:right w:val="none" w:sz="0" w:space="0" w:color="auto"/>
                          </w:divBdr>
                          <w:divsChild>
                            <w:div w:id="2002657358">
                              <w:marLeft w:val="0"/>
                              <w:marRight w:val="0"/>
                              <w:marTop w:val="0"/>
                              <w:marBottom w:val="0"/>
                              <w:divBdr>
                                <w:top w:val="none" w:sz="0" w:space="0" w:color="auto"/>
                                <w:left w:val="none" w:sz="0" w:space="0" w:color="auto"/>
                                <w:bottom w:val="none" w:sz="0" w:space="0" w:color="auto"/>
                                <w:right w:val="none" w:sz="0" w:space="0" w:color="auto"/>
                              </w:divBdr>
                              <w:divsChild>
                                <w:div w:id="154672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601350">
                      <w:marLeft w:val="0"/>
                      <w:marRight w:val="0"/>
                      <w:marTop w:val="0"/>
                      <w:marBottom w:val="0"/>
                      <w:divBdr>
                        <w:top w:val="none" w:sz="0" w:space="0" w:color="auto"/>
                        <w:left w:val="none" w:sz="0" w:space="0" w:color="auto"/>
                        <w:bottom w:val="none" w:sz="0" w:space="0" w:color="auto"/>
                        <w:right w:val="none" w:sz="0" w:space="0" w:color="auto"/>
                      </w:divBdr>
                      <w:divsChild>
                        <w:div w:id="93526023">
                          <w:marLeft w:val="0"/>
                          <w:marRight w:val="0"/>
                          <w:marTop w:val="360"/>
                          <w:marBottom w:val="0"/>
                          <w:divBdr>
                            <w:top w:val="none" w:sz="0" w:space="0" w:color="auto"/>
                            <w:left w:val="none" w:sz="0" w:space="0" w:color="auto"/>
                            <w:bottom w:val="none" w:sz="0" w:space="0" w:color="auto"/>
                            <w:right w:val="none" w:sz="0" w:space="0" w:color="auto"/>
                          </w:divBdr>
                          <w:divsChild>
                            <w:div w:id="1365015978">
                              <w:marLeft w:val="0"/>
                              <w:marRight w:val="0"/>
                              <w:marTop w:val="0"/>
                              <w:marBottom w:val="0"/>
                              <w:divBdr>
                                <w:top w:val="none" w:sz="0" w:space="0" w:color="auto"/>
                                <w:left w:val="none" w:sz="0" w:space="0" w:color="auto"/>
                                <w:bottom w:val="none" w:sz="0" w:space="0" w:color="auto"/>
                                <w:right w:val="none" w:sz="0" w:space="0" w:color="auto"/>
                              </w:divBdr>
                              <w:divsChild>
                                <w:div w:id="172139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9413087">
              <w:marLeft w:val="0"/>
              <w:marRight w:val="0"/>
              <w:marTop w:val="0"/>
              <w:marBottom w:val="0"/>
              <w:divBdr>
                <w:top w:val="none" w:sz="0" w:space="0" w:color="auto"/>
                <w:left w:val="none" w:sz="0" w:space="0" w:color="auto"/>
                <w:bottom w:val="none" w:sz="0" w:space="0" w:color="auto"/>
                <w:right w:val="none" w:sz="0" w:space="0" w:color="auto"/>
              </w:divBdr>
              <w:divsChild>
                <w:div w:id="1122042522">
                  <w:marLeft w:val="0"/>
                  <w:marRight w:val="0"/>
                  <w:marTop w:val="0"/>
                  <w:marBottom w:val="0"/>
                  <w:divBdr>
                    <w:top w:val="none" w:sz="0" w:space="0" w:color="auto"/>
                    <w:left w:val="none" w:sz="0" w:space="0" w:color="auto"/>
                    <w:bottom w:val="none" w:sz="0" w:space="0" w:color="auto"/>
                    <w:right w:val="none" w:sz="0" w:space="0" w:color="auto"/>
                  </w:divBdr>
                  <w:divsChild>
                    <w:div w:id="1008826939">
                      <w:marLeft w:val="0"/>
                      <w:marRight w:val="0"/>
                      <w:marTop w:val="0"/>
                      <w:marBottom w:val="0"/>
                      <w:divBdr>
                        <w:top w:val="none" w:sz="0" w:space="0" w:color="auto"/>
                        <w:left w:val="none" w:sz="0" w:space="0" w:color="auto"/>
                        <w:bottom w:val="none" w:sz="0" w:space="0" w:color="auto"/>
                        <w:right w:val="none" w:sz="0" w:space="0" w:color="auto"/>
                      </w:divBdr>
                      <w:divsChild>
                        <w:div w:id="1601599568">
                          <w:marLeft w:val="0"/>
                          <w:marRight w:val="0"/>
                          <w:marTop w:val="0"/>
                          <w:marBottom w:val="0"/>
                          <w:divBdr>
                            <w:top w:val="none" w:sz="0" w:space="0" w:color="auto"/>
                            <w:left w:val="none" w:sz="0" w:space="0" w:color="auto"/>
                            <w:bottom w:val="none" w:sz="0" w:space="0" w:color="auto"/>
                            <w:right w:val="none" w:sz="0" w:space="0" w:color="auto"/>
                          </w:divBdr>
                          <w:divsChild>
                            <w:div w:id="1507598060">
                              <w:marLeft w:val="0"/>
                              <w:marRight w:val="0"/>
                              <w:marTop w:val="0"/>
                              <w:marBottom w:val="0"/>
                              <w:divBdr>
                                <w:top w:val="none" w:sz="0" w:space="0" w:color="auto"/>
                                <w:left w:val="none" w:sz="0" w:space="0" w:color="auto"/>
                                <w:bottom w:val="none" w:sz="0" w:space="0" w:color="auto"/>
                                <w:right w:val="none" w:sz="0" w:space="0" w:color="auto"/>
                              </w:divBdr>
                              <w:divsChild>
                                <w:div w:id="5682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5294477">
              <w:marLeft w:val="0"/>
              <w:marRight w:val="0"/>
              <w:marTop w:val="0"/>
              <w:marBottom w:val="0"/>
              <w:divBdr>
                <w:top w:val="none" w:sz="0" w:space="0" w:color="auto"/>
                <w:left w:val="none" w:sz="0" w:space="0" w:color="auto"/>
                <w:bottom w:val="none" w:sz="0" w:space="0" w:color="auto"/>
                <w:right w:val="none" w:sz="0" w:space="0" w:color="auto"/>
              </w:divBdr>
              <w:divsChild>
                <w:div w:id="1509826275">
                  <w:marLeft w:val="0"/>
                  <w:marRight w:val="0"/>
                  <w:marTop w:val="0"/>
                  <w:marBottom w:val="0"/>
                  <w:divBdr>
                    <w:top w:val="none" w:sz="0" w:space="0" w:color="auto"/>
                    <w:left w:val="none" w:sz="0" w:space="0" w:color="auto"/>
                    <w:bottom w:val="none" w:sz="0" w:space="0" w:color="auto"/>
                    <w:right w:val="none" w:sz="0" w:space="0" w:color="auto"/>
                  </w:divBdr>
                  <w:divsChild>
                    <w:div w:id="253635536">
                      <w:marLeft w:val="0"/>
                      <w:marRight w:val="0"/>
                      <w:marTop w:val="0"/>
                      <w:marBottom w:val="0"/>
                      <w:divBdr>
                        <w:top w:val="none" w:sz="0" w:space="0" w:color="auto"/>
                        <w:left w:val="none" w:sz="0" w:space="0" w:color="auto"/>
                        <w:bottom w:val="none" w:sz="0" w:space="0" w:color="auto"/>
                        <w:right w:val="none" w:sz="0" w:space="0" w:color="auto"/>
                      </w:divBdr>
                      <w:divsChild>
                        <w:div w:id="498890156">
                          <w:marLeft w:val="0"/>
                          <w:marRight w:val="0"/>
                          <w:marTop w:val="0"/>
                          <w:marBottom w:val="0"/>
                          <w:divBdr>
                            <w:top w:val="none" w:sz="0" w:space="0" w:color="auto"/>
                            <w:left w:val="none" w:sz="0" w:space="0" w:color="auto"/>
                            <w:bottom w:val="none" w:sz="0" w:space="0" w:color="auto"/>
                            <w:right w:val="none" w:sz="0" w:space="0" w:color="auto"/>
                          </w:divBdr>
                        </w:div>
                        <w:div w:id="638725407">
                          <w:marLeft w:val="0"/>
                          <w:marRight w:val="0"/>
                          <w:marTop w:val="0"/>
                          <w:marBottom w:val="0"/>
                          <w:divBdr>
                            <w:top w:val="none" w:sz="0" w:space="0" w:color="auto"/>
                            <w:left w:val="none" w:sz="0" w:space="0" w:color="auto"/>
                            <w:bottom w:val="none" w:sz="0" w:space="0" w:color="auto"/>
                            <w:right w:val="none" w:sz="0" w:space="0" w:color="auto"/>
                          </w:divBdr>
                          <w:divsChild>
                            <w:div w:id="1046106849">
                              <w:marLeft w:val="0"/>
                              <w:marRight w:val="0"/>
                              <w:marTop w:val="0"/>
                              <w:marBottom w:val="0"/>
                              <w:divBdr>
                                <w:top w:val="none" w:sz="0" w:space="0" w:color="auto"/>
                                <w:left w:val="none" w:sz="0" w:space="0" w:color="auto"/>
                                <w:bottom w:val="none" w:sz="0" w:space="0" w:color="auto"/>
                                <w:right w:val="none" w:sz="0" w:space="0" w:color="auto"/>
                              </w:divBdr>
                              <w:divsChild>
                                <w:div w:id="167911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921700">
                      <w:marLeft w:val="0"/>
                      <w:marRight w:val="0"/>
                      <w:marTop w:val="0"/>
                      <w:marBottom w:val="0"/>
                      <w:divBdr>
                        <w:top w:val="none" w:sz="0" w:space="0" w:color="auto"/>
                        <w:left w:val="none" w:sz="0" w:space="0" w:color="auto"/>
                        <w:bottom w:val="none" w:sz="0" w:space="0" w:color="auto"/>
                        <w:right w:val="none" w:sz="0" w:space="0" w:color="auto"/>
                      </w:divBdr>
                      <w:divsChild>
                        <w:div w:id="46493142">
                          <w:marLeft w:val="0"/>
                          <w:marRight w:val="0"/>
                          <w:marTop w:val="360"/>
                          <w:marBottom w:val="0"/>
                          <w:divBdr>
                            <w:top w:val="none" w:sz="0" w:space="0" w:color="auto"/>
                            <w:left w:val="none" w:sz="0" w:space="0" w:color="auto"/>
                            <w:bottom w:val="none" w:sz="0" w:space="0" w:color="auto"/>
                            <w:right w:val="none" w:sz="0" w:space="0" w:color="auto"/>
                          </w:divBdr>
                          <w:divsChild>
                            <w:div w:id="1364213221">
                              <w:marLeft w:val="0"/>
                              <w:marRight w:val="0"/>
                              <w:marTop w:val="0"/>
                              <w:marBottom w:val="0"/>
                              <w:divBdr>
                                <w:top w:val="none" w:sz="0" w:space="0" w:color="auto"/>
                                <w:left w:val="none" w:sz="0" w:space="0" w:color="auto"/>
                                <w:bottom w:val="none" w:sz="0" w:space="0" w:color="auto"/>
                                <w:right w:val="none" w:sz="0" w:space="0" w:color="auto"/>
                              </w:divBdr>
                              <w:divsChild>
                                <w:div w:id="76017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0110452">
              <w:marLeft w:val="0"/>
              <w:marRight w:val="0"/>
              <w:marTop w:val="0"/>
              <w:marBottom w:val="0"/>
              <w:divBdr>
                <w:top w:val="none" w:sz="0" w:space="0" w:color="auto"/>
                <w:left w:val="none" w:sz="0" w:space="0" w:color="auto"/>
                <w:bottom w:val="none" w:sz="0" w:space="0" w:color="auto"/>
                <w:right w:val="none" w:sz="0" w:space="0" w:color="auto"/>
              </w:divBdr>
              <w:divsChild>
                <w:div w:id="287246436">
                  <w:marLeft w:val="0"/>
                  <w:marRight w:val="0"/>
                  <w:marTop w:val="0"/>
                  <w:marBottom w:val="0"/>
                  <w:divBdr>
                    <w:top w:val="none" w:sz="0" w:space="0" w:color="auto"/>
                    <w:left w:val="none" w:sz="0" w:space="0" w:color="auto"/>
                    <w:bottom w:val="none" w:sz="0" w:space="0" w:color="auto"/>
                    <w:right w:val="none" w:sz="0" w:space="0" w:color="auto"/>
                  </w:divBdr>
                  <w:divsChild>
                    <w:div w:id="1650672685">
                      <w:marLeft w:val="0"/>
                      <w:marRight w:val="0"/>
                      <w:marTop w:val="0"/>
                      <w:marBottom w:val="0"/>
                      <w:divBdr>
                        <w:top w:val="none" w:sz="0" w:space="0" w:color="auto"/>
                        <w:left w:val="none" w:sz="0" w:space="0" w:color="auto"/>
                        <w:bottom w:val="none" w:sz="0" w:space="0" w:color="auto"/>
                        <w:right w:val="none" w:sz="0" w:space="0" w:color="auto"/>
                      </w:divBdr>
                      <w:divsChild>
                        <w:div w:id="971784089">
                          <w:marLeft w:val="0"/>
                          <w:marRight w:val="0"/>
                          <w:marTop w:val="0"/>
                          <w:marBottom w:val="0"/>
                          <w:divBdr>
                            <w:top w:val="none" w:sz="0" w:space="0" w:color="auto"/>
                            <w:left w:val="none" w:sz="0" w:space="0" w:color="auto"/>
                            <w:bottom w:val="none" w:sz="0" w:space="0" w:color="auto"/>
                            <w:right w:val="none" w:sz="0" w:space="0" w:color="auto"/>
                          </w:divBdr>
                          <w:divsChild>
                            <w:div w:id="915044892">
                              <w:marLeft w:val="0"/>
                              <w:marRight w:val="0"/>
                              <w:marTop w:val="0"/>
                              <w:marBottom w:val="0"/>
                              <w:divBdr>
                                <w:top w:val="none" w:sz="0" w:space="0" w:color="auto"/>
                                <w:left w:val="none" w:sz="0" w:space="0" w:color="auto"/>
                                <w:bottom w:val="none" w:sz="0" w:space="0" w:color="auto"/>
                                <w:right w:val="none" w:sz="0" w:space="0" w:color="auto"/>
                              </w:divBdr>
                              <w:divsChild>
                                <w:div w:id="148747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135348">
              <w:marLeft w:val="0"/>
              <w:marRight w:val="0"/>
              <w:marTop w:val="0"/>
              <w:marBottom w:val="0"/>
              <w:divBdr>
                <w:top w:val="none" w:sz="0" w:space="0" w:color="auto"/>
                <w:left w:val="none" w:sz="0" w:space="0" w:color="auto"/>
                <w:bottom w:val="none" w:sz="0" w:space="0" w:color="auto"/>
                <w:right w:val="none" w:sz="0" w:space="0" w:color="auto"/>
              </w:divBdr>
              <w:divsChild>
                <w:div w:id="1789466752">
                  <w:marLeft w:val="0"/>
                  <w:marRight w:val="0"/>
                  <w:marTop w:val="0"/>
                  <w:marBottom w:val="0"/>
                  <w:divBdr>
                    <w:top w:val="none" w:sz="0" w:space="0" w:color="auto"/>
                    <w:left w:val="none" w:sz="0" w:space="0" w:color="auto"/>
                    <w:bottom w:val="none" w:sz="0" w:space="0" w:color="auto"/>
                    <w:right w:val="none" w:sz="0" w:space="0" w:color="auto"/>
                  </w:divBdr>
                  <w:divsChild>
                    <w:div w:id="879705522">
                      <w:marLeft w:val="0"/>
                      <w:marRight w:val="0"/>
                      <w:marTop w:val="0"/>
                      <w:marBottom w:val="0"/>
                      <w:divBdr>
                        <w:top w:val="none" w:sz="0" w:space="0" w:color="auto"/>
                        <w:left w:val="none" w:sz="0" w:space="0" w:color="auto"/>
                        <w:bottom w:val="none" w:sz="0" w:space="0" w:color="auto"/>
                        <w:right w:val="none" w:sz="0" w:space="0" w:color="auto"/>
                      </w:divBdr>
                      <w:divsChild>
                        <w:div w:id="2071803719">
                          <w:marLeft w:val="0"/>
                          <w:marRight w:val="0"/>
                          <w:marTop w:val="0"/>
                          <w:marBottom w:val="0"/>
                          <w:divBdr>
                            <w:top w:val="none" w:sz="0" w:space="0" w:color="auto"/>
                            <w:left w:val="none" w:sz="0" w:space="0" w:color="auto"/>
                            <w:bottom w:val="none" w:sz="0" w:space="0" w:color="auto"/>
                            <w:right w:val="none" w:sz="0" w:space="0" w:color="auto"/>
                          </w:divBdr>
                          <w:divsChild>
                            <w:div w:id="1647279846">
                              <w:marLeft w:val="0"/>
                              <w:marRight w:val="0"/>
                              <w:marTop w:val="0"/>
                              <w:marBottom w:val="0"/>
                              <w:divBdr>
                                <w:top w:val="none" w:sz="0" w:space="0" w:color="auto"/>
                                <w:left w:val="none" w:sz="0" w:space="0" w:color="auto"/>
                                <w:bottom w:val="none" w:sz="0" w:space="0" w:color="auto"/>
                                <w:right w:val="none" w:sz="0" w:space="0" w:color="auto"/>
                              </w:divBdr>
                              <w:divsChild>
                                <w:div w:id="21839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2998126">
          <w:marLeft w:val="0"/>
          <w:marRight w:val="0"/>
          <w:marTop w:val="0"/>
          <w:marBottom w:val="0"/>
          <w:divBdr>
            <w:top w:val="none" w:sz="0" w:space="0" w:color="auto"/>
            <w:left w:val="none" w:sz="0" w:space="0" w:color="auto"/>
            <w:bottom w:val="none" w:sz="0" w:space="0" w:color="auto"/>
            <w:right w:val="none" w:sz="0" w:space="0" w:color="auto"/>
          </w:divBdr>
          <w:divsChild>
            <w:div w:id="426777210">
              <w:marLeft w:val="0"/>
              <w:marRight w:val="0"/>
              <w:marTop w:val="0"/>
              <w:marBottom w:val="0"/>
              <w:divBdr>
                <w:top w:val="none" w:sz="0" w:space="0" w:color="auto"/>
                <w:left w:val="none" w:sz="0" w:space="0" w:color="auto"/>
                <w:bottom w:val="none" w:sz="0" w:space="0" w:color="auto"/>
                <w:right w:val="none" w:sz="0" w:space="0" w:color="auto"/>
              </w:divBdr>
              <w:divsChild>
                <w:div w:id="336152702">
                  <w:marLeft w:val="0"/>
                  <w:marRight w:val="0"/>
                  <w:marTop w:val="0"/>
                  <w:marBottom w:val="0"/>
                  <w:divBdr>
                    <w:top w:val="none" w:sz="0" w:space="0" w:color="auto"/>
                    <w:left w:val="none" w:sz="0" w:space="0" w:color="auto"/>
                    <w:bottom w:val="none" w:sz="0" w:space="0" w:color="auto"/>
                    <w:right w:val="none" w:sz="0" w:space="0" w:color="auto"/>
                  </w:divBdr>
                  <w:divsChild>
                    <w:div w:id="2039504820">
                      <w:marLeft w:val="0"/>
                      <w:marRight w:val="0"/>
                      <w:marTop w:val="0"/>
                      <w:marBottom w:val="0"/>
                      <w:divBdr>
                        <w:top w:val="none" w:sz="0" w:space="0" w:color="auto"/>
                        <w:left w:val="none" w:sz="0" w:space="0" w:color="auto"/>
                        <w:bottom w:val="none" w:sz="0" w:space="0" w:color="auto"/>
                        <w:right w:val="none" w:sz="0" w:space="0" w:color="auto"/>
                      </w:divBdr>
                      <w:divsChild>
                        <w:div w:id="392781677">
                          <w:marLeft w:val="0"/>
                          <w:marRight w:val="0"/>
                          <w:marTop w:val="0"/>
                          <w:marBottom w:val="0"/>
                          <w:divBdr>
                            <w:top w:val="none" w:sz="0" w:space="0" w:color="auto"/>
                            <w:left w:val="none" w:sz="0" w:space="0" w:color="auto"/>
                            <w:bottom w:val="none" w:sz="0" w:space="0" w:color="auto"/>
                            <w:right w:val="none" w:sz="0" w:space="0" w:color="auto"/>
                          </w:divBdr>
                          <w:divsChild>
                            <w:div w:id="1350255678">
                              <w:marLeft w:val="0"/>
                              <w:marRight w:val="0"/>
                              <w:marTop w:val="0"/>
                              <w:marBottom w:val="0"/>
                              <w:divBdr>
                                <w:top w:val="none" w:sz="0" w:space="0" w:color="auto"/>
                                <w:left w:val="none" w:sz="0" w:space="0" w:color="auto"/>
                                <w:bottom w:val="none" w:sz="0" w:space="0" w:color="auto"/>
                                <w:right w:val="none" w:sz="0" w:space="0" w:color="auto"/>
                              </w:divBdr>
                              <w:divsChild>
                                <w:div w:id="142445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6093827">
              <w:marLeft w:val="0"/>
              <w:marRight w:val="0"/>
              <w:marTop w:val="0"/>
              <w:marBottom w:val="0"/>
              <w:divBdr>
                <w:top w:val="none" w:sz="0" w:space="0" w:color="auto"/>
                <w:left w:val="none" w:sz="0" w:space="0" w:color="auto"/>
                <w:bottom w:val="none" w:sz="0" w:space="0" w:color="auto"/>
                <w:right w:val="none" w:sz="0" w:space="0" w:color="auto"/>
              </w:divBdr>
              <w:divsChild>
                <w:div w:id="911895553">
                  <w:marLeft w:val="0"/>
                  <w:marRight w:val="0"/>
                  <w:marTop w:val="0"/>
                  <w:marBottom w:val="0"/>
                  <w:divBdr>
                    <w:top w:val="none" w:sz="0" w:space="0" w:color="auto"/>
                    <w:left w:val="none" w:sz="0" w:space="0" w:color="auto"/>
                    <w:bottom w:val="none" w:sz="0" w:space="0" w:color="auto"/>
                    <w:right w:val="none" w:sz="0" w:space="0" w:color="auto"/>
                  </w:divBdr>
                  <w:divsChild>
                    <w:div w:id="259723390">
                      <w:marLeft w:val="0"/>
                      <w:marRight w:val="0"/>
                      <w:marTop w:val="0"/>
                      <w:marBottom w:val="0"/>
                      <w:divBdr>
                        <w:top w:val="none" w:sz="0" w:space="0" w:color="auto"/>
                        <w:left w:val="none" w:sz="0" w:space="0" w:color="auto"/>
                        <w:bottom w:val="none" w:sz="0" w:space="0" w:color="auto"/>
                        <w:right w:val="none" w:sz="0" w:space="0" w:color="auto"/>
                      </w:divBdr>
                      <w:divsChild>
                        <w:div w:id="1954749202">
                          <w:marLeft w:val="0"/>
                          <w:marRight w:val="0"/>
                          <w:marTop w:val="0"/>
                          <w:marBottom w:val="0"/>
                          <w:divBdr>
                            <w:top w:val="none" w:sz="0" w:space="0" w:color="auto"/>
                            <w:left w:val="none" w:sz="0" w:space="0" w:color="auto"/>
                            <w:bottom w:val="none" w:sz="0" w:space="0" w:color="auto"/>
                            <w:right w:val="none" w:sz="0" w:space="0" w:color="auto"/>
                          </w:divBdr>
                          <w:divsChild>
                            <w:div w:id="1132675466">
                              <w:marLeft w:val="0"/>
                              <w:marRight w:val="0"/>
                              <w:marTop w:val="0"/>
                              <w:marBottom w:val="0"/>
                              <w:divBdr>
                                <w:top w:val="none" w:sz="0" w:space="0" w:color="auto"/>
                                <w:left w:val="none" w:sz="0" w:space="0" w:color="auto"/>
                                <w:bottom w:val="none" w:sz="0" w:space="0" w:color="auto"/>
                                <w:right w:val="none" w:sz="0" w:space="0" w:color="auto"/>
                              </w:divBdr>
                              <w:divsChild>
                                <w:div w:id="163270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6390365">
              <w:marLeft w:val="0"/>
              <w:marRight w:val="0"/>
              <w:marTop w:val="0"/>
              <w:marBottom w:val="0"/>
              <w:divBdr>
                <w:top w:val="none" w:sz="0" w:space="0" w:color="auto"/>
                <w:left w:val="none" w:sz="0" w:space="0" w:color="auto"/>
                <w:bottom w:val="none" w:sz="0" w:space="0" w:color="auto"/>
                <w:right w:val="none" w:sz="0" w:space="0" w:color="auto"/>
              </w:divBdr>
              <w:divsChild>
                <w:div w:id="1421558035">
                  <w:marLeft w:val="0"/>
                  <w:marRight w:val="0"/>
                  <w:marTop w:val="0"/>
                  <w:marBottom w:val="0"/>
                  <w:divBdr>
                    <w:top w:val="none" w:sz="0" w:space="0" w:color="auto"/>
                    <w:left w:val="none" w:sz="0" w:space="0" w:color="auto"/>
                    <w:bottom w:val="none" w:sz="0" w:space="0" w:color="auto"/>
                    <w:right w:val="none" w:sz="0" w:space="0" w:color="auto"/>
                  </w:divBdr>
                  <w:divsChild>
                    <w:div w:id="1432697288">
                      <w:marLeft w:val="0"/>
                      <w:marRight w:val="0"/>
                      <w:marTop w:val="0"/>
                      <w:marBottom w:val="0"/>
                      <w:divBdr>
                        <w:top w:val="none" w:sz="0" w:space="0" w:color="auto"/>
                        <w:left w:val="none" w:sz="0" w:space="0" w:color="auto"/>
                        <w:bottom w:val="none" w:sz="0" w:space="0" w:color="auto"/>
                        <w:right w:val="none" w:sz="0" w:space="0" w:color="auto"/>
                      </w:divBdr>
                      <w:divsChild>
                        <w:div w:id="329410890">
                          <w:marLeft w:val="0"/>
                          <w:marRight w:val="0"/>
                          <w:marTop w:val="0"/>
                          <w:marBottom w:val="0"/>
                          <w:divBdr>
                            <w:top w:val="none" w:sz="0" w:space="0" w:color="auto"/>
                            <w:left w:val="none" w:sz="0" w:space="0" w:color="auto"/>
                            <w:bottom w:val="none" w:sz="0" w:space="0" w:color="auto"/>
                            <w:right w:val="none" w:sz="0" w:space="0" w:color="auto"/>
                          </w:divBdr>
                          <w:divsChild>
                            <w:div w:id="244070721">
                              <w:marLeft w:val="0"/>
                              <w:marRight w:val="0"/>
                              <w:marTop w:val="0"/>
                              <w:marBottom w:val="0"/>
                              <w:divBdr>
                                <w:top w:val="none" w:sz="0" w:space="0" w:color="auto"/>
                                <w:left w:val="none" w:sz="0" w:space="0" w:color="auto"/>
                                <w:bottom w:val="none" w:sz="0" w:space="0" w:color="auto"/>
                                <w:right w:val="none" w:sz="0" w:space="0" w:color="auto"/>
                              </w:divBdr>
                              <w:divsChild>
                                <w:div w:id="100004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1200580">
              <w:marLeft w:val="0"/>
              <w:marRight w:val="0"/>
              <w:marTop w:val="0"/>
              <w:marBottom w:val="0"/>
              <w:divBdr>
                <w:top w:val="none" w:sz="0" w:space="0" w:color="auto"/>
                <w:left w:val="none" w:sz="0" w:space="0" w:color="auto"/>
                <w:bottom w:val="none" w:sz="0" w:space="0" w:color="auto"/>
                <w:right w:val="none" w:sz="0" w:space="0" w:color="auto"/>
              </w:divBdr>
              <w:divsChild>
                <w:div w:id="1290086527">
                  <w:marLeft w:val="0"/>
                  <w:marRight w:val="0"/>
                  <w:marTop w:val="0"/>
                  <w:marBottom w:val="0"/>
                  <w:divBdr>
                    <w:top w:val="none" w:sz="0" w:space="0" w:color="auto"/>
                    <w:left w:val="none" w:sz="0" w:space="0" w:color="auto"/>
                    <w:bottom w:val="none" w:sz="0" w:space="0" w:color="auto"/>
                    <w:right w:val="none" w:sz="0" w:space="0" w:color="auto"/>
                  </w:divBdr>
                  <w:divsChild>
                    <w:div w:id="164129144">
                      <w:marLeft w:val="0"/>
                      <w:marRight w:val="0"/>
                      <w:marTop w:val="0"/>
                      <w:marBottom w:val="0"/>
                      <w:divBdr>
                        <w:top w:val="none" w:sz="0" w:space="0" w:color="auto"/>
                        <w:left w:val="none" w:sz="0" w:space="0" w:color="auto"/>
                        <w:bottom w:val="none" w:sz="0" w:space="0" w:color="auto"/>
                        <w:right w:val="none" w:sz="0" w:space="0" w:color="auto"/>
                      </w:divBdr>
                      <w:divsChild>
                        <w:div w:id="1076365736">
                          <w:marLeft w:val="0"/>
                          <w:marRight w:val="0"/>
                          <w:marTop w:val="0"/>
                          <w:marBottom w:val="0"/>
                          <w:divBdr>
                            <w:top w:val="none" w:sz="0" w:space="0" w:color="auto"/>
                            <w:left w:val="none" w:sz="0" w:space="0" w:color="auto"/>
                            <w:bottom w:val="none" w:sz="0" w:space="0" w:color="auto"/>
                            <w:right w:val="none" w:sz="0" w:space="0" w:color="auto"/>
                          </w:divBdr>
                          <w:divsChild>
                            <w:div w:id="941763048">
                              <w:marLeft w:val="0"/>
                              <w:marRight w:val="0"/>
                              <w:marTop w:val="0"/>
                              <w:marBottom w:val="0"/>
                              <w:divBdr>
                                <w:top w:val="none" w:sz="0" w:space="0" w:color="auto"/>
                                <w:left w:val="none" w:sz="0" w:space="0" w:color="auto"/>
                                <w:bottom w:val="none" w:sz="0" w:space="0" w:color="auto"/>
                                <w:right w:val="none" w:sz="0" w:space="0" w:color="auto"/>
                              </w:divBdr>
                              <w:divsChild>
                                <w:div w:id="107632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4440642">
              <w:marLeft w:val="0"/>
              <w:marRight w:val="0"/>
              <w:marTop w:val="0"/>
              <w:marBottom w:val="0"/>
              <w:divBdr>
                <w:top w:val="none" w:sz="0" w:space="0" w:color="auto"/>
                <w:left w:val="none" w:sz="0" w:space="0" w:color="auto"/>
                <w:bottom w:val="none" w:sz="0" w:space="0" w:color="auto"/>
                <w:right w:val="none" w:sz="0" w:space="0" w:color="auto"/>
              </w:divBdr>
              <w:divsChild>
                <w:div w:id="1993094386">
                  <w:marLeft w:val="0"/>
                  <w:marRight w:val="0"/>
                  <w:marTop w:val="0"/>
                  <w:marBottom w:val="0"/>
                  <w:divBdr>
                    <w:top w:val="none" w:sz="0" w:space="0" w:color="auto"/>
                    <w:left w:val="none" w:sz="0" w:space="0" w:color="auto"/>
                    <w:bottom w:val="none" w:sz="0" w:space="0" w:color="auto"/>
                    <w:right w:val="none" w:sz="0" w:space="0" w:color="auto"/>
                  </w:divBdr>
                  <w:divsChild>
                    <w:div w:id="606425670">
                      <w:marLeft w:val="0"/>
                      <w:marRight w:val="0"/>
                      <w:marTop w:val="0"/>
                      <w:marBottom w:val="0"/>
                      <w:divBdr>
                        <w:top w:val="none" w:sz="0" w:space="0" w:color="auto"/>
                        <w:left w:val="none" w:sz="0" w:space="0" w:color="auto"/>
                        <w:bottom w:val="none" w:sz="0" w:space="0" w:color="auto"/>
                        <w:right w:val="none" w:sz="0" w:space="0" w:color="auto"/>
                      </w:divBdr>
                      <w:divsChild>
                        <w:div w:id="1196583454">
                          <w:marLeft w:val="0"/>
                          <w:marRight w:val="0"/>
                          <w:marTop w:val="0"/>
                          <w:marBottom w:val="0"/>
                          <w:divBdr>
                            <w:top w:val="none" w:sz="0" w:space="0" w:color="auto"/>
                            <w:left w:val="none" w:sz="0" w:space="0" w:color="auto"/>
                            <w:bottom w:val="none" w:sz="0" w:space="0" w:color="auto"/>
                            <w:right w:val="none" w:sz="0" w:space="0" w:color="auto"/>
                          </w:divBdr>
                          <w:divsChild>
                            <w:div w:id="609362748">
                              <w:marLeft w:val="0"/>
                              <w:marRight w:val="0"/>
                              <w:marTop w:val="0"/>
                              <w:marBottom w:val="0"/>
                              <w:divBdr>
                                <w:top w:val="none" w:sz="0" w:space="0" w:color="auto"/>
                                <w:left w:val="none" w:sz="0" w:space="0" w:color="auto"/>
                                <w:bottom w:val="none" w:sz="0" w:space="0" w:color="auto"/>
                                <w:right w:val="none" w:sz="0" w:space="0" w:color="auto"/>
                              </w:divBdr>
                              <w:divsChild>
                                <w:div w:id="166215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1886847">
              <w:marLeft w:val="0"/>
              <w:marRight w:val="0"/>
              <w:marTop w:val="0"/>
              <w:marBottom w:val="0"/>
              <w:divBdr>
                <w:top w:val="none" w:sz="0" w:space="0" w:color="auto"/>
                <w:left w:val="none" w:sz="0" w:space="0" w:color="auto"/>
                <w:bottom w:val="none" w:sz="0" w:space="0" w:color="auto"/>
                <w:right w:val="none" w:sz="0" w:space="0" w:color="auto"/>
              </w:divBdr>
              <w:divsChild>
                <w:div w:id="599994430">
                  <w:marLeft w:val="0"/>
                  <w:marRight w:val="0"/>
                  <w:marTop w:val="0"/>
                  <w:marBottom w:val="0"/>
                  <w:divBdr>
                    <w:top w:val="none" w:sz="0" w:space="0" w:color="auto"/>
                    <w:left w:val="none" w:sz="0" w:space="0" w:color="auto"/>
                    <w:bottom w:val="none" w:sz="0" w:space="0" w:color="auto"/>
                    <w:right w:val="none" w:sz="0" w:space="0" w:color="auto"/>
                  </w:divBdr>
                  <w:divsChild>
                    <w:div w:id="1606687807">
                      <w:marLeft w:val="0"/>
                      <w:marRight w:val="0"/>
                      <w:marTop w:val="0"/>
                      <w:marBottom w:val="0"/>
                      <w:divBdr>
                        <w:top w:val="none" w:sz="0" w:space="0" w:color="auto"/>
                        <w:left w:val="none" w:sz="0" w:space="0" w:color="auto"/>
                        <w:bottom w:val="none" w:sz="0" w:space="0" w:color="auto"/>
                        <w:right w:val="none" w:sz="0" w:space="0" w:color="auto"/>
                      </w:divBdr>
                      <w:divsChild>
                        <w:div w:id="425224946">
                          <w:marLeft w:val="0"/>
                          <w:marRight w:val="0"/>
                          <w:marTop w:val="0"/>
                          <w:marBottom w:val="0"/>
                          <w:divBdr>
                            <w:top w:val="none" w:sz="0" w:space="0" w:color="auto"/>
                            <w:left w:val="none" w:sz="0" w:space="0" w:color="auto"/>
                            <w:bottom w:val="none" w:sz="0" w:space="0" w:color="auto"/>
                            <w:right w:val="none" w:sz="0" w:space="0" w:color="auto"/>
                          </w:divBdr>
                          <w:divsChild>
                            <w:div w:id="1655640573">
                              <w:marLeft w:val="0"/>
                              <w:marRight w:val="0"/>
                              <w:marTop w:val="0"/>
                              <w:marBottom w:val="0"/>
                              <w:divBdr>
                                <w:top w:val="none" w:sz="0" w:space="0" w:color="auto"/>
                                <w:left w:val="none" w:sz="0" w:space="0" w:color="auto"/>
                                <w:bottom w:val="none" w:sz="0" w:space="0" w:color="auto"/>
                                <w:right w:val="none" w:sz="0" w:space="0" w:color="auto"/>
                              </w:divBdr>
                              <w:divsChild>
                                <w:div w:id="23412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4970158">
              <w:marLeft w:val="0"/>
              <w:marRight w:val="0"/>
              <w:marTop w:val="0"/>
              <w:marBottom w:val="0"/>
              <w:divBdr>
                <w:top w:val="none" w:sz="0" w:space="0" w:color="auto"/>
                <w:left w:val="none" w:sz="0" w:space="0" w:color="auto"/>
                <w:bottom w:val="none" w:sz="0" w:space="0" w:color="auto"/>
                <w:right w:val="none" w:sz="0" w:space="0" w:color="auto"/>
              </w:divBdr>
              <w:divsChild>
                <w:div w:id="839589659">
                  <w:marLeft w:val="0"/>
                  <w:marRight w:val="0"/>
                  <w:marTop w:val="0"/>
                  <w:marBottom w:val="0"/>
                  <w:divBdr>
                    <w:top w:val="none" w:sz="0" w:space="0" w:color="auto"/>
                    <w:left w:val="none" w:sz="0" w:space="0" w:color="auto"/>
                    <w:bottom w:val="none" w:sz="0" w:space="0" w:color="auto"/>
                    <w:right w:val="none" w:sz="0" w:space="0" w:color="auto"/>
                  </w:divBdr>
                  <w:divsChild>
                    <w:div w:id="1620797262">
                      <w:marLeft w:val="0"/>
                      <w:marRight w:val="0"/>
                      <w:marTop w:val="0"/>
                      <w:marBottom w:val="0"/>
                      <w:divBdr>
                        <w:top w:val="none" w:sz="0" w:space="0" w:color="auto"/>
                        <w:left w:val="none" w:sz="0" w:space="0" w:color="auto"/>
                        <w:bottom w:val="none" w:sz="0" w:space="0" w:color="auto"/>
                        <w:right w:val="none" w:sz="0" w:space="0" w:color="auto"/>
                      </w:divBdr>
                      <w:divsChild>
                        <w:div w:id="2017028429">
                          <w:marLeft w:val="0"/>
                          <w:marRight w:val="0"/>
                          <w:marTop w:val="0"/>
                          <w:marBottom w:val="0"/>
                          <w:divBdr>
                            <w:top w:val="none" w:sz="0" w:space="0" w:color="auto"/>
                            <w:left w:val="none" w:sz="0" w:space="0" w:color="auto"/>
                            <w:bottom w:val="none" w:sz="0" w:space="0" w:color="auto"/>
                            <w:right w:val="none" w:sz="0" w:space="0" w:color="auto"/>
                          </w:divBdr>
                          <w:divsChild>
                            <w:div w:id="1481266498">
                              <w:marLeft w:val="0"/>
                              <w:marRight w:val="0"/>
                              <w:marTop w:val="0"/>
                              <w:marBottom w:val="0"/>
                              <w:divBdr>
                                <w:top w:val="none" w:sz="0" w:space="0" w:color="auto"/>
                                <w:left w:val="none" w:sz="0" w:space="0" w:color="auto"/>
                                <w:bottom w:val="none" w:sz="0" w:space="0" w:color="auto"/>
                                <w:right w:val="none" w:sz="0" w:space="0" w:color="auto"/>
                              </w:divBdr>
                              <w:divsChild>
                                <w:div w:id="134941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287596">
              <w:marLeft w:val="0"/>
              <w:marRight w:val="0"/>
              <w:marTop w:val="0"/>
              <w:marBottom w:val="0"/>
              <w:divBdr>
                <w:top w:val="none" w:sz="0" w:space="0" w:color="auto"/>
                <w:left w:val="none" w:sz="0" w:space="0" w:color="auto"/>
                <w:bottom w:val="none" w:sz="0" w:space="0" w:color="auto"/>
                <w:right w:val="none" w:sz="0" w:space="0" w:color="auto"/>
              </w:divBdr>
              <w:divsChild>
                <w:div w:id="1696493085">
                  <w:marLeft w:val="0"/>
                  <w:marRight w:val="0"/>
                  <w:marTop w:val="0"/>
                  <w:marBottom w:val="0"/>
                  <w:divBdr>
                    <w:top w:val="none" w:sz="0" w:space="0" w:color="auto"/>
                    <w:left w:val="none" w:sz="0" w:space="0" w:color="auto"/>
                    <w:bottom w:val="none" w:sz="0" w:space="0" w:color="auto"/>
                    <w:right w:val="none" w:sz="0" w:space="0" w:color="auto"/>
                  </w:divBdr>
                  <w:divsChild>
                    <w:div w:id="801844480">
                      <w:marLeft w:val="0"/>
                      <w:marRight w:val="0"/>
                      <w:marTop w:val="0"/>
                      <w:marBottom w:val="0"/>
                      <w:divBdr>
                        <w:top w:val="none" w:sz="0" w:space="0" w:color="auto"/>
                        <w:left w:val="none" w:sz="0" w:space="0" w:color="auto"/>
                        <w:bottom w:val="none" w:sz="0" w:space="0" w:color="auto"/>
                        <w:right w:val="none" w:sz="0" w:space="0" w:color="auto"/>
                      </w:divBdr>
                      <w:divsChild>
                        <w:div w:id="1958295303">
                          <w:marLeft w:val="0"/>
                          <w:marRight w:val="0"/>
                          <w:marTop w:val="0"/>
                          <w:marBottom w:val="0"/>
                          <w:divBdr>
                            <w:top w:val="none" w:sz="0" w:space="0" w:color="auto"/>
                            <w:left w:val="none" w:sz="0" w:space="0" w:color="auto"/>
                            <w:bottom w:val="none" w:sz="0" w:space="0" w:color="auto"/>
                            <w:right w:val="none" w:sz="0" w:space="0" w:color="auto"/>
                          </w:divBdr>
                          <w:divsChild>
                            <w:div w:id="961350636">
                              <w:marLeft w:val="0"/>
                              <w:marRight w:val="0"/>
                              <w:marTop w:val="0"/>
                              <w:marBottom w:val="0"/>
                              <w:divBdr>
                                <w:top w:val="none" w:sz="0" w:space="0" w:color="auto"/>
                                <w:left w:val="none" w:sz="0" w:space="0" w:color="auto"/>
                                <w:bottom w:val="none" w:sz="0" w:space="0" w:color="auto"/>
                                <w:right w:val="none" w:sz="0" w:space="0" w:color="auto"/>
                              </w:divBdr>
                              <w:divsChild>
                                <w:div w:id="176338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7268320">
              <w:marLeft w:val="0"/>
              <w:marRight w:val="0"/>
              <w:marTop w:val="0"/>
              <w:marBottom w:val="0"/>
              <w:divBdr>
                <w:top w:val="none" w:sz="0" w:space="0" w:color="auto"/>
                <w:left w:val="none" w:sz="0" w:space="0" w:color="auto"/>
                <w:bottom w:val="none" w:sz="0" w:space="0" w:color="auto"/>
                <w:right w:val="none" w:sz="0" w:space="0" w:color="auto"/>
              </w:divBdr>
              <w:divsChild>
                <w:div w:id="900676001">
                  <w:marLeft w:val="0"/>
                  <w:marRight w:val="0"/>
                  <w:marTop w:val="0"/>
                  <w:marBottom w:val="0"/>
                  <w:divBdr>
                    <w:top w:val="none" w:sz="0" w:space="0" w:color="auto"/>
                    <w:left w:val="none" w:sz="0" w:space="0" w:color="auto"/>
                    <w:bottom w:val="none" w:sz="0" w:space="0" w:color="auto"/>
                    <w:right w:val="none" w:sz="0" w:space="0" w:color="auto"/>
                  </w:divBdr>
                  <w:divsChild>
                    <w:div w:id="1823690982">
                      <w:marLeft w:val="0"/>
                      <w:marRight w:val="0"/>
                      <w:marTop w:val="0"/>
                      <w:marBottom w:val="0"/>
                      <w:divBdr>
                        <w:top w:val="none" w:sz="0" w:space="0" w:color="auto"/>
                        <w:left w:val="none" w:sz="0" w:space="0" w:color="auto"/>
                        <w:bottom w:val="none" w:sz="0" w:space="0" w:color="auto"/>
                        <w:right w:val="none" w:sz="0" w:space="0" w:color="auto"/>
                      </w:divBdr>
                      <w:divsChild>
                        <w:div w:id="2109159547">
                          <w:marLeft w:val="0"/>
                          <w:marRight w:val="0"/>
                          <w:marTop w:val="0"/>
                          <w:marBottom w:val="0"/>
                          <w:divBdr>
                            <w:top w:val="none" w:sz="0" w:space="0" w:color="auto"/>
                            <w:left w:val="none" w:sz="0" w:space="0" w:color="auto"/>
                            <w:bottom w:val="none" w:sz="0" w:space="0" w:color="auto"/>
                            <w:right w:val="none" w:sz="0" w:space="0" w:color="auto"/>
                          </w:divBdr>
                          <w:divsChild>
                            <w:div w:id="1060405210">
                              <w:marLeft w:val="0"/>
                              <w:marRight w:val="0"/>
                              <w:marTop w:val="0"/>
                              <w:marBottom w:val="0"/>
                              <w:divBdr>
                                <w:top w:val="none" w:sz="0" w:space="0" w:color="auto"/>
                                <w:left w:val="none" w:sz="0" w:space="0" w:color="auto"/>
                                <w:bottom w:val="none" w:sz="0" w:space="0" w:color="auto"/>
                                <w:right w:val="none" w:sz="0" w:space="0" w:color="auto"/>
                              </w:divBdr>
                              <w:divsChild>
                                <w:div w:id="15415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419892">
      <w:bodyDiv w:val="1"/>
      <w:marLeft w:val="0"/>
      <w:marRight w:val="0"/>
      <w:marTop w:val="0"/>
      <w:marBottom w:val="0"/>
      <w:divBdr>
        <w:top w:val="none" w:sz="0" w:space="0" w:color="auto"/>
        <w:left w:val="none" w:sz="0" w:space="0" w:color="auto"/>
        <w:bottom w:val="none" w:sz="0" w:space="0" w:color="auto"/>
        <w:right w:val="none" w:sz="0" w:space="0" w:color="auto"/>
      </w:divBdr>
      <w:divsChild>
        <w:div w:id="1005858688">
          <w:marLeft w:val="0"/>
          <w:marRight w:val="0"/>
          <w:marTop w:val="0"/>
          <w:marBottom w:val="0"/>
          <w:divBdr>
            <w:top w:val="none" w:sz="0" w:space="0" w:color="auto"/>
            <w:left w:val="none" w:sz="0" w:space="0" w:color="auto"/>
            <w:bottom w:val="none" w:sz="0" w:space="0" w:color="auto"/>
            <w:right w:val="none" w:sz="0" w:space="0" w:color="auto"/>
          </w:divBdr>
          <w:divsChild>
            <w:div w:id="2132940600">
              <w:marLeft w:val="0"/>
              <w:marRight w:val="0"/>
              <w:marTop w:val="0"/>
              <w:marBottom w:val="0"/>
              <w:divBdr>
                <w:top w:val="none" w:sz="0" w:space="0" w:color="auto"/>
                <w:left w:val="none" w:sz="0" w:space="0" w:color="auto"/>
                <w:bottom w:val="none" w:sz="0" w:space="0" w:color="auto"/>
                <w:right w:val="none" w:sz="0" w:space="0" w:color="auto"/>
              </w:divBdr>
              <w:divsChild>
                <w:div w:id="939289584">
                  <w:marLeft w:val="0"/>
                  <w:marRight w:val="0"/>
                  <w:marTop w:val="0"/>
                  <w:marBottom w:val="0"/>
                  <w:divBdr>
                    <w:top w:val="none" w:sz="0" w:space="0" w:color="auto"/>
                    <w:left w:val="none" w:sz="0" w:space="0" w:color="auto"/>
                    <w:bottom w:val="none" w:sz="0" w:space="0" w:color="auto"/>
                    <w:right w:val="none" w:sz="0" w:space="0" w:color="auto"/>
                  </w:divBdr>
                  <w:divsChild>
                    <w:div w:id="16860073">
                      <w:marLeft w:val="0"/>
                      <w:marRight w:val="0"/>
                      <w:marTop w:val="0"/>
                      <w:marBottom w:val="0"/>
                      <w:divBdr>
                        <w:top w:val="none" w:sz="0" w:space="0" w:color="auto"/>
                        <w:left w:val="none" w:sz="0" w:space="0" w:color="auto"/>
                        <w:bottom w:val="none" w:sz="0" w:space="0" w:color="auto"/>
                        <w:right w:val="none" w:sz="0" w:space="0" w:color="auto"/>
                      </w:divBdr>
                      <w:divsChild>
                        <w:div w:id="160043743">
                          <w:marLeft w:val="0"/>
                          <w:marRight w:val="0"/>
                          <w:marTop w:val="0"/>
                          <w:marBottom w:val="0"/>
                          <w:divBdr>
                            <w:top w:val="none" w:sz="0" w:space="0" w:color="auto"/>
                            <w:left w:val="none" w:sz="0" w:space="0" w:color="auto"/>
                            <w:bottom w:val="none" w:sz="0" w:space="0" w:color="auto"/>
                            <w:right w:val="none" w:sz="0" w:space="0" w:color="auto"/>
                          </w:divBdr>
                          <w:divsChild>
                            <w:div w:id="159424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029070">
          <w:marLeft w:val="0"/>
          <w:marRight w:val="0"/>
          <w:marTop w:val="0"/>
          <w:marBottom w:val="0"/>
          <w:divBdr>
            <w:top w:val="none" w:sz="0" w:space="0" w:color="auto"/>
            <w:left w:val="none" w:sz="0" w:space="0" w:color="auto"/>
            <w:bottom w:val="none" w:sz="0" w:space="0" w:color="auto"/>
            <w:right w:val="none" w:sz="0" w:space="0" w:color="auto"/>
          </w:divBdr>
          <w:divsChild>
            <w:div w:id="1695223974">
              <w:marLeft w:val="0"/>
              <w:marRight w:val="0"/>
              <w:marTop w:val="0"/>
              <w:marBottom w:val="0"/>
              <w:divBdr>
                <w:top w:val="none" w:sz="0" w:space="0" w:color="auto"/>
                <w:left w:val="none" w:sz="0" w:space="0" w:color="auto"/>
                <w:bottom w:val="none" w:sz="0" w:space="0" w:color="auto"/>
                <w:right w:val="none" w:sz="0" w:space="0" w:color="auto"/>
              </w:divBdr>
              <w:divsChild>
                <w:div w:id="1883899560">
                  <w:marLeft w:val="0"/>
                  <w:marRight w:val="0"/>
                  <w:marTop w:val="0"/>
                  <w:marBottom w:val="0"/>
                  <w:divBdr>
                    <w:top w:val="none" w:sz="0" w:space="0" w:color="auto"/>
                    <w:left w:val="none" w:sz="0" w:space="0" w:color="auto"/>
                    <w:bottom w:val="none" w:sz="0" w:space="0" w:color="auto"/>
                    <w:right w:val="none" w:sz="0" w:space="0" w:color="auto"/>
                  </w:divBdr>
                  <w:divsChild>
                    <w:div w:id="362948857">
                      <w:marLeft w:val="0"/>
                      <w:marRight w:val="0"/>
                      <w:marTop w:val="0"/>
                      <w:marBottom w:val="0"/>
                      <w:divBdr>
                        <w:top w:val="none" w:sz="0" w:space="0" w:color="auto"/>
                        <w:left w:val="none" w:sz="0" w:space="0" w:color="auto"/>
                        <w:bottom w:val="none" w:sz="0" w:space="0" w:color="auto"/>
                        <w:right w:val="none" w:sz="0" w:space="0" w:color="auto"/>
                      </w:divBdr>
                      <w:divsChild>
                        <w:div w:id="1461150664">
                          <w:marLeft w:val="0"/>
                          <w:marRight w:val="0"/>
                          <w:marTop w:val="0"/>
                          <w:marBottom w:val="0"/>
                          <w:divBdr>
                            <w:top w:val="none" w:sz="0" w:space="0" w:color="auto"/>
                            <w:left w:val="none" w:sz="0" w:space="0" w:color="auto"/>
                            <w:bottom w:val="none" w:sz="0" w:space="0" w:color="auto"/>
                            <w:right w:val="none" w:sz="0" w:space="0" w:color="auto"/>
                          </w:divBdr>
                          <w:divsChild>
                            <w:div w:id="144962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117711">
      <w:bodyDiv w:val="1"/>
      <w:marLeft w:val="0"/>
      <w:marRight w:val="0"/>
      <w:marTop w:val="0"/>
      <w:marBottom w:val="0"/>
      <w:divBdr>
        <w:top w:val="none" w:sz="0" w:space="0" w:color="auto"/>
        <w:left w:val="none" w:sz="0" w:space="0" w:color="auto"/>
        <w:bottom w:val="none" w:sz="0" w:space="0" w:color="auto"/>
        <w:right w:val="none" w:sz="0" w:space="0" w:color="auto"/>
      </w:divBdr>
      <w:divsChild>
        <w:div w:id="1072584289">
          <w:marLeft w:val="0"/>
          <w:marRight w:val="0"/>
          <w:marTop w:val="0"/>
          <w:marBottom w:val="0"/>
          <w:divBdr>
            <w:top w:val="none" w:sz="0" w:space="0" w:color="auto"/>
            <w:left w:val="none" w:sz="0" w:space="0" w:color="auto"/>
            <w:bottom w:val="none" w:sz="0" w:space="0" w:color="auto"/>
            <w:right w:val="none" w:sz="0" w:space="0" w:color="auto"/>
          </w:divBdr>
          <w:divsChild>
            <w:div w:id="2120686599">
              <w:marLeft w:val="0"/>
              <w:marRight w:val="0"/>
              <w:marTop w:val="0"/>
              <w:marBottom w:val="0"/>
              <w:divBdr>
                <w:top w:val="none" w:sz="0" w:space="0" w:color="auto"/>
                <w:left w:val="none" w:sz="0" w:space="0" w:color="auto"/>
                <w:bottom w:val="none" w:sz="0" w:space="0" w:color="auto"/>
                <w:right w:val="none" w:sz="0" w:space="0" w:color="auto"/>
              </w:divBdr>
              <w:divsChild>
                <w:div w:id="875577912">
                  <w:marLeft w:val="0"/>
                  <w:marRight w:val="0"/>
                  <w:marTop w:val="0"/>
                  <w:marBottom w:val="0"/>
                  <w:divBdr>
                    <w:top w:val="none" w:sz="0" w:space="0" w:color="auto"/>
                    <w:left w:val="none" w:sz="0" w:space="0" w:color="auto"/>
                    <w:bottom w:val="none" w:sz="0" w:space="0" w:color="auto"/>
                    <w:right w:val="none" w:sz="0" w:space="0" w:color="auto"/>
                  </w:divBdr>
                  <w:divsChild>
                    <w:div w:id="1774587843">
                      <w:marLeft w:val="0"/>
                      <w:marRight w:val="0"/>
                      <w:marTop w:val="0"/>
                      <w:marBottom w:val="0"/>
                      <w:divBdr>
                        <w:top w:val="none" w:sz="0" w:space="0" w:color="auto"/>
                        <w:left w:val="none" w:sz="0" w:space="0" w:color="auto"/>
                        <w:bottom w:val="none" w:sz="0" w:space="0" w:color="auto"/>
                        <w:right w:val="none" w:sz="0" w:space="0" w:color="auto"/>
                      </w:divBdr>
                      <w:divsChild>
                        <w:div w:id="1922323831">
                          <w:marLeft w:val="0"/>
                          <w:marRight w:val="0"/>
                          <w:marTop w:val="0"/>
                          <w:marBottom w:val="0"/>
                          <w:divBdr>
                            <w:top w:val="none" w:sz="0" w:space="0" w:color="auto"/>
                            <w:left w:val="none" w:sz="0" w:space="0" w:color="auto"/>
                            <w:bottom w:val="none" w:sz="0" w:space="0" w:color="auto"/>
                            <w:right w:val="none" w:sz="0" w:space="0" w:color="auto"/>
                          </w:divBdr>
                          <w:divsChild>
                            <w:div w:id="314839614">
                              <w:marLeft w:val="0"/>
                              <w:marRight w:val="0"/>
                              <w:marTop w:val="0"/>
                              <w:marBottom w:val="0"/>
                              <w:divBdr>
                                <w:top w:val="none" w:sz="0" w:space="0" w:color="auto"/>
                                <w:left w:val="none" w:sz="0" w:space="0" w:color="auto"/>
                                <w:bottom w:val="none" w:sz="0" w:space="0" w:color="auto"/>
                                <w:right w:val="none" w:sz="0" w:space="0" w:color="auto"/>
                              </w:divBdr>
                              <w:divsChild>
                                <w:div w:id="1904870167">
                                  <w:marLeft w:val="0"/>
                                  <w:marRight w:val="0"/>
                                  <w:marTop w:val="0"/>
                                  <w:marBottom w:val="0"/>
                                  <w:divBdr>
                                    <w:top w:val="none" w:sz="0" w:space="0" w:color="auto"/>
                                    <w:left w:val="none" w:sz="0" w:space="0" w:color="auto"/>
                                    <w:bottom w:val="none" w:sz="0" w:space="0" w:color="auto"/>
                                    <w:right w:val="none" w:sz="0" w:space="0" w:color="auto"/>
                                  </w:divBdr>
                                  <w:divsChild>
                                    <w:div w:id="30031996">
                                      <w:marLeft w:val="0"/>
                                      <w:marRight w:val="0"/>
                                      <w:marTop w:val="0"/>
                                      <w:marBottom w:val="0"/>
                                      <w:divBdr>
                                        <w:top w:val="none" w:sz="0" w:space="0" w:color="auto"/>
                                        <w:left w:val="none" w:sz="0" w:space="0" w:color="auto"/>
                                        <w:bottom w:val="none" w:sz="0" w:space="0" w:color="auto"/>
                                        <w:right w:val="none" w:sz="0" w:space="0" w:color="auto"/>
                                      </w:divBdr>
                                      <w:divsChild>
                                        <w:div w:id="116288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3450460">
          <w:marLeft w:val="0"/>
          <w:marRight w:val="0"/>
          <w:marTop w:val="0"/>
          <w:marBottom w:val="0"/>
          <w:divBdr>
            <w:top w:val="none" w:sz="0" w:space="0" w:color="auto"/>
            <w:left w:val="none" w:sz="0" w:space="0" w:color="auto"/>
            <w:bottom w:val="none" w:sz="0" w:space="0" w:color="auto"/>
            <w:right w:val="none" w:sz="0" w:space="0" w:color="auto"/>
          </w:divBdr>
          <w:divsChild>
            <w:div w:id="309024582">
              <w:marLeft w:val="0"/>
              <w:marRight w:val="0"/>
              <w:marTop w:val="0"/>
              <w:marBottom w:val="0"/>
              <w:divBdr>
                <w:top w:val="none" w:sz="0" w:space="0" w:color="auto"/>
                <w:left w:val="none" w:sz="0" w:space="0" w:color="auto"/>
                <w:bottom w:val="none" w:sz="0" w:space="0" w:color="auto"/>
                <w:right w:val="none" w:sz="0" w:space="0" w:color="auto"/>
              </w:divBdr>
              <w:divsChild>
                <w:div w:id="983386668">
                  <w:marLeft w:val="0"/>
                  <w:marRight w:val="0"/>
                  <w:marTop w:val="0"/>
                  <w:marBottom w:val="0"/>
                  <w:divBdr>
                    <w:top w:val="none" w:sz="0" w:space="0" w:color="auto"/>
                    <w:left w:val="none" w:sz="0" w:space="0" w:color="auto"/>
                    <w:bottom w:val="none" w:sz="0" w:space="0" w:color="auto"/>
                    <w:right w:val="none" w:sz="0" w:space="0" w:color="auto"/>
                  </w:divBdr>
                  <w:divsChild>
                    <w:div w:id="247813020">
                      <w:marLeft w:val="0"/>
                      <w:marRight w:val="0"/>
                      <w:marTop w:val="0"/>
                      <w:marBottom w:val="0"/>
                      <w:divBdr>
                        <w:top w:val="none" w:sz="0" w:space="0" w:color="auto"/>
                        <w:left w:val="none" w:sz="0" w:space="0" w:color="auto"/>
                        <w:bottom w:val="none" w:sz="0" w:space="0" w:color="auto"/>
                        <w:right w:val="none" w:sz="0" w:space="0" w:color="auto"/>
                      </w:divBdr>
                      <w:divsChild>
                        <w:div w:id="69159314">
                          <w:marLeft w:val="0"/>
                          <w:marRight w:val="0"/>
                          <w:marTop w:val="0"/>
                          <w:marBottom w:val="0"/>
                          <w:divBdr>
                            <w:top w:val="none" w:sz="0" w:space="0" w:color="auto"/>
                            <w:left w:val="none" w:sz="0" w:space="0" w:color="auto"/>
                            <w:bottom w:val="none" w:sz="0" w:space="0" w:color="auto"/>
                            <w:right w:val="none" w:sz="0" w:space="0" w:color="auto"/>
                          </w:divBdr>
                          <w:divsChild>
                            <w:div w:id="1810902446">
                              <w:marLeft w:val="0"/>
                              <w:marRight w:val="0"/>
                              <w:marTop w:val="0"/>
                              <w:marBottom w:val="0"/>
                              <w:divBdr>
                                <w:top w:val="none" w:sz="0" w:space="0" w:color="auto"/>
                                <w:left w:val="none" w:sz="0" w:space="0" w:color="auto"/>
                                <w:bottom w:val="none" w:sz="0" w:space="0" w:color="auto"/>
                                <w:right w:val="none" w:sz="0" w:space="0" w:color="auto"/>
                              </w:divBdr>
                              <w:divsChild>
                                <w:div w:id="1543439830">
                                  <w:marLeft w:val="0"/>
                                  <w:marRight w:val="0"/>
                                  <w:marTop w:val="0"/>
                                  <w:marBottom w:val="0"/>
                                  <w:divBdr>
                                    <w:top w:val="none" w:sz="0" w:space="0" w:color="auto"/>
                                    <w:left w:val="none" w:sz="0" w:space="0" w:color="auto"/>
                                    <w:bottom w:val="none" w:sz="0" w:space="0" w:color="auto"/>
                                    <w:right w:val="none" w:sz="0" w:space="0" w:color="auto"/>
                                  </w:divBdr>
                                  <w:divsChild>
                                    <w:div w:id="194394659">
                                      <w:marLeft w:val="0"/>
                                      <w:marRight w:val="0"/>
                                      <w:marTop w:val="0"/>
                                      <w:marBottom w:val="0"/>
                                      <w:divBdr>
                                        <w:top w:val="none" w:sz="0" w:space="0" w:color="auto"/>
                                        <w:left w:val="none" w:sz="0" w:space="0" w:color="auto"/>
                                        <w:bottom w:val="none" w:sz="0" w:space="0" w:color="auto"/>
                                        <w:right w:val="none" w:sz="0" w:space="0" w:color="auto"/>
                                      </w:divBdr>
                                      <w:divsChild>
                                        <w:div w:id="212869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1967782">
          <w:marLeft w:val="0"/>
          <w:marRight w:val="0"/>
          <w:marTop w:val="0"/>
          <w:marBottom w:val="0"/>
          <w:divBdr>
            <w:top w:val="none" w:sz="0" w:space="0" w:color="auto"/>
            <w:left w:val="none" w:sz="0" w:space="0" w:color="auto"/>
            <w:bottom w:val="none" w:sz="0" w:space="0" w:color="auto"/>
            <w:right w:val="none" w:sz="0" w:space="0" w:color="auto"/>
          </w:divBdr>
          <w:divsChild>
            <w:div w:id="2143426744">
              <w:marLeft w:val="0"/>
              <w:marRight w:val="0"/>
              <w:marTop w:val="0"/>
              <w:marBottom w:val="0"/>
              <w:divBdr>
                <w:top w:val="none" w:sz="0" w:space="0" w:color="auto"/>
                <w:left w:val="none" w:sz="0" w:space="0" w:color="auto"/>
                <w:bottom w:val="none" w:sz="0" w:space="0" w:color="auto"/>
                <w:right w:val="none" w:sz="0" w:space="0" w:color="auto"/>
              </w:divBdr>
              <w:divsChild>
                <w:div w:id="962349925">
                  <w:marLeft w:val="0"/>
                  <w:marRight w:val="0"/>
                  <w:marTop w:val="0"/>
                  <w:marBottom w:val="0"/>
                  <w:divBdr>
                    <w:top w:val="none" w:sz="0" w:space="0" w:color="auto"/>
                    <w:left w:val="none" w:sz="0" w:space="0" w:color="auto"/>
                    <w:bottom w:val="none" w:sz="0" w:space="0" w:color="auto"/>
                    <w:right w:val="none" w:sz="0" w:space="0" w:color="auto"/>
                  </w:divBdr>
                  <w:divsChild>
                    <w:div w:id="1385183211">
                      <w:marLeft w:val="0"/>
                      <w:marRight w:val="0"/>
                      <w:marTop w:val="0"/>
                      <w:marBottom w:val="0"/>
                      <w:divBdr>
                        <w:top w:val="none" w:sz="0" w:space="0" w:color="auto"/>
                        <w:left w:val="none" w:sz="0" w:space="0" w:color="auto"/>
                        <w:bottom w:val="none" w:sz="0" w:space="0" w:color="auto"/>
                        <w:right w:val="none" w:sz="0" w:space="0" w:color="auto"/>
                      </w:divBdr>
                      <w:divsChild>
                        <w:div w:id="1291328803">
                          <w:marLeft w:val="0"/>
                          <w:marRight w:val="0"/>
                          <w:marTop w:val="0"/>
                          <w:marBottom w:val="0"/>
                          <w:divBdr>
                            <w:top w:val="none" w:sz="0" w:space="0" w:color="auto"/>
                            <w:left w:val="none" w:sz="0" w:space="0" w:color="auto"/>
                            <w:bottom w:val="none" w:sz="0" w:space="0" w:color="auto"/>
                            <w:right w:val="none" w:sz="0" w:space="0" w:color="auto"/>
                          </w:divBdr>
                          <w:divsChild>
                            <w:div w:id="992022694">
                              <w:marLeft w:val="0"/>
                              <w:marRight w:val="0"/>
                              <w:marTop w:val="0"/>
                              <w:marBottom w:val="0"/>
                              <w:divBdr>
                                <w:top w:val="none" w:sz="0" w:space="0" w:color="auto"/>
                                <w:left w:val="none" w:sz="0" w:space="0" w:color="auto"/>
                                <w:bottom w:val="none" w:sz="0" w:space="0" w:color="auto"/>
                                <w:right w:val="none" w:sz="0" w:space="0" w:color="auto"/>
                              </w:divBdr>
                              <w:divsChild>
                                <w:div w:id="1316566014">
                                  <w:marLeft w:val="0"/>
                                  <w:marRight w:val="0"/>
                                  <w:marTop w:val="0"/>
                                  <w:marBottom w:val="0"/>
                                  <w:divBdr>
                                    <w:top w:val="none" w:sz="0" w:space="0" w:color="auto"/>
                                    <w:left w:val="none" w:sz="0" w:space="0" w:color="auto"/>
                                    <w:bottom w:val="none" w:sz="0" w:space="0" w:color="auto"/>
                                    <w:right w:val="none" w:sz="0" w:space="0" w:color="auto"/>
                                  </w:divBdr>
                                  <w:divsChild>
                                    <w:div w:id="2075397059">
                                      <w:marLeft w:val="0"/>
                                      <w:marRight w:val="0"/>
                                      <w:marTop w:val="0"/>
                                      <w:marBottom w:val="0"/>
                                      <w:divBdr>
                                        <w:top w:val="none" w:sz="0" w:space="0" w:color="auto"/>
                                        <w:left w:val="none" w:sz="0" w:space="0" w:color="auto"/>
                                        <w:bottom w:val="none" w:sz="0" w:space="0" w:color="auto"/>
                                        <w:right w:val="none" w:sz="0" w:space="0" w:color="auto"/>
                                      </w:divBdr>
                                      <w:divsChild>
                                        <w:div w:id="148354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2668396">
      <w:bodyDiv w:val="1"/>
      <w:marLeft w:val="0"/>
      <w:marRight w:val="0"/>
      <w:marTop w:val="0"/>
      <w:marBottom w:val="0"/>
      <w:divBdr>
        <w:top w:val="none" w:sz="0" w:space="0" w:color="auto"/>
        <w:left w:val="none" w:sz="0" w:space="0" w:color="auto"/>
        <w:bottom w:val="none" w:sz="0" w:space="0" w:color="auto"/>
        <w:right w:val="none" w:sz="0" w:space="0" w:color="auto"/>
      </w:divBdr>
      <w:divsChild>
        <w:div w:id="175313869">
          <w:marLeft w:val="446"/>
          <w:marRight w:val="0"/>
          <w:marTop w:val="120"/>
          <w:marBottom w:val="0"/>
          <w:divBdr>
            <w:top w:val="none" w:sz="0" w:space="0" w:color="auto"/>
            <w:left w:val="none" w:sz="0" w:space="0" w:color="auto"/>
            <w:bottom w:val="none" w:sz="0" w:space="0" w:color="auto"/>
            <w:right w:val="none" w:sz="0" w:space="0" w:color="auto"/>
          </w:divBdr>
        </w:div>
        <w:div w:id="955722105">
          <w:marLeft w:val="446"/>
          <w:marRight w:val="0"/>
          <w:marTop w:val="120"/>
          <w:marBottom w:val="0"/>
          <w:divBdr>
            <w:top w:val="none" w:sz="0" w:space="0" w:color="auto"/>
            <w:left w:val="none" w:sz="0" w:space="0" w:color="auto"/>
            <w:bottom w:val="none" w:sz="0" w:space="0" w:color="auto"/>
            <w:right w:val="none" w:sz="0" w:space="0" w:color="auto"/>
          </w:divBdr>
        </w:div>
        <w:div w:id="1038354570">
          <w:marLeft w:val="446"/>
          <w:marRight w:val="0"/>
          <w:marTop w:val="120"/>
          <w:marBottom w:val="0"/>
          <w:divBdr>
            <w:top w:val="none" w:sz="0" w:space="0" w:color="auto"/>
            <w:left w:val="none" w:sz="0" w:space="0" w:color="auto"/>
            <w:bottom w:val="none" w:sz="0" w:space="0" w:color="auto"/>
            <w:right w:val="none" w:sz="0" w:space="0" w:color="auto"/>
          </w:divBdr>
        </w:div>
        <w:div w:id="1674527801">
          <w:marLeft w:val="446"/>
          <w:marRight w:val="0"/>
          <w:marTop w:val="120"/>
          <w:marBottom w:val="0"/>
          <w:divBdr>
            <w:top w:val="none" w:sz="0" w:space="0" w:color="auto"/>
            <w:left w:val="none" w:sz="0" w:space="0" w:color="auto"/>
            <w:bottom w:val="none" w:sz="0" w:space="0" w:color="auto"/>
            <w:right w:val="none" w:sz="0" w:space="0" w:color="auto"/>
          </w:divBdr>
        </w:div>
      </w:divsChild>
    </w:div>
    <w:div w:id="1479227372">
      <w:bodyDiv w:val="1"/>
      <w:marLeft w:val="0"/>
      <w:marRight w:val="0"/>
      <w:marTop w:val="0"/>
      <w:marBottom w:val="0"/>
      <w:divBdr>
        <w:top w:val="none" w:sz="0" w:space="0" w:color="auto"/>
        <w:left w:val="none" w:sz="0" w:space="0" w:color="auto"/>
        <w:bottom w:val="none" w:sz="0" w:space="0" w:color="auto"/>
        <w:right w:val="none" w:sz="0" w:space="0" w:color="auto"/>
      </w:divBdr>
    </w:div>
    <w:div w:id="1479569456">
      <w:bodyDiv w:val="1"/>
      <w:marLeft w:val="0"/>
      <w:marRight w:val="0"/>
      <w:marTop w:val="0"/>
      <w:marBottom w:val="0"/>
      <w:divBdr>
        <w:top w:val="none" w:sz="0" w:space="0" w:color="auto"/>
        <w:left w:val="none" w:sz="0" w:space="0" w:color="auto"/>
        <w:bottom w:val="none" w:sz="0" w:space="0" w:color="auto"/>
        <w:right w:val="none" w:sz="0" w:space="0" w:color="auto"/>
      </w:divBdr>
      <w:divsChild>
        <w:div w:id="113598804">
          <w:marLeft w:val="0"/>
          <w:marRight w:val="0"/>
          <w:marTop w:val="0"/>
          <w:marBottom w:val="0"/>
          <w:divBdr>
            <w:top w:val="none" w:sz="0" w:space="0" w:color="auto"/>
            <w:left w:val="none" w:sz="0" w:space="0" w:color="auto"/>
            <w:bottom w:val="none" w:sz="0" w:space="0" w:color="auto"/>
            <w:right w:val="none" w:sz="0" w:space="0" w:color="auto"/>
          </w:divBdr>
          <w:divsChild>
            <w:div w:id="608783482">
              <w:marLeft w:val="0"/>
              <w:marRight w:val="0"/>
              <w:marTop w:val="0"/>
              <w:marBottom w:val="0"/>
              <w:divBdr>
                <w:top w:val="none" w:sz="0" w:space="0" w:color="auto"/>
                <w:left w:val="none" w:sz="0" w:space="0" w:color="auto"/>
                <w:bottom w:val="none" w:sz="0" w:space="0" w:color="auto"/>
                <w:right w:val="none" w:sz="0" w:space="0" w:color="auto"/>
              </w:divBdr>
              <w:divsChild>
                <w:div w:id="1151676140">
                  <w:marLeft w:val="0"/>
                  <w:marRight w:val="0"/>
                  <w:marTop w:val="0"/>
                  <w:marBottom w:val="0"/>
                  <w:divBdr>
                    <w:top w:val="none" w:sz="0" w:space="0" w:color="auto"/>
                    <w:left w:val="none" w:sz="0" w:space="0" w:color="auto"/>
                    <w:bottom w:val="none" w:sz="0" w:space="0" w:color="auto"/>
                    <w:right w:val="none" w:sz="0" w:space="0" w:color="auto"/>
                  </w:divBdr>
                  <w:divsChild>
                    <w:div w:id="811867497">
                      <w:marLeft w:val="0"/>
                      <w:marRight w:val="0"/>
                      <w:marTop w:val="0"/>
                      <w:marBottom w:val="0"/>
                      <w:divBdr>
                        <w:top w:val="none" w:sz="0" w:space="0" w:color="auto"/>
                        <w:left w:val="none" w:sz="0" w:space="0" w:color="auto"/>
                        <w:bottom w:val="none" w:sz="0" w:space="0" w:color="auto"/>
                        <w:right w:val="none" w:sz="0" w:space="0" w:color="auto"/>
                      </w:divBdr>
                      <w:divsChild>
                        <w:div w:id="1909226389">
                          <w:marLeft w:val="0"/>
                          <w:marRight w:val="0"/>
                          <w:marTop w:val="0"/>
                          <w:marBottom w:val="0"/>
                          <w:divBdr>
                            <w:top w:val="none" w:sz="0" w:space="0" w:color="auto"/>
                            <w:left w:val="none" w:sz="0" w:space="0" w:color="auto"/>
                            <w:bottom w:val="none" w:sz="0" w:space="0" w:color="auto"/>
                            <w:right w:val="none" w:sz="0" w:space="0" w:color="auto"/>
                          </w:divBdr>
                          <w:divsChild>
                            <w:div w:id="1514147801">
                              <w:marLeft w:val="0"/>
                              <w:marRight w:val="0"/>
                              <w:marTop w:val="0"/>
                              <w:marBottom w:val="0"/>
                              <w:divBdr>
                                <w:top w:val="none" w:sz="0" w:space="0" w:color="auto"/>
                                <w:left w:val="none" w:sz="0" w:space="0" w:color="auto"/>
                                <w:bottom w:val="none" w:sz="0" w:space="0" w:color="auto"/>
                                <w:right w:val="none" w:sz="0" w:space="0" w:color="auto"/>
                              </w:divBdr>
                              <w:divsChild>
                                <w:div w:id="1381369215">
                                  <w:marLeft w:val="0"/>
                                  <w:marRight w:val="0"/>
                                  <w:marTop w:val="0"/>
                                  <w:marBottom w:val="0"/>
                                  <w:divBdr>
                                    <w:top w:val="none" w:sz="0" w:space="0" w:color="auto"/>
                                    <w:left w:val="none" w:sz="0" w:space="0" w:color="auto"/>
                                    <w:bottom w:val="none" w:sz="0" w:space="0" w:color="auto"/>
                                    <w:right w:val="none" w:sz="0" w:space="0" w:color="auto"/>
                                  </w:divBdr>
                                  <w:divsChild>
                                    <w:div w:id="691614519">
                                      <w:marLeft w:val="0"/>
                                      <w:marRight w:val="0"/>
                                      <w:marTop w:val="0"/>
                                      <w:marBottom w:val="0"/>
                                      <w:divBdr>
                                        <w:top w:val="none" w:sz="0" w:space="0" w:color="auto"/>
                                        <w:left w:val="none" w:sz="0" w:space="0" w:color="auto"/>
                                        <w:bottom w:val="none" w:sz="0" w:space="0" w:color="auto"/>
                                        <w:right w:val="none" w:sz="0" w:space="0" w:color="auto"/>
                                      </w:divBdr>
                                      <w:divsChild>
                                        <w:div w:id="27370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2391235">
          <w:marLeft w:val="0"/>
          <w:marRight w:val="0"/>
          <w:marTop w:val="0"/>
          <w:marBottom w:val="0"/>
          <w:divBdr>
            <w:top w:val="none" w:sz="0" w:space="0" w:color="auto"/>
            <w:left w:val="none" w:sz="0" w:space="0" w:color="auto"/>
            <w:bottom w:val="none" w:sz="0" w:space="0" w:color="auto"/>
            <w:right w:val="none" w:sz="0" w:space="0" w:color="auto"/>
          </w:divBdr>
          <w:divsChild>
            <w:div w:id="68307340">
              <w:marLeft w:val="0"/>
              <w:marRight w:val="0"/>
              <w:marTop w:val="0"/>
              <w:marBottom w:val="0"/>
              <w:divBdr>
                <w:top w:val="none" w:sz="0" w:space="0" w:color="auto"/>
                <w:left w:val="none" w:sz="0" w:space="0" w:color="auto"/>
                <w:bottom w:val="none" w:sz="0" w:space="0" w:color="auto"/>
                <w:right w:val="none" w:sz="0" w:space="0" w:color="auto"/>
              </w:divBdr>
              <w:divsChild>
                <w:div w:id="1698387560">
                  <w:marLeft w:val="0"/>
                  <w:marRight w:val="0"/>
                  <w:marTop w:val="0"/>
                  <w:marBottom w:val="0"/>
                  <w:divBdr>
                    <w:top w:val="none" w:sz="0" w:space="0" w:color="auto"/>
                    <w:left w:val="none" w:sz="0" w:space="0" w:color="auto"/>
                    <w:bottom w:val="none" w:sz="0" w:space="0" w:color="auto"/>
                    <w:right w:val="none" w:sz="0" w:space="0" w:color="auto"/>
                  </w:divBdr>
                  <w:divsChild>
                    <w:div w:id="1027559746">
                      <w:marLeft w:val="0"/>
                      <w:marRight w:val="0"/>
                      <w:marTop w:val="0"/>
                      <w:marBottom w:val="0"/>
                      <w:divBdr>
                        <w:top w:val="none" w:sz="0" w:space="0" w:color="auto"/>
                        <w:left w:val="none" w:sz="0" w:space="0" w:color="auto"/>
                        <w:bottom w:val="none" w:sz="0" w:space="0" w:color="auto"/>
                        <w:right w:val="none" w:sz="0" w:space="0" w:color="auto"/>
                      </w:divBdr>
                      <w:divsChild>
                        <w:div w:id="1062020487">
                          <w:marLeft w:val="0"/>
                          <w:marRight w:val="0"/>
                          <w:marTop w:val="0"/>
                          <w:marBottom w:val="0"/>
                          <w:divBdr>
                            <w:top w:val="none" w:sz="0" w:space="0" w:color="auto"/>
                            <w:left w:val="none" w:sz="0" w:space="0" w:color="auto"/>
                            <w:bottom w:val="none" w:sz="0" w:space="0" w:color="auto"/>
                            <w:right w:val="none" w:sz="0" w:space="0" w:color="auto"/>
                          </w:divBdr>
                          <w:divsChild>
                            <w:div w:id="1953051850">
                              <w:marLeft w:val="0"/>
                              <w:marRight w:val="0"/>
                              <w:marTop w:val="0"/>
                              <w:marBottom w:val="0"/>
                              <w:divBdr>
                                <w:top w:val="none" w:sz="0" w:space="0" w:color="auto"/>
                                <w:left w:val="none" w:sz="0" w:space="0" w:color="auto"/>
                                <w:bottom w:val="none" w:sz="0" w:space="0" w:color="auto"/>
                                <w:right w:val="none" w:sz="0" w:space="0" w:color="auto"/>
                              </w:divBdr>
                              <w:divsChild>
                                <w:div w:id="988553842">
                                  <w:marLeft w:val="0"/>
                                  <w:marRight w:val="0"/>
                                  <w:marTop w:val="0"/>
                                  <w:marBottom w:val="0"/>
                                  <w:divBdr>
                                    <w:top w:val="none" w:sz="0" w:space="0" w:color="auto"/>
                                    <w:left w:val="none" w:sz="0" w:space="0" w:color="auto"/>
                                    <w:bottom w:val="none" w:sz="0" w:space="0" w:color="auto"/>
                                    <w:right w:val="none" w:sz="0" w:space="0" w:color="auto"/>
                                  </w:divBdr>
                                  <w:divsChild>
                                    <w:div w:id="540436248">
                                      <w:marLeft w:val="0"/>
                                      <w:marRight w:val="0"/>
                                      <w:marTop w:val="0"/>
                                      <w:marBottom w:val="0"/>
                                      <w:divBdr>
                                        <w:top w:val="none" w:sz="0" w:space="0" w:color="auto"/>
                                        <w:left w:val="none" w:sz="0" w:space="0" w:color="auto"/>
                                        <w:bottom w:val="none" w:sz="0" w:space="0" w:color="auto"/>
                                        <w:right w:val="none" w:sz="0" w:space="0" w:color="auto"/>
                                      </w:divBdr>
                                      <w:divsChild>
                                        <w:div w:id="70486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7800793">
          <w:marLeft w:val="0"/>
          <w:marRight w:val="0"/>
          <w:marTop w:val="0"/>
          <w:marBottom w:val="0"/>
          <w:divBdr>
            <w:top w:val="none" w:sz="0" w:space="0" w:color="auto"/>
            <w:left w:val="none" w:sz="0" w:space="0" w:color="auto"/>
            <w:bottom w:val="none" w:sz="0" w:space="0" w:color="auto"/>
            <w:right w:val="none" w:sz="0" w:space="0" w:color="auto"/>
          </w:divBdr>
          <w:divsChild>
            <w:div w:id="2054765430">
              <w:marLeft w:val="0"/>
              <w:marRight w:val="0"/>
              <w:marTop w:val="0"/>
              <w:marBottom w:val="0"/>
              <w:divBdr>
                <w:top w:val="none" w:sz="0" w:space="0" w:color="auto"/>
                <w:left w:val="none" w:sz="0" w:space="0" w:color="auto"/>
                <w:bottom w:val="none" w:sz="0" w:space="0" w:color="auto"/>
                <w:right w:val="none" w:sz="0" w:space="0" w:color="auto"/>
              </w:divBdr>
              <w:divsChild>
                <w:div w:id="140973067">
                  <w:marLeft w:val="0"/>
                  <w:marRight w:val="0"/>
                  <w:marTop w:val="0"/>
                  <w:marBottom w:val="0"/>
                  <w:divBdr>
                    <w:top w:val="none" w:sz="0" w:space="0" w:color="auto"/>
                    <w:left w:val="none" w:sz="0" w:space="0" w:color="auto"/>
                    <w:bottom w:val="none" w:sz="0" w:space="0" w:color="auto"/>
                    <w:right w:val="none" w:sz="0" w:space="0" w:color="auto"/>
                  </w:divBdr>
                  <w:divsChild>
                    <w:div w:id="349647142">
                      <w:marLeft w:val="0"/>
                      <w:marRight w:val="0"/>
                      <w:marTop w:val="0"/>
                      <w:marBottom w:val="0"/>
                      <w:divBdr>
                        <w:top w:val="none" w:sz="0" w:space="0" w:color="auto"/>
                        <w:left w:val="none" w:sz="0" w:space="0" w:color="auto"/>
                        <w:bottom w:val="none" w:sz="0" w:space="0" w:color="auto"/>
                        <w:right w:val="none" w:sz="0" w:space="0" w:color="auto"/>
                      </w:divBdr>
                      <w:divsChild>
                        <w:div w:id="278731308">
                          <w:marLeft w:val="0"/>
                          <w:marRight w:val="0"/>
                          <w:marTop w:val="0"/>
                          <w:marBottom w:val="0"/>
                          <w:divBdr>
                            <w:top w:val="none" w:sz="0" w:space="0" w:color="auto"/>
                            <w:left w:val="none" w:sz="0" w:space="0" w:color="auto"/>
                            <w:bottom w:val="none" w:sz="0" w:space="0" w:color="auto"/>
                            <w:right w:val="none" w:sz="0" w:space="0" w:color="auto"/>
                          </w:divBdr>
                          <w:divsChild>
                            <w:div w:id="1402944747">
                              <w:marLeft w:val="0"/>
                              <w:marRight w:val="0"/>
                              <w:marTop w:val="0"/>
                              <w:marBottom w:val="0"/>
                              <w:divBdr>
                                <w:top w:val="none" w:sz="0" w:space="0" w:color="auto"/>
                                <w:left w:val="none" w:sz="0" w:space="0" w:color="auto"/>
                                <w:bottom w:val="none" w:sz="0" w:space="0" w:color="auto"/>
                                <w:right w:val="none" w:sz="0" w:space="0" w:color="auto"/>
                              </w:divBdr>
                              <w:divsChild>
                                <w:div w:id="168954699">
                                  <w:marLeft w:val="0"/>
                                  <w:marRight w:val="0"/>
                                  <w:marTop w:val="0"/>
                                  <w:marBottom w:val="0"/>
                                  <w:divBdr>
                                    <w:top w:val="none" w:sz="0" w:space="0" w:color="auto"/>
                                    <w:left w:val="none" w:sz="0" w:space="0" w:color="auto"/>
                                    <w:bottom w:val="none" w:sz="0" w:space="0" w:color="auto"/>
                                    <w:right w:val="none" w:sz="0" w:space="0" w:color="auto"/>
                                  </w:divBdr>
                                  <w:divsChild>
                                    <w:div w:id="574364774">
                                      <w:marLeft w:val="0"/>
                                      <w:marRight w:val="0"/>
                                      <w:marTop w:val="0"/>
                                      <w:marBottom w:val="0"/>
                                      <w:divBdr>
                                        <w:top w:val="none" w:sz="0" w:space="0" w:color="auto"/>
                                        <w:left w:val="none" w:sz="0" w:space="0" w:color="auto"/>
                                        <w:bottom w:val="none" w:sz="0" w:space="0" w:color="auto"/>
                                        <w:right w:val="none" w:sz="0" w:space="0" w:color="auto"/>
                                      </w:divBdr>
                                      <w:divsChild>
                                        <w:div w:id="18475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232771">
          <w:marLeft w:val="0"/>
          <w:marRight w:val="0"/>
          <w:marTop w:val="0"/>
          <w:marBottom w:val="0"/>
          <w:divBdr>
            <w:top w:val="none" w:sz="0" w:space="0" w:color="auto"/>
            <w:left w:val="none" w:sz="0" w:space="0" w:color="auto"/>
            <w:bottom w:val="none" w:sz="0" w:space="0" w:color="auto"/>
            <w:right w:val="none" w:sz="0" w:space="0" w:color="auto"/>
          </w:divBdr>
          <w:divsChild>
            <w:div w:id="10842241">
              <w:marLeft w:val="0"/>
              <w:marRight w:val="0"/>
              <w:marTop w:val="0"/>
              <w:marBottom w:val="0"/>
              <w:divBdr>
                <w:top w:val="none" w:sz="0" w:space="0" w:color="auto"/>
                <w:left w:val="none" w:sz="0" w:space="0" w:color="auto"/>
                <w:bottom w:val="none" w:sz="0" w:space="0" w:color="auto"/>
                <w:right w:val="none" w:sz="0" w:space="0" w:color="auto"/>
              </w:divBdr>
              <w:divsChild>
                <w:div w:id="1725523668">
                  <w:marLeft w:val="0"/>
                  <w:marRight w:val="0"/>
                  <w:marTop w:val="0"/>
                  <w:marBottom w:val="0"/>
                  <w:divBdr>
                    <w:top w:val="none" w:sz="0" w:space="0" w:color="auto"/>
                    <w:left w:val="none" w:sz="0" w:space="0" w:color="auto"/>
                    <w:bottom w:val="none" w:sz="0" w:space="0" w:color="auto"/>
                    <w:right w:val="none" w:sz="0" w:space="0" w:color="auto"/>
                  </w:divBdr>
                  <w:divsChild>
                    <w:div w:id="1152482262">
                      <w:marLeft w:val="0"/>
                      <w:marRight w:val="0"/>
                      <w:marTop w:val="0"/>
                      <w:marBottom w:val="0"/>
                      <w:divBdr>
                        <w:top w:val="none" w:sz="0" w:space="0" w:color="auto"/>
                        <w:left w:val="none" w:sz="0" w:space="0" w:color="auto"/>
                        <w:bottom w:val="none" w:sz="0" w:space="0" w:color="auto"/>
                        <w:right w:val="none" w:sz="0" w:space="0" w:color="auto"/>
                      </w:divBdr>
                      <w:divsChild>
                        <w:div w:id="591284988">
                          <w:marLeft w:val="0"/>
                          <w:marRight w:val="0"/>
                          <w:marTop w:val="0"/>
                          <w:marBottom w:val="0"/>
                          <w:divBdr>
                            <w:top w:val="none" w:sz="0" w:space="0" w:color="auto"/>
                            <w:left w:val="none" w:sz="0" w:space="0" w:color="auto"/>
                            <w:bottom w:val="none" w:sz="0" w:space="0" w:color="auto"/>
                            <w:right w:val="none" w:sz="0" w:space="0" w:color="auto"/>
                          </w:divBdr>
                          <w:divsChild>
                            <w:div w:id="768424745">
                              <w:marLeft w:val="0"/>
                              <w:marRight w:val="0"/>
                              <w:marTop w:val="0"/>
                              <w:marBottom w:val="0"/>
                              <w:divBdr>
                                <w:top w:val="none" w:sz="0" w:space="0" w:color="auto"/>
                                <w:left w:val="none" w:sz="0" w:space="0" w:color="auto"/>
                                <w:bottom w:val="none" w:sz="0" w:space="0" w:color="auto"/>
                                <w:right w:val="none" w:sz="0" w:space="0" w:color="auto"/>
                              </w:divBdr>
                              <w:divsChild>
                                <w:div w:id="1151142330">
                                  <w:marLeft w:val="0"/>
                                  <w:marRight w:val="0"/>
                                  <w:marTop w:val="0"/>
                                  <w:marBottom w:val="0"/>
                                  <w:divBdr>
                                    <w:top w:val="none" w:sz="0" w:space="0" w:color="auto"/>
                                    <w:left w:val="none" w:sz="0" w:space="0" w:color="auto"/>
                                    <w:bottom w:val="none" w:sz="0" w:space="0" w:color="auto"/>
                                    <w:right w:val="none" w:sz="0" w:space="0" w:color="auto"/>
                                  </w:divBdr>
                                  <w:divsChild>
                                    <w:div w:id="1948652610">
                                      <w:marLeft w:val="0"/>
                                      <w:marRight w:val="0"/>
                                      <w:marTop w:val="0"/>
                                      <w:marBottom w:val="0"/>
                                      <w:divBdr>
                                        <w:top w:val="none" w:sz="0" w:space="0" w:color="auto"/>
                                        <w:left w:val="none" w:sz="0" w:space="0" w:color="auto"/>
                                        <w:bottom w:val="none" w:sz="0" w:space="0" w:color="auto"/>
                                        <w:right w:val="none" w:sz="0" w:space="0" w:color="auto"/>
                                      </w:divBdr>
                                      <w:divsChild>
                                        <w:div w:id="10061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316953">
          <w:marLeft w:val="0"/>
          <w:marRight w:val="0"/>
          <w:marTop w:val="0"/>
          <w:marBottom w:val="0"/>
          <w:divBdr>
            <w:top w:val="none" w:sz="0" w:space="0" w:color="auto"/>
            <w:left w:val="none" w:sz="0" w:space="0" w:color="auto"/>
            <w:bottom w:val="none" w:sz="0" w:space="0" w:color="auto"/>
            <w:right w:val="none" w:sz="0" w:space="0" w:color="auto"/>
          </w:divBdr>
          <w:divsChild>
            <w:div w:id="873889646">
              <w:marLeft w:val="0"/>
              <w:marRight w:val="0"/>
              <w:marTop w:val="0"/>
              <w:marBottom w:val="0"/>
              <w:divBdr>
                <w:top w:val="none" w:sz="0" w:space="0" w:color="auto"/>
                <w:left w:val="none" w:sz="0" w:space="0" w:color="auto"/>
                <w:bottom w:val="none" w:sz="0" w:space="0" w:color="auto"/>
                <w:right w:val="none" w:sz="0" w:space="0" w:color="auto"/>
              </w:divBdr>
              <w:divsChild>
                <w:div w:id="168983428">
                  <w:marLeft w:val="0"/>
                  <w:marRight w:val="0"/>
                  <w:marTop w:val="0"/>
                  <w:marBottom w:val="0"/>
                  <w:divBdr>
                    <w:top w:val="none" w:sz="0" w:space="0" w:color="auto"/>
                    <w:left w:val="none" w:sz="0" w:space="0" w:color="auto"/>
                    <w:bottom w:val="none" w:sz="0" w:space="0" w:color="auto"/>
                    <w:right w:val="none" w:sz="0" w:space="0" w:color="auto"/>
                  </w:divBdr>
                  <w:divsChild>
                    <w:div w:id="200829169">
                      <w:marLeft w:val="0"/>
                      <w:marRight w:val="0"/>
                      <w:marTop w:val="0"/>
                      <w:marBottom w:val="0"/>
                      <w:divBdr>
                        <w:top w:val="none" w:sz="0" w:space="0" w:color="auto"/>
                        <w:left w:val="none" w:sz="0" w:space="0" w:color="auto"/>
                        <w:bottom w:val="none" w:sz="0" w:space="0" w:color="auto"/>
                        <w:right w:val="none" w:sz="0" w:space="0" w:color="auto"/>
                      </w:divBdr>
                      <w:divsChild>
                        <w:div w:id="1694191231">
                          <w:marLeft w:val="0"/>
                          <w:marRight w:val="0"/>
                          <w:marTop w:val="0"/>
                          <w:marBottom w:val="0"/>
                          <w:divBdr>
                            <w:top w:val="none" w:sz="0" w:space="0" w:color="auto"/>
                            <w:left w:val="none" w:sz="0" w:space="0" w:color="auto"/>
                            <w:bottom w:val="none" w:sz="0" w:space="0" w:color="auto"/>
                            <w:right w:val="none" w:sz="0" w:space="0" w:color="auto"/>
                          </w:divBdr>
                          <w:divsChild>
                            <w:div w:id="746608008">
                              <w:marLeft w:val="0"/>
                              <w:marRight w:val="0"/>
                              <w:marTop w:val="0"/>
                              <w:marBottom w:val="0"/>
                              <w:divBdr>
                                <w:top w:val="none" w:sz="0" w:space="0" w:color="auto"/>
                                <w:left w:val="none" w:sz="0" w:space="0" w:color="auto"/>
                                <w:bottom w:val="none" w:sz="0" w:space="0" w:color="auto"/>
                                <w:right w:val="none" w:sz="0" w:space="0" w:color="auto"/>
                              </w:divBdr>
                              <w:divsChild>
                                <w:div w:id="1475636082">
                                  <w:marLeft w:val="0"/>
                                  <w:marRight w:val="0"/>
                                  <w:marTop w:val="0"/>
                                  <w:marBottom w:val="0"/>
                                  <w:divBdr>
                                    <w:top w:val="none" w:sz="0" w:space="0" w:color="auto"/>
                                    <w:left w:val="none" w:sz="0" w:space="0" w:color="auto"/>
                                    <w:bottom w:val="none" w:sz="0" w:space="0" w:color="auto"/>
                                    <w:right w:val="none" w:sz="0" w:space="0" w:color="auto"/>
                                  </w:divBdr>
                                  <w:divsChild>
                                    <w:div w:id="1915584446">
                                      <w:marLeft w:val="0"/>
                                      <w:marRight w:val="0"/>
                                      <w:marTop w:val="0"/>
                                      <w:marBottom w:val="0"/>
                                      <w:divBdr>
                                        <w:top w:val="none" w:sz="0" w:space="0" w:color="auto"/>
                                        <w:left w:val="none" w:sz="0" w:space="0" w:color="auto"/>
                                        <w:bottom w:val="none" w:sz="0" w:space="0" w:color="auto"/>
                                        <w:right w:val="none" w:sz="0" w:space="0" w:color="auto"/>
                                      </w:divBdr>
                                      <w:divsChild>
                                        <w:div w:id="5047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892167">
          <w:marLeft w:val="0"/>
          <w:marRight w:val="0"/>
          <w:marTop w:val="0"/>
          <w:marBottom w:val="0"/>
          <w:divBdr>
            <w:top w:val="none" w:sz="0" w:space="0" w:color="auto"/>
            <w:left w:val="none" w:sz="0" w:space="0" w:color="auto"/>
            <w:bottom w:val="none" w:sz="0" w:space="0" w:color="auto"/>
            <w:right w:val="none" w:sz="0" w:space="0" w:color="auto"/>
          </w:divBdr>
          <w:divsChild>
            <w:div w:id="1249189221">
              <w:marLeft w:val="0"/>
              <w:marRight w:val="0"/>
              <w:marTop w:val="0"/>
              <w:marBottom w:val="0"/>
              <w:divBdr>
                <w:top w:val="none" w:sz="0" w:space="0" w:color="auto"/>
                <w:left w:val="none" w:sz="0" w:space="0" w:color="auto"/>
                <w:bottom w:val="none" w:sz="0" w:space="0" w:color="auto"/>
                <w:right w:val="none" w:sz="0" w:space="0" w:color="auto"/>
              </w:divBdr>
              <w:divsChild>
                <w:div w:id="2085031675">
                  <w:marLeft w:val="0"/>
                  <w:marRight w:val="0"/>
                  <w:marTop w:val="0"/>
                  <w:marBottom w:val="0"/>
                  <w:divBdr>
                    <w:top w:val="none" w:sz="0" w:space="0" w:color="auto"/>
                    <w:left w:val="none" w:sz="0" w:space="0" w:color="auto"/>
                    <w:bottom w:val="none" w:sz="0" w:space="0" w:color="auto"/>
                    <w:right w:val="none" w:sz="0" w:space="0" w:color="auto"/>
                  </w:divBdr>
                  <w:divsChild>
                    <w:div w:id="209269083">
                      <w:marLeft w:val="0"/>
                      <w:marRight w:val="0"/>
                      <w:marTop w:val="0"/>
                      <w:marBottom w:val="0"/>
                      <w:divBdr>
                        <w:top w:val="none" w:sz="0" w:space="0" w:color="auto"/>
                        <w:left w:val="none" w:sz="0" w:space="0" w:color="auto"/>
                        <w:bottom w:val="none" w:sz="0" w:space="0" w:color="auto"/>
                        <w:right w:val="none" w:sz="0" w:space="0" w:color="auto"/>
                      </w:divBdr>
                      <w:divsChild>
                        <w:div w:id="1247760520">
                          <w:marLeft w:val="0"/>
                          <w:marRight w:val="0"/>
                          <w:marTop w:val="0"/>
                          <w:marBottom w:val="0"/>
                          <w:divBdr>
                            <w:top w:val="none" w:sz="0" w:space="0" w:color="auto"/>
                            <w:left w:val="none" w:sz="0" w:space="0" w:color="auto"/>
                            <w:bottom w:val="none" w:sz="0" w:space="0" w:color="auto"/>
                            <w:right w:val="none" w:sz="0" w:space="0" w:color="auto"/>
                          </w:divBdr>
                          <w:divsChild>
                            <w:div w:id="1423332937">
                              <w:marLeft w:val="0"/>
                              <w:marRight w:val="0"/>
                              <w:marTop w:val="0"/>
                              <w:marBottom w:val="0"/>
                              <w:divBdr>
                                <w:top w:val="none" w:sz="0" w:space="0" w:color="auto"/>
                                <w:left w:val="none" w:sz="0" w:space="0" w:color="auto"/>
                                <w:bottom w:val="none" w:sz="0" w:space="0" w:color="auto"/>
                                <w:right w:val="none" w:sz="0" w:space="0" w:color="auto"/>
                              </w:divBdr>
                              <w:divsChild>
                                <w:div w:id="1264454425">
                                  <w:marLeft w:val="0"/>
                                  <w:marRight w:val="0"/>
                                  <w:marTop w:val="0"/>
                                  <w:marBottom w:val="0"/>
                                  <w:divBdr>
                                    <w:top w:val="none" w:sz="0" w:space="0" w:color="auto"/>
                                    <w:left w:val="none" w:sz="0" w:space="0" w:color="auto"/>
                                    <w:bottom w:val="none" w:sz="0" w:space="0" w:color="auto"/>
                                    <w:right w:val="none" w:sz="0" w:space="0" w:color="auto"/>
                                  </w:divBdr>
                                  <w:divsChild>
                                    <w:div w:id="237524853">
                                      <w:marLeft w:val="0"/>
                                      <w:marRight w:val="0"/>
                                      <w:marTop w:val="0"/>
                                      <w:marBottom w:val="0"/>
                                      <w:divBdr>
                                        <w:top w:val="none" w:sz="0" w:space="0" w:color="auto"/>
                                        <w:left w:val="none" w:sz="0" w:space="0" w:color="auto"/>
                                        <w:bottom w:val="none" w:sz="0" w:space="0" w:color="auto"/>
                                        <w:right w:val="none" w:sz="0" w:space="0" w:color="auto"/>
                                      </w:divBdr>
                                      <w:divsChild>
                                        <w:div w:id="210252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057444">
          <w:marLeft w:val="0"/>
          <w:marRight w:val="0"/>
          <w:marTop w:val="0"/>
          <w:marBottom w:val="0"/>
          <w:divBdr>
            <w:top w:val="none" w:sz="0" w:space="0" w:color="auto"/>
            <w:left w:val="none" w:sz="0" w:space="0" w:color="auto"/>
            <w:bottom w:val="none" w:sz="0" w:space="0" w:color="auto"/>
            <w:right w:val="none" w:sz="0" w:space="0" w:color="auto"/>
          </w:divBdr>
          <w:divsChild>
            <w:div w:id="686566328">
              <w:marLeft w:val="0"/>
              <w:marRight w:val="0"/>
              <w:marTop w:val="0"/>
              <w:marBottom w:val="0"/>
              <w:divBdr>
                <w:top w:val="none" w:sz="0" w:space="0" w:color="auto"/>
                <w:left w:val="none" w:sz="0" w:space="0" w:color="auto"/>
                <w:bottom w:val="none" w:sz="0" w:space="0" w:color="auto"/>
                <w:right w:val="none" w:sz="0" w:space="0" w:color="auto"/>
              </w:divBdr>
              <w:divsChild>
                <w:div w:id="201286447">
                  <w:marLeft w:val="0"/>
                  <w:marRight w:val="0"/>
                  <w:marTop w:val="0"/>
                  <w:marBottom w:val="0"/>
                  <w:divBdr>
                    <w:top w:val="none" w:sz="0" w:space="0" w:color="auto"/>
                    <w:left w:val="none" w:sz="0" w:space="0" w:color="auto"/>
                    <w:bottom w:val="none" w:sz="0" w:space="0" w:color="auto"/>
                    <w:right w:val="none" w:sz="0" w:space="0" w:color="auto"/>
                  </w:divBdr>
                  <w:divsChild>
                    <w:div w:id="381293563">
                      <w:marLeft w:val="0"/>
                      <w:marRight w:val="0"/>
                      <w:marTop w:val="0"/>
                      <w:marBottom w:val="0"/>
                      <w:divBdr>
                        <w:top w:val="none" w:sz="0" w:space="0" w:color="auto"/>
                        <w:left w:val="none" w:sz="0" w:space="0" w:color="auto"/>
                        <w:bottom w:val="none" w:sz="0" w:space="0" w:color="auto"/>
                        <w:right w:val="none" w:sz="0" w:space="0" w:color="auto"/>
                      </w:divBdr>
                      <w:divsChild>
                        <w:div w:id="51006396">
                          <w:marLeft w:val="0"/>
                          <w:marRight w:val="0"/>
                          <w:marTop w:val="0"/>
                          <w:marBottom w:val="0"/>
                          <w:divBdr>
                            <w:top w:val="none" w:sz="0" w:space="0" w:color="auto"/>
                            <w:left w:val="none" w:sz="0" w:space="0" w:color="auto"/>
                            <w:bottom w:val="none" w:sz="0" w:space="0" w:color="auto"/>
                            <w:right w:val="none" w:sz="0" w:space="0" w:color="auto"/>
                          </w:divBdr>
                          <w:divsChild>
                            <w:div w:id="670790621">
                              <w:marLeft w:val="0"/>
                              <w:marRight w:val="0"/>
                              <w:marTop w:val="0"/>
                              <w:marBottom w:val="0"/>
                              <w:divBdr>
                                <w:top w:val="none" w:sz="0" w:space="0" w:color="auto"/>
                                <w:left w:val="none" w:sz="0" w:space="0" w:color="auto"/>
                                <w:bottom w:val="none" w:sz="0" w:space="0" w:color="auto"/>
                                <w:right w:val="none" w:sz="0" w:space="0" w:color="auto"/>
                              </w:divBdr>
                              <w:divsChild>
                                <w:div w:id="950816688">
                                  <w:marLeft w:val="0"/>
                                  <w:marRight w:val="0"/>
                                  <w:marTop w:val="0"/>
                                  <w:marBottom w:val="0"/>
                                  <w:divBdr>
                                    <w:top w:val="none" w:sz="0" w:space="0" w:color="auto"/>
                                    <w:left w:val="none" w:sz="0" w:space="0" w:color="auto"/>
                                    <w:bottom w:val="none" w:sz="0" w:space="0" w:color="auto"/>
                                    <w:right w:val="none" w:sz="0" w:space="0" w:color="auto"/>
                                  </w:divBdr>
                                  <w:divsChild>
                                    <w:div w:id="2047213880">
                                      <w:marLeft w:val="0"/>
                                      <w:marRight w:val="0"/>
                                      <w:marTop w:val="0"/>
                                      <w:marBottom w:val="0"/>
                                      <w:divBdr>
                                        <w:top w:val="none" w:sz="0" w:space="0" w:color="auto"/>
                                        <w:left w:val="none" w:sz="0" w:space="0" w:color="auto"/>
                                        <w:bottom w:val="none" w:sz="0" w:space="0" w:color="auto"/>
                                        <w:right w:val="none" w:sz="0" w:space="0" w:color="auto"/>
                                      </w:divBdr>
                                      <w:divsChild>
                                        <w:div w:id="57674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337969">
          <w:marLeft w:val="0"/>
          <w:marRight w:val="0"/>
          <w:marTop w:val="0"/>
          <w:marBottom w:val="0"/>
          <w:divBdr>
            <w:top w:val="none" w:sz="0" w:space="0" w:color="auto"/>
            <w:left w:val="none" w:sz="0" w:space="0" w:color="auto"/>
            <w:bottom w:val="none" w:sz="0" w:space="0" w:color="auto"/>
            <w:right w:val="none" w:sz="0" w:space="0" w:color="auto"/>
          </w:divBdr>
          <w:divsChild>
            <w:div w:id="675619017">
              <w:marLeft w:val="0"/>
              <w:marRight w:val="0"/>
              <w:marTop w:val="0"/>
              <w:marBottom w:val="0"/>
              <w:divBdr>
                <w:top w:val="none" w:sz="0" w:space="0" w:color="auto"/>
                <w:left w:val="none" w:sz="0" w:space="0" w:color="auto"/>
                <w:bottom w:val="none" w:sz="0" w:space="0" w:color="auto"/>
                <w:right w:val="none" w:sz="0" w:space="0" w:color="auto"/>
              </w:divBdr>
              <w:divsChild>
                <w:div w:id="622082163">
                  <w:marLeft w:val="0"/>
                  <w:marRight w:val="0"/>
                  <w:marTop w:val="0"/>
                  <w:marBottom w:val="0"/>
                  <w:divBdr>
                    <w:top w:val="none" w:sz="0" w:space="0" w:color="auto"/>
                    <w:left w:val="none" w:sz="0" w:space="0" w:color="auto"/>
                    <w:bottom w:val="none" w:sz="0" w:space="0" w:color="auto"/>
                    <w:right w:val="none" w:sz="0" w:space="0" w:color="auto"/>
                  </w:divBdr>
                  <w:divsChild>
                    <w:div w:id="709844509">
                      <w:marLeft w:val="0"/>
                      <w:marRight w:val="0"/>
                      <w:marTop w:val="0"/>
                      <w:marBottom w:val="0"/>
                      <w:divBdr>
                        <w:top w:val="none" w:sz="0" w:space="0" w:color="auto"/>
                        <w:left w:val="none" w:sz="0" w:space="0" w:color="auto"/>
                        <w:bottom w:val="none" w:sz="0" w:space="0" w:color="auto"/>
                        <w:right w:val="none" w:sz="0" w:space="0" w:color="auto"/>
                      </w:divBdr>
                      <w:divsChild>
                        <w:div w:id="1406535895">
                          <w:marLeft w:val="0"/>
                          <w:marRight w:val="0"/>
                          <w:marTop w:val="0"/>
                          <w:marBottom w:val="0"/>
                          <w:divBdr>
                            <w:top w:val="none" w:sz="0" w:space="0" w:color="auto"/>
                            <w:left w:val="none" w:sz="0" w:space="0" w:color="auto"/>
                            <w:bottom w:val="none" w:sz="0" w:space="0" w:color="auto"/>
                            <w:right w:val="none" w:sz="0" w:space="0" w:color="auto"/>
                          </w:divBdr>
                          <w:divsChild>
                            <w:div w:id="9138646">
                              <w:marLeft w:val="0"/>
                              <w:marRight w:val="0"/>
                              <w:marTop w:val="0"/>
                              <w:marBottom w:val="0"/>
                              <w:divBdr>
                                <w:top w:val="none" w:sz="0" w:space="0" w:color="auto"/>
                                <w:left w:val="none" w:sz="0" w:space="0" w:color="auto"/>
                                <w:bottom w:val="none" w:sz="0" w:space="0" w:color="auto"/>
                                <w:right w:val="none" w:sz="0" w:space="0" w:color="auto"/>
                              </w:divBdr>
                              <w:divsChild>
                                <w:div w:id="1861626596">
                                  <w:marLeft w:val="0"/>
                                  <w:marRight w:val="0"/>
                                  <w:marTop w:val="0"/>
                                  <w:marBottom w:val="0"/>
                                  <w:divBdr>
                                    <w:top w:val="none" w:sz="0" w:space="0" w:color="auto"/>
                                    <w:left w:val="none" w:sz="0" w:space="0" w:color="auto"/>
                                    <w:bottom w:val="none" w:sz="0" w:space="0" w:color="auto"/>
                                    <w:right w:val="none" w:sz="0" w:space="0" w:color="auto"/>
                                  </w:divBdr>
                                  <w:divsChild>
                                    <w:div w:id="764618327">
                                      <w:marLeft w:val="0"/>
                                      <w:marRight w:val="0"/>
                                      <w:marTop w:val="0"/>
                                      <w:marBottom w:val="0"/>
                                      <w:divBdr>
                                        <w:top w:val="none" w:sz="0" w:space="0" w:color="auto"/>
                                        <w:left w:val="none" w:sz="0" w:space="0" w:color="auto"/>
                                        <w:bottom w:val="none" w:sz="0" w:space="0" w:color="auto"/>
                                        <w:right w:val="none" w:sz="0" w:space="0" w:color="auto"/>
                                      </w:divBdr>
                                      <w:divsChild>
                                        <w:div w:id="9155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445293">
          <w:marLeft w:val="0"/>
          <w:marRight w:val="0"/>
          <w:marTop w:val="0"/>
          <w:marBottom w:val="0"/>
          <w:divBdr>
            <w:top w:val="none" w:sz="0" w:space="0" w:color="auto"/>
            <w:left w:val="none" w:sz="0" w:space="0" w:color="auto"/>
            <w:bottom w:val="none" w:sz="0" w:space="0" w:color="auto"/>
            <w:right w:val="none" w:sz="0" w:space="0" w:color="auto"/>
          </w:divBdr>
          <w:divsChild>
            <w:div w:id="770470202">
              <w:marLeft w:val="0"/>
              <w:marRight w:val="0"/>
              <w:marTop w:val="0"/>
              <w:marBottom w:val="0"/>
              <w:divBdr>
                <w:top w:val="none" w:sz="0" w:space="0" w:color="auto"/>
                <w:left w:val="none" w:sz="0" w:space="0" w:color="auto"/>
                <w:bottom w:val="none" w:sz="0" w:space="0" w:color="auto"/>
                <w:right w:val="none" w:sz="0" w:space="0" w:color="auto"/>
              </w:divBdr>
              <w:divsChild>
                <w:div w:id="1670206648">
                  <w:marLeft w:val="0"/>
                  <w:marRight w:val="0"/>
                  <w:marTop w:val="0"/>
                  <w:marBottom w:val="0"/>
                  <w:divBdr>
                    <w:top w:val="none" w:sz="0" w:space="0" w:color="auto"/>
                    <w:left w:val="none" w:sz="0" w:space="0" w:color="auto"/>
                    <w:bottom w:val="none" w:sz="0" w:space="0" w:color="auto"/>
                    <w:right w:val="none" w:sz="0" w:space="0" w:color="auto"/>
                  </w:divBdr>
                  <w:divsChild>
                    <w:div w:id="955215842">
                      <w:marLeft w:val="0"/>
                      <w:marRight w:val="0"/>
                      <w:marTop w:val="0"/>
                      <w:marBottom w:val="0"/>
                      <w:divBdr>
                        <w:top w:val="none" w:sz="0" w:space="0" w:color="auto"/>
                        <w:left w:val="none" w:sz="0" w:space="0" w:color="auto"/>
                        <w:bottom w:val="none" w:sz="0" w:space="0" w:color="auto"/>
                        <w:right w:val="none" w:sz="0" w:space="0" w:color="auto"/>
                      </w:divBdr>
                      <w:divsChild>
                        <w:div w:id="779880356">
                          <w:marLeft w:val="0"/>
                          <w:marRight w:val="0"/>
                          <w:marTop w:val="0"/>
                          <w:marBottom w:val="0"/>
                          <w:divBdr>
                            <w:top w:val="none" w:sz="0" w:space="0" w:color="auto"/>
                            <w:left w:val="none" w:sz="0" w:space="0" w:color="auto"/>
                            <w:bottom w:val="none" w:sz="0" w:space="0" w:color="auto"/>
                            <w:right w:val="none" w:sz="0" w:space="0" w:color="auto"/>
                          </w:divBdr>
                          <w:divsChild>
                            <w:div w:id="1238054753">
                              <w:marLeft w:val="0"/>
                              <w:marRight w:val="0"/>
                              <w:marTop w:val="0"/>
                              <w:marBottom w:val="0"/>
                              <w:divBdr>
                                <w:top w:val="none" w:sz="0" w:space="0" w:color="auto"/>
                                <w:left w:val="none" w:sz="0" w:space="0" w:color="auto"/>
                                <w:bottom w:val="none" w:sz="0" w:space="0" w:color="auto"/>
                                <w:right w:val="none" w:sz="0" w:space="0" w:color="auto"/>
                              </w:divBdr>
                              <w:divsChild>
                                <w:div w:id="1154223537">
                                  <w:marLeft w:val="0"/>
                                  <w:marRight w:val="0"/>
                                  <w:marTop w:val="0"/>
                                  <w:marBottom w:val="0"/>
                                  <w:divBdr>
                                    <w:top w:val="none" w:sz="0" w:space="0" w:color="auto"/>
                                    <w:left w:val="none" w:sz="0" w:space="0" w:color="auto"/>
                                    <w:bottom w:val="none" w:sz="0" w:space="0" w:color="auto"/>
                                    <w:right w:val="none" w:sz="0" w:space="0" w:color="auto"/>
                                  </w:divBdr>
                                  <w:divsChild>
                                    <w:div w:id="61608122">
                                      <w:marLeft w:val="0"/>
                                      <w:marRight w:val="0"/>
                                      <w:marTop w:val="0"/>
                                      <w:marBottom w:val="0"/>
                                      <w:divBdr>
                                        <w:top w:val="none" w:sz="0" w:space="0" w:color="auto"/>
                                        <w:left w:val="none" w:sz="0" w:space="0" w:color="auto"/>
                                        <w:bottom w:val="none" w:sz="0" w:space="0" w:color="auto"/>
                                        <w:right w:val="none" w:sz="0" w:space="0" w:color="auto"/>
                                      </w:divBdr>
                                      <w:divsChild>
                                        <w:div w:id="86953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413824">
          <w:marLeft w:val="0"/>
          <w:marRight w:val="0"/>
          <w:marTop w:val="0"/>
          <w:marBottom w:val="0"/>
          <w:divBdr>
            <w:top w:val="none" w:sz="0" w:space="0" w:color="auto"/>
            <w:left w:val="none" w:sz="0" w:space="0" w:color="auto"/>
            <w:bottom w:val="none" w:sz="0" w:space="0" w:color="auto"/>
            <w:right w:val="none" w:sz="0" w:space="0" w:color="auto"/>
          </w:divBdr>
          <w:divsChild>
            <w:div w:id="97255837">
              <w:marLeft w:val="0"/>
              <w:marRight w:val="0"/>
              <w:marTop w:val="0"/>
              <w:marBottom w:val="0"/>
              <w:divBdr>
                <w:top w:val="none" w:sz="0" w:space="0" w:color="auto"/>
                <w:left w:val="none" w:sz="0" w:space="0" w:color="auto"/>
                <w:bottom w:val="none" w:sz="0" w:space="0" w:color="auto"/>
                <w:right w:val="none" w:sz="0" w:space="0" w:color="auto"/>
              </w:divBdr>
              <w:divsChild>
                <w:div w:id="1041515415">
                  <w:marLeft w:val="0"/>
                  <w:marRight w:val="0"/>
                  <w:marTop w:val="0"/>
                  <w:marBottom w:val="0"/>
                  <w:divBdr>
                    <w:top w:val="none" w:sz="0" w:space="0" w:color="auto"/>
                    <w:left w:val="none" w:sz="0" w:space="0" w:color="auto"/>
                    <w:bottom w:val="none" w:sz="0" w:space="0" w:color="auto"/>
                    <w:right w:val="none" w:sz="0" w:space="0" w:color="auto"/>
                  </w:divBdr>
                  <w:divsChild>
                    <w:div w:id="1528328853">
                      <w:marLeft w:val="0"/>
                      <w:marRight w:val="0"/>
                      <w:marTop w:val="0"/>
                      <w:marBottom w:val="0"/>
                      <w:divBdr>
                        <w:top w:val="none" w:sz="0" w:space="0" w:color="auto"/>
                        <w:left w:val="none" w:sz="0" w:space="0" w:color="auto"/>
                        <w:bottom w:val="none" w:sz="0" w:space="0" w:color="auto"/>
                        <w:right w:val="none" w:sz="0" w:space="0" w:color="auto"/>
                      </w:divBdr>
                      <w:divsChild>
                        <w:div w:id="1975870917">
                          <w:marLeft w:val="0"/>
                          <w:marRight w:val="0"/>
                          <w:marTop w:val="360"/>
                          <w:marBottom w:val="0"/>
                          <w:divBdr>
                            <w:top w:val="none" w:sz="0" w:space="0" w:color="auto"/>
                            <w:left w:val="none" w:sz="0" w:space="0" w:color="auto"/>
                            <w:bottom w:val="none" w:sz="0" w:space="0" w:color="auto"/>
                            <w:right w:val="none" w:sz="0" w:space="0" w:color="auto"/>
                          </w:divBdr>
                          <w:divsChild>
                            <w:div w:id="380639837">
                              <w:marLeft w:val="0"/>
                              <w:marRight w:val="0"/>
                              <w:marTop w:val="0"/>
                              <w:marBottom w:val="0"/>
                              <w:divBdr>
                                <w:top w:val="none" w:sz="0" w:space="0" w:color="auto"/>
                                <w:left w:val="none" w:sz="0" w:space="0" w:color="auto"/>
                                <w:bottom w:val="none" w:sz="0" w:space="0" w:color="auto"/>
                                <w:right w:val="none" w:sz="0" w:space="0" w:color="auto"/>
                              </w:divBdr>
                              <w:divsChild>
                                <w:div w:id="442304500">
                                  <w:marLeft w:val="0"/>
                                  <w:marRight w:val="0"/>
                                  <w:marTop w:val="0"/>
                                  <w:marBottom w:val="0"/>
                                  <w:divBdr>
                                    <w:top w:val="none" w:sz="0" w:space="0" w:color="auto"/>
                                    <w:left w:val="none" w:sz="0" w:space="0" w:color="auto"/>
                                    <w:bottom w:val="none" w:sz="0" w:space="0" w:color="auto"/>
                                    <w:right w:val="none" w:sz="0" w:space="0" w:color="auto"/>
                                  </w:divBdr>
                                  <w:divsChild>
                                    <w:div w:id="103503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397221">
                      <w:marLeft w:val="0"/>
                      <w:marRight w:val="0"/>
                      <w:marTop w:val="0"/>
                      <w:marBottom w:val="0"/>
                      <w:divBdr>
                        <w:top w:val="none" w:sz="0" w:space="0" w:color="auto"/>
                        <w:left w:val="none" w:sz="0" w:space="0" w:color="auto"/>
                        <w:bottom w:val="none" w:sz="0" w:space="0" w:color="auto"/>
                        <w:right w:val="none" w:sz="0" w:space="0" w:color="auto"/>
                      </w:divBdr>
                      <w:divsChild>
                        <w:div w:id="223299722">
                          <w:marLeft w:val="0"/>
                          <w:marRight w:val="0"/>
                          <w:marTop w:val="0"/>
                          <w:marBottom w:val="0"/>
                          <w:divBdr>
                            <w:top w:val="none" w:sz="0" w:space="0" w:color="auto"/>
                            <w:left w:val="none" w:sz="0" w:space="0" w:color="auto"/>
                            <w:bottom w:val="none" w:sz="0" w:space="0" w:color="auto"/>
                            <w:right w:val="none" w:sz="0" w:space="0" w:color="auto"/>
                          </w:divBdr>
                          <w:divsChild>
                            <w:div w:id="808011661">
                              <w:marLeft w:val="0"/>
                              <w:marRight w:val="0"/>
                              <w:marTop w:val="0"/>
                              <w:marBottom w:val="0"/>
                              <w:divBdr>
                                <w:top w:val="none" w:sz="0" w:space="0" w:color="auto"/>
                                <w:left w:val="none" w:sz="0" w:space="0" w:color="auto"/>
                                <w:bottom w:val="none" w:sz="0" w:space="0" w:color="auto"/>
                                <w:right w:val="none" w:sz="0" w:space="0" w:color="auto"/>
                              </w:divBdr>
                              <w:divsChild>
                                <w:div w:id="2125342664">
                                  <w:marLeft w:val="0"/>
                                  <w:marRight w:val="0"/>
                                  <w:marTop w:val="0"/>
                                  <w:marBottom w:val="0"/>
                                  <w:divBdr>
                                    <w:top w:val="none" w:sz="0" w:space="0" w:color="auto"/>
                                    <w:left w:val="none" w:sz="0" w:space="0" w:color="auto"/>
                                    <w:bottom w:val="none" w:sz="0" w:space="0" w:color="auto"/>
                                    <w:right w:val="none" w:sz="0" w:space="0" w:color="auto"/>
                                  </w:divBdr>
                                  <w:divsChild>
                                    <w:div w:id="452335114">
                                      <w:marLeft w:val="0"/>
                                      <w:marRight w:val="0"/>
                                      <w:marTop w:val="0"/>
                                      <w:marBottom w:val="0"/>
                                      <w:divBdr>
                                        <w:top w:val="none" w:sz="0" w:space="0" w:color="auto"/>
                                        <w:left w:val="none" w:sz="0" w:space="0" w:color="auto"/>
                                        <w:bottom w:val="none" w:sz="0" w:space="0" w:color="auto"/>
                                        <w:right w:val="none" w:sz="0" w:space="0" w:color="auto"/>
                                      </w:divBdr>
                                      <w:divsChild>
                                        <w:div w:id="83403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96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691476">
      <w:bodyDiv w:val="1"/>
      <w:marLeft w:val="0"/>
      <w:marRight w:val="0"/>
      <w:marTop w:val="0"/>
      <w:marBottom w:val="0"/>
      <w:divBdr>
        <w:top w:val="none" w:sz="0" w:space="0" w:color="auto"/>
        <w:left w:val="none" w:sz="0" w:space="0" w:color="auto"/>
        <w:bottom w:val="none" w:sz="0" w:space="0" w:color="auto"/>
        <w:right w:val="none" w:sz="0" w:space="0" w:color="auto"/>
      </w:divBdr>
      <w:divsChild>
        <w:div w:id="707989327">
          <w:marLeft w:val="0"/>
          <w:marRight w:val="0"/>
          <w:marTop w:val="0"/>
          <w:marBottom w:val="0"/>
          <w:divBdr>
            <w:top w:val="none" w:sz="0" w:space="0" w:color="auto"/>
            <w:left w:val="none" w:sz="0" w:space="0" w:color="auto"/>
            <w:bottom w:val="none" w:sz="0" w:space="0" w:color="auto"/>
            <w:right w:val="none" w:sz="0" w:space="0" w:color="auto"/>
          </w:divBdr>
          <w:divsChild>
            <w:div w:id="1062022608">
              <w:marLeft w:val="0"/>
              <w:marRight w:val="0"/>
              <w:marTop w:val="0"/>
              <w:marBottom w:val="0"/>
              <w:divBdr>
                <w:top w:val="none" w:sz="0" w:space="0" w:color="auto"/>
                <w:left w:val="none" w:sz="0" w:space="0" w:color="auto"/>
                <w:bottom w:val="none" w:sz="0" w:space="0" w:color="auto"/>
                <w:right w:val="none" w:sz="0" w:space="0" w:color="auto"/>
              </w:divBdr>
              <w:divsChild>
                <w:div w:id="217785545">
                  <w:marLeft w:val="0"/>
                  <w:marRight w:val="0"/>
                  <w:marTop w:val="0"/>
                  <w:marBottom w:val="0"/>
                  <w:divBdr>
                    <w:top w:val="none" w:sz="0" w:space="0" w:color="auto"/>
                    <w:left w:val="none" w:sz="0" w:space="0" w:color="auto"/>
                    <w:bottom w:val="none" w:sz="0" w:space="0" w:color="auto"/>
                    <w:right w:val="none" w:sz="0" w:space="0" w:color="auto"/>
                  </w:divBdr>
                  <w:divsChild>
                    <w:div w:id="1340161729">
                      <w:marLeft w:val="0"/>
                      <w:marRight w:val="0"/>
                      <w:marTop w:val="0"/>
                      <w:marBottom w:val="0"/>
                      <w:divBdr>
                        <w:top w:val="none" w:sz="0" w:space="0" w:color="auto"/>
                        <w:left w:val="none" w:sz="0" w:space="0" w:color="auto"/>
                        <w:bottom w:val="none" w:sz="0" w:space="0" w:color="auto"/>
                        <w:right w:val="none" w:sz="0" w:space="0" w:color="auto"/>
                      </w:divBdr>
                      <w:divsChild>
                        <w:div w:id="725419174">
                          <w:marLeft w:val="0"/>
                          <w:marRight w:val="0"/>
                          <w:marTop w:val="0"/>
                          <w:marBottom w:val="0"/>
                          <w:divBdr>
                            <w:top w:val="none" w:sz="0" w:space="0" w:color="auto"/>
                            <w:left w:val="none" w:sz="0" w:space="0" w:color="auto"/>
                            <w:bottom w:val="none" w:sz="0" w:space="0" w:color="auto"/>
                            <w:right w:val="none" w:sz="0" w:space="0" w:color="auto"/>
                          </w:divBdr>
                          <w:divsChild>
                            <w:div w:id="1522821222">
                              <w:marLeft w:val="0"/>
                              <w:marRight w:val="0"/>
                              <w:marTop w:val="0"/>
                              <w:marBottom w:val="0"/>
                              <w:divBdr>
                                <w:top w:val="none" w:sz="0" w:space="0" w:color="auto"/>
                                <w:left w:val="none" w:sz="0" w:space="0" w:color="auto"/>
                                <w:bottom w:val="none" w:sz="0" w:space="0" w:color="auto"/>
                                <w:right w:val="none" w:sz="0" w:space="0" w:color="auto"/>
                              </w:divBdr>
                              <w:divsChild>
                                <w:div w:id="1149052386">
                                  <w:marLeft w:val="0"/>
                                  <w:marRight w:val="0"/>
                                  <w:marTop w:val="0"/>
                                  <w:marBottom w:val="0"/>
                                  <w:divBdr>
                                    <w:top w:val="none" w:sz="0" w:space="0" w:color="auto"/>
                                    <w:left w:val="none" w:sz="0" w:space="0" w:color="auto"/>
                                    <w:bottom w:val="none" w:sz="0" w:space="0" w:color="auto"/>
                                    <w:right w:val="none" w:sz="0" w:space="0" w:color="auto"/>
                                  </w:divBdr>
                                  <w:divsChild>
                                    <w:div w:id="1331106028">
                                      <w:marLeft w:val="0"/>
                                      <w:marRight w:val="0"/>
                                      <w:marTop w:val="0"/>
                                      <w:marBottom w:val="0"/>
                                      <w:divBdr>
                                        <w:top w:val="none" w:sz="0" w:space="0" w:color="auto"/>
                                        <w:left w:val="none" w:sz="0" w:space="0" w:color="auto"/>
                                        <w:bottom w:val="none" w:sz="0" w:space="0" w:color="auto"/>
                                        <w:right w:val="none" w:sz="0" w:space="0" w:color="auto"/>
                                      </w:divBdr>
                                      <w:divsChild>
                                        <w:div w:id="7957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1800263">
          <w:marLeft w:val="0"/>
          <w:marRight w:val="0"/>
          <w:marTop w:val="0"/>
          <w:marBottom w:val="0"/>
          <w:divBdr>
            <w:top w:val="none" w:sz="0" w:space="0" w:color="auto"/>
            <w:left w:val="none" w:sz="0" w:space="0" w:color="auto"/>
            <w:bottom w:val="none" w:sz="0" w:space="0" w:color="auto"/>
            <w:right w:val="none" w:sz="0" w:space="0" w:color="auto"/>
          </w:divBdr>
          <w:divsChild>
            <w:div w:id="1263421184">
              <w:marLeft w:val="0"/>
              <w:marRight w:val="0"/>
              <w:marTop w:val="0"/>
              <w:marBottom w:val="0"/>
              <w:divBdr>
                <w:top w:val="none" w:sz="0" w:space="0" w:color="auto"/>
                <w:left w:val="none" w:sz="0" w:space="0" w:color="auto"/>
                <w:bottom w:val="none" w:sz="0" w:space="0" w:color="auto"/>
                <w:right w:val="none" w:sz="0" w:space="0" w:color="auto"/>
              </w:divBdr>
              <w:divsChild>
                <w:div w:id="3286788">
                  <w:marLeft w:val="0"/>
                  <w:marRight w:val="0"/>
                  <w:marTop w:val="0"/>
                  <w:marBottom w:val="0"/>
                  <w:divBdr>
                    <w:top w:val="none" w:sz="0" w:space="0" w:color="auto"/>
                    <w:left w:val="none" w:sz="0" w:space="0" w:color="auto"/>
                    <w:bottom w:val="none" w:sz="0" w:space="0" w:color="auto"/>
                    <w:right w:val="none" w:sz="0" w:space="0" w:color="auto"/>
                  </w:divBdr>
                  <w:divsChild>
                    <w:div w:id="194150355">
                      <w:marLeft w:val="0"/>
                      <w:marRight w:val="0"/>
                      <w:marTop w:val="0"/>
                      <w:marBottom w:val="0"/>
                      <w:divBdr>
                        <w:top w:val="none" w:sz="0" w:space="0" w:color="auto"/>
                        <w:left w:val="none" w:sz="0" w:space="0" w:color="auto"/>
                        <w:bottom w:val="none" w:sz="0" w:space="0" w:color="auto"/>
                        <w:right w:val="none" w:sz="0" w:space="0" w:color="auto"/>
                      </w:divBdr>
                      <w:divsChild>
                        <w:div w:id="186451004">
                          <w:marLeft w:val="0"/>
                          <w:marRight w:val="0"/>
                          <w:marTop w:val="0"/>
                          <w:marBottom w:val="0"/>
                          <w:divBdr>
                            <w:top w:val="none" w:sz="0" w:space="0" w:color="auto"/>
                            <w:left w:val="none" w:sz="0" w:space="0" w:color="auto"/>
                            <w:bottom w:val="none" w:sz="0" w:space="0" w:color="auto"/>
                            <w:right w:val="none" w:sz="0" w:space="0" w:color="auto"/>
                          </w:divBdr>
                          <w:divsChild>
                            <w:div w:id="9727174">
                              <w:marLeft w:val="0"/>
                              <w:marRight w:val="0"/>
                              <w:marTop w:val="0"/>
                              <w:marBottom w:val="0"/>
                              <w:divBdr>
                                <w:top w:val="none" w:sz="0" w:space="0" w:color="auto"/>
                                <w:left w:val="none" w:sz="0" w:space="0" w:color="auto"/>
                                <w:bottom w:val="none" w:sz="0" w:space="0" w:color="auto"/>
                                <w:right w:val="none" w:sz="0" w:space="0" w:color="auto"/>
                              </w:divBdr>
                              <w:divsChild>
                                <w:div w:id="1262372338">
                                  <w:marLeft w:val="0"/>
                                  <w:marRight w:val="0"/>
                                  <w:marTop w:val="0"/>
                                  <w:marBottom w:val="0"/>
                                  <w:divBdr>
                                    <w:top w:val="none" w:sz="0" w:space="0" w:color="auto"/>
                                    <w:left w:val="none" w:sz="0" w:space="0" w:color="auto"/>
                                    <w:bottom w:val="none" w:sz="0" w:space="0" w:color="auto"/>
                                    <w:right w:val="none" w:sz="0" w:space="0" w:color="auto"/>
                                  </w:divBdr>
                                  <w:divsChild>
                                    <w:div w:id="1020542862">
                                      <w:marLeft w:val="0"/>
                                      <w:marRight w:val="0"/>
                                      <w:marTop w:val="0"/>
                                      <w:marBottom w:val="0"/>
                                      <w:divBdr>
                                        <w:top w:val="none" w:sz="0" w:space="0" w:color="auto"/>
                                        <w:left w:val="none" w:sz="0" w:space="0" w:color="auto"/>
                                        <w:bottom w:val="none" w:sz="0" w:space="0" w:color="auto"/>
                                        <w:right w:val="none" w:sz="0" w:space="0" w:color="auto"/>
                                      </w:divBdr>
                                      <w:divsChild>
                                        <w:div w:id="192390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3891138">
      <w:bodyDiv w:val="1"/>
      <w:marLeft w:val="0"/>
      <w:marRight w:val="0"/>
      <w:marTop w:val="0"/>
      <w:marBottom w:val="0"/>
      <w:divBdr>
        <w:top w:val="none" w:sz="0" w:space="0" w:color="auto"/>
        <w:left w:val="none" w:sz="0" w:space="0" w:color="auto"/>
        <w:bottom w:val="none" w:sz="0" w:space="0" w:color="auto"/>
        <w:right w:val="none" w:sz="0" w:space="0" w:color="auto"/>
      </w:divBdr>
      <w:divsChild>
        <w:div w:id="267081933">
          <w:marLeft w:val="0"/>
          <w:marRight w:val="0"/>
          <w:marTop w:val="0"/>
          <w:marBottom w:val="0"/>
          <w:divBdr>
            <w:top w:val="none" w:sz="0" w:space="0" w:color="auto"/>
            <w:left w:val="none" w:sz="0" w:space="0" w:color="auto"/>
            <w:bottom w:val="none" w:sz="0" w:space="0" w:color="auto"/>
            <w:right w:val="none" w:sz="0" w:space="0" w:color="auto"/>
          </w:divBdr>
          <w:divsChild>
            <w:div w:id="627005645">
              <w:marLeft w:val="0"/>
              <w:marRight w:val="0"/>
              <w:marTop w:val="0"/>
              <w:marBottom w:val="0"/>
              <w:divBdr>
                <w:top w:val="none" w:sz="0" w:space="0" w:color="auto"/>
                <w:left w:val="none" w:sz="0" w:space="0" w:color="auto"/>
                <w:bottom w:val="none" w:sz="0" w:space="0" w:color="auto"/>
                <w:right w:val="none" w:sz="0" w:space="0" w:color="auto"/>
              </w:divBdr>
              <w:divsChild>
                <w:div w:id="345330298">
                  <w:marLeft w:val="0"/>
                  <w:marRight w:val="0"/>
                  <w:marTop w:val="0"/>
                  <w:marBottom w:val="0"/>
                  <w:divBdr>
                    <w:top w:val="none" w:sz="0" w:space="0" w:color="auto"/>
                    <w:left w:val="none" w:sz="0" w:space="0" w:color="auto"/>
                    <w:bottom w:val="none" w:sz="0" w:space="0" w:color="auto"/>
                    <w:right w:val="none" w:sz="0" w:space="0" w:color="auto"/>
                  </w:divBdr>
                  <w:divsChild>
                    <w:div w:id="1966158625">
                      <w:marLeft w:val="0"/>
                      <w:marRight w:val="0"/>
                      <w:marTop w:val="0"/>
                      <w:marBottom w:val="0"/>
                      <w:divBdr>
                        <w:top w:val="none" w:sz="0" w:space="0" w:color="auto"/>
                        <w:left w:val="none" w:sz="0" w:space="0" w:color="auto"/>
                        <w:bottom w:val="none" w:sz="0" w:space="0" w:color="auto"/>
                        <w:right w:val="none" w:sz="0" w:space="0" w:color="auto"/>
                      </w:divBdr>
                      <w:divsChild>
                        <w:div w:id="917979824">
                          <w:marLeft w:val="0"/>
                          <w:marRight w:val="0"/>
                          <w:marTop w:val="0"/>
                          <w:marBottom w:val="0"/>
                          <w:divBdr>
                            <w:top w:val="none" w:sz="0" w:space="0" w:color="auto"/>
                            <w:left w:val="none" w:sz="0" w:space="0" w:color="auto"/>
                            <w:bottom w:val="none" w:sz="0" w:space="0" w:color="auto"/>
                            <w:right w:val="none" w:sz="0" w:space="0" w:color="auto"/>
                          </w:divBdr>
                          <w:divsChild>
                            <w:div w:id="1679117859">
                              <w:marLeft w:val="0"/>
                              <w:marRight w:val="0"/>
                              <w:marTop w:val="0"/>
                              <w:marBottom w:val="0"/>
                              <w:divBdr>
                                <w:top w:val="none" w:sz="0" w:space="0" w:color="auto"/>
                                <w:left w:val="none" w:sz="0" w:space="0" w:color="auto"/>
                                <w:bottom w:val="none" w:sz="0" w:space="0" w:color="auto"/>
                                <w:right w:val="none" w:sz="0" w:space="0" w:color="auto"/>
                              </w:divBdr>
                              <w:divsChild>
                                <w:div w:id="92807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7940683">
              <w:marLeft w:val="0"/>
              <w:marRight w:val="0"/>
              <w:marTop w:val="0"/>
              <w:marBottom w:val="0"/>
              <w:divBdr>
                <w:top w:val="none" w:sz="0" w:space="0" w:color="auto"/>
                <w:left w:val="none" w:sz="0" w:space="0" w:color="auto"/>
                <w:bottom w:val="none" w:sz="0" w:space="0" w:color="auto"/>
                <w:right w:val="none" w:sz="0" w:space="0" w:color="auto"/>
              </w:divBdr>
              <w:divsChild>
                <w:div w:id="1479495672">
                  <w:marLeft w:val="0"/>
                  <w:marRight w:val="0"/>
                  <w:marTop w:val="0"/>
                  <w:marBottom w:val="0"/>
                  <w:divBdr>
                    <w:top w:val="none" w:sz="0" w:space="0" w:color="auto"/>
                    <w:left w:val="none" w:sz="0" w:space="0" w:color="auto"/>
                    <w:bottom w:val="none" w:sz="0" w:space="0" w:color="auto"/>
                    <w:right w:val="none" w:sz="0" w:space="0" w:color="auto"/>
                  </w:divBdr>
                  <w:divsChild>
                    <w:div w:id="130445529">
                      <w:marLeft w:val="0"/>
                      <w:marRight w:val="0"/>
                      <w:marTop w:val="0"/>
                      <w:marBottom w:val="0"/>
                      <w:divBdr>
                        <w:top w:val="none" w:sz="0" w:space="0" w:color="auto"/>
                        <w:left w:val="none" w:sz="0" w:space="0" w:color="auto"/>
                        <w:bottom w:val="none" w:sz="0" w:space="0" w:color="auto"/>
                        <w:right w:val="none" w:sz="0" w:space="0" w:color="auto"/>
                      </w:divBdr>
                      <w:divsChild>
                        <w:div w:id="404960603">
                          <w:marLeft w:val="0"/>
                          <w:marRight w:val="0"/>
                          <w:marTop w:val="0"/>
                          <w:marBottom w:val="0"/>
                          <w:divBdr>
                            <w:top w:val="none" w:sz="0" w:space="0" w:color="auto"/>
                            <w:left w:val="none" w:sz="0" w:space="0" w:color="auto"/>
                            <w:bottom w:val="none" w:sz="0" w:space="0" w:color="auto"/>
                            <w:right w:val="none" w:sz="0" w:space="0" w:color="auto"/>
                          </w:divBdr>
                          <w:divsChild>
                            <w:div w:id="541595910">
                              <w:marLeft w:val="0"/>
                              <w:marRight w:val="0"/>
                              <w:marTop w:val="0"/>
                              <w:marBottom w:val="0"/>
                              <w:divBdr>
                                <w:top w:val="none" w:sz="0" w:space="0" w:color="auto"/>
                                <w:left w:val="none" w:sz="0" w:space="0" w:color="auto"/>
                                <w:bottom w:val="none" w:sz="0" w:space="0" w:color="auto"/>
                                <w:right w:val="none" w:sz="0" w:space="0" w:color="auto"/>
                              </w:divBdr>
                              <w:divsChild>
                                <w:div w:id="124815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083429">
              <w:marLeft w:val="0"/>
              <w:marRight w:val="0"/>
              <w:marTop w:val="0"/>
              <w:marBottom w:val="0"/>
              <w:divBdr>
                <w:top w:val="none" w:sz="0" w:space="0" w:color="auto"/>
                <w:left w:val="none" w:sz="0" w:space="0" w:color="auto"/>
                <w:bottom w:val="none" w:sz="0" w:space="0" w:color="auto"/>
                <w:right w:val="none" w:sz="0" w:space="0" w:color="auto"/>
              </w:divBdr>
              <w:divsChild>
                <w:div w:id="2048871108">
                  <w:marLeft w:val="0"/>
                  <w:marRight w:val="0"/>
                  <w:marTop w:val="0"/>
                  <w:marBottom w:val="0"/>
                  <w:divBdr>
                    <w:top w:val="none" w:sz="0" w:space="0" w:color="auto"/>
                    <w:left w:val="none" w:sz="0" w:space="0" w:color="auto"/>
                    <w:bottom w:val="none" w:sz="0" w:space="0" w:color="auto"/>
                    <w:right w:val="none" w:sz="0" w:space="0" w:color="auto"/>
                  </w:divBdr>
                  <w:divsChild>
                    <w:div w:id="2055078575">
                      <w:marLeft w:val="0"/>
                      <w:marRight w:val="0"/>
                      <w:marTop w:val="0"/>
                      <w:marBottom w:val="0"/>
                      <w:divBdr>
                        <w:top w:val="none" w:sz="0" w:space="0" w:color="auto"/>
                        <w:left w:val="none" w:sz="0" w:space="0" w:color="auto"/>
                        <w:bottom w:val="none" w:sz="0" w:space="0" w:color="auto"/>
                        <w:right w:val="none" w:sz="0" w:space="0" w:color="auto"/>
                      </w:divBdr>
                      <w:divsChild>
                        <w:div w:id="161244550">
                          <w:marLeft w:val="0"/>
                          <w:marRight w:val="0"/>
                          <w:marTop w:val="0"/>
                          <w:marBottom w:val="0"/>
                          <w:divBdr>
                            <w:top w:val="none" w:sz="0" w:space="0" w:color="auto"/>
                            <w:left w:val="none" w:sz="0" w:space="0" w:color="auto"/>
                            <w:bottom w:val="none" w:sz="0" w:space="0" w:color="auto"/>
                            <w:right w:val="none" w:sz="0" w:space="0" w:color="auto"/>
                          </w:divBdr>
                          <w:divsChild>
                            <w:div w:id="1015958013">
                              <w:marLeft w:val="0"/>
                              <w:marRight w:val="0"/>
                              <w:marTop w:val="0"/>
                              <w:marBottom w:val="0"/>
                              <w:divBdr>
                                <w:top w:val="none" w:sz="0" w:space="0" w:color="auto"/>
                                <w:left w:val="none" w:sz="0" w:space="0" w:color="auto"/>
                                <w:bottom w:val="none" w:sz="0" w:space="0" w:color="auto"/>
                                <w:right w:val="none" w:sz="0" w:space="0" w:color="auto"/>
                              </w:divBdr>
                              <w:divsChild>
                                <w:div w:id="148512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478080">
          <w:marLeft w:val="0"/>
          <w:marRight w:val="0"/>
          <w:marTop w:val="0"/>
          <w:marBottom w:val="0"/>
          <w:divBdr>
            <w:top w:val="none" w:sz="0" w:space="0" w:color="auto"/>
            <w:left w:val="none" w:sz="0" w:space="0" w:color="auto"/>
            <w:bottom w:val="none" w:sz="0" w:space="0" w:color="auto"/>
            <w:right w:val="none" w:sz="0" w:space="0" w:color="auto"/>
          </w:divBdr>
          <w:divsChild>
            <w:div w:id="1309625444">
              <w:marLeft w:val="0"/>
              <w:marRight w:val="0"/>
              <w:marTop w:val="0"/>
              <w:marBottom w:val="0"/>
              <w:divBdr>
                <w:top w:val="none" w:sz="0" w:space="0" w:color="auto"/>
                <w:left w:val="none" w:sz="0" w:space="0" w:color="auto"/>
                <w:bottom w:val="none" w:sz="0" w:space="0" w:color="auto"/>
                <w:right w:val="none" w:sz="0" w:space="0" w:color="auto"/>
              </w:divBdr>
              <w:divsChild>
                <w:div w:id="1903443074">
                  <w:marLeft w:val="0"/>
                  <w:marRight w:val="0"/>
                  <w:marTop w:val="0"/>
                  <w:marBottom w:val="0"/>
                  <w:divBdr>
                    <w:top w:val="none" w:sz="0" w:space="0" w:color="auto"/>
                    <w:left w:val="none" w:sz="0" w:space="0" w:color="auto"/>
                    <w:bottom w:val="none" w:sz="0" w:space="0" w:color="auto"/>
                    <w:right w:val="none" w:sz="0" w:space="0" w:color="auto"/>
                  </w:divBdr>
                  <w:divsChild>
                    <w:div w:id="1770659742">
                      <w:marLeft w:val="0"/>
                      <w:marRight w:val="0"/>
                      <w:marTop w:val="0"/>
                      <w:marBottom w:val="0"/>
                      <w:divBdr>
                        <w:top w:val="none" w:sz="0" w:space="0" w:color="auto"/>
                        <w:left w:val="none" w:sz="0" w:space="0" w:color="auto"/>
                        <w:bottom w:val="none" w:sz="0" w:space="0" w:color="auto"/>
                        <w:right w:val="none" w:sz="0" w:space="0" w:color="auto"/>
                      </w:divBdr>
                      <w:divsChild>
                        <w:div w:id="1828158879">
                          <w:marLeft w:val="0"/>
                          <w:marRight w:val="0"/>
                          <w:marTop w:val="0"/>
                          <w:marBottom w:val="0"/>
                          <w:divBdr>
                            <w:top w:val="none" w:sz="0" w:space="0" w:color="auto"/>
                            <w:left w:val="none" w:sz="0" w:space="0" w:color="auto"/>
                            <w:bottom w:val="none" w:sz="0" w:space="0" w:color="auto"/>
                            <w:right w:val="none" w:sz="0" w:space="0" w:color="auto"/>
                          </w:divBdr>
                          <w:divsChild>
                            <w:div w:id="1205672978">
                              <w:marLeft w:val="0"/>
                              <w:marRight w:val="0"/>
                              <w:marTop w:val="0"/>
                              <w:marBottom w:val="0"/>
                              <w:divBdr>
                                <w:top w:val="none" w:sz="0" w:space="0" w:color="auto"/>
                                <w:left w:val="none" w:sz="0" w:space="0" w:color="auto"/>
                                <w:bottom w:val="none" w:sz="0" w:space="0" w:color="auto"/>
                                <w:right w:val="none" w:sz="0" w:space="0" w:color="auto"/>
                              </w:divBdr>
                              <w:divsChild>
                                <w:div w:id="142182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007250">
              <w:marLeft w:val="0"/>
              <w:marRight w:val="0"/>
              <w:marTop w:val="0"/>
              <w:marBottom w:val="0"/>
              <w:divBdr>
                <w:top w:val="none" w:sz="0" w:space="0" w:color="auto"/>
                <w:left w:val="none" w:sz="0" w:space="0" w:color="auto"/>
                <w:bottom w:val="none" w:sz="0" w:space="0" w:color="auto"/>
                <w:right w:val="none" w:sz="0" w:space="0" w:color="auto"/>
              </w:divBdr>
              <w:divsChild>
                <w:div w:id="2085225754">
                  <w:marLeft w:val="0"/>
                  <w:marRight w:val="0"/>
                  <w:marTop w:val="0"/>
                  <w:marBottom w:val="0"/>
                  <w:divBdr>
                    <w:top w:val="none" w:sz="0" w:space="0" w:color="auto"/>
                    <w:left w:val="none" w:sz="0" w:space="0" w:color="auto"/>
                    <w:bottom w:val="none" w:sz="0" w:space="0" w:color="auto"/>
                    <w:right w:val="none" w:sz="0" w:space="0" w:color="auto"/>
                  </w:divBdr>
                  <w:divsChild>
                    <w:div w:id="1326587469">
                      <w:marLeft w:val="0"/>
                      <w:marRight w:val="0"/>
                      <w:marTop w:val="0"/>
                      <w:marBottom w:val="0"/>
                      <w:divBdr>
                        <w:top w:val="none" w:sz="0" w:space="0" w:color="auto"/>
                        <w:left w:val="none" w:sz="0" w:space="0" w:color="auto"/>
                        <w:bottom w:val="none" w:sz="0" w:space="0" w:color="auto"/>
                        <w:right w:val="none" w:sz="0" w:space="0" w:color="auto"/>
                      </w:divBdr>
                      <w:divsChild>
                        <w:div w:id="141428702">
                          <w:marLeft w:val="0"/>
                          <w:marRight w:val="0"/>
                          <w:marTop w:val="0"/>
                          <w:marBottom w:val="0"/>
                          <w:divBdr>
                            <w:top w:val="none" w:sz="0" w:space="0" w:color="auto"/>
                            <w:left w:val="none" w:sz="0" w:space="0" w:color="auto"/>
                            <w:bottom w:val="none" w:sz="0" w:space="0" w:color="auto"/>
                            <w:right w:val="none" w:sz="0" w:space="0" w:color="auto"/>
                          </w:divBdr>
                          <w:divsChild>
                            <w:div w:id="1309704054">
                              <w:marLeft w:val="0"/>
                              <w:marRight w:val="0"/>
                              <w:marTop w:val="0"/>
                              <w:marBottom w:val="0"/>
                              <w:divBdr>
                                <w:top w:val="none" w:sz="0" w:space="0" w:color="auto"/>
                                <w:left w:val="none" w:sz="0" w:space="0" w:color="auto"/>
                                <w:bottom w:val="none" w:sz="0" w:space="0" w:color="auto"/>
                                <w:right w:val="none" w:sz="0" w:space="0" w:color="auto"/>
                              </w:divBdr>
                              <w:divsChild>
                                <w:div w:id="94353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9347305">
      <w:bodyDiv w:val="1"/>
      <w:marLeft w:val="0"/>
      <w:marRight w:val="0"/>
      <w:marTop w:val="0"/>
      <w:marBottom w:val="0"/>
      <w:divBdr>
        <w:top w:val="none" w:sz="0" w:space="0" w:color="auto"/>
        <w:left w:val="none" w:sz="0" w:space="0" w:color="auto"/>
        <w:bottom w:val="none" w:sz="0" w:space="0" w:color="auto"/>
        <w:right w:val="none" w:sz="0" w:space="0" w:color="auto"/>
      </w:divBdr>
    </w:div>
    <w:div w:id="1506289204">
      <w:bodyDiv w:val="1"/>
      <w:marLeft w:val="0"/>
      <w:marRight w:val="0"/>
      <w:marTop w:val="0"/>
      <w:marBottom w:val="0"/>
      <w:divBdr>
        <w:top w:val="none" w:sz="0" w:space="0" w:color="auto"/>
        <w:left w:val="none" w:sz="0" w:space="0" w:color="auto"/>
        <w:bottom w:val="none" w:sz="0" w:space="0" w:color="auto"/>
        <w:right w:val="none" w:sz="0" w:space="0" w:color="auto"/>
      </w:divBdr>
      <w:divsChild>
        <w:div w:id="854658748">
          <w:marLeft w:val="0"/>
          <w:marRight w:val="0"/>
          <w:marTop w:val="0"/>
          <w:marBottom w:val="0"/>
          <w:divBdr>
            <w:top w:val="none" w:sz="0" w:space="0" w:color="auto"/>
            <w:left w:val="none" w:sz="0" w:space="0" w:color="auto"/>
            <w:bottom w:val="none" w:sz="0" w:space="0" w:color="auto"/>
            <w:right w:val="none" w:sz="0" w:space="0" w:color="auto"/>
          </w:divBdr>
          <w:divsChild>
            <w:div w:id="1343506989">
              <w:marLeft w:val="0"/>
              <w:marRight w:val="0"/>
              <w:marTop w:val="0"/>
              <w:marBottom w:val="0"/>
              <w:divBdr>
                <w:top w:val="none" w:sz="0" w:space="0" w:color="auto"/>
                <w:left w:val="none" w:sz="0" w:space="0" w:color="auto"/>
                <w:bottom w:val="none" w:sz="0" w:space="0" w:color="auto"/>
                <w:right w:val="none" w:sz="0" w:space="0" w:color="auto"/>
              </w:divBdr>
              <w:divsChild>
                <w:div w:id="180053535">
                  <w:marLeft w:val="0"/>
                  <w:marRight w:val="0"/>
                  <w:marTop w:val="0"/>
                  <w:marBottom w:val="0"/>
                  <w:divBdr>
                    <w:top w:val="none" w:sz="0" w:space="0" w:color="auto"/>
                    <w:left w:val="none" w:sz="0" w:space="0" w:color="auto"/>
                    <w:bottom w:val="none" w:sz="0" w:space="0" w:color="auto"/>
                    <w:right w:val="none" w:sz="0" w:space="0" w:color="auto"/>
                  </w:divBdr>
                  <w:divsChild>
                    <w:div w:id="1361858759">
                      <w:marLeft w:val="0"/>
                      <w:marRight w:val="0"/>
                      <w:marTop w:val="0"/>
                      <w:marBottom w:val="0"/>
                      <w:divBdr>
                        <w:top w:val="none" w:sz="0" w:space="0" w:color="auto"/>
                        <w:left w:val="none" w:sz="0" w:space="0" w:color="auto"/>
                        <w:bottom w:val="none" w:sz="0" w:space="0" w:color="auto"/>
                        <w:right w:val="none" w:sz="0" w:space="0" w:color="auto"/>
                      </w:divBdr>
                      <w:divsChild>
                        <w:div w:id="1781290646">
                          <w:marLeft w:val="0"/>
                          <w:marRight w:val="0"/>
                          <w:marTop w:val="0"/>
                          <w:marBottom w:val="0"/>
                          <w:divBdr>
                            <w:top w:val="none" w:sz="0" w:space="0" w:color="auto"/>
                            <w:left w:val="none" w:sz="0" w:space="0" w:color="auto"/>
                            <w:bottom w:val="none" w:sz="0" w:space="0" w:color="auto"/>
                            <w:right w:val="none" w:sz="0" w:space="0" w:color="auto"/>
                          </w:divBdr>
                          <w:divsChild>
                            <w:div w:id="121463264">
                              <w:marLeft w:val="0"/>
                              <w:marRight w:val="0"/>
                              <w:marTop w:val="0"/>
                              <w:marBottom w:val="0"/>
                              <w:divBdr>
                                <w:top w:val="none" w:sz="0" w:space="0" w:color="auto"/>
                                <w:left w:val="none" w:sz="0" w:space="0" w:color="auto"/>
                                <w:bottom w:val="none" w:sz="0" w:space="0" w:color="auto"/>
                                <w:right w:val="none" w:sz="0" w:space="0" w:color="auto"/>
                              </w:divBdr>
                              <w:divsChild>
                                <w:div w:id="128693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202776">
          <w:marLeft w:val="0"/>
          <w:marRight w:val="0"/>
          <w:marTop w:val="0"/>
          <w:marBottom w:val="0"/>
          <w:divBdr>
            <w:top w:val="none" w:sz="0" w:space="0" w:color="auto"/>
            <w:left w:val="none" w:sz="0" w:space="0" w:color="auto"/>
            <w:bottom w:val="none" w:sz="0" w:space="0" w:color="auto"/>
            <w:right w:val="none" w:sz="0" w:space="0" w:color="auto"/>
          </w:divBdr>
          <w:divsChild>
            <w:div w:id="1176502621">
              <w:marLeft w:val="0"/>
              <w:marRight w:val="0"/>
              <w:marTop w:val="0"/>
              <w:marBottom w:val="0"/>
              <w:divBdr>
                <w:top w:val="none" w:sz="0" w:space="0" w:color="auto"/>
                <w:left w:val="none" w:sz="0" w:space="0" w:color="auto"/>
                <w:bottom w:val="none" w:sz="0" w:space="0" w:color="auto"/>
                <w:right w:val="none" w:sz="0" w:space="0" w:color="auto"/>
              </w:divBdr>
              <w:divsChild>
                <w:div w:id="246230438">
                  <w:marLeft w:val="0"/>
                  <w:marRight w:val="0"/>
                  <w:marTop w:val="0"/>
                  <w:marBottom w:val="0"/>
                  <w:divBdr>
                    <w:top w:val="none" w:sz="0" w:space="0" w:color="auto"/>
                    <w:left w:val="none" w:sz="0" w:space="0" w:color="auto"/>
                    <w:bottom w:val="none" w:sz="0" w:space="0" w:color="auto"/>
                    <w:right w:val="none" w:sz="0" w:space="0" w:color="auto"/>
                  </w:divBdr>
                  <w:divsChild>
                    <w:div w:id="215820831">
                      <w:marLeft w:val="0"/>
                      <w:marRight w:val="0"/>
                      <w:marTop w:val="0"/>
                      <w:marBottom w:val="0"/>
                      <w:divBdr>
                        <w:top w:val="none" w:sz="0" w:space="0" w:color="auto"/>
                        <w:left w:val="none" w:sz="0" w:space="0" w:color="auto"/>
                        <w:bottom w:val="none" w:sz="0" w:space="0" w:color="auto"/>
                        <w:right w:val="none" w:sz="0" w:space="0" w:color="auto"/>
                      </w:divBdr>
                      <w:divsChild>
                        <w:div w:id="1093937786">
                          <w:marLeft w:val="0"/>
                          <w:marRight w:val="0"/>
                          <w:marTop w:val="0"/>
                          <w:marBottom w:val="0"/>
                          <w:divBdr>
                            <w:top w:val="none" w:sz="0" w:space="0" w:color="auto"/>
                            <w:left w:val="none" w:sz="0" w:space="0" w:color="auto"/>
                            <w:bottom w:val="none" w:sz="0" w:space="0" w:color="auto"/>
                            <w:right w:val="none" w:sz="0" w:space="0" w:color="auto"/>
                          </w:divBdr>
                          <w:divsChild>
                            <w:div w:id="2098667344">
                              <w:marLeft w:val="0"/>
                              <w:marRight w:val="0"/>
                              <w:marTop w:val="0"/>
                              <w:marBottom w:val="0"/>
                              <w:divBdr>
                                <w:top w:val="none" w:sz="0" w:space="0" w:color="auto"/>
                                <w:left w:val="none" w:sz="0" w:space="0" w:color="auto"/>
                                <w:bottom w:val="none" w:sz="0" w:space="0" w:color="auto"/>
                                <w:right w:val="none" w:sz="0" w:space="0" w:color="auto"/>
                              </w:divBdr>
                              <w:divsChild>
                                <w:div w:id="15923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956786">
              <w:marLeft w:val="0"/>
              <w:marRight w:val="0"/>
              <w:marTop w:val="0"/>
              <w:marBottom w:val="0"/>
              <w:divBdr>
                <w:top w:val="none" w:sz="0" w:space="0" w:color="auto"/>
                <w:left w:val="none" w:sz="0" w:space="0" w:color="auto"/>
                <w:bottom w:val="none" w:sz="0" w:space="0" w:color="auto"/>
                <w:right w:val="none" w:sz="0" w:space="0" w:color="auto"/>
              </w:divBdr>
              <w:divsChild>
                <w:div w:id="547960181">
                  <w:marLeft w:val="0"/>
                  <w:marRight w:val="0"/>
                  <w:marTop w:val="0"/>
                  <w:marBottom w:val="0"/>
                  <w:divBdr>
                    <w:top w:val="none" w:sz="0" w:space="0" w:color="auto"/>
                    <w:left w:val="none" w:sz="0" w:space="0" w:color="auto"/>
                    <w:bottom w:val="none" w:sz="0" w:space="0" w:color="auto"/>
                    <w:right w:val="none" w:sz="0" w:space="0" w:color="auto"/>
                  </w:divBdr>
                  <w:divsChild>
                    <w:div w:id="73937087">
                      <w:marLeft w:val="0"/>
                      <w:marRight w:val="0"/>
                      <w:marTop w:val="0"/>
                      <w:marBottom w:val="0"/>
                      <w:divBdr>
                        <w:top w:val="none" w:sz="0" w:space="0" w:color="auto"/>
                        <w:left w:val="none" w:sz="0" w:space="0" w:color="auto"/>
                        <w:bottom w:val="none" w:sz="0" w:space="0" w:color="auto"/>
                        <w:right w:val="none" w:sz="0" w:space="0" w:color="auto"/>
                      </w:divBdr>
                      <w:divsChild>
                        <w:div w:id="95176712">
                          <w:marLeft w:val="0"/>
                          <w:marRight w:val="0"/>
                          <w:marTop w:val="0"/>
                          <w:marBottom w:val="0"/>
                          <w:divBdr>
                            <w:top w:val="none" w:sz="0" w:space="0" w:color="auto"/>
                            <w:left w:val="none" w:sz="0" w:space="0" w:color="auto"/>
                            <w:bottom w:val="none" w:sz="0" w:space="0" w:color="auto"/>
                            <w:right w:val="none" w:sz="0" w:space="0" w:color="auto"/>
                          </w:divBdr>
                          <w:divsChild>
                            <w:div w:id="2011328113">
                              <w:marLeft w:val="0"/>
                              <w:marRight w:val="0"/>
                              <w:marTop w:val="0"/>
                              <w:marBottom w:val="0"/>
                              <w:divBdr>
                                <w:top w:val="none" w:sz="0" w:space="0" w:color="auto"/>
                                <w:left w:val="none" w:sz="0" w:space="0" w:color="auto"/>
                                <w:bottom w:val="none" w:sz="0" w:space="0" w:color="auto"/>
                                <w:right w:val="none" w:sz="0" w:space="0" w:color="auto"/>
                              </w:divBdr>
                              <w:divsChild>
                                <w:div w:id="151889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176936">
              <w:marLeft w:val="0"/>
              <w:marRight w:val="0"/>
              <w:marTop w:val="0"/>
              <w:marBottom w:val="0"/>
              <w:divBdr>
                <w:top w:val="none" w:sz="0" w:space="0" w:color="auto"/>
                <w:left w:val="none" w:sz="0" w:space="0" w:color="auto"/>
                <w:bottom w:val="none" w:sz="0" w:space="0" w:color="auto"/>
                <w:right w:val="none" w:sz="0" w:space="0" w:color="auto"/>
              </w:divBdr>
              <w:divsChild>
                <w:div w:id="1186558523">
                  <w:marLeft w:val="0"/>
                  <w:marRight w:val="0"/>
                  <w:marTop w:val="0"/>
                  <w:marBottom w:val="0"/>
                  <w:divBdr>
                    <w:top w:val="none" w:sz="0" w:space="0" w:color="auto"/>
                    <w:left w:val="none" w:sz="0" w:space="0" w:color="auto"/>
                    <w:bottom w:val="none" w:sz="0" w:space="0" w:color="auto"/>
                    <w:right w:val="none" w:sz="0" w:space="0" w:color="auto"/>
                  </w:divBdr>
                  <w:divsChild>
                    <w:div w:id="1328291337">
                      <w:marLeft w:val="0"/>
                      <w:marRight w:val="0"/>
                      <w:marTop w:val="0"/>
                      <w:marBottom w:val="0"/>
                      <w:divBdr>
                        <w:top w:val="none" w:sz="0" w:space="0" w:color="auto"/>
                        <w:left w:val="none" w:sz="0" w:space="0" w:color="auto"/>
                        <w:bottom w:val="none" w:sz="0" w:space="0" w:color="auto"/>
                        <w:right w:val="none" w:sz="0" w:space="0" w:color="auto"/>
                      </w:divBdr>
                      <w:divsChild>
                        <w:div w:id="868684243">
                          <w:marLeft w:val="0"/>
                          <w:marRight w:val="0"/>
                          <w:marTop w:val="0"/>
                          <w:marBottom w:val="0"/>
                          <w:divBdr>
                            <w:top w:val="none" w:sz="0" w:space="0" w:color="auto"/>
                            <w:left w:val="none" w:sz="0" w:space="0" w:color="auto"/>
                            <w:bottom w:val="none" w:sz="0" w:space="0" w:color="auto"/>
                            <w:right w:val="none" w:sz="0" w:space="0" w:color="auto"/>
                          </w:divBdr>
                          <w:divsChild>
                            <w:div w:id="1819301742">
                              <w:marLeft w:val="0"/>
                              <w:marRight w:val="0"/>
                              <w:marTop w:val="0"/>
                              <w:marBottom w:val="0"/>
                              <w:divBdr>
                                <w:top w:val="none" w:sz="0" w:space="0" w:color="auto"/>
                                <w:left w:val="none" w:sz="0" w:space="0" w:color="auto"/>
                                <w:bottom w:val="none" w:sz="0" w:space="0" w:color="auto"/>
                                <w:right w:val="none" w:sz="0" w:space="0" w:color="auto"/>
                              </w:divBdr>
                              <w:divsChild>
                                <w:div w:id="111243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7966170">
      <w:bodyDiv w:val="1"/>
      <w:marLeft w:val="0"/>
      <w:marRight w:val="0"/>
      <w:marTop w:val="0"/>
      <w:marBottom w:val="0"/>
      <w:divBdr>
        <w:top w:val="none" w:sz="0" w:space="0" w:color="auto"/>
        <w:left w:val="none" w:sz="0" w:space="0" w:color="auto"/>
        <w:bottom w:val="none" w:sz="0" w:space="0" w:color="auto"/>
        <w:right w:val="none" w:sz="0" w:space="0" w:color="auto"/>
      </w:divBdr>
    </w:div>
    <w:div w:id="1540849569">
      <w:bodyDiv w:val="1"/>
      <w:marLeft w:val="0"/>
      <w:marRight w:val="0"/>
      <w:marTop w:val="0"/>
      <w:marBottom w:val="0"/>
      <w:divBdr>
        <w:top w:val="none" w:sz="0" w:space="0" w:color="auto"/>
        <w:left w:val="none" w:sz="0" w:space="0" w:color="auto"/>
        <w:bottom w:val="none" w:sz="0" w:space="0" w:color="auto"/>
        <w:right w:val="none" w:sz="0" w:space="0" w:color="auto"/>
      </w:divBdr>
      <w:divsChild>
        <w:div w:id="130564280">
          <w:marLeft w:val="0"/>
          <w:marRight w:val="0"/>
          <w:marTop w:val="0"/>
          <w:marBottom w:val="0"/>
          <w:divBdr>
            <w:top w:val="none" w:sz="0" w:space="0" w:color="auto"/>
            <w:left w:val="none" w:sz="0" w:space="0" w:color="auto"/>
            <w:bottom w:val="none" w:sz="0" w:space="0" w:color="auto"/>
            <w:right w:val="none" w:sz="0" w:space="0" w:color="auto"/>
          </w:divBdr>
          <w:divsChild>
            <w:div w:id="2052799289">
              <w:marLeft w:val="0"/>
              <w:marRight w:val="0"/>
              <w:marTop w:val="0"/>
              <w:marBottom w:val="0"/>
              <w:divBdr>
                <w:top w:val="none" w:sz="0" w:space="0" w:color="auto"/>
                <w:left w:val="none" w:sz="0" w:space="0" w:color="auto"/>
                <w:bottom w:val="none" w:sz="0" w:space="0" w:color="auto"/>
                <w:right w:val="none" w:sz="0" w:space="0" w:color="auto"/>
              </w:divBdr>
              <w:divsChild>
                <w:div w:id="1687632740">
                  <w:marLeft w:val="0"/>
                  <w:marRight w:val="0"/>
                  <w:marTop w:val="0"/>
                  <w:marBottom w:val="0"/>
                  <w:divBdr>
                    <w:top w:val="none" w:sz="0" w:space="0" w:color="auto"/>
                    <w:left w:val="none" w:sz="0" w:space="0" w:color="auto"/>
                    <w:bottom w:val="none" w:sz="0" w:space="0" w:color="auto"/>
                    <w:right w:val="none" w:sz="0" w:space="0" w:color="auto"/>
                  </w:divBdr>
                  <w:divsChild>
                    <w:div w:id="681663240">
                      <w:marLeft w:val="0"/>
                      <w:marRight w:val="0"/>
                      <w:marTop w:val="0"/>
                      <w:marBottom w:val="0"/>
                      <w:divBdr>
                        <w:top w:val="none" w:sz="0" w:space="0" w:color="auto"/>
                        <w:left w:val="none" w:sz="0" w:space="0" w:color="auto"/>
                        <w:bottom w:val="none" w:sz="0" w:space="0" w:color="auto"/>
                        <w:right w:val="none" w:sz="0" w:space="0" w:color="auto"/>
                      </w:divBdr>
                      <w:divsChild>
                        <w:div w:id="1601136688">
                          <w:marLeft w:val="0"/>
                          <w:marRight w:val="0"/>
                          <w:marTop w:val="0"/>
                          <w:marBottom w:val="0"/>
                          <w:divBdr>
                            <w:top w:val="none" w:sz="0" w:space="0" w:color="auto"/>
                            <w:left w:val="none" w:sz="0" w:space="0" w:color="auto"/>
                            <w:bottom w:val="none" w:sz="0" w:space="0" w:color="auto"/>
                            <w:right w:val="none" w:sz="0" w:space="0" w:color="auto"/>
                          </w:divBdr>
                          <w:divsChild>
                            <w:div w:id="127013665">
                              <w:marLeft w:val="0"/>
                              <w:marRight w:val="0"/>
                              <w:marTop w:val="0"/>
                              <w:marBottom w:val="0"/>
                              <w:divBdr>
                                <w:top w:val="none" w:sz="0" w:space="0" w:color="auto"/>
                                <w:left w:val="none" w:sz="0" w:space="0" w:color="auto"/>
                                <w:bottom w:val="none" w:sz="0" w:space="0" w:color="auto"/>
                                <w:right w:val="none" w:sz="0" w:space="0" w:color="auto"/>
                              </w:divBdr>
                              <w:divsChild>
                                <w:div w:id="43650299">
                                  <w:marLeft w:val="0"/>
                                  <w:marRight w:val="0"/>
                                  <w:marTop w:val="0"/>
                                  <w:marBottom w:val="0"/>
                                  <w:divBdr>
                                    <w:top w:val="none" w:sz="0" w:space="0" w:color="auto"/>
                                    <w:left w:val="none" w:sz="0" w:space="0" w:color="auto"/>
                                    <w:bottom w:val="none" w:sz="0" w:space="0" w:color="auto"/>
                                    <w:right w:val="none" w:sz="0" w:space="0" w:color="auto"/>
                                  </w:divBdr>
                                </w:div>
                                <w:div w:id="1279529598">
                                  <w:marLeft w:val="0"/>
                                  <w:marRight w:val="0"/>
                                  <w:marTop w:val="0"/>
                                  <w:marBottom w:val="0"/>
                                  <w:divBdr>
                                    <w:top w:val="none" w:sz="0" w:space="0" w:color="auto"/>
                                    <w:left w:val="none" w:sz="0" w:space="0" w:color="auto"/>
                                    <w:bottom w:val="none" w:sz="0" w:space="0" w:color="auto"/>
                                    <w:right w:val="none" w:sz="0" w:space="0" w:color="auto"/>
                                  </w:divBdr>
                                  <w:divsChild>
                                    <w:div w:id="161550863">
                                      <w:marLeft w:val="0"/>
                                      <w:marRight w:val="0"/>
                                      <w:marTop w:val="0"/>
                                      <w:marBottom w:val="0"/>
                                      <w:divBdr>
                                        <w:top w:val="none" w:sz="0" w:space="0" w:color="auto"/>
                                        <w:left w:val="none" w:sz="0" w:space="0" w:color="auto"/>
                                        <w:bottom w:val="none" w:sz="0" w:space="0" w:color="auto"/>
                                        <w:right w:val="none" w:sz="0" w:space="0" w:color="auto"/>
                                      </w:divBdr>
                                      <w:divsChild>
                                        <w:div w:id="14859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040687">
          <w:marLeft w:val="0"/>
          <w:marRight w:val="0"/>
          <w:marTop w:val="0"/>
          <w:marBottom w:val="0"/>
          <w:divBdr>
            <w:top w:val="none" w:sz="0" w:space="0" w:color="auto"/>
            <w:left w:val="none" w:sz="0" w:space="0" w:color="auto"/>
            <w:bottom w:val="none" w:sz="0" w:space="0" w:color="auto"/>
            <w:right w:val="none" w:sz="0" w:space="0" w:color="auto"/>
          </w:divBdr>
          <w:divsChild>
            <w:div w:id="439499040">
              <w:marLeft w:val="0"/>
              <w:marRight w:val="0"/>
              <w:marTop w:val="0"/>
              <w:marBottom w:val="0"/>
              <w:divBdr>
                <w:top w:val="none" w:sz="0" w:space="0" w:color="auto"/>
                <w:left w:val="none" w:sz="0" w:space="0" w:color="auto"/>
                <w:bottom w:val="none" w:sz="0" w:space="0" w:color="auto"/>
                <w:right w:val="none" w:sz="0" w:space="0" w:color="auto"/>
              </w:divBdr>
              <w:divsChild>
                <w:div w:id="1145512366">
                  <w:marLeft w:val="0"/>
                  <w:marRight w:val="0"/>
                  <w:marTop w:val="0"/>
                  <w:marBottom w:val="0"/>
                  <w:divBdr>
                    <w:top w:val="none" w:sz="0" w:space="0" w:color="auto"/>
                    <w:left w:val="none" w:sz="0" w:space="0" w:color="auto"/>
                    <w:bottom w:val="none" w:sz="0" w:space="0" w:color="auto"/>
                    <w:right w:val="none" w:sz="0" w:space="0" w:color="auto"/>
                  </w:divBdr>
                  <w:divsChild>
                    <w:div w:id="667907289">
                      <w:marLeft w:val="0"/>
                      <w:marRight w:val="0"/>
                      <w:marTop w:val="0"/>
                      <w:marBottom w:val="0"/>
                      <w:divBdr>
                        <w:top w:val="none" w:sz="0" w:space="0" w:color="auto"/>
                        <w:left w:val="none" w:sz="0" w:space="0" w:color="auto"/>
                        <w:bottom w:val="none" w:sz="0" w:space="0" w:color="auto"/>
                        <w:right w:val="none" w:sz="0" w:space="0" w:color="auto"/>
                      </w:divBdr>
                      <w:divsChild>
                        <w:div w:id="528644646">
                          <w:marLeft w:val="0"/>
                          <w:marRight w:val="0"/>
                          <w:marTop w:val="0"/>
                          <w:marBottom w:val="0"/>
                          <w:divBdr>
                            <w:top w:val="none" w:sz="0" w:space="0" w:color="auto"/>
                            <w:left w:val="none" w:sz="0" w:space="0" w:color="auto"/>
                            <w:bottom w:val="none" w:sz="0" w:space="0" w:color="auto"/>
                            <w:right w:val="none" w:sz="0" w:space="0" w:color="auto"/>
                          </w:divBdr>
                          <w:divsChild>
                            <w:div w:id="2007630799">
                              <w:marLeft w:val="0"/>
                              <w:marRight w:val="0"/>
                              <w:marTop w:val="0"/>
                              <w:marBottom w:val="0"/>
                              <w:divBdr>
                                <w:top w:val="none" w:sz="0" w:space="0" w:color="auto"/>
                                <w:left w:val="none" w:sz="0" w:space="0" w:color="auto"/>
                                <w:bottom w:val="none" w:sz="0" w:space="0" w:color="auto"/>
                                <w:right w:val="none" w:sz="0" w:space="0" w:color="auto"/>
                              </w:divBdr>
                              <w:divsChild>
                                <w:div w:id="572937055">
                                  <w:marLeft w:val="0"/>
                                  <w:marRight w:val="0"/>
                                  <w:marTop w:val="0"/>
                                  <w:marBottom w:val="0"/>
                                  <w:divBdr>
                                    <w:top w:val="none" w:sz="0" w:space="0" w:color="auto"/>
                                    <w:left w:val="none" w:sz="0" w:space="0" w:color="auto"/>
                                    <w:bottom w:val="none" w:sz="0" w:space="0" w:color="auto"/>
                                    <w:right w:val="none" w:sz="0" w:space="0" w:color="auto"/>
                                  </w:divBdr>
                                  <w:divsChild>
                                    <w:div w:id="390075858">
                                      <w:marLeft w:val="0"/>
                                      <w:marRight w:val="0"/>
                                      <w:marTop w:val="0"/>
                                      <w:marBottom w:val="0"/>
                                      <w:divBdr>
                                        <w:top w:val="none" w:sz="0" w:space="0" w:color="auto"/>
                                        <w:left w:val="none" w:sz="0" w:space="0" w:color="auto"/>
                                        <w:bottom w:val="none" w:sz="0" w:space="0" w:color="auto"/>
                                        <w:right w:val="none" w:sz="0" w:space="0" w:color="auto"/>
                                      </w:divBdr>
                                      <w:divsChild>
                                        <w:div w:id="174013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8390">
      <w:bodyDiv w:val="1"/>
      <w:marLeft w:val="0"/>
      <w:marRight w:val="0"/>
      <w:marTop w:val="0"/>
      <w:marBottom w:val="0"/>
      <w:divBdr>
        <w:top w:val="none" w:sz="0" w:space="0" w:color="auto"/>
        <w:left w:val="none" w:sz="0" w:space="0" w:color="auto"/>
        <w:bottom w:val="none" w:sz="0" w:space="0" w:color="auto"/>
        <w:right w:val="none" w:sz="0" w:space="0" w:color="auto"/>
      </w:divBdr>
      <w:divsChild>
        <w:div w:id="1137719733">
          <w:marLeft w:val="0"/>
          <w:marRight w:val="0"/>
          <w:marTop w:val="0"/>
          <w:marBottom w:val="0"/>
          <w:divBdr>
            <w:top w:val="none" w:sz="0" w:space="0" w:color="auto"/>
            <w:left w:val="none" w:sz="0" w:space="0" w:color="auto"/>
            <w:bottom w:val="none" w:sz="0" w:space="0" w:color="auto"/>
            <w:right w:val="none" w:sz="0" w:space="0" w:color="auto"/>
          </w:divBdr>
          <w:divsChild>
            <w:div w:id="2019037253">
              <w:marLeft w:val="0"/>
              <w:marRight w:val="0"/>
              <w:marTop w:val="0"/>
              <w:marBottom w:val="0"/>
              <w:divBdr>
                <w:top w:val="none" w:sz="0" w:space="0" w:color="auto"/>
                <w:left w:val="none" w:sz="0" w:space="0" w:color="auto"/>
                <w:bottom w:val="none" w:sz="0" w:space="0" w:color="auto"/>
                <w:right w:val="none" w:sz="0" w:space="0" w:color="auto"/>
              </w:divBdr>
              <w:divsChild>
                <w:div w:id="2067871264">
                  <w:marLeft w:val="0"/>
                  <w:marRight w:val="0"/>
                  <w:marTop w:val="0"/>
                  <w:marBottom w:val="0"/>
                  <w:divBdr>
                    <w:top w:val="none" w:sz="0" w:space="0" w:color="auto"/>
                    <w:left w:val="none" w:sz="0" w:space="0" w:color="auto"/>
                    <w:bottom w:val="none" w:sz="0" w:space="0" w:color="auto"/>
                    <w:right w:val="none" w:sz="0" w:space="0" w:color="auto"/>
                  </w:divBdr>
                  <w:divsChild>
                    <w:div w:id="581567778">
                      <w:marLeft w:val="0"/>
                      <w:marRight w:val="0"/>
                      <w:marTop w:val="0"/>
                      <w:marBottom w:val="0"/>
                      <w:divBdr>
                        <w:top w:val="none" w:sz="0" w:space="0" w:color="auto"/>
                        <w:left w:val="none" w:sz="0" w:space="0" w:color="auto"/>
                        <w:bottom w:val="none" w:sz="0" w:space="0" w:color="auto"/>
                        <w:right w:val="none" w:sz="0" w:space="0" w:color="auto"/>
                      </w:divBdr>
                      <w:divsChild>
                        <w:div w:id="363530124">
                          <w:marLeft w:val="0"/>
                          <w:marRight w:val="0"/>
                          <w:marTop w:val="0"/>
                          <w:marBottom w:val="0"/>
                          <w:divBdr>
                            <w:top w:val="none" w:sz="0" w:space="0" w:color="auto"/>
                            <w:left w:val="none" w:sz="0" w:space="0" w:color="auto"/>
                            <w:bottom w:val="none" w:sz="0" w:space="0" w:color="auto"/>
                            <w:right w:val="none" w:sz="0" w:space="0" w:color="auto"/>
                          </w:divBdr>
                          <w:divsChild>
                            <w:div w:id="117926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249662">
          <w:marLeft w:val="0"/>
          <w:marRight w:val="0"/>
          <w:marTop w:val="0"/>
          <w:marBottom w:val="0"/>
          <w:divBdr>
            <w:top w:val="none" w:sz="0" w:space="0" w:color="auto"/>
            <w:left w:val="none" w:sz="0" w:space="0" w:color="auto"/>
            <w:bottom w:val="none" w:sz="0" w:space="0" w:color="auto"/>
            <w:right w:val="none" w:sz="0" w:space="0" w:color="auto"/>
          </w:divBdr>
          <w:divsChild>
            <w:div w:id="678194907">
              <w:marLeft w:val="0"/>
              <w:marRight w:val="0"/>
              <w:marTop w:val="0"/>
              <w:marBottom w:val="0"/>
              <w:divBdr>
                <w:top w:val="none" w:sz="0" w:space="0" w:color="auto"/>
                <w:left w:val="none" w:sz="0" w:space="0" w:color="auto"/>
                <w:bottom w:val="none" w:sz="0" w:space="0" w:color="auto"/>
                <w:right w:val="none" w:sz="0" w:space="0" w:color="auto"/>
              </w:divBdr>
              <w:divsChild>
                <w:div w:id="961419790">
                  <w:marLeft w:val="0"/>
                  <w:marRight w:val="0"/>
                  <w:marTop w:val="0"/>
                  <w:marBottom w:val="0"/>
                  <w:divBdr>
                    <w:top w:val="none" w:sz="0" w:space="0" w:color="auto"/>
                    <w:left w:val="none" w:sz="0" w:space="0" w:color="auto"/>
                    <w:bottom w:val="none" w:sz="0" w:space="0" w:color="auto"/>
                    <w:right w:val="none" w:sz="0" w:space="0" w:color="auto"/>
                  </w:divBdr>
                  <w:divsChild>
                    <w:div w:id="1198934977">
                      <w:marLeft w:val="0"/>
                      <w:marRight w:val="0"/>
                      <w:marTop w:val="0"/>
                      <w:marBottom w:val="0"/>
                      <w:divBdr>
                        <w:top w:val="none" w:sz="0" w:space="0" w:color="auto"/>
                        <w:left w:val="none" w:sz="0" w:space="0" w:color="auto"/>
                        <w:bottom w:val="none" w:sz="0" w:space="0" w:color="auto"/>
                        <w:right w:val="none" w:sz="0" w:space="0" w:color="auto"/>
                      </w:divBdr>
                      <w:divsChild>
                        <w:div w:id="165092933">
                          <w:marLeft w:val="0"/>
                          <w:marRight w:val="0"/>
                          <w:marTop w:val="0"/>
                          <w:marBottom w:val="0"/>
                          <w:divBdr>
                            <w:top w:val="none" w:sz="0" w:space="0" w:color="auto"/>
                            <w:left w:val="none" w:sz="0" w:space="0" w:color="auto"/>
                            <w:bottom w:val="none" w:sz="0" w:space="0" w:color="auto"/>
                            <w:right w:val="none" w:sz="0" w:space="0" w:color="auto"/>
                          </w:divBdr>
                          <w:divsChild>
                            <w:div w:id="42148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5566931">
          <w:marLeft w:val="0"/>
          <w:marRight w:val="0"/>
          <w:marTop w:val="0"/>
          <w:marBottom w:val="0"/>
          <w:divBdr>
            <w:top w:val="none" w:sz="0" w:space="0" w:color="auto"/>
            <w:left w:val="none" w:sz="0" w:space="0" w:color="auto"/>
            <w:bottom w:val="none" w:sz="0" w:space="0" w:color="auto"/>
            <w:right w:val="none" w:sz="0" w:space="0" w:color="auto"/>
          </w:divBdr>
          <w:divsChild>
            <w:div w:id="1168473223">
              <w:marLeft w:val="0"/>
              <w:marRight w:val="0"/>
              <w:marTop w:val="0"/>
              <w:marBottom w:val="0"/>
              <w:divBdr>
                <w:top w:val="none" w:sz="0" w:space="0" w:color="auto"/>
                <w:left w:val="none" w:sz="0" w:space="0" w:color="auto"/>
                <w:bottom w:val="none" w:sz="0" w:space="0" w:color="auto"/>
                <w:right w:val="none" w:sz="0" w:space="0" w:color="auto"/>
              </w:divBdr>
              <w:divsChild>
                <w:div w:id="1583836543">
                  <w:marLeft w:val="0"/>
                  <w:marRight w:val="0"/>
                  <w:marTop w:val="0"/>
                  <w:marBottom w:val="0"/>
                  <w:divBdr>
                    <w:top w:val="none" w:sz="0" w:space="0" w:color="auto"/>
                    <w:left w:val="none" w:sz="0" w:space="0" w:color="auto"/>
                    <w:bottom w:val="none" w:sz="0" w:space="0" w:color="auto"/>
                    <w:right w:val="none" w:sz="0" w:space="0" w:color="auto"/>
                  </w:divBdr>
                  <w:divsChild>
                    <w:div w:id="2118673180">
                      <w:marLeft w:val="0"/>
                      <w:marRight w:val="0"/>
                      <w:marTop w:val="0"/>
                      <w:marBottom w:val="0"/>
                      <w:divBdr>
                        <w:top w:val="none" w:sz="0" w:space="0" w:color="auto"/>
                        <w:left w:val="none" w:sz="0" w:space="0" w:color="auto"/>
                        <w:bottom w:val="none" w:sz="0" w:space="0" w:color="auto"/>
                        <w:right w:val="none" w:sz="0" w:space="0" w:color="auto"/>
                      </w:divBdr>
                      <w:divsChild>
                        <w:div w:id="1233344461">
                          <w:marLeft w:val="0"/>
                          <w:marRight w:val="0"/>
                          <w:marTop w:val="0"/>
                          <w:marBottom w:val="0"/>
                          <w:divBdr>
                            <w:top w:val="none" w:sz="0" w:space="0" w:color="auto"/>
                            <w:left w:val="none" w:sz="0" w:space="0" w:color="auto"/>
                            <w:bottom w:val="none" w:sz="0" w:space="0" w:color="auto"/>
                            <w:right w:val="none" w:sz="0" w:space="0" w:color="auto"/>
                          </w:divBdr>
                          <w:divsChild>
                            <w:div w:id="204748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9321963">
      <w:bodyDiv w:val="1"/>
      <w:marLeft w:val="0"/>
      <w:marRight w:val="0"/>
      <w:marTop w:val="0"/>
      <w:marBottom w:val="0"/>
      <w:divBdr>
        <w:top w:val="none" w:sz="0" w:space="0" w:color="auto"/>
        <w:left w:val="none" w:sz="0" w:space="0" w:color="auto"/>
        <w:bottom w:val="none" w:sz="0" w:space="0" w:color="auto"/>
        <w:right w:val="none" w:sz="0" w:space="0" w:color="auto"/>
      </w:divBdr>
    </w:div>
    <w:div w:id="1563248023">
      <w:bodyDiv w:val="1"/>
      <w:marLeft w:val="0"/>
      <w:marRight w:val="0"/>
      <w:marTop w:val="0"/>
      <w:marBottom w:val="0"/>
      <w:divBdr>
        <w:top w:val="none" w:sz="0" w:space="0" w:color="auto"/>
        <w:left w:val="none" w:sz="0" w:space="0" w:color="auto"/>
        <w:bottom w:val="none" w:sz="0" w:space="0" w:color="auto"/>
        <w:right w:val="none" w:sz="0" w:space="0" w:color="auto"/>
      </w:divBdr>
      <w:divsChild>
        <w:div w:id="113911126">
          <w:marLeft w:val="0"/>
          <w:marRight w:val="0"/>
          <w:marTop w:val="0"/>
          <w:marBottom w:val="0"/>
          <w:divBdr>
            <w:top w:val="none" w:sz="0" w:space="0" w:color="auto"/>
            <w:left w:val="none" w:sz="0" w:space="0" w:color="auto"/>
            <w:bottom w:val="none" w:sz="0" w:space="0" w:color="auto"/>
            <w:right w:val="none" w:sz="0" w:space="0" w:color="auto"/>
          </w:divBdr>
          <w:divsChild>
            <w:div w:id="674725173">
              <w:marLeft w:val="0"/>
              <w:marRight w:val="0"/>
              <w:marTop w:val="0"/>
              <w:marBottom w:val="0"/>
              <w:divBdr>
                <w:top w:val="none" w:sz="0" w:space="0" w:color="auto"/>
                <w:left w:val="none" w:sz="0" w:space="0" w:color="auto"/>
                <w:bottom w:val="none" w:sz="0" w:space="0" w:color="auto"/>
                <w:right w:val="none" w:sz="0" w:space="0" w:color="auto"/>
              </w:divBdr>
              <w:divsChild>
                <w:div w:id="264045656">
                  <w:marLeft w:val="0"/>
                  <w:marRight w:val="0"/>
                  <w:marTop w:val="0"/>
                  <w:marBottom w:val="0"/>
                  <w:divBdr>
                    <w:top w:val="none" w:sz="0" w:space="0" w:color="auto"/>
                    <w:left w:val="none" w:sz="0" w:space="0" w:color="auto"/>
                    <w:bottom w:val="none" w:sz="0" w:space="0" w:color="auto"/>
                    <w:right w:val="none" w:sz="0" w:space="0" w:color="auto"/>
                  </w:divBdr>
                  <w:divsChild>
                    <w:div w:id="1913542529">
                      <w:marLeft w:val="0"/>
                      <w:marRight w:val="0"/>
                      <w:marTop w:val="0"/>
                      <w:marBottom w:val="0"/>
                      <w:divBdr>
                        <w:top w:val="none" w:sz="0" w:space="0" w:color="auto"/>
                        <w:left w:val="none" w:sz="0" w:space="0" w:color="auto"/>
                        <w:bottom w:val="none" w:sz="0" w:space="0" w:color="auto"/>
                        <w:right w:val="none" w:sz="0" w:space="0" w:color="auto"/>
                      </w:divBdr>
                      <w:divsChild>
                        <w:div w:id="1023047624">
                          <w:marLeft w:val="0"/>
                          <w:marRight w:val="0"/>
                          <w:marTop w:val="0"/>
                          <w:marBottom w:val="0"/>
                          <w:divBdr>
                            <w:top w:val="none" w:sz="0" w:space="0" w:color="auto"/>
                            <w:left w:val="none" w:sz="0" w:space="0" w:color="auto"/>
                            <w:bottom w:val="none" w:sz="0" w:space="0" w:color="auto"/>
                            <w:right w:val="none" w:sz="0" w:space="0" w:color="auto"/>
                          </w:divBdr>
                          <w:divsChild>
                            <w:div w:id="95960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511255">
          <w:marLeft w:val="0"/>
          <w:marRight w:val="0"/>
          <w:marTop w:val="0"/>
          <w:marBottom w:val="0"/>
          <w:divBdr>
            <w:top w:val="none" w:sz="0" w:space="0" w:color="auto"/>
            <w:left w:val="none" w:sz="0" w:space="0" w:color="auto"/>
            <w:bottom w:val="none" w:sz="0" w:space="0" w:color="auto"/>
            <w:right w:val="none" w:sz="0" w:space="0" w:color="auto"/>
          </w:divBdr>
          <w:divsChild>
            <w:div w:id="837964452">
              <w:marLeft w:val="0"/>
              <w:marRight w:val="0"/>
              <w:marTop w:val="0"/>
              <w:marBottom w:val="0"/>
              <w:divBdr>
                <w:top w:val="none" w:sz="0" w:space="0" w:color="auto"/>
                <w:left w:val="none" w:sz="0" w:space="0" w:color="auto"/>
                <w:bottom w:val="none" w:sz="0" w:space="0" w:color="auto"/>
                <w:right w:val="none" w:sz="0" w:space="0" w:color="auto"/>
              </w:divBdr>
              <w:divsChild>
                <w:div w:id="154610872">
                  <w:marLeft w:val="0"/>
                  <w:marRight w:val="0"/>
                  <w:marTop w:val="0"/>
                  <w:marBottom w:val="0"/>
                  <w:divBdr>
                    <w:top w:val="none" w:sz="0" w:space="0" w:color="auto"/>
                    <w:left w:val="none" w:sz="0" w:space="0" w:color="auto"/>
                    <w:bottom w:val="none" w:sz="0" w:space="0" w:color="auto"/>
                    <w:right w:val="none" w:sz="0" w:space="0" w:color="auto"/>
                  </w:divBdr>
                  <w:divsChild>
                    <w:div w:id="633171706">
                      <w:marLeft w:val="0"/>
                      <w:marRight w:val="0"/>
                      <w:marTop w:val="0"/>
                      <w:marBottom w:val="0"/>
                      <w:divBdr>
                        <w:top w:val="none" w:sz="0" w:space="0" w:color="auto"/>
                        <w:left w:val="none" w:sz="0" w:space="0" w:color="auto"/>
                        <w:bottom w:val="none" w:sz="0" w:space="0" w:color="auto"/>
                        <w:right w:val="none" w:sz="0" w:space="0" w:color="auto"/>
                      </w:divBdr>
                      <w:divsChild>
                        <w:div w:id="1391729844">
                          <w:marLeft w:val="0"/>
                          <w:marRight w:val="0"/>
                          <w:marTop w:val="0"/>
                          <w:marBottom w:val="0"/>
                          <w:divBdr>
                            <w:top w:val="none" w:sz="0" w:space="0" w:color="auto"/>
                            <w:left w:val="none" w:sz="0" w:space="0" w:color="auto"/>
                            <w:bottom w:val="none" w:sz="0" w:space="0" w:color="auto"/>
                            <w:right w:val="none" w:sz="0" w:space="0" w:color="auto"/>
                          </w:divBdr>
                          <w:divsChild>
                            <w:div w:id="202901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4295720">
      <w:bodyDiv w:val="1"/>
      <w:marLeft w:val="0"/>
      <w:marRight w:val="0"/>
      <w:marTop w:val="0"/>
      <w:marBottom w:val="0"/>
      <w:divBdr>
        <w:top w:val="none" w:sz="0" w:space="0" w:color="auto"/>
        <w:left w:val="none" w:sz="0" w:space="0" w:color="auto"/>
        <w:bottom w:val="none" w:sz="0" w:space="0" w:color="auto"/>
        <w:right w:val="none" w:sz="0" w:space="0" w:color="auto"/>
      </w:divBdr>
      <w:divsChild>
        <w:div w:id="129633154">
          <w:marLeft w:val="0"/>
          <w:marRight w:val="0"/>
          <w:marTop w:val="0"/>
          <w:marBottom w:val="0"/>
          <w:divBdr>
            <w:top w:val="none" w:sz="0" w:space="0" w:color="auto"/>
            <w:left w:val="none" w:sz="0" w:space="0" w:color="auto"/>
            <w:bottom w:val="none" w:sz="0" w:space="0" w:color="auto"/>
            <w:right w:val="none" w:sz="0" w:space="0" w:color="auto"/>
          </w:divBdr>
          <w:divsChild>
            <w:div w:id="1076122763">
              <w:marLeft w:val="0"/>
              <w:marRight w:val="0"/>
              <w:marTop w:val="0"/>
              <w:marBottom w:val="0"/>
              <w:divBdr>
                <w:top w:val="none" w:sz="0" w:space="0" w:color="auto"/>
                <w:left w:val="none" w:sz="0" w:space="0" w:color="auto"/>
                <w:bottom w:val="none" w:sz="0" w:space="0" w:color="auto"/>
                <w:right w:val="none" w:sz="0" w:space="0" w:color="auto"/>
              </w:divBdr>
              <w:divsChild>
                <w:div w:id="466364200">
                  <w:marLeft w:val="0"/>
                  <w:marRight w:val="0"/>
                  <w:marTop w:val="0"/>
                  <w:marBottom w:val="0"/>
                  <w:divBdr>
                    <w:top w:val="none" w:sz="0" w:space="0" w:color="auto"/>
                    <w:left w:val="none" w:sz="0" w:space="0" w:color="auto"/>
                    <w:bottom w:val="none" w:sz="0" w:space="0" w:color="auto"/>
                    <w:right w:val="none" w:sz="0" w:space="0" w:color="auto"/>
                  </w:divBdr>
                  <w:divsChild>
                    <w:div w:id="1667706760">
                      <w:marLeft w:val="0"/>
                      <w:marRight w:val="0"/>
                      <w:marTop w:val="0"/>
                      <w:marBottom w:val="0"/>
                      <w:divBdr>
                        <w:top w:val="none" w:sz="0" w:space="0" w:color="auto"/>
                        <w:left w:val="none" w:sz="0" w:space="0" w:color="auto"/>
                        <w:bottom w:val="none" w:sz="0" w:space="0" w:color="auto"/>
                        <w:right w:val="none" w:sz="0" w:space="0" w:color="auto"/>
                      </w:divBdr>
                      <w:divsChild>
                        <w:div w:id="1764913816">
                          <w:marLeft w:val="0"/>
                          <w:marRight w:val="0"/>
                          <w:marTop w:val="0"/>
                          <w:marBottom w:val="0"/>
                          <w:divBdr>
                            <w:top w:val="none" w:sz="0" w:space="0" w:color="auto"/>
                            <w:left w:val="none" w:sz="0" w:space="0" w:color="auto"/>
                            <w:bottom w:val="none" w:sz="0" w:space="0" w:color="auto"/>
                            <w:right w:val="none" w:sz="0" w:space="0" w:color="auto"/>
                          </w:divBdr>
                          <w:divsChild>
                            <w:div w:id="14794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6923836">
          <w:marLeft w:val="0"/>
          <w:marRight w:val="0"/>
          <w:marTop w:val="0"/>
          <w:marBottom w:val="0"/>
          <w:divBdr>
            <w:top w:val="none" w:sz="0" w:space="0" w:color="auto"/>
            <w:left w:val="none" w:sz="0" w:space="0" w:color="auto"/>
            <w:bottom w:val="none" w:sz="0" w:space="0" w:color="auto"/>
            <w:right w:val="none" w:sz="0" w:space="0" w:color="auto"/>
          </w:divBdr>
          <w:divsChild>
            <w:div w:id="1865241884">
              <w:marLeft w:val="0"/>
              <w:marRight w:val="0"/>
              <w:marTop w:val="0"/>
              <w:marBottom w:val="0"/>
              <w:divBdr>
                <w:top w:val="none" w:sz="0" w:space="0" w:color="auto"/>
                <w:left w:val="none" w:sz="0" w:space="0" w:color="auto"/>
                <w:bottom w:val="none" w:sz="0" w:space="0" w:color="auto"/>
                <w:right w:val="none" w:sz="0" w:space="0" w:color="auto"/>
              </w:divBdr>
              <w:divsChild>
                <w:div w:id="790048534">
                  <w:marLeft w:val="0"/>
                  <w:marRight w:val="0"/>
                  <w:marTop w:val="0"/>
                  <w:marBottom w:val="0"/>
                  <w:divBdr>
                    <w:top w:val="none" w:sz="0" w:space="0" w:color="auto"/>
                    <w:left w:val="none" w:sz="0" w:space="0" w:color="auto"/>
                    <w:bottom w:val="none" w:sz="0" w:space="0" w:color="auto"/>
                    <w:right w:val="none" w:sz="0" w:space="0" w:color="auto"/>
                  </w:divBdr>
                  <w:divsChild>
                    <w:div w:id="613100541">
                      <w:marLeft w:val="0"/>
                      <w:marRight w:val="0"/>
                      <w:marTop w:val="0"/>
                      <w:marBottom w:val="0"/>
                      <w:divBdr>
                        <w:top w:val="none" w:sz="0" w:space="0" w:color="auto"/>
                        <w:left w:val="none" w:sz="0" w:space="0" w:color="auto"/>
                        <w:bottom w:val="none" w:sz="0" w:space="0" w:color="auto"/>
                        <w:right w:val="none" w:sz="0" w:space="0" w:color="auto"/>
                      </w:divBdr>
                      <w:divsChild>
                        <w:div w:id="595283367">
                          <w:marLeft w:val="0"/>
                          <w:marRight w:val="0"/>
                          <w:marTop w:val="0"/>
                          <w:marBottom w:val="0"/>
                          <w:divBdr>
                            <w:top w:val="none" w:sz="0" w:space="0" w:color="auto"/>
                            <w:left w:val="none" w:sz="0" w:space="0" w:color="auto"/>
                            <w:bottom w:val="none" w:sz="0" w:space="0" w:color="auto"/>
                            <w:right w:val="none" w:sz="0" w:space="0" w:color="auto"/>
                          </w:divBdr>
                          <w:divsChild>
                            <w:div w:id="34486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8739486">
          <w:marLeft w:val="0"/>
          <w:marRight w:val="0"/>
          <w:marTop w:val="0"/>
          <w:marBottom w:val="0"/>
          <w:divBdr>
            <w:top w:val="none" w:sz="0" w:space="0" w:color="auto"/>
            <w:left w:val="none" w:sz="0" w:space="0" w:color="auto"/>
            <w:bottom w:val="none" w:sz="0" w:space="0" w:color="auto"/>
            <w:right w:val="none" w:sz="0" w:space="0" w:color="auto"/>
          </w:divBdr>
          <w:divsChild>
            <w:div w:id="1072777713">
              <w:marLeft w:val="0"/>
              <w:marRight w:val="0"/>
              <w:marTop w:val="0"/>
              <w:marBottom w:val="0"/>
              <w:divBdr>
                <w:top w:val="none" w:sz="0" w:space="0" w:color="auto"/>
                <w:left w:val="none" w:sz="0" w:space="0" w:color="auto"/>
                <w:bottom w:val="none" w:sz="0" w:space="0" w:color="auto"/>
                <w:right w:val="none" w:sz="0" w:space="0" w:color="auto"/>
              </w:divBdr>
              <w:divsChild>
                <w:div w:id="1034693383">
                  <w:marLeft w:val="0"/>
                  <w:marRight w:val="0"/>
                  <w:marTop w:val="0"/>
                  <w:marBottom w:val="0"/>
                  <w:divBdr>
                    <w:top w:val="none" w:sz="0" w:space="0" w:color="auto"/>
                    <w:left w:val="none" w:sz="0" w:space="0" w:color="auto"/>
                    <w:bottom w:val="none" w:sz="0" w:space="0" w:color="auto"/>
                    <w:right w:val="none" w:sz="0" w:space="0" w:color="auto"/>
                  </w:divBdr>
                  <w:divsChild>
                    <w:div w:id="763111555">
                      <w:marLeft w:val="0"/>
                      <w:marRight w:val="0"/>
                      <w:marTop w:val="0"/>
                      <w:marBottom w:val="0"/>
                      <w:divBdr>
                        <w:top w:val="none" w:sz="0" w:space="0" w:color="auto"/>
                        <w:left w:val="none" w:sz="0" w:space="0" w:color="auto"/>
                        <w:bottom w:val="none" w:sz="0" w:space="0" w:color="auto"/>
                        <w:right w:val="none" w:sz="0" w:space="0" w:color="auto"/>
                      </w:divBdr>
                      <w:divsChild>
                        <w:div w:id="463541451">
                          <w:marLeft w:val="0"/>
                          <w:marRight w:val="0"/>
                          <w:marTop w:val="0"/>
                          <w:marBottom w:val="0"/>
                          <w:divBdr>
                            <w:top w:val="none" w:sz="0" w:space="0" w:color="auto"/>
                            <w:left w:val="none" w:sz="0" w:space="0" w:color="auto"/>
                            <w:bottom w:val="none" w:sz="0" w:space="0" w:color="auto"/>
                            <w:right w:val="none" w:sz="0" w:space="0" w:color="auto"/>
                          </w:divBdr>
                          <w:divsChild>
                            <w:div w:id="160650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573515">
          <w:marLeft w:val="0"/>
          <w:marRight w:val="0"/>
          <w:marTop w:val="0"/>
          <w:marBottom w:val="0"/>
          <w:divBdr>
            <w:top w:val="none" w:sz="0" w:space="0" w:color="auto"/>
            <w:left w:val="none" w:sz="0" w:space="0" w:color="auto"/>
            <w:bottom w:val="none" w:sz="0" w:space="0" w:color="auto"/>
            <w:right w:val="none" w:sz="0" w:space="0" w:color="auto"/>
          </w:divBdr>
          <w:divsChild>
            <w:div w:id="1282305884">
              <w:marLeft w:val="0"/>
              <w:marRight w:val="0"/>
              <w:marTop w:val="0"/>
              <w:marBottom w:val="0"/>
              <w:divBdr>
                <w:top w:val="none" w:sz="0" w:space="0" w:color="auto"/>
                <w:left w:val="none" w:sz="0" w:space="0" w:color="auto"/>
                <w:bottom w:val="none" w:sz="0" w:space="0" w:color="auto"/>
                <w:right w:val="none" w:sz="0" w:space="0" w:color="auto"/>
              </w:divBdr>
              <w:divsChild>
                <w:div w:id="165554257">
                  <w:marLeft w:val="0"/>
                  <w:marRight w:val="0"/>
                  <w:marTop w:val="0"/>
                  <w:marBottom w:val="0"/>
                  <w:divBdr>
                    <w:top w:val="none" w:sz="0" w:space="0" w:color="auto"/>
                    <w:left w:val="none" w:sz="0" w:space="0" w:color="auto"/>
                    <w:bottom w:val="none" w:sz="0" w:space="0" w:color="auto"/>
                    <w:right w:val="none" w:sz="0" w:space="0" w:color="auto"/>
                  </w:divBdr>
                  <w:divsChild>
                    <w:div w:id="1201631587">
                      <w:marLeft w:val="0"/>
                      <w:marRight w:val="0"/>
                      <w:marTop w:val="0"/>
                      <w:marBottom w:val="0"/>
                      <w:divBdr>
                        <w:top w:val="none" w:sz="0" w:space="0" w:color="auto"/>
                        <w:left w:val="none" w:sz="0" w:space="0" w:color="auto"/>
                        <w:bottom w:val="none" w:sz="0" w:space="0" w:color="auto"/>
                        <w:right w:val="none" w:sz="0" w:space="0" w:color="auto"/>
                      </w:divBdr>
                      <w:divsChild>
                        <w:div w:id="1503009248">
                          <w:marLeft w:val="0"/>
                          <w:marRight w:val="0"/>
                          <w:marTop w:val="0"/>
                          <w:marBottom w:val="0"/>
                          <w:divBdr>
                            <w:top w:val="none" w:sz="0" w:space="0" w:color="auto"/>
                            <w:left w:val="none" w:sz="0" w:space="0" w:color="auto"/>
                            <w:bottom w:val="none" w:sz="0" w:space="0" w:color="auto"/>
                            <w:right w:val="none" w:sz="0" w:space="0" w:color="auto"/>
                          </w:divBdr>
                          <w:divsChild>
                            <w:div w:id="114238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2346743">
      <w:bodyDiv w:val="1"/>
      <w:marLeft w:val="0"/>
      <w:marRight w:val="0"/>
      <w:marTop w:val="0"/>
      <w:marBottom w:val="0"/>
      <w:divBdr>
        <w:top w:val="none" w:sz="0" w:space="0" w:color="auto"/>
        <w:left w:val="none" w:sz="0" w:space="0" w:color="auto"/>
        <w:bottom w:val="none" w:sz="0" w:space="0" w:color="auto"/>
        <w:right w:val="none" w:sz="0" w:space="0" w:color="auto"/>
      </w:divBdr>
    </w:div>
    <w:div w:id="1652443639">
      <w:bodyDiv w:val="1"/>
      <w:marLeft w:val="0"/>
      <w:marRight w:val="0"/>
      <w:marTop w:val="0"/>
      <w:marBottom w:val="0"/>
      <w:divBdr>
        <w:top w:val="none" w:sz="0" w:space="0" w:color="auto"/>
        <w:left w:val="none" w:sz="0" w:space="0" w:color="auto"/>
        <w:bottom w:val="none" w:sz="0" w:space="0" w:color="auto"/>
        <w:right w:val="none" w:sz="0" w:space="0" w:color="auto"/>
      </w:divBdr>
      <w:divsChild>
        <w:div w:id="516384568">
          <w:marLeft w:val="0"/>
          <w:marRight w:val="0"/>
          <w:marTop w:val="0"/>
          <w:marBottom w:val="0"/>
          <w:divBdr>
            <w:top w:val="none" w:sz="0" w:space="0" w:color="auto"/>
            <w:left w:val="none" w:sz="0" w:space="0" w:color="auto"/>
            <w:bottom w:val="none" w:sz="0" w:space="0" w:color="auto"/>
            <w:right w:val="none" w:sz="0" w:space="0" w:color="auto"/>
          </w:divBdr>
          <w:divsChild>
            <w:div w:id="2022661818">
              <w:marLeft w:val="0"/>
              <w:marRight w:val="0"/>
              <w:marTop w:val="0"/>
              <w:marBottom w:val="0"/>
              <w:divBdr>
                <w:top w:val="none" w:sz="0" w:space="0" w:color="auto"/>
                <w:left w:val="none" w:sz="0" w:space="0" w:color="auto"/>
                <w:bottom w:val="none" w:sz="0" w:space="0" w:color="auto"/>
                <w:right w:val="none" w:sz="0" w:space="0" w:color="auto"/>
              </w:divBdr>
              <w:divsChild>
                <w:div w:id="772628697">
                  <w:marLeft w:val="0"/>
                  <w:marRight w:val="0"/>
                  <w:marTop w:val="0"/>
                  <w:marBottom w:val="0"/>
                  <w:divBdr>
                    <w:top w:val="none" w:sz="0" w:space="0" w:color="auto"/>
                    <w:left w:val="none" w:sz="0" w:space="0" w:color="auto"/>
                    <w:bottom w:val="none" w:sz="0" w:space="0" w:color="auto"/>
                    <w:right w:val="none" w:sz="0" w:space="0" w:color="auto"/>
                  </w:divBdr>
                  <w:divsChild>
                    <w:div w:id="1235312601">
                      <w:marLeft w:val="0"/>
                      <w:marRight w:val="0"/>
                      <w:marTop w:val="0"/>
                      <w:marBottom w:val="0"/>
                      <w:divBdr>
                        <w:top w:val="none" w:sz="0" w:space="0" w:color="auto"/>
                        <w:left w:val="none" w:sz="0" w:space="0" w:color="auto"/>
                        <w:bottom w:val="none" w:sz="0" w:space="0" w:color="auto"/>
                        <w:right w:val="none" w:sz="0" w:space="0" w:color="auto"/>
                      </w:divBdr>
                      <w:divsChild>
                        <w:div w:id="1329165115">
                          <w:marLeft w:val="0"/>
                          <w:marRight w:val="0"/>
                          <w:marTop w:val="0"/>
                          <w:marBottom w:val="0"/>
                          <w:divBdr>
                            <w:top w:val="none" w:sz="0" w:space="0" w:color="auto"/>
                            <w:left w:val="none" w:sz="0" w:space="0" w:color="auto"/>
                            <w:bottom w:val="none" w:sz="0" w:space="0" w:color="auto"/>
                            <w:right w:val="none" w:sz="0" w:space="0" w:color="auto"/>
                          </w:divBdr>
                          <w:divsChild>
                            <w:div w:id="453408124">
                              <w:marLeft w:val="0"/>
                              <w:marRight w:val="0"/>
                              <w:marTop w:val="0"/>
                              <w:marBottom w:val="0"/>
                              <w:divBdr>
                                <w:top w:val="none" w:sz="0" w:space="0" w:color="auto"/>
                                <w:left w:val="none" w:sz="0" w:space="0" w:color="auto"/>
                                <w:bottom w:val="none" w:sz="0" w:space="0" w:color="auto"/>
                                <w:right w:val="none" w:sz="0" w:space="0" w:color="auto"/>
                              </w:divBdr>
                              <w:divsChild>
                                <w:div w:id="1085806367">
                                  <w:marLeft w:val="0"/>
                                  <w:marRight w:val="0"/>
                                  <w:marTop w:val="0"/>
                                  <w:marBottom w:val="0"/>
                                  <w:divBdr>
                                    <w:top w:val="none" w:sz="0" w:space="0" w:color="auto"/>
                                    <w:left w:val="none" w:sz="0" w:space="0" w:color="auto"/>
                                    <w:bottom w:val="none" w:sz="0" w:space="0" w:color="auto"/>
                                    <w:right w:val="none" w:sz="0" w:space="0" w:color="auto"/>
                                  </w:divBdr>
                                  <w:divsChild>
                                    <w:div w:id="1437482243">
                                      <w:marLeft w:val="0"/>
                                      <w:marRight w:val="0"/>
                                      <w:marTop w:val="0"/>
                                      <w:marBottom w:val="0"/>
                                      <w:divBdr>
                                        <w:top w:val="none" w:sz="0" w:space="0" w:color="auto"/>
                                        <w:left w:val="none" w:sz="0" w:space="0" w:color="auto"/>
                                        <w:bottom w:val="none" w:sz="0" w:space="0" w:color="auto"/>
                                        <w:right w:val="none" w:sz="0" w:space="0" w:color="auto"/>
                                      </w:divBdr>
                                      <w:divsChild>
                                        <w:div w:id="145008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5601115">
          <w:marLeft w:val="0"/>
          <w:marRight w:val="0"/>
          <w:marTop w:val="0"/>
          <w:marBottom w:val="0"/>
          <w:divBdr>
            <w:top w:val="none" w:sz="0" w:space="0" w:color="auto"/>
            <w:left w:val="none" w:sz="0" w:space="0" w:color="auto"/>
            <w:bottom w:val="none" w:sz="0" w:space="0" w:color="auto"/>
            <w:right w:val="none" w:sz="0" w:space="0" w:color="auto"/>
          </w:divBdr>
          <w:divsChild>
            <w:div w:id="308750813">
              <w:marLeft w:val="0"/>
              <w:marRight w:val="0"/>
              <w:marTop w:val="0"/>
              <w:marBottom w:val="0"/>
              <w:divBdr>
                <w:top w:val="none" w:sz="0" w:space="0" w:color="auto"/>
                <w:left w:val="none" w:sz="0" w:space="0" w:color="auto"/>
                <w:bottom w:val="none" w:sz="0" w:space="0" w:color="auto"/>
                <w:right w:val="none" w:sz="0" w:space="0" w:color="auto"/>
              </w:divBdr>
              <w:divsChild>
                <w:div w:id="154421177">
                  <w:marLeft w:val="0"/>
                  <w:marRight w:val="0"/>
                  <w:marTop w:val="0"/>
                  <w:marBottom w:val="0"/>
                  <w:divBdr>
                    <w:top w:val="none" w:sz="0" w:space="0" w:color="auto"/>
                    <w:left w:val="none" w:sz="0" w:space="0" w:color="auto"/>
                    <w:bottom w:val="none" w:sz="0" w:space="0" w:color="auto"/>
                    <w:right w:val="none" w:sz="0" w:space="0" w:color="auto"/>
                  </w:divBdr>
                  <w:divsChild>
                    <w:div w:id="186216436">
                      <w:marLeft w:val="0"/>
                      <w:marRight w:val="0"/>
                      <w:marTop w:val="0"/>
                      <w:marBottom w:val="0"/>
                      <w:divBdr>
                        <w:top w:val="none" w:sz="0" w:space="0" w:color="auto"/>
                        <w:left w:val="none" w:sz="0" w:space="0" w:color="auto"/>
                        <w:bottom w:val="none" w:sz="0" w:space="0" w:color="auto"/>
                        <w:right w:val="none" w:sz="0" w:space="0" w:color="auto"/>
                      </w:divBdr>
                      <w:divsChild>
                        <w:div w:id="1960598765">
                          <w:marLeft w:val="0"/>
                          <w:marRight w:val="0"/>
                          <w:marTop w:val="0"/>
                          <w:marBottom w:val="0"/>
                          <w:divBdr>
                            <w:top w:val="none" w:sz="0" w:space="0" w:color="auto"/>
                            <w:left w:val="none" w:sz="0" w:space="0" w:color="auto"/>
                            <w:bottom w:val="none" w:sz="0" w:space="0" w:color="auto"/>
                            <w:right w:val="none" w:sz="0" w:space="0" w:color="auto"/>
                          </w:divBdr>
                          <w:divsChild>
                            <w:div w:id="1275483642">
                              <w:marLeft w:val="0"/>
                              <w:marRight w:val="0"/>
                              <w:marTop w:val="0"/>
                              <w:marBottom w:val="0"/>
                              <w:divBdr>
                                <w:top w:val="none" w:sz="0" w:space="0" w:color="auto"/>
                                <w:left w:val="none" w:sz="0" w:space="0" w:color="auto"/>
                                <w:bottom w:val="none" w:sz="0" w:space="0" w:color="auto"/>
                                <w:right w:val="none" w:sz="0" w:space="0" w:color="auto"/>
                              </w:divBdr>
                              <w:divsChild>
                                <w:div w:id="65302421">
                                  <w:marLeft w:val="0"/>
                                  <w:marRight w:val="0"/>
                                  <w:marTop w:val="0"/>
                                  <w:marBottom w:val="0"/>
                                  <w:divBdr>
                                    <w:top w:val="none" w:sz="0" w:space="0" w:color="auto"/>
                                    <w:left w:val="none" w:sz="0" w:space="0" w:color="auto"/>
                                    <w:bottom w:val="none" w:sz="0" w:space="0" w:color="auto"/>
                                    <w:right w:val="none" w:sz="0" w:space="0" w:color="auto"/>
                                  </w:divBdr>
                                  <w:divsChild>
                                    <w:div w:id="2030569329">
                                      <w:marLeft w:val="0"/>
                                      <w:marRight w:val="0"/>
                                      <w:marTop w:val="0"/>
                                      <w:marBottom w:val="0"/>
                                      <w:divBdr>
                                        <w:top w:val="none" w:sz="0" w:space="0" w:color="auto"/>
                                        <w:left w:val="none" w:sz="0" w:space="0" w:color="auto"/>
                                        <w:bottom w:val="none" w:sz="0" w:space="0" w:color="auto"/>
                                        <w:right w:val="none" w:sz="0" w:space="0" w:color="auto"/>
                                      </w:divBdr>
                                      <w:divsChild>
                                        <w:div w:id="52409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399827">
                          <w:marLeft w:val="0"/>
                          <w:marRight w:val="0"/>
                          <w:marTop w:val="0"/>
                          <w:marBottom w:val="0"/>
                          <w:divBdr>
                            <w:top w:val="none" w:sz="0" w:space="0" w:color="auto"/>
                            <w:left w:val="none" w:sz="0" w:space="0" w:color="auto"/>
                            <w:bottom w:val="none" w:sz="0" w:space="0" w:color="auto"/>
                            <w:right w:val="none" w:sz="0" w:space="0" w:color="auto"/>
                          </w:divBdr>
                        </w:div>
                      </w:divsChild>
                    </w:div>
                    <w:div w:id="1744180535">
                      <w:marLeft w:val="0"/>
                      <w:marRight w:val="0"/>
                      <w:marTop w:val="0"/>
                      <w:marBottom w:val="0"/>
                      <w:divBdr>
                        <w:top w:val="none" w:sz="0" w:space="0" w:color="auto"/>
                        <w:left w:val="none" w:sz="0" w:space="0" w:color="auto"/>
                        <w:bottom w:val="none" w:sz="0" w:space="0" w:color="auto"/>
                        <w:right w:val="none" w:sz="0" w:space="0" w:color="auto"/>
                      </w:divBdr>
                      <w:divsChild>
                        <w:div w:id="2127306884">
                          <w:marLeft w:val="0"/>
                          <w:marRight w:val="0"/>
                          <w:marTop w:val="360"/>
                          <w:marBottom w:val="0"/>
                          <w:divBdr>
                            <w:top w:val="none" w:sz="0" w:space="0" w:color="auto"/>
                            <w:left w:val="none" w:sz="0" w:space="0" w:color="auto"/>
                            <w:bottom w:val="none" w:sz="0" w:space="0" w:color="auto"/>
                            <w:right w:val="none" w:sz="0" w:space="0" w:color="auto"/>
                          </w:divBdr>
                          <w:divsChild>
                            <w:div w:id="1974826229">
                              <w:marLeft w:val="0"/>
                              <w:marRight w:val="0"/>
                              <w:marTop w:val="0"/>
                              <w:marBottom w:val="0"/>
                              <w:divBdr>
                                <w:top w:val="none" w:sz="0" w:space="0" w:color="auto"/>
                                <w:left w:val="none" w:sz="0" w:space="0" w:color="auto"/>
                                <w:bottom w:val="none" w:sz="0" w:space="0" w:color="auto"/>
                                <w:right w:val="none" w:sz="0" w:space="0" w:color="auto"/>
                              </w:divBdr>
                              <w:divsChild>
                                <w:div w:id="273636054">
                                  <w:marLeft w:val="0"/>
                                  <w:marRight w:val="0"/>
                                  <w:marTop w:val="0"/>
                                  <w:marBottom w:val="0"/>
                                  <w:divBdr>
                                    <w:top w:val="none" w:sz="0" w:space="0" w:color="auto"/>
                                    <w:left w:val="none" w:sz="0" w:space="0" w:color="auto"/>
                                    <w:bottom w:val="none" w:sz="0" w:space="0" w:color="auto"/>
                                    <w:right w:val="none" w:sz="0" w:space="0" w:color="auto"/>
                                  </w:divBdr>
                                  <w:divsChild>
                                    <w:div w:id="144267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7839399">
          <w:marLeft w:val="0"/>
          <w:marRight w:val="0"/>
          <w:marTop w:val="0"/>
          <w:marBottom w:val="0"/>
          <w:divBdr>
            <w:top w:val="none" w:sz="0" w:space="0" w:color="auto"/>
            <w:left w:val="none" w:sz="0" w:space="0" w:color="auto"/>
            <w:bottom w:val="none" w:sz="0" w:space="0" w:color="auto"/>
            <w:right w:val="none" w:sz="0" w:space="0" w:color="auto"/>
          </w:divBdr>
          <w:divsChild>
            <w:div w:id="707682015">
              <w:marLeft w:val="0"/>
              <w:marRight w:val="0"/>
              <w:marTop w:val="0"/>
              <w:marBottom w:val="0"/>
              <w:divBdr>
                <w:top w:val="none" w:sz="0" w:space="0" w:color="auto"/>
                <w:left w:val="none" w:sz="0" w:space="0" w:color="auto"/>
                <w:bottom w:val="none" w:sz="0" w:space="0" w:color="auto"/>
                <w:right w:val="none" w:sz="0" w:space="0" w:color="auto"/>
              </w:divBdr>
              <w:divsChild>
                <w:div w:id="1944263566">
                  <w:marLeft w:val="0"/>
                  <w:marRight w:val="0"/>
                  <w:marTop w:val="0"/>
                  <w:marBottom w:val="0"/>
                  <w:divBdr>
                    <w:top w:val="none" w:sz="0" w:space="0" w:color="auto"/>
                    <w:left w:val="none" w:sz="0" w:space="0" w:color="auto"/>
                    <w:bottom w:val="none" w:sz="0" w:space="0" w:color="auto"/>
                    <w:right w:val="none" w:sz="0" w:space="0" w:color="auto"/>
                  </w:divBdr>
                  <w:divsChild>
                    <w:div w:id="316498987">
                      <w:marLeft w:val="0"/>
                      <w:marRight w:val="0"/>
                      <w:marTop w:val="0"/>
                      <w:marBottom w:val="0"/>
                      <w:divBdr>
                        <w:top w:val="none" w:sz="0" w:space="0" w:color="auto"/>
                        <w:left w:val="none" w:sz="0" w:space="0" w:color="auto"/>
                        <w:bottom w:val="none" w:sz="0" w:space="0" w:color="auto"/>
                        <w:right w:val="none" w:sz="0" w:space="0" w:color="auto"/>
                      </w:divBdr>
                      <w:divsChild>
                        <w:div w:id="2126120227">
                          <w:marLeft w:val="0"/>
                          <w:marRight w:val="0"/>
                          <w:marTop w:val="0"/>
                          <w:marBottom w:val="0"/>
                          <w:divBdr>
                            <w:top w:val="none" w:sz="0" w:space="0" w:color="auto"/>
                            <w:left w:val="none" w:sz="0" w:space="0" w:color="auto"/>
                            <w:bottom w:val="none" w:sz="0" w:space="0" w:color="auto"/>
                            <w:right w:val="none" w:sz="0" w:space="0" w:color="auto"/>
                          </w:divBdr>
                          <w:divsChild>
                            <w:div w:id="499660951">
                              <w:marLeft w:val="0"/>
                              <w:marRight w:val="0"/>
                              <w:marTop w:val="0"/>
                              <w:marBottom w:val="0"/>
                              <w:divBdr>
                                <w:top w:val="none" w:sz="0" w:space="0" w:color="auto"/>
                                <w:left w:val="none" w:sz="0" w:space="0" w:color="auto"/>
                                <w:bottom w:val="none" w:sz="0" w:space="0" w:color="auto"/>
                                <w:right w:val="none" w:sz="0" w:space="0" w:color="auto"/>
                              </w:divBdr>
                              <w:divsChild>
                                <w:div w:id="310528960">
                                  <w:marLeft w:val="0"/>
                                  <w:marRight w:val="0"/>
                                  <w:marTop w:val="0"/>
                                  <w:marBottom w:val="0"/>
                                  <w:divBdr>
                                    <w:top w:val="none" w:sz="0" w:space="0" w:color="auto"/>
                                    <w:left w:val="none" w:sz="0" w:space="0" w:color="auto"/>
                                    <w:bottom w:val="none" w:sz="0" w:space="0" w:color="auto"/>
                                    <w:right w:val="none" w:sz="0" w:space="0" w:color="auto"/>
                                  </w:divBdr>
                                  <w:divsChild>
                                    <w:div w:id="1630740896">
                                      <w:marLeft w:val="0"/>
                                      <w:marRight w:val="0"/>
                                      <w:marTop w:val="0"/>
                                      <w:marBottom w:val="0"/>
                                      <w:divBdr>
                                        <w:top w:val="none" w:sz="0" w:space="0" w:color="auto"/>
                                        <w:left w:val="none" w:sz="0" w:space="0" w:color="auto"/>
                                        <w:bottom w:val="none" w:sz="0" w:space="0" w:color="auto"/>
                                        <w:right w:val="none" w:sz="0" w:space="0" w:color="auto"/>
                                      </w:divBdr>
                                      <w:divsChild>
                                        <w:div w:id="144954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3530362">
          <w:marLeft w:val="0"/>
          <w:marRight w:val="0"/>
          <w:marTop w:val="0"/>
          <w:marBottom w:val="0"/>
          <w:divBdr>
            <w:top w:val="none" w:sz="0" w:space="0" w:color="auto"/>
            <w:left w:val="none" w:sz="0" w:space="0" w:color="auto"/>
            <w:bottom w:val="none" w:sz="0" w:space="0" w:color="auto"/>
            <w:right w:val="none" w:sz="0" w:space="0" w:color="auto"/>
          </w:divBdr>
          <w:divsChild>
            <w:div w:id="1692031345">
              <w:marLeft w:val="0"/>
              <w:marRight w:val="0"/>
              <w:marTop w:val="0"/>
              <w:marBottom w:val="0"/>
              <w:divBdr>
                <w:top w:val="none" w:sz="0" w:space="0" w:color="auto"/>
                <w:left w:val="none" w:sz="0" w:space="0" w:color="auto"/>
                <w:bottom w:val="none" w:sz="0" w:space="0" w:color="auto"/>
                <w:right w:val="none" w:sz="0" w:space="0" w:color="auto"/>
              </w:divBdr>
              <w:divsChild>
                <w:div w:id="756751051">
                  <w:marLeft w:val="0"/>
                  <w:marRight w:val="0"/>
                  <w:marTop w:val="0"/>
                  <w:marBottom w:val="0"/>
                  <w:divBdr>
                    <w:top w:val="none" w:sz="0" w:space="0" w:color="auto"/>
                    <w:left w:val="none" w:sz="0" w:space="0" w:color="auto"/>
                    <w:bottom w:val="none" w:sz="0" w:space="0" w:color="auto"/>
                    <w:right w:val="none" w:sz="0" w:space="0" w:color="auto"/>
                  </w:divBdr>
                  <w:divsChild>
                    <w:div w:id="878663630">
                      <w:marLeft w:val="0"/>
                      <w:marRight w:val="0"/>
                      <w:marTop w:val="0"/>
                      <w:marBottom w:val="0"/>
                      <w:divBdr>
                        <w:top w:val="none" w:sz="0" w:space="0" w:color="auto"/>
                        <w:left w:val="none" w:sz="0" w:space="0" w:color="auto"/>
                        <w:bottom w:val="none" w:sz="0" w:space="0" w:color="auto"/>
                        <w:right w:val="none" w:sz="0" w:space="0" w:color="auto"/>
                      </w:divBdr>
                      <w:divsChild>
                        <w:div w:id="1119759014">
                          <w:marLeft w:val="0"/>
                          <w:marRight w:val="0"/>
                          <w:marTop w:val="0"/>
                          <w:marBottom w:val="0"/>
                          <w:divBdr>
                            <w:top w:val="none" w:sz="0" w:space="0" w:color="auto"/>
                            <w:left w:val="none" w:sz="0" w:space="0" w:color="auto"/>
                            <w:bottom w:val="none" w:sz="0" w:space="0" w:color="auto"/>
                            <w:right w:val="none" w:sz="0" w:space="0" w:color="auto"/>
                          </w:divBdr>
                          <w:divsChild>
                            <w:div w:id="1993293543">
                              <w:marLeft w:val="0"/>
                              <w:marRight w:val="0"/>
                              <w:marTop w:val="0"/>
                              <w:marBottom w:val="0"/>
                              <w:divBdr>
                                <w:top w:val="none" w:sz="0" w:space="0" w:color="auto"/>
                                <w:left w:val="none" w:sz="0" w:space="0" w:color="auto"/>
                                <w:bottom w:val="none" w:sz="0" w:space="0" w:color="auto"/>
                                <w:right w:val="none" w:sz="0" w:space="0" w:color="auto"/>
                              </w:divBdr>
                              <w:divsChild>
                                <w:div w:id="988824887">
                                  <w:marLeft w:val="0"/>
                                  <w:marRight w:val="0"/>
                                  <w:marTop w:val="0"/>
                                  <w:marBottom w:val="0"/>
                                  <w:divBdr>
                                    <w:top w:val="none" w:sz="0" w:space="0" w:color="auto"/>
                                    <w:left w:val="none" w:sz="0" w:space="0" w:color="auto"/>
                                    <w:bottom w:val="none" w:sz="0" w:space="0" w:color="auto"/>
                                    <w:right w:val="none" w:sz="0" w:space="0" w:color="auto"/>
                                  </w:divBdr>
                                  <w:divsChild>
                                    <w:div w:id="1650163459">
                                      <w:marLeft w:val="0"/>
                                      <w:marRight w:val="0"/>
                                      <w:marTop w:val="0"/>
                                      <w:marBottom w:val="0"/>
                                      <w:divBdr>
                                        <w:top w:val="none" w:sz="0" w:space="0" w:color="auto"/>
                                        <w:left w:val="none" w:sz="0" w:space="0" w:color="auto"/>
                                        <w:bottom w:val="none" w:sz="0" w:space="0" w:color="auto"/>
                                        <w:right w:val="none" w:sz="0" w:space="0" w:color="auto"/>
                                      </w:divBdr>
                                      <w:divsChild>
                                        <w:div w:id="122880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711701">
          <w:marLeft w:val="0"/>
          <w:marRight w:val="0"/>
          <w:marTop w:val="0"/>
          <w:marBottom w:val="0"/>
          <w:divBdr>
            <w:top w:val="none" w:sz="0" w:space="0" w:color="auto"/>
            <w:left w:val="none" w:sz="0" w:space="0" w:color="auto"/>
            <w:bottom w:val="none" w:sz="0" w:space="0" w:color="auto"/>
            <w:right w:val="none" w:sz="0" w:space="0" w:color="auto"/>
          </w:divBdr>
          <w:divsChild>
            <w:div w:id="1128206096">
              <w:marLeft w:val="0"/>
              <w:marRight w:val="0"/>
              <w:marTop w:val="0"/>
              <w:marBottom w:val="0"/>
              <w:divBdr>
                <w:top w:val="none" w:sz="0" w:space="0" w:color="auto"/>
                <w:left w:val="none" w:sz="0" w:space="0" w:color="auto"/>
                <w:bottom w:val="none" w:sz="0" w:space="0" w:color="auto"/>
                <w:right w:val="none" w:sz="0" w:space="0" w:color="auto"/>
              </w:divBdr>
              <w:divsChild>
                <w:div w:id="2070810406">
                  <w:marLeft w:val="0"/>
                  <w:marRight w:val="0"/>
                  <w:marTop w:val="0"/>
                  <w:marBottom w:val="0"/>
                  <w:divBdr>
                    <w:top w:val="none" w:sz="0" w:space="0" w:color="auto"/>
                    <w:left w:val="none" w:sz="0" w:space="0" w:color="auto"/>
                    <w:bottom w:val="none" w:sz="0" w:space="0" w:color="auto"/>
                    <w:right w:val="none" w:sz="0" w:space="0" w:color="auto"/>
                  </w:divBdr>
                  <w:divsChild>
                    <w:div w:id="1873375183">
                      <w:marLeft w:val="0"/>
                      <w:marRight w:val="0"/>
                      <w:marTop w:val="0"/>
                      <w:marBottom w:val="0"/>
                      <w:divBdr>
                        <w:top w:val="none" w:sz="0" w:space="0" w:color="auto"/>
                        <w:left w:val="none" w:sz="0" w:space="0" w:color="auto"/>
                        <w:bottom w:val="none" w:sz="0" w:space="0" w:color="auto"/>
                        <w:right w:val="none" w:sz="0" w:space="0" w:color="auto"/>
                      </w:divBdr>
                      <w:divsChild>
                        <w:div w:id="777529913">
                          <w:marLeft w:val="0"/>
                          <w:marRight w:val="0"/>
                          <w:marTop w:val="0"/>
                          <w:marBottom w:val="0"/>
                          <w:divBdr>
                            <w:top w:val="none" w:sz="0" w:space="0" w:color="auto"/>
                            <w:left w:val="none" w:sz="0" w:space="0" w:color="auto"/>
                            <w:bottom w:val="none" w:sz="0" w:space="0" w:color="auto"/>
                            <w:right w:val="none" w:sz="0" w:space="0" w:color="auto"/>
                          </w:divBdr>
                          <w:divsChild>
                            <w:div w:id="775172651">
                              <w:marLeft w:val="0"/>
                              <w:marRight w:val="0"/>
                              <w:marTop w:val="0"/>
                              <w:marBottom w:val="0"/>
                              <w:divBdr>
                                <w:top w:val="none" w:sz="0" w:space="0" w:color="auto"/>
                                <w:left w:val="none" w:sz="0" w:space="0" w:color="auto"/>
                                <w:bottom w:val="none" w:sz="0" w:space="0" w:color="auto"/>
                                <w:right w:val="none" w:sz="0" w:space="0" w:color="auto"/>
                              </w:divBdr>
                              <w:divsChild>
                                <w:div w:id="1314143441">
                                  <w:marLeft w:val="0"/>
                                  <w:marRight w:val="0"/>
                                  <w:marTop w:val="0"/>
                                  <w:marBottom w:val="0"/>
                                  <w:divBdr>
                                    <w:top w:val="none" w:sz="0" w:space="0" w:color="auto"/>
                                    <w:left w:val="none" w:sz="0" w:space="0" w:color="auto"/>
                                    <w:bottom w:val="none" w:sz="0" w:space="0" w:color="auto"/>
                                    <w:right w:val="none" w:sz="0" w:space="0" w:color="auto"/>
                                  </w:divBdr>
                                  <w:divsChild>
                                    <w:div w:id="225999175">
                                      <w:marLeft w:val="0"/>
                                      <w:marRight w:val="0"/>
                                      <w:marTop w:val="0"/>
                                      <w:marBottom w:val="0"/>
                                      <w:divBdr>
                                        <w:top w:val="none" w:sz="0" w:space="0" w:color="auto"/>
                                        <w:left w:val="none" w:sz="0" w:space="0" w:color="auto"/>
                                        <w:bottom w:val="none" w:sz="0" w:space="0" w:color="auto"/>
                                        <w:right w:val="none" w:sz="0" w:space="0" w:color="auto"/>
                                      </w:divBdr>
                                      <w:divsChild>
                                        <w:div w:id="17131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6104467">
      <w:bodyDiv w:val="1"/>
      <w:marLeft w:val="0"/>
      <w:marRight w:val="0"/>
      <w:marTop w:val="0"/>
      <w:marBottom w:val="0"/>
      <w:divBdr>
        <w:top w:val="none" w:sz="0" w:space="0" w:color="auto"/>
        <w:left w:val="none" w:sz="0" w:space="0" w:color="auto"/>
        <w:bottom w:val="none" w:sz="0" w:space="0" w:color="auto"/>
        <w:right w:val="none" w:sz="0" w:space="0" w:color="auto"/>
      </w:divBdr>
    </w:div>
    <w:div w:id="1658531508">
      <w:bodyDiv w:val="1"/>
      <w:marLeft w:val="0"/>
      <w:marRight w:val="0"/>
      <w:marTop w:val="0"/>
      <w:marBottom w:val="0"/>
      <w:divBdr>
        <w:top w:val="none" w:sz="0" w:space="0" w:color="auto"/>
        <w:left w:val="none" w:sz="0" w:space="0" w:color="auto"/>
        <w:bottom w:val="none" w:sz="0" w:space="0" w:color="auto"/>
        <w:right w:val="none" w:sz="0" w:space="0" w:color="auto"/>
      </w:divBdr>
      <w:divsChild>
        <w:div w:id="559556380">
          <w:marLeft w:val="0"/>
          <w:marRight w:val="0"/>
          <w:marTop w:val="0"/>
          <w:marBottom w:val="0"/>
          <w:divBdr>
            <w:top w:val="none" w:sz="0" w:space="0" w:color="auto"/>
            <w:left w:val="none" w:sz="0" w:space="0" w:color="auto"/>
            <w:bottom w:val="none" w:sz="0" w:space="0" w:color="auto"/>
            <w:right w:val="none" w:sz="0" w:space="0" w:color="auto"/>
          </w:divBdr>
          <w:divsChild>
            <w:div w:id="107090062">
              <w:marLeft w:val="0"/>
              <w:marRight w:val="0"/>
              <w:marTop w:val="0"/>
              <w:marBottom w:val="0"/>
              <w:divBdr>
                <w:top w:val="none" w:sz="0" w:space="0" w:color="auto"/>
                <w:left w:val="none" w:sz="0" w:space="0" w:color="auto"/>
                <w:bottom w:val="none" w:sz="0" w:space="0" w:color="auto"/>
                <w:right w:val="none" w:sz="0" w:space="0" w:color="auto"/>
              </w:divBdr>
              <w:divsChild>
                <w:div w:id="340855458">
                  <w:marLeft w:val="0"/>
                  <w:marRight w:val="0"/>
                  <w:marTop w:val="0"/>
                  <w:marBottom w:val="0"/>
                  <w:divBdr>
                    <w:top w:val="none" w:sz="0" w:space="0" w:color="auto"/>
                    <w:left w:val="none" w:sz="0" w:space="0" w:color="auto"/>
                    <w:bottom w:val="none" w:sz="0" w:space="0" w:color="auto"/>
                    <w:right w:val="none" w:sz="0" w:space="0" w:color="auto"/>
                  </w:divBdr>
                  <w:divsChild>
                    <w:div w:id="1765875671">
                      <w:marLeft w:val="0"/>
                      <w:marRight w:val="0"/>
                      <w:marTop w:val="0"/>
                      <w:marBottom w:val="0"/>
                      <w:divBdr>
                        <w:top w:val="none" w:sz="0" w:space="0" w:color="auto"/>
                        <w:left w:val="none" w:sz="0" w:space="0" w:color="auto"/>
                        <w:bottom w:val="none" w:sz="0" w:space="0" w:color="auto"/>
                        <w:right w:val="none" w:sz="0" w:space="0" w:color="auto"/>
                      </w:divBdr>
                      <w:divsChild>
                        <w:div w:id="1418399424">
                          <w:marLeft w:val="0"/>
                          <w:marRight w:val="0"/>
                          <w:marTop w:val="0"/>
                          <w:marBottom w:val="0"/>
                          <w:divBdr>
                            <w:top w:val="none" w:sz="0" w:space="0" w:color="auto"/>
                            <w:left w:val="none" w:sz="0" w:space="0" w:color="auto"/>
                            <w:bottom w:val="none" w:sz="0" w:space="0" w:color="auto"/>
                            <w:right w:val="none" w:sz="0" w:space="0" w:color="auto"/>
                          </w:divBdr>
                          <w:divsChild>
                            <w:div w:id="1762749636">
                              <w:marLeft w:val="0"/>
                              <w:marRight w:val="0"/>
                              <w:marTop w:val="0"/>
                              <w:marBottom w:val="0"/>
                              <w:divBdr>
                                <w:top w:val="none" w:sz="0" w:space="0" w:color="auto"/>
                                <w:left w:val="none" w:sz="0" w:space="0" w:color="auto"/>
                                <w:bottom w:val="none" w:sz="0" w:space="0" w:color="auto"/>
                                <w:right w:val="none" w:sz="0" w:space="0" w:color="auto"/>
                              </w:divBdr>
                              <w:divsChild>
                                <w:div w:id="72491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07911">
              <w:marLeft w:val="0"/>
              <w:marRight w:val="0"/>
              <w:marTop w:val="0"/>
              <w:marBottom w:val="0"/>
              <w:divBdr>
                <w:top w:val="none" w:sz="0" w:space="0" w:color="auto"/>
                <w:left w:val="none" w:sz="0" w:space="0" w:color="auto"/>
                <w:bottom w:val="none" w:sz="0" w:space="0" w:color="auto"/>
                <w:right w:val="none" w:sz="0" w:space="0" w:color="auto"/>
              </w:divBdr>
              <w:divsChild>
                <w:div w:id="1456949183">
                  <w:marLeft w:val="0"/>
                  <w:marRight w:val="0"/>
                  <w:marTop w:val="0"/>
                  <w:marBottom w:val="0"/>
                  <w:divBdr>
                    <w:top w:val="none" w:sz="0" w:space="0" w:color="auto"/>
                    <w:left w:val="none" w:sz="0" w:space="0" w:color="auto"/>
                    <w:bottom w:val="none" w:sz="0" w:space="0" w:color="auto"/>
                    <w:right w:val="none" w:sz="0" w:space="0" w:color="auto"/>
                  </w:divBdr>
                  <w:divsChild>
                    <w:div w:id="717629198">
                      <w:marLeft w:val="0"/>
                      <w:marRight w:val="0"/>
                      <w:marTop w:val="0"/>
                      <w:marBottom w:val="0"/>
                      <w:divBdr>
                        <w:top w:val="none" w:sz="0" w:space="0" w:color="auto"/>
                        <w:left w:val="none" w:sz="0" w:space="0" w:color="auto"/>
                        <w:bottom w:val="none" w:sz="0" w:space="0" w:color="auto"/>
                        <w:right w:val="none" w:sz="0" w:space="0" w:color="auto"/>
                      </w:divBdr>
                      <w:divsChild>
                        <w:div w:id="314723541">
                          <w:marLeft w:val="0"/>
                          <w:marRight w:val="0"/>
                          <w:marTop w:val="0"/>
                          <w:marBottom w:val="0"/>
                          <w:divBdr>
                            <w:top w:val="none" w:sz="0" w:space="0" w:color="auto"/>
                            <w:left w:val="none" w:sz="0" w:space="0" w:color="auto"/>
                            <w:bottom w:val="none" w:sz="0" w:space="0" w:color="auto"/>
                            <w:right w:val="none" w:sz="0" w:space="0" w:color="auto"/>
                          </w:divBdr>
                          <w:divsChild>
                            <w:div w:id="1828862420">
                              <w:marLeft w:val="0"/>
                              <w:marRight w:val="0"/>
                              <w:marTop w:val="0"/>
                              <w:marBottom w:val="0"/>
                              <w:divBdr>
                                <w:top w:val="none" w:sz="0" w:space="0" w:color="auto"/>
                                <w:left w:val="none" w:sz="0" w:space="0" w:color="auto"/>
                                <w:bottom w:val="none" w:sz="0" w:space="0" w:color="auto"/>
                                <w:right w:val="none" w:sz="0" w:space="0" w:color="auto"/>
                              </w:divBdr>
                              <w:divsChild>
                                <w:div w:id="107882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9791144">
              <w:marLeft w:val="0"/>
              <w:marRight w:val="0"/>
              <w:marTop w:val="0"/>
              <w:marBottom w:val="0"/>
              <w:divBdr>
                <w:top w:val="none" w:sz="0" w:space="0" w:color="auto"/>
                <w:left w:val="none" w:sz="0" w:space="0" w:color="auto"/>
                <w:bottom w:val="none" w:sz="0" w:space="0" w:color="auto"/>
                <w:right w:val="none" w:sz="0" w:space="0" w:color="auto"/>
              </w:divBdr>
              <w:divsChild>
                <w:div w:id="690836638">
                  <w:marLeft w:val="0"/>
                  <w:marRight w:val="0"/>
                  <w:marTop w:val="0"/>
                  <w:marBottom w:val="0"/>
                  <w:divBdr>
                    <w:top w:val="none" w:sz="0" w:space="0" w:color="auto"/>
                    <w:left w:val="none" w:sz="0" w:space="0" w:color="auto"/>
                    <w:bottom w:val="none" w:sz="0" w:space="0" w:color="auto"/>
                    <w:right w:val="none" w:sz="0" w:space="0" w:color="auto"/>
                  </w:divBdr>
                  <w:divsChild>
                    <w:div w:id="466624905">
                      <w:marLeft w:val="0"/>
                      <w:marRight w:val="0"/>
                      <w:marTop w:val="0"/>
                      <w:marBottom w:val="0"/>
                      <w:divBdr>
                        <w:top w:val="none" w:sz="0" w:space="0" w:color="auto"/>
                        <w:left w:val="none" w:sz="0" w:space="0" w:color="auto"/>
                        <w:bottom w:val="none" w:sz="0" w:space="0" w:color="auto"/>
                        <w:right w:val="none" w:sz="0" w:space="0" w:color="auto"/>
                      </w:divBdr>
                      <w:divsChild>
                        <w:div w:id="1168906292">
                          <w:marLeft w:val="0"/>
                          <w:marRight w:val="0"/>
                          <w:marTop w:val="0"/>
                          <w:marBottom w:val="0"/>
                          <w:divBdr>
                            <w:top w:val="none" w:sz="0" w:space="0" w:color="auto"/>
                            <w:left w:val="none" w:sz="0" w:space="0" w:color="auto"/>
                            <w:bottom w:val="none" w:sz="0" w:space="0" w:color="auto"/>
                            <w:right w:val="none" w:sz="0" w:space="0" w:color="auto"/>
                          </w:divBdr>
                          <w:divsChild>
                            <w:div w:id="1606183401">
                              <w:marLeft w:val="0"/>
                              <w:marRight w:val="0"/>
                              <w:marTop w:val="0"/>
                              <w:marBottom w:val="0"/>
                              <w:divBdr>
                                <w:top w:val="none" w:sz="0" w:space="0" w:color="auto"/>
                                <w:left w:val="none" w:sz="0" w:space="0" w:color="auto"/>
                                <w:bottom w:val="none" w:sz="0" w:space="0" w:color="auto"/>
                                <w:right w:val="none" w:sz="0" w:space="0" w:color="auto"/>
                              </w:divBdr>
                              <w:divsChild>
                                <w:div w:id="197047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7976626">
              <w:marLeft w:val="0"/>
              <w:marRight w:val="0"/>
              <w:marTop w:val="0"/>
              <w:marBottom w:val="0"/>
              <w:divBdr>
                <w:top w:val="none" w:sz="0" w:space="0" w:color="auto"/>
                <w:left w:val="none" w:sz="0" w:space="0" w:color="auto"/>
                <w:bottom w:val="none" w:sz="0" w:space="0" w:color="auto"/>
                <w:right w:val="none" w:sz="0" w:space="0" w:color="auto"/>
              </w:divBdr>
              <w:divsChild>
                <w:div w:id="333071814">
                  <w:marLeft w:val="0"/>
                  <w:marRight w:val="0"/>
                  <w:marTop w:val="0"/>
                  <w:marBottom w:val="0"/>
                  <w:divBdr>
                    <w:top w:val="none" w:sz="0" w:space="0" w:color="auto"/>
                    <w:left w:val="none" w:sz="0" w:space="0" w:color="auto"/>
                    <w:bottom w:val="none" w:sz="0" w:space="0" w:color="auto"/>
                    <w:right w:val="none" w:sz="0" w:space="0" w:color="auto"/>
                  </w:divBdr>
                  <w:divsChild>
                    <w:div w:id="1716469288">
                      <w:marLeft w:val="0"/>
                      <w:marRight w:val="0"/>
                      <w:marTop w:val="0"/>
                      <w:marBottom w:val="0"/>
                      <w:divBdr>
                        <w:top w:val="none" w:sz="0" w:space="0" w:color="auto"/>
                        <w:left w:val="none" w:sz="0" w:space="0" w:color="auto"/>
                        <w:bottom w:val="none" w:sz="0" w:space="0" w:color="auto"/>
                        <w:right w:val="none" w:sz="0" w:space="0" w:color="auto"/>
                      </w:divBdr>
                      <w:divsChild>
                        <w:div w:id="108553713">
                          <w:marLeft w:val="0"/>
                          <w:marRight w:val="0"/>
                          <w:marTop w:val="0"/>
                          <w:marBottom w:val="0"/>
                          <w:divBdr>
                            <w:top w:val="none" w:sz="0" w:space="0" w:color="auto"/>
                            <w:left w:val="none" w:sz="0" w:space="0" w:color="auto"/>
                            <w:bottom w:val="none" w:sz="0" w:space="0" w:color="auto"/>
                            <w:right w:val="none" w:sz="0" w:space="0" w:color="auto"/>
                          </w:divBdr>
                          <w:divsChild>
                            <w:div w:id="1011803">
                              <w:marLeft w:val="0"/>
                              <w:marRight w:val="0"/>
                              <w:marTop w:val="0"/>
                              <w:marBottom w:val="0"/>
                              <w:divBdr>
                                <w:top w:val="none" w:sz="0" w:space="0" w:color="auto"/>
                                <w:left w:val="none" w:sz="0" w:space="0" w:color="auto"/>
                                <w:bottom w:val="none" w:sz="0" w:space="0" w:color="auto"/>
                                <w:right w:val="none" w:sz="0" w:space="0" w:color="auto"/>
                              </w:divBdr>
                              <w:divsChild>
                                <w:div w:id="30605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8583635">
          <w:marLeft w:val="0"/>
          <w:marRight w:val="0"/>
          <w:marTop w:val="0"/>
          <w:marBottom w:val="0"/>
          <w:divBdr>
            <w:top w:val="none" w:sz="0" w:space="0" w:color="auto"/>
            <w:left w:val="none" w:sz="0" w:space="0" w:color="auto"/>
            <w:bottom w:val="none" w:sz="0" w:space="0" w:color="auto"/>
            <w:right w:val="none" w:sz="0" w:space="0" w:color="auto"/>
          </w:divBdr>
          <w:divsChild>
            <w:div w:id="66416642">
              <w:marLeft w:val="0"/>
              <w:marRight w:val="0"/>
              <w:marTop w:val="0"/>
              <w:marBottom w:val="0"/>
              <w:divBdr>
                <w:top w:val="none" w:sz="0" w:space="0" w:color="auto"/>
                <w:left w:val="none" w:sz="0" w:space="0" w:color="auto"/>
                <w:bottom w:val="none" w:sz="0" w:space="0" w:color="auto"/>
                <w:right w:val="none" w:sz="0" w:space="0" w:color="auto"/>
              </w:divBdr>
              <w:divsChild>
                <w:div w:id="1657611363">
                  <w:marLeft w:val="0"/>
                  <w:marRight w:val="0"/>
                  <w:marTop w:val="0"/>
                  <w:marBottom w:val="0"/>
                  <w:divBdr>
                    <w:top w:val="none" w:sz="0" w:space="0" w:color="auto"/>
                    <w:left w:val="none" w:sz="0" w:space="0" w:color="auto"/>
                    <w:bottom w:val="none" w:sz="0" w:space="0" w:color="auto"/>
                    <w:right w:val="none" w:sz="0" w:space="0" w:color="auto"/>
                  </w:divBdr>
                  <w:divsChild>
                    <w:div w:id="2025476848">
                      <w:marLeft w:val="0"/>
                      <w:marRight w:val="0"/>
                      <w:marTop w:val="0"/>
                      <w:marBottom w:val="0"/>
                      <w:divBdr>
                        <w:top w:val="none" w:sz="0" w:space="0" w:color="auto"/>
                        <w:left w:val="none" w:sz="0" w:space="0" w:color="auto"/>
                        <w:bottom w:val="none" w:sz="0" w:space="0" w:color="auto"/>
                        <w:right w:val="none" w:sz="0" w:space="0" w:color="auto"/>
                      </w:divBdr>
                      <w:divsChild>
                        <w:div w:id="1221482318">
                          <w:marLeft w:val="0"/>
                          <w:marRight w:val="0"/>
                          <w:marTop w:val="0"/>
                          <w:marBottom w:val="0"/>
                          <w:divBdr>
                            <w:top w:val="none" w:sz="0" w:space="0" w:color="auto"/>
                            <w:left w:val="none" w:sz="0" w:space="0" w:color="auto"/>
                            <w:bottom w:val="none" w:sz="0" w:space="0" w:color="auto"/>
                            <w:right w:val="none" w:sz="0" w:space="0" w:color="auto"/>
                          </w:divBdr>
                          <w:divsChild>
                            <w:div w:id="1701198931">
                              <w:marLeft w:val="0"/>
                              <w:marRight w:val="0"/>
                              <w:marTop w:val="0"/>
                              <w:marBottom w:val="0"/>
                              <w:divBdr>
                                <w:top w:val="none" w:sz="0" w:space="0" w:color="auto"/>
                                <w:left w:val="none" w:sz="0" w:space="0" w:color="auto"/>
                                <w:bottom w:val="none" w:sz="0" w:space="0" w:color="auto"/>
                                <w:right w:val="none" w:sz="0" w:space="0" w:color="auto"/>
                              </w:divBdr>
                              <w:divsChild>
                                <w:div w:id="126263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357496">
              <w:marLeft w:val="0"/>
              <w:marRight w:val="0"/>
              <w:marTop w:val="0"/>
              <w:marBottom w:val="0"/>
              <w:divBdr>
                <w:top w:val="none" w:sz="0" w:space="0" w:color="auto"/>
                <w:left w:val="none" w:sz="0" w:space="0" w:color="auto"/>
                <w:bottom w:val="none" w:sz="0" w:space="0" w:color="auto"/>
                <w:right w:val="none" w:sz="0" w:space="0" w:color="auto"/>
              </w:divBdr>
              <w:divsChild>
                <w:div w:id="253706198">
                  <w:marLeft w:val="0"/>
                  <w:marRight w:val="0"/>
                  <w:marTop w:val="0"/>
                  <w:marBottom w:val="0"/>
                  <w:divBdr>
                    <w:top w:val="none" w:sz="0" w:space="0" w:color="auto"/>
                    <w:left w:val="none" w:sz="0" w:space="0" w:color="auto"/>
                    <w:bottom w:val="none" w:sz="0" w:space="0" w:color="auto"/>
                    <w:right w:val="none" w:sz="0" w:space="0" w:color="auto"/>
                  </w:divBdr>
                  <w:divsChild>
                    <w:div w:id="1503013704">
                      <w:marLeft w:val="0"/>
                      <w:marRight w:val="0"/>
                      <w:marTop w:val="0"/>
                      <w:marBottom w:val="0"/>
                      <w:divBdr>
                        <w:top w:val="none" w:sz="0" w:space="0" w:color="auto"/>
                        <w:left w:val="none" w:sz="0" w:space="0" w:color="auto"/>
                        <w:bottom w:val="none" w:sz="0" w:space="0" w:color="auto"/>
                        <w:right w:val="none" w:sz="0" w:space="0" w:color="auto"/>
                      </w:divBdr>
                      <w:divsChild>
                        <w:div w:id="1548224088">
                          <w:marLeft w:val="0"/>
                          <w:marRight w:val="0"/>
                          <w:marTop w:val="0"/>
                          <w:marBottom w:val="0"/>
                          <w:divBdr>
                            <w:top w:val="none" w:sz="0" w:space="0" w:color="auto"/>
                            <w:left w:val="none" w:sz="0" w:space="0" w:color="auto"/>
                            <w:bottom w:val="none" w:sz="0" w:space="0" w:color="auto"/>
                            <w:right w:val="none" w:sz="0" w:space="0" w:color="auto"/>
                          </w:divBdr>
                          <w:divsChild>
                            <w:div w:id="139344335">
                              <w:marLeft w:val="0"/>
                              <w:marRight w:val="0"/>
                              <w:marTop w:val="0"/>
                              <w:marBottom w:val="0"/>
                              <w:divBdr>
                                <w:top w:val="none" w:sz="0" w:space="0" w:color="auto"/>
                                <w:left w:val="none" w:sz="0" w:space="0" w:color="auto"/>
                                <w:bottom w:val="none" w:sz="0" w:space="0" w:color="auto"/>
                                <w:right w:val="none" w:sz="0" w:space="0" w:color="auto"/>
                              </w:divBdr>
                              <w:divsChild>
                                <w:div w:id="110985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6712586">
              <w:marLeft w:val="0"/>
              <w:marRight w:val="0"/>
              <w:marTop w:val="0"/>
              <w:marBottom w:val="0"/>
              <w:divBdr>
                <w:top w:val="none" w:sz="0" w:space="0" w:color="auto"/>
                <w:left w:val="none" w:sz="0" w:space="0" w:color="auto"/>
                <w:bottom w:val="none" w:sz="0" w:space="0" w:color="auto"/>
                <w:right w:val="none" w:sz="0" w:space="0" w:color="auto"/>
              </w:divBdr>
              <w:divsChild>
                <w:div w:id="810559017">
                  <w:marLeft w:val="0"/>
                  <w:marRight w:val="0"/>
                  <w:marTop w:val="0"/>
                  <w:marBottom w:val="0"/>
                  <w:divBdr>
                    <w:top w:val="none" w:sz="0" w:space="0" w:color="auto"/>
                    <w:left w:val="none" w:sz="0" w:space="0" w:color="auto"/>
                    <w:bottom w:val="none" w:sz="0" w:space="0" w:color="auto"/>
                    <w:right w:val="none" w:sz="0" w:space="0" w:color="auto"/>
                  </w:divBdr>
                  <w:divsChild>
                    <w:div w:id="1252271978">
                      <w:marLeft w:val="0"/>
                      <w:marRight w:val="0"/>
                      <w:marTop w:val="0"/>
                      <w:marBottom w:val="0"/>
                      <w:divBdr>
                        <w:top w:val="none" w:sz="0" w:space="0" w:color="auto"/>
                        <w:left w:val="none" w:sz="0" w:space="0" w:color="auto"/>
                        <w:bottom w:val="none" w:sz="0" w:space="0" w:color="auto"/>
                        <w:right w:val="none" w:sz="0" w:space="0" w:color="auto"/>
                      </w:divBdr>
                      <w:divsChild>
                        <w:div w:id="1735933174">
                          <w:marLeft w:val="0"/>
                          <w:marRight w:val="0"/>
                          <w:marTop w:val="0"/>
                          <w:marBottom w:val="0"/>
                          <w:divBdr>
                            <w:top w:val="none" w:sz="0" w:space="0" w:color="auto"/>
                            <w:left w:val="none" w:sz="0" w:space="0" w:color="auto"/>
                            <w:bottom w:val="none" w:sz="0" w:space="0" w:color="auto"/>
                            <w:right w:val="none" w:sz="0" w:space="0" w:color="auto"/>
                          </w:divBdr>
                          <w:divsChild>
                            <w:div w:id="599676533">
                              <w:marLeft w:val="0"/>
                              <w:marRight w:val="0"/>
                              <w:marTop w:val="0"/>
                              <w:marBottom w:val="0"/>
                              <w:divBdr>
                                <w:top w:val="none" w:sz="0" w:space="0" w:color="auto"/>
                                <w:left w:val="none" w:sz="0" w:space="0" w:color="auto"/>
                                <w:bottom w:val="none" w:sz="0" w:space="0" w:color="auto"/>
                                <w:right w:val="none" w:sz="0" w:space="0" w:color="auto"/>
                              </w:divBdr>
                              <w:divsChild>
                                <w:div w:id="117487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2172484">
              <w:marLeft w:val="0"/>
              <w:marRight w:val="0"/>
              <w:marTop w:val="0"/>
              <w:marBottom w:val="0"/>
              <w:divBdr>
                <w:top w:val="none" w:sz="0" w:space="0" w:color="auto"/>
                <w:left w:val="none" w:sz="0" w:space="0" w:color="auto"/>
                <w:bottom w:val="none" w:sz="0" w:space="0" w:color="auto"/>
                <w:right w:val="none" w:sz="0" w:space="0" w:color="auto"/>
              </w:divBdr>
              <w:divsChild>
                <w:div w:id="23403763">
                  <w:marLeft w:val="0"/>
                  <w:marRight w:val="0"/>
                  <w:marTop w:val="0"/>
                  <w:marBottom w:val="0"/>
                  <w:divBdr>
                    <w:top w:val="none" w:sz="0" w:space="0" w:color="auto"/>
                    <w:left w:val="none" w:sz="0" w:space="0" w:color="auto"/>
                    <w:bottom w:val="none" w:sz="0" w:space="0" w:color="auto"/>
                    <w:right w:val="none" w:sz="0" w:space="0" w:color="auto"/>
                  </w:divBdr>
                  <w:divsChild>
                    <w:div w:id="449859496">
                      <w:marLeft w:val="0"/>
                      <w:marRight w:val="0"/>
                      <w:marTop w:val="0"/>
                      <w:marBottom w:val="0"/>
                      <w:divBdr>
                        <w:top w:val="none" w:sz="0" w:space="0" w:color="auto"/>
                        <w:left w:val="none" w:sz="0" w:space="0" w:color="auto"/>
                        <w:bottom w:val="none" w:sz="0" w:space="0" w:color="auto"/>
                        <w:right w:val="none" w:sz="0" w:space="0" w:color="auto"/>
                      </w:divBdr>
                      <w:divsChild>
                        <w:div w:id="1549800073">
                          <w:marLeft w:val="0"/>
                          <w:marRight w:val="0"/>
                          <w:marTop w:val="0"/>
                          <w:marBottom w:val="0"/>
                          <w:divBdr>
                            <w:top w:val="none" w:sz="0" w:space="0" w:color="auto"/>
                            <w:left w:val="none" w:sz="0" w:space="0" w:color="auto"/>
                            <w:bottom w:val="none" w:sz="0" w:space="0" w:color="auto"/>
                            <w:right w:val="none" w:sz="0" w:space="0" w:color="auto"/>
                          </w:divBdr>
                          <w:divsChild>
                            <w:div w:id="92870313">
                              <w:marLeft w:val="0"/>
                              <w:marRight w:val="0"/>
                              <w:marTop w:val="0"/>
                              <w:marBottom w:val="0"/>
                              <w:divBdr>
                                <w:top w:val="none" w:sz="0" w:space="0" w:color="auto"/>
                                <w:left w:val="none" w:sz="0" w:space="0" w:color="auto"/>
                                <w:bottom w:val="none" w:sz="0" w:space="0" w:color="auto"/>
                                <w:right w:val="none" w:sz="0" w:space="0" w:color="auto"/>
                              </w:divBdr>
                              <w:divsChild>
                                <w:div w:id="97892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020804">
              <w:marLeft w:val="0"/>
              <w:marRight w:val="0"/>
              <w:marTop w:val="0"/>
              <w:marBottom w:val="0"/>
              <w:divBdr>
                <w:top w:val="none" w:sz="0" w:space="0" w:color="auto"/>
                <w:left w:val="none" w:sz="0" w:space="0" w:color="auto"/>
                <w:bottom w:val="none" w:sz="0" w:space="0" w:color="auto"/>
                <w:right w:val="none" w:sz="0" w:space="0" w:color="auto"/>
              </w:divBdr>
              <w:divsChild>
                <w:div w:id="1152024432">
                  <w:marLeft w:val="0"/>
                  <w:marRight w:val="0"/>
                  <w:marTop w:val="0"/>
                  <w:marBottom w:val="0"/>
                  <w:divBdr>
                    <w:top w:val="none" w:sz="0" w:space="0" w:color="auto"/>
                    <w:left w:val="none" w:sz="0" w:space="0" w:color="auto"/>
                    <w:bottom w:val="none" w:sz="0" w:space="0" w:color="auto"/>
                    <w:right w:val="none" w:sz="0" w:space="0" w:color="auto"/>
                  </w:divBdr>
                  <w:divsChild>
                    <w:div w:id="87971034">
                      <w:marLeft w:val="0"/>
                      <w:marRight w:val="0"/>
                      <w:marTop w:val="0"/>
                      <w:marBottom w:val="0"/>
                      <w:divBdr>
                        <w:top w:val="none" w:sz="0" w:space="0" w:color="auto"/>
                        <w:left w:val="none" w:sz="0" w:space="0" w:color="auto"/>
                        <w:bottom w:val="none" w:sz="0" w:space="0" w:color="auto"/>
                        <w:right w:val="none" w:sz="0" w:space="0" w:color="auto"/>
                      </w:divBdr>
                      <w:divsChild>
                        <w:div w:id="1286621009">
                          <w:marLeft w:val="0"/>
                          <w:marRight w:val="0"/>
                          <w:marTop w:val="0"/>
                          <w:marBottom w:val="0"/>
                          <w:divBdr>
                            <w:top w:val="none" w:sz="0" w:space="0" w:color="auto"/>
                            <w:left w:val="none" w:sz="0" w:space="0" w:color="auto"/>
                            <w:bottom w:val="none" w:sz="0" w:space="0" w:color="auto"/>
                            <w:right w:val="none" w:sz="0" w:space="0" w:color="auto"/>
                          </w:divBdr>
                          <w:divsChild>
                            <w:div w:id="1570580031">
                              <w:marLeft w:val="0"/>
                              <w:marRight w:val="0"/>
                              <w:marTop w:val="0"/>
                              <w:marBottom w:val="0"/>
                              <w:divBdr>
                                <w:top w:val="none" w:sz="0" w:space="0" w:color="auto"/>
                                <w:left w:val="none" w:sz="0" w:space="0" w:color="auto"/>
                                <w:bottom w:val="none" w:sz="0" w:space="0" w:color="auto"/>
                                <w:right w:val="none" w:sz="0" w:space="0" w:color="auto"/>
                              </w:divBdr>
                              <w:divsChild>
                                <w:div w:id="19111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2199166">
              <w:marLeft w:val="0"/>
              <w:marRight w:val="0"/>
              <w:marTop w:val="0"/>
              <w:marBottom w:val="0"/>
              <w:divBdr>
                <w:top w:val="none" w:sz="0" w:space="0" w:color="auto"/>
                <w:left w:val="none" w:sz="0" w:space="0" w:color="auto"/>
                <w:bottom w:val="none" w:sz="0" w:space="0" w:color="auto"/>
                <w:right w:val="none" w:sz="0" w:space="0" w:color="auto"/>
              </w:divBdr>
              <w:divsChild>
                <w:div w:id="1304627639">
                  <w:marLeft w:val="0"/>
                  <w:marRight w:val="0"/>
                  <w:marTop w:val="0"/>
                  <w:marBottom w:val="0"/>
                  <w:divBdr>
                    <w:top w:val="none" w:sz="0" w:space="0" w:color="auto"/>
                    <w:left w:val="none" w:sz="0" w:space="0" w:color="auto"/>
                    <w:bottom w:val="none" w:sz="0" w:space="0" w:color="auto"/>
                    <w:right w:val="none" w:sz="0" w:space="0" w:color="auto"/>
                  </w:divBdr>
                  <w:divsChild>
                    <w:div w:id="1620378833">
                      <w:marLeft w:val="0"/>
                      <w:marRight w:val="0"/>
                      <w:marTop w:val="0"/>
                      <w:marBottom w:val="0"/>
                      <w:divBdr>
                        <w:top w:val="none" w:sz="0" w:space="0" w:color="auto"/>
                        <w:left w:val="none" w:sz="0" w:space="0" w:color="auto"/>
                        <w:bottom w:val="none" w:sz="0" w:space="0" w:color="auto"/>
                        <w:right w:val="none" w:sz="0" w:space="0" w:color="auto"/>
                      </w:divBdr>
                      <w:divsChild>
                        <w:div w:id="1032727000">
                          <w:marLeft w:val="0"/>
                          <w:marRight w:val="0"/>
                          <w:marTop w:val="0"/>
                          <w:marBottom w:val="0"/>
                          <w:divBdr>
                            <w:top w:val="none" w:sz="0" w:space="0" w:color="auto"/>
                            <w:left w:val="none" w:sz="0" w:space="0" w:color="auto"/>
                            <w:bottom w:val="none" w:sz="0" w:space="0" w:color="auto"/>
                            <w:right w:val="none" w:sz="0" w:space="0" w:color="auto"/>
                          </w:divBdr>
                          <w:divsChild>
                            <w:div w:id="398678504">
                              <w:marLeft w:val="0"/>
                              <w:marRight w:val="0"/>
                              <w:marTop w:val="0"/>
                              <w:marBottom w:val="0"/>
                              <w:divBdr>
                                <w:top w:val="none" w:sz="0" w:space="0" w:color="auto"/>
                                <w:left w:val="none" w:sz="0" w:space="0" w:color="auto"/>
                                <w:bottom w:val="none" w:sz="0" w:space="0" w:color="auto"/>
                                <w:right w:val="none" w:sz="0" w:space="0" w:color="auto"/>
                              </w:divBdr>
                              <w:divsChild>
                                <w:div w:id="46315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2786291">
              <w:marLeft w:val="0"/>
              <w:marRight w:val="0"/>
              <w:marTop w:val="0"/>
              <w:marBottom w:val="0"/>
              <w:divBdr>
                <w:top w:val="none" w:sz="0" w:space="0" w:color="auto"/>
                <w:left w:val="none" w:sz="0" w:space="0" w:color="auto"/>
                <w:bottom w:val="none" w:sz="0" w:space="0" w:color="auto"/>
                <w:right w:val="none" w:sz="0" w:space="0" w:color="auto"/>
              </w:divBdr>
              <w:divsChild>
                <w:div w:id="1240553764">
                  <w:marLeft w:val="0"/>
                  <w:marRight w:val="0"/>
                  <w:marTop w:val="0"/>
                  <w:marBottom w:val="0"/>
                  <w:divBdr>
                    <w:top w:val="none" w:sz="0" w:space="0" w:color="auto"/>
                    <w:left w:val="none" w:sz="0" w:space="0" w:color="auto"/>
                    <w:bottom w:val="none" w:sz="0" w:space="0" w:color="auto"/>
                    <w:right w:val="none" w:sz="0" w:space="0" w:color="auto"/>
                  </w:divBdr>
                  <w:divsChild>
                    <w:div w:id="405616245">
                      <w:marLeft w:val="0"/>
                      <w:marRight w:val="0"/>
                      <w:marTop w:val="0"/>
                      <w:marBottom w:val="0"/>
                      <w:divBdr>
                        <w:top w:val="none" w:sz="0" w:space="0" w:color="auto"/>
                        <w:left w:val="none" w:sz="0" w:space="0" w:color="auto"/>
                        <w:bottom w:val="none" w:sz="0" w:space="0" w:color="auto"/>
                        <w:right w:val="none" w:sz="0" w:space="0" w:color="auto"/>
                      </w:divBdr>
                      <w:divsChild>
                        <w:div w:id="459349438">
                          <w:marLeft w:val="0"/>
                          <w:marRight w:val="0"/>
                          <w:marTop w:val="0"/>
                          <w:marBottom w:val="0"/>
                          <w:divBdr>
                            <w:top w:val="none" w:sz="0" w:space="0" w:color="auto"/>
                            <w:left w:val="none" w:sz="0" w:space="0" w:color="auto"/>
                            <w:bottom w:val="none" w:sz="0" w:space="0" w:color="auto"/>
                            <w:right w:val="none" w:sz="0" w:space="0" w:color="auto"/>
                          </w:divBdr>
                          <w:divsChild>
                            <w:div w:id="878127658">
                              <w:marLeft w:val="0"/>
                              <w:marRight w:val="0"/>
                              <w:marTop w:val="0"/>
                              <w:marBottom w:val="0"/>
                              <w:divBdr>
                                <w:top w:val="none" w:sz="0" w:space="0" w:color="auto"/>
                                <w:left w:val="none" w:sz="0" w:space="0" w:color="auto"/>
                                <w:bottom w:val="none" w:sz="0" w:space="0" w:color="auto"/>
                                <w:right w:val="none" w:sz="0" w:space="0" w:color="auto"/>
                              </w:divBdr>
                              <w:divsChild>
                                <w:div w:id="75235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5928473">
              <w:marLeft w:val="0"/>
              <w:marRight w:val="0"/>
              <w:marTop w:val="0"/>
              <w:marBottom w:val="0"/>
              <w:divBdr>
                <w:top w:val="none" w:sz="0" w:space="0" w:color="auto"/>
                <w:left w:val="none" w:sz="0" w:space="0" w:color="auto"/>
                <w:bottom w:val="none" w:sz="0" w:space="0" w:color="auto"/>
                <w:right w:val="none" w:sz="0" w:space="0" w:color="auto"/>
              </w:divBdr>
              <w:divsChild>
                <w:div w:id="875775141">
                  <w:marLeft w:val="0"/>
                  <w:marRight w:val="0"/>
                  <w:marTop w:val="0"/>
                  <w:marBottom w:val="0"/>
                  <w:divBdr>
                    <w:top w:val="none" w:sz="0" w:space="0" w:color="auto"/>
                    <w:left w:val="none" w:sz="0" w:space="0" w:color="auto"/>
                    <w:bottom w:val="none" w:sz="0" w:space="0" w:color="auto"/>
                    <w:right w:val="none" w:sz="0" w:space="0" w:color="auto"/>
                  </w:divBdr>
                  <w:divsChild>
                    <w:div w:id="1832020394">
                      <w:marLeft w:val="0"/>
                      <w:marRight w:val="0"/>
                      <w:marTop w:val="0"/>
                      <w:marBottom w:val="0"/>
                      <w:divBdr>
                        <w:top w:val="none" w:sz="0" w:space="0" w:color="auto"/>
                        <w:left w:val="none" w:sz="0" w:space="0" w:color="auto"/>
                        <w:bottom w:val="none" w:sz="0" w:space="0" w:color="auto"/>
                        <w:right w:val="none" w:sz="0" w:space="0" w:color="auto"/>
                      </w:divBdr>
                      <w:divsChild>
                        <w:div w:id="520506833">
                          <w:marLeft w:val="0"/>
                          <w:marRight w:val="0"/>
                          <w:marTop w:val="0"/>
                          <w:marBottom w:val="0"/>
                          <w:divBdr>
                            <w:top w:val="none" w:sz="0" w:space="0" w:color="auto"/>
                            <w:left w:val="none" w:sz="0" w:space="0" w:color="auto"/>
                            <w:bottom w:val="none" w:sz="0" w:space="0" w:color="auto"/>
                            <w:right w:val="none" w:sz="0" w:space="0" w:color="auto"/>
                          </w:divBdr>
                          <w:divsChild>
                            <w:div w:id="849371120">
                              <w:marLeft w:val="0"/>
                              <w:marRight w:val="0"/>
                              <w:marTop w:val="0"/>
                              <w:marBottom w:val="0"/>
                              <w:divBdr>
                                <w:top w:val="none" w:sz="0" w:space="0" w:color="auto"/>
                                <w:left w:val="none" w:sz="0" w:space="0" w:color="auto"/>
                                <w:bottom w:val="none" w:sz="0" w:space="0" w:color="auto"/>
                                <w:right w:val="none" w:sz="0" w:space="0" w:color="auto"/>
                              </w:divBdr>
                              <w:divsChild>
                                <w:div w:id="30208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0620008">
      <w:bodyDiv w:val="1"/>
      <w:marLeft w:val="0"/>
      <w:marRight w:val="0"/>
      <w:marTop w:val="0"/>
      <w:marBottom w:val="0"/>
      <w:divBdr>
        <w:top w:val="none" w:sz="0" w:space="0" w:color="auto"/>
        <w:left w:val="none" w:sz="0" w:space="0" w:color="auto"/>
        <w:bottom w:val="none" w:sz="0" w:space="0" w:color="auto"/>
        <w:right w:val="none" w:sz="0" w:space="0" w:color="auto"/>
      </w:divBdr>
    </w:div>
    <w:div w:id="1684477576">
      <w:bodyDiv w:val="1"/>
      <w:marLeft w:val="0"/>
      <w:marRight w:val="0"/>
      <w:marTop w:val="0"/>
      <w:marBottom w:val="0"/>
      <w:divBdr>
        <w:top w:val="none" w:sz="0" w:space="0" w:color="auto"/>
        <w:left w:val="none" w:sz="0" w:space="0" w:color="auto"/>
        <w:bottom w:val="none" w:sz="0" w:space="0" w:color="auto"/>
        <w:right w:val="none" w:sz="0" w:space="0" w:color="auto"/>
      </w:divBdr>
      <w:divsChild>
        <w:div w:id="692540826">
          <w:marLeft w:val="0"/>
          <w:marRight w:val="0"/>
          <w:marTop w:val="0"/>
          <w:marBottom w:val="0"/>
          <w:divBdr>
            <w:top w:val="none" w:sz="0" w:space="0" w:color="auto"/>
            <w:left w:val="none" w:sz="0" w:space="0" w:color="auto"/>
            <w:bottom w:val="none" w:sz="0" w:space="0" w:color="auto"/>
            <w:right w:val="none" w:sz="0" w:space="0" w:color="auto"/>
          </w:divBdr>
          <w:divsChild>
            <w:div w:id="1747873784">
              <w:marLeft w:val="0"/>
              <w:marRight w:val="0"/>
              <w:marTop w:val="0"/>
              <w:marBottom w:val="0"/>
              <w:divBdr>
                <w:top w:val="none" w:sz="0" w:space="0" w:color="auto"/>
                <w:left w:val="none" w:sz="0" w:space="0" w:color="auto"/>
                <w:bottom w:val="none" w:sz="0" w:space="0" w:color="auto"/>
                <w:right w:val="none" w:sz="0" w:space="0" w:color="auto"/>
              </w:divBdr>
              <w:divsChild>
                <w:div w:id="1847476038">
                  <w:marLeft w:val="0"/>
                  <w:marRight w:val="0"/>
                  <w:marTop w:val="0"/>
                  <w:marBottom w:val="0"/>
                  <w:divBdr>
                    <w:top w:val="none" w:sz="0" w:space="0" w:color="auto"/>
                    <w:left w:val="none" w:sz="0" w:space="0" w:color="auto"/>
                    <w:bottom w:val="none" w:sz="0" w:space="0" w:color="auto"/>
                    <w:right w:val="none" w:sz="0" w:space="0" w:color="auto"/>
                  </w:divBdr>
                  <w:divsChild>
                    <w:div w:id="67729533">
                      <w:marLeft w:val="0"/>
                      <w:marRight w:val="0"/>
                      <w:marTop w:val="0"/>
                      <w:marBottom w:val="0"/>
                      <w:divBdr>
                        <w:top w:val="none" w:sz="0" w:space="0" w:color="auto"/>
                        <w:left w:val="none" w:sz="0" w:space="0" w:color="auto"/>
                        <w:bottom w:val="none" w:sz="0" w:space="0" w:color="auto"/>
                        <w:right w:val="none" w:sz="0" w:space="0" w:color="auto"/>
                      </w:divBdr>
                      <w:divsChild>
                        <w:div w:id="53818061">
                          <w:marLeft w:val="0"/>
                          <w:marRight w:val="0"/>
                          <w:marTop w:val="0"/>
                          <w:marBottom w:val="0"/>
                          <w:divBdr>
                            <w:top w:val="none" w:sz="0" w:space="0" w:color="auto"/>
                            <w:left w:val="none" w:sz="0" w:space="0" w:color="auto"/>
                            <w:bottom w:val="none" w:sz="0" w:space="0" w:color="auto"/>
                            <w:right w:val="none" w:sz="0" w:space="0" w:color="auto"/>
                          </w:divBdr>
                          <w:divsChild>
                            <w:div w:id="90467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906986">
          <w:marLeft w:val="0"/>
          <w:marRight w:val="0"/>
          <w:marTop w:val="0"/>
          <w:marBottom w:val="0"/>
          <w:divBdr>
            <w:top w:val="none" w:sz="0" w:space="0" w:color="auto"/>
            <w:left w:val="none" w:sz="0" w:space="0" w:color="auto"/>
            <w:bottom w:val="none" w:sz="0" w:space="0" w:color="auto"/>
            <w:right w:val="none" w:sz="0" w:space="0" w:color="auto"/>
          </w:divBdr>
          <w:divsChild>
            <w:div w:id="1786732066">
              <w:marLeft w:val="0"/>
              <w:marRight w:val="0"/>
              <w:marTop w:val="0"/>
              <w:marBottom w:val="0"/>
              <w:divBdr>
                <w:top w:val="none" w:sz="0" w:space="0" w:color="auto"/>
                <w:left w:val="none" w:sz="0" w:space="0" w:color="auto"/>
                <w:bottom w:val="none" w:sz="0" w:space="0" w:color="auto"/>
                <w:right w:val="none" w:sz="0" w:space="0" w:color="auto"/>
              </w:divBdr>
              <w:divsChild>
                <w:div w:id="1945962282">
                  <w:marLeft w:val="0"/>
                  <w:marRight w:val="0"/>
                  <w:marTop w:val="0"/>
                  <w:marBottom w:val="0"/>
                  <w:divBdr>
                    <w:top w:val="none" w:sz="0" w:space="0" w:color="auto"/>
                    <w:left w:val="none" w:sz="0" w:space="0" w:color="auto"/>
                    <w:bottom w:val="none" w:sz="0" w:space="0" w:color="auto"/>
                    <w:right w:val="none" w:sz="0" w:space="0" w:color="auto"/>
                  </w:divBdr>
                  <w:divsChild>
                    <w:div w:id="885261782">
                      <w:marLeft w:val="0"/>
                      <w:marRight w:val="0"/>
                      <w:marTop w:val="0"/>
                      <w:marBottom w:val="0"/>
                      <w:divBdr>
                        <w:top w:val="none" w:sz="0" w:space="0" w:color="auto"/>
                        <w:left w:val="none" w:sz="0" w:space="0" w:color="auto"/>
                        <w:bottom w:val="none" w:sz="0" w:space="0" w:color="auto"/>
                        <w:right w:val="none" w:sz="0" w:space="0" w:color="auto"/>
                      </w:divBdr>
                      <w:divsChild>
                        <w:div w:id="422185656">
                          <w:marLeft w:val="0"/>
                          <w:marRight w:val="0"/>
                          <w:marTop w:val="0"/>
                          <w:marBottom w:val="0"/>
                          <w:divBdr>
                            <w:top w:val="none" w:sz="0" w:space="0" w:color="auto"/>
                            <w:left w:val="none" w:sz="0" w:space="0" w:color="auto"/>
                            <w:bottom w:val="none" w:sz="0" w:space="0" w:color="auto"/>
                            <w:right w:val="none" w:sz="0" w:space="0" w:color="auto"/>
                          </w:divBdr>
                          <w:divsChild>
                            <w:div w:id="53157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5866681">
      <w:bodyDiv w:val="1"/>
      <w:marLeft w:val="0"/>
      <w:marRight w:val="0"/>
      <w:marTop w:val="0"/>
      <w:marBottom w:val="0"/>
      <w:divBdr>
        <w:top w:val="none" w:sz="0" w:space="0" w:color="auto"/>
        <w:left w:val="none" w:sz="0" w:space="0" w:color="auto"/>
        <w:bottom w:val="none" w:sz="0" w:space="0" w:color="auto"/>
        <w:right w:val="none" w:sz="0" w:space="0" w:color="auto"/>
      </w:divBdr>
    </w:div>
    <w:div w:id="1709643961">
      <w:bodyDiv w:val="1"/>
      <w:marLeft w:val="0"/>
      <w:marRight w:val="0"/>
      <w:marTop w:val="0"/>
      <w:marBottom w:val="0"/>
      <w:divBdr>
        <w:top w:val="none" w:sz="0" w:space="0" w:color="auto"/>
        <w:left w:val="none" w:sz="0" w:space="0" w:color="auto"/>
        <w:bottom w:val="none" w:sz="0" w:space="0" w:color="auto"/>
        <w:right w:val="none" w:sz="0" w:space="0" w:color="auto"/>
      </w:divBdr>
      <w:divsChild>
        <w:div w:id="34041709">
          <w:marLeft w:val="0"/>
          <w:marRight w:val="0"/>
          <w:marTop w:val="0"/>
          <w:marBottom w:val="0"/>
          <w:divBdr>
            <w:top w:val="none" w:sz="0" w:space="0" w:color="auto"/>
            <w:left w:val="none" w:sz="0" w:space="0" w:color="auto"/>
            <w:bottom w:val="none" w:sz="0" w:space="0" w:color="auto"/>
            <w:right w:val="none" w:sz="0" w:space="0" w:color="auto"/>
          </w:divBdr>
          <w:divsChild>
            <w:div w:id="169954558">
              <w:marLeft w:val="0"/>
              <w:marRight w:val="0"/>
              <w:marTop w:val="0"/>
              <w:marBottom w:val="0"/>
              <w:divBdr>
                <w:top w:val="none" w:sz="0" w:space="0" w:color="auto"/>
                <w:left w:val="none" w:sz="0" w:space="0" w:color="auto"/>
                <w:bottom w:val="none" w:sz="0" w:space="0" w:color="auto"/>
                <w:right w:val="none" w:sz="0" w:space="0" w:color="auto"/>
              </w:divBdr>
              <w:divsChild>
                <w:div w:id="2125037007">
                  <w:marLeft w:val="0"/>
                  <w:marRight w:val="0"/>
                  <w:marTop w:val="0"/>
                  <w:marBottom w:val="0"/>
                  <w:divBdr>
                    <w:top w:val="none" w:sz="0" w:space="0" w:color="auto"/>
                    <w:left w:val="none" w:sz="0" w:space="0" w:color="auto"/>
                    <w:bottom w:val="none" w:sz="0" w:space="0" w:color="auto"/>
                    <w:right w:val="none" w:sz="0" w:space="0" w:color="auto"/>
                  </w:divBdr>
                  <w:divsChild>
                    <w:div w:id="202719053">
                      <w:marLeft w:val="0"/>
                      <w:marRight w:val="0"/>
                      <w:marTop w:val="0"/>
                      <w:marBottom w:val="0"/>
                      <w:divBdr>
                        <w:top w:val="none" w:sz="0" w:space="0" w:color="auto"/>
                        <w:left w:val="none" w:sz="0" w:space="0" w:color="auto"/>
                        <w:bottom w:val="none" w:sz="0" w:space="0" w:color="auto"/>
                        <w:right w:val="none" w:sz="0" w:space="0" w:color="auto"/>
                      </w:divBdr>
                      <w:divsChild>
                        <w:div w:id="120464006">
                          <w:marLeft w:val="0"/>
                          <w:marRight w:val="0"/>
                          <w:marTop w:val="0"/>
                          <w:marBottom w:val="0"/>
                          <w:divBdr>
                            <w:top w:val="none" w:sz="0" w:space="0" w:color="auto"/>
                            <w:left w:val="none" w:sz="0" w:space="0" w:color="auto"/>
                            <w:bottom w:val="none" w:sz="0" w:space="0" w:color="auto"/>
                            <w:right w:val="none" w:sz="0" w:space="0" w:color="auto"/>
                          </w:divBdr>
                          <w:divsChild>
                            <w:div w:id="2033070297">
                              <w:marLeft w:val="0"/>
                              <w:marRight w:val="0"/>
                              <w:marTop w:val="0"/>
                              <w:marBottom w:val="0"/>
                              <w:divBdr>
                                <w:top w:val="none" w:sz="0" w:space="0" w:color="auto"/>
                                <w:left w:val="none" w:sz="0" w:space="0" w:color="auto"/>
                                <w:bottom w:val="none" w:sz="0" w:space="0" w:color="auto"/>
                                <w:right w:val="none" w:sz="0" w:space="0" w:color="auto"/>
                              </w:divBdr>
                              <w:divsChild>
                                <w:div w:id="1736663991">
                                  <w:marLeft w:val="0"/>
                                  <w:marRight w:val="0"/>
                                  <w:marTop w:val="0"/>
                                  <w:marBottom w:val="0"/>
                                  <w:divBdr>
                                    <w:top w:val="none" w:sz="0" w:space="0" w:color="auto"/>
                                    <w:left w:val="none" w:sz="0" w:space="0" w:color="auto"/>
                                    <w:bottom w:val="none" w:sz="0" w:space="0" w:color="auto"/>
                                    <w:right w:val="none" w:sz="0" w:space="0" w:color="auto"/>
                                  </w:divBdr>
                                  <w:divsChild>
                                    <w:div w:id="1745420484">
                                      <w:marLeft w:val="0"/>
                                      <w:marRight w:val="0"/>
                                      <w:marTop w:val="0"/>
                                      <w:marBottom w:val="0"/>
                                      <w:divBdr>
                                        <w:top w:val="none" w:sz="0" w:space="0" w:color="auto"/>
                                        <w:left w:val="none" w:sz="0" w:space="0" w:color="auto"/>
                                        <w:bottom w:val="none" w:sz="0" w:space="0" w:color="auto"/>
                                        <w:right w:val="none" w:sz="0" w:space="0" w:color="auto"/>
                                      </w:divBdr>
                                      <w:divsChild>
                                        <w:div w:id="393312003">
                                          <w:marLeft w:val="0"/>
                                          <w:marRight w:val="0"/>
                                          <w:marTop w:val="0"/>
                                          <w:marBottom w:val="0"/>
                                          <w:divBdr>
                                            <w:top w:val="none" w:sz="0" w:space="0" w:color="auto"/>
                                            <w:left w:val="none" w:sz="0" w:space="0" w:color="auto"/>
                                            <w:bottom w:val="none" w:sz="0" w:space="0" w:color="auto"/>
                                            <w:right w:val="none" w:sz="0" w:space="0" w:color="auto"/>
                                          </w:divBdr>
                                          <w:divsChild>
                                            <w:div w:id="89536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7513477">
              <w:marLeft w:val="0"/>
              <w:marRight w:val="0"/>
              <w:marTop w:val="0"/>
              <w:marBottom w:val="0"/>
              <w:divBdr>
                <w:top w:val="none" w:sz="0" w:space="0" w:color="auto"/>
                <w:left w:val="none" w:sz="0" w:space="0" w:color="auto"/>
                <w:bottom w:val="none" w:sz="0" w:space="0" w:color="auto"/>
                <w:right w:val="none" w:sz="0" w:space="0" w:color="auto"/>
              </w:divBdr>
              <w:divsChild>
                <w:div w:id="1082095936">
                  <w:marLeft w:val="0"/>
                  <w:marRight w:val="0"/>
                  <w:marTop w:val="0"/>
                  <w:marBottom w:val="0"/>
                  <w:divBdr>
                    <w:top w:val="none" w:sz="0" w:space="0" w:color="auto"/>
                    <w:left w:val="none" w:sz="0" w:space="0" w:color="auto"/>
                    <w:bottom w:val="none" w:sz="0" w:space="0" w:color="auto"/>
                    <w:right w:val="none" w:sz="0" w:space="0" w:color="auto"/>
                  </w:divBdr>
                  <w:divsChild>
                    <w:div w:id="1842550724">
                      <w:marLeft w:val="0"/>
                      <w:marRight w:val="0"/>
                      <w:marTop w:val="0"/>
                      <w:marBottom w:val="0"/>
                      <w:divBdr>
                        <w:top w:val="none" w:sz="0" w:space="0" w:color="auto"/>
                        <w:left w:val="none" w:sz="0" w:space="0" w:color="auto"/>
                        <w:bottom w:val="none" w:sz="0" w:space="0" w:color="auto"/>
                        <w:right w:val="none" w:sz="0" w:space="0" w:color="auto"/>
                      </w:divBdr>
                      <w:divsChild>
                        <w:div w:id="1935478644">
                          <w:marLeft w:val="0"/>
                          <w:marRight w:val="0"/>
                          <w:marTop w:val="0"/>
                          <w:marBottom w:val="0"/>
                          <w:divBdr>
                            <w:top w:val="none" w:sz="0" w:space="0" w:color="auto"/>
                            <w:left w:val="none" w:sz="0" w:space="0" w:color="auto"/>
                            <w:bottom w:val="none" w:sz="0" w:space="0" w:color="auto"/>
                            <w:right w:val="none" w:sz="0" w:space="0" w:color="auto"/>
                          </w:divBdr>
                          <w:divsChild>
                            <w:div w:id="1435828330">
                              <w:marLeft w:val="0"/>
                              <w:marRight w:val="0"/>
                              <w:marTop w:val="0"/>
                              <w:marBottom w:val="0"/>
                              <w:divBdr>
                                <w:top w:val="none" w:sz="0" w:space="0" w:color="auto"/>
                                <w:left w:val="none" w:sz="0" w:space="0" w:color="auto"/>
                                <w:bottom w:val="none" w:sz="0" w:space="0" w:color="auto"/>
                                <w:right w:val="none" w:sz="0" w:space="0" w:color="auto"/>
                              </w:divBdr>
                              <w:divsChild>
                                <w:div w:id="1910457975">
                                  <w:marLeft w:val="0"/>
                                  <w:marRight w:val="0"/>
                                  <w:marTop w:val="0"/>
                                  <w:marBottom w:val="0"/>
                                  <w:divBdr>
                                    <w:top w:val="none" w:sz="0" w:space="0" w:color="auto"/>
                                    <w:left w:val="none" w:sz="0" w:space="0" w:color="auto"/>
                                    <w:bottom w:val="none" w:sz="0" w:space="0" w:color="auto"/>
                                    <w:right w:val="none" w:sz="0" w:space="0" w:color="auto"/>
                                  </w:divBdr>
                                  <w:divsChild>
                                    <w:div w:id="2023043782">
                                      <w:marLeft w:val="0"/>
                                      <w:marRight w:val="0"/>
                                      <w:marTop w:val="0"/>
                                      <w:marBottom w:val="0"/>
                                      <w:divBdr>
                                        <w:top w:val="none" w:sz="0" w:space="0" w:color="auto"/>
                                        <w:left w:val="none" w:sz="0" w:space="0" w:color="auto"/>
                                        <w:bottom w:val="none" w:sz="0" w:space="0" w:color="auto"/>
                                        <w:right w:val="none" w:sz="0" w:space="0" w:color="auto"/>
                                      </w:divBdr>
                                      <w:divsChild>
                                        <w:div w:id="1020667283">
                                          <w:marLeft w:val="0"/>
                                          <w:marRight w:val="0"/>
                                          <w:marTop w:val="0"/>
                                          <w:marBottom w:val="0"/>
                                          <w:divBdr>
                                            <w:top w:val="none" w:sz="0" w:space="0" w:color="auto"/>
                                            <w:left w:val="none" w:sz="0" w:space="0" w:color="auto"/>
                                            <w:bottom w:val="none" w:sz="0" w:space="0" w:color="auto"/>
                                            <w:right w:val="none" w:sz="0" w:space="0" w:color="auto"/>
                                          </w:divBdr>
                                          <w:divsChild>
                                            <w:div w:id="100821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9730712">
              <w:marLeft w:val="0"/>
              <w:marRight w:val="0"/>
              <w:marTop w:val="0"/>
              <w:marBottom w:val="0"/>
              <w:divBdr>
                <w:top w:val="none" w:sz="0" w:space="0" w:color="auto"/>
                <w:left w:val="none" w:sz="0" w:space="0" w:color="auto"/>
                <w:bottom w:val="none" w:sz="0" w:space="0" w:color="auto"/>
                <w:right w:val="none" w:sz="0" w:space="0" w:color="auto"/>
              </w:divBdr>
              <w:divsChild>
                <w:div w:id="62146409">
                  <w:marLeft w:val="0"/>
                  <w:marRight w:val="0"/>
                  <w:marTop w:val="0"/>
                  <w:marBottom w:val="0"/>
                  <w:divBdr>
                    <w:top w:val="none" w:sz="0" w:space="0" w:color="auto"/>
                    <w:left w:val="none" w:sz="0" w:space="0" w:color="auto"/>
                    <w:bottom w:val="none" w:sz="0" w:space="0" w:color="auto"/>
                    <w:right w:val="none" w:sz="0" w:space="0" w:color="auto"/>
                  </w:divBdr>
                  <w:divsChild>
                    <w:div w:id="1313871627">
                      <w:marLeft w:val="0"/>
                      <w:marRight w:val="0"/>
                      <w:marTop w:val="0"/>
                      <w:marBottom w:val="0"/>
                      <w:divBdr>
                        <w:top w:val="none" w:sz="0" w:space="0" w:color="auto"/>
                        <w:left w:val="none" w:sz="0" w:space="0" w:color="auto"/>
                        <w:bottom w:val="none" w:sz="0" w:space="0" w:color="auto"/>
                        <w:right w:val="none" w:sz="0" w:space="0" w:color="auto"/>
                      </w:divBdr>
                      <w:divsChild>
                        <w:div w:id="283469683">
                          <w:marLeft w:val="0"/>
                          <w:marRight w:val="0"/>
                          <w:marTop w:val="0"/>
                          <w:marBottom w:val="0"/>
                          <w:divBdr>
                            <w:top w:val="none" w:sz="0" w:space="0" w:color="auto"/>
                            <w:left w:val="none" w:sz="0" w:space="0" w:color="auto"/>
                            <w:bottom w:val="none" w:sz="0" w:space="0" w:color="auto"/>
                            <w:right w:val="none" w:sz="0" w:space="0" w:color="auto"/>
                          </w:divBdr>
                          <w:divsChild>
                            <w:div w:id="479229904">
                              <w:marLeft w:val="0"/>
                              <w:marRight w:val="0"/>
                              <w:marTop w:val="0"/>
                              <w:marBottom w:val="0"/>
                              <w:divBdr>
                                <w:top w:val="none" w:sz="0" w:space="0" w:color="auto"/>
                                <w:left w:val="none" w:sz="0" w:space="0" w:color="auto"/>
                                <w:bottom w:val="none" w:sz="0" w:space="0" w:color="auto"/>
                                <w:right w:val="none" w:sz="0" w:space="0" w:color="auto"/>
                              </w:divBdr>
                              <w:divsChild>
                                <w:div w:id="708920048">
                                  <w:marLeft w:val="0"/>
                                  <w:marRight w:val="0"/>
                                  <w:marTop w:val="0"/>
                                  <w:marBottom w:val="0"/>
                                  <w:divBdr>
                                    <w:top w:val="none" w:sz="0" w:space="0" w:color="auto"/>
                                    <w:left w:val="none" w:sz="0" w:space="0" w:color="auto"/>
                                    <w:bottom w:val="none" w:sz="0" w:space="0" w:color="auto"/>
                                    <w:right w:val="none" w:sz="0" w:space="0" w:color="auto"/>
                                  </w:divBdr>
                                  <w:divsChild>
                                    <w:div w:id="1594364003">
                                      <w:marLeft w:val="0"/>
                                      <w:marRight w:val="0"/>
                                      <w:marTop w:val="0"/>
                                      <w:marBottom w:val="0"/>
                                      <w:divBdr>
                                        <w:top w:val="none" w:sz="0" w:space="0" w:color="auto"/>
                                        <w:left w:val="none" w:sz="0" w:space="0" w:color="auto"/>
                                        <w:bottom w:val="none" w:sz="0" w:space="0" w:color="auto"/>
                                        <w:right w:val="none" w:sz="0" w:space="0" w:color="auto"/>
                                      </w:divBdr>
                                      <w:divsChild>
                                        <w:div w:id="321275571">
                                          <w:marLeft w:val="0"/>
                                          <w:marRight w:val="0"/>
                                          <w:marTop w:val="0"/>
                                          <w:marBottom w:val="0"/>
                                          <w:divBdr>
                                            <w:top w:val="none" w:sz="0" w:space="0" w:color="auto"/>
                                            <w:left w:val="none" w:sz="0" w:space="0" w:color="auto"/>
                                            <w:bottom w:val="none" w:sz="0" w:space="0" w:color="auto"/>
                                            <w:right w:val="none" w:sz="0" w:space="0" w:color="auto"/>
                                          </w:divBdr>
                                          <w:divsChild>
                                            <w:div w:id="187210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285953">
              <w:marLeft w:val="0"/>
              <w:marRight w:val="0"/>
              <w:marTop w:val="0"/>
              <w:marBottom w:val="0"/>
              <w:divBdr>
                <w:top w:val="none" w:sz="0" w:space="0" w:color="auto"/>
                <w:left w:val="none" w:sz="0" w:space="0" w:color="auto"/>
                <w:bottom w:val="none" w:sz="0" w:space="0" w:color="auto"/>
                <w:right w:val="none" w:sz="0" w:space="0" w:color="auto"/>
              </w:divBdr>
              <w:divsChild>
                <w:div w:id="1448963008">
                  <w:marLeft w:val="0"/>
                  <w:marRight w:val="0"/>
                  <w:marTop w:val="0"/>
                  <w:marBottom w:val="0"/>
                  <w:divBdr>
                    <w:top w:val="none" w:sz="0" w:space="0" w:color="auto"/>
                    <w:left w:val="none" w:sz="0" w:space="0" w:color="auto"/>
                    <w:bottom w:val="none" w:sz="0" w:space="0" w:color="auto"/>
                    <w:right w:val="none" w:sz="0" w:space="0" w:color="auto"/>
                  </w:divBdr>
                  <w:divsChild>
                    <w:div w:id="137038197">
                      <w:marLeft w:val="0"/>
                      <w:marRight w:val="0"/>
                      <w:marTop w:val="0"/>
                      <w:marBottom w:val="0"/>
                      <w:divBdr>
                        <w:top w:val="none" w:sz="0" w:space="0" w:color="auto"/>
                        <w:left w:val="none" w:sz="0" w:space="0" w:color="auto"/>
                        <w:bottom w:val="none" w:sz="0" w:space="0" w:color="auto"/>
                        <w:right w:val="none" w:sz="0" w:space="0" w:color="auto"/>
                      </w:divBdr>
                      <w:divsChild>
                        <w:div w:id="103381761">
                          <w:marLeft w:val="0"/>
                          <w:marRight w:val="0"/>
                          <w:marTop w:val="0"/>
                          <w:marBottom w:val="0"/>
                          <w:divBdr>
                            <w:top w:val="none" w:sz="0" w:space="0" w:color="auto"/>
                            <w:left w:val="none" w:sz="0" w:space="0" w:color="auto"/>
                            <w:bottom w:val="none" w:sz="0" w:space="0" w:color="auto"/>
                            <w:right w:val="none" w:sz="0" w:space="0" w:color="auto"/>
                          </w:divBdr>
                          <w:divsChild>
                            <w:div w:id="297760179">
                              <w:marLeft w:val="0"/>
                              <w:marRight w:val="0"/>
                              <w:marTop w:val="0"/>
                              <w:marBottom w:val="0"/>
                              <w:divBdr>
                                <w:top w:val="none" w:sz="0" w:space="0" w:color="auto"/>
                                <w:left w:val="none" w:sz="0" w:space="0" w:color="auto"/>
                                <w:bottom w:val="none" w:sz="0" w:space="0" w:color="auto"/>
                                <w:right w:val="none" w:sz="0" w:space="0" w:color="auto"/>
                              </w:divBdr>
                              <w:divsChild>
                                <w:div w:id="1848135109">
                                  <w:marLeft w:val="0"/>
                                  <w:marRight w:val="0"/>
                                  <w:marTop w:val="0"/>
                                  <w:marBottom w:val="0"/>
                                  <w:divBdr>
                                    <w:top w:val="none" w:sz="0" w:space="0" w:color="auto"/>
                                    <w:left w:val="none" w:sz="0" w:space="0" w:color="auto"/>
                                    <w:bottom w:val="none" w:sz="0" w:space="0" w:color="auto"/>
                                    <w:right w:val="none" w:sz="0" w:space="0" w:color="auto"/>
                                  </w:divBdr>
                                  <w:divsChild>
                                    <w:div w:id="971711970">
                                      <w:marLeft w:val="0"/>
                                      <w:marRight w:val="0"/>
                                      <w:marTop w:val="0"/>
                                      <w:marBottom w:val="0"/>
                                      <w:divBdr>
                                        <w:top w:val="none" w:sz="0" w:space="0" w:color="auto"/>
                                        <w:left w:val="none" w:sz="0" w:space="0" w:color="auto"/>
                                        <w:bottom w:val="none" w:sz="0" w:space="0" w:color="auto"/>
                                        <w:right w:val="none" w:sz="0" w:space="0" w:color="auto"/>
                                      </w:divBdr>
                                      <w:divsChild>
                                        <w:div w:id="1484351497">
                                          <w:marLeft w:val="0"/>
                                          <w:marRight w:val="0"/>
                                          <w:marTop w:val="0"/>
                                          <w:marBottom w:val="0"/>
                                          <w:divBdr>
                                            <w:top w:val="none" w:sz="0" w:space="0" w:color="auto"/>
                                            <w:left w:val="none" w:sz="0" w:space="0" w:color="auto"/>
                                            <w:bottom w:val="none" w:sz="0" w:space="0" w:color="auto"/>
                                            <w:right w:val="none" w:sz="0" w:space="0" w:color="auto"/>
                                          </w:divBdr>
                                          <w:divsChild>
                                            <w:div w:id="46520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0245755">
              <w:marLeft w:val="0"/>
              <w:marRight w:val="0"/>
              <w:marTop w:val="0"/>
              <w:marBottom w:val="0"/>
              <w:divBdr>
                <w:top w:val="none" w:sz="0" w:space="0" w:color="auto"/>
                <w:left w:val="none" w:sz="0" w:space="0" w:color="auto"/>
                <w:bottom w:val="none" w:sz="0" w:space="0" w:color="auto"/>
                <w:right w:val="none" w:sz="0" w:space="0" w:color="auto"/>
              </w:divBdr>
              <w:divsChild>
                <w:div w:id="1423835164">
                  <w:marLeft w:val="0"/>
                  <w:marRight w:val="0"/>
                  <w:marTop w:val="0"/>
                  <w:marBottom w:val="0"/>
                  <w:divBdr>
                    <w:top w:val="none" w:sz="0" w:space="0" w:color="auto"/>
                    <w:left w:val="none" w:sz="0" w:space="0" w:color="auto"/>
                    <w:bottom w:val="none" w:sz="0" w:space="0" w:color="auto"/>
                    <w:right w:val="none" w:sz="0" w:space="0" w:color="auto"/>
                  </w:divBdr>
                  <w:divsChild>
                    <w:div w:id="1521813814">
                      <w:marLeft w:val="0"/>
                      <w:marRight w:val="0"/>
                      <w:marTop w:val="0"/>
                      <w:marBottom w:val="0"/>
                      <w:divBdr>
                        <w:top w:val="none" w:sz="0" w:space="0" w:color="auto"/>
                        <w:left w:val="none" w:sz="0" w:space="0" w:color="auto"/>
                        <w:bottom w:val="none" w:sz="0" w:space="0" w:color="auto"/>
                        <w:right w:val="none" w:sz="0" w:space="0" w:color="auto"/>
                      </w:divBdr>
                      <w:divsChild>
                        <w:div w:id="1008481366">
                          <w:marLeft w:val="0"/>
                          <w:marRight w:val="0"/>
                          <w:marTop w:val="0"/>
                          <w:marBottom w:val="0"/>
                          <w:divBdr>
                            <w:top w:val="none" w:sz="0" w:space="0" w:color="auto"/>
                            <w:left w:val="none" w:sz="0" w:space="0" w:color="auto"/>
                            <w:bottom w:val="none" w:sz="0" w:space="0" w:color="auto"/>
                            <w:right w:val="none" w:sz="0" w:space="0" w:color="auto"/>
                          </w:divBdr>
                          <w:divsChild>
                            <w:div w:id="1629356434">
                              <w:marLeft w:val="0"/>
                              <w:marRight w:val="0"/>
                              <w:marTop w:val="0"/>
                              <w:marBottom w:val="0"/>
                              <w:divBdr>
                                <w:top w:val="none" w:sz="0" w:space="0" w:color="auto"/>
                                <w:left w:val="none" w:sz="0" w:space="0" w:color="auto"/>
                                <w:bottom w:val="none" w:sz="0" w:space="0" w:color="auto"/>
                                <w:right w:val="none" w:sz="0" w:space="0" w:color="auto"/>
                              </w:divBdr>
                              <w:divsChild>
                                <w:div w:id="1745639916">
                                  <w:marLeft w:val="0"/>
                                  <w:marRight w:val="0"/>
                                  <w:marTop w:val="0"/>
                                  <w:marBottom w:val="0"/>
                                  <w:divBdr>
                                    <w:top w:val="none" w:sz="0" w:space="0" w:color="auto"/>
                                    <w:left w:val="none" w:sz="0" w:space="0" w:color="auto"/>
                                    <w:bottom w:val="none" w:sz="0" w:space="0" w:color="auto"/>
                                    <w:right w:val="none" w:sz="0" w:space="0" w:color="auto"/>
                                  </w:divBdr>
                                  <w:divsChild>
                                    <w:div w:id="502207392">
                                      <w:marLeft w:val="0"/>
                                      <w:marRight w:val="0"/>
                                      <w:marTop w:val="0"/>
                                      <w:marBottom w:val="0"/>
                                      <w:divBdr>
                                        <w:top w:val="none" w:sz="0" w:space="0" w:color="auto"/>
                                        <w:left w:val="none" w:sz="0" w:space="0" w:color="auto"/>
                                        <w:bottom w:val="none" w:sz="0" w:space="0" w:color="auto"/>
                                        <w:right w:val="none" w:sz="0" w:space="0" w:color="auto"/>
                                      </w:divBdr>
                                      <w:divsChild>
                                        <w:div w:id="39475957">
                                          <w:marLeft w:val="0"/>
                                          <w:marRight w:val="0"/>
                                          <w:marTop w:val="0"/>
                                          <w:marBottom w:val="0"/>
                                          <w:divBdr>
                                            <w:top w:val="none" w:sz="0" w:space="0" w:color="auto"/>
                                            <w:left w:val="none" w:sz="0" w:space="0" w:color="auto"/>
                                            <w:bottom w:val="none" w:sz="0" w:space="0" w:color="auto"/>
                                            <w:right w:val="none" w:sz="0" w:space="0" w:color="auto"/>
                                          </w:divBdr>
                                          <w:divsChild>
                                            <w:div w:id="104401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407277">
              <w:marLeft w:val="0"/>
              <w:marRight w:val="0"/>
              <w:marTop w:val="0"/>
              <w:marBottom w:val="0"/>
              <w:divBdr>
                <w:top w:val="none" w:sz="0" w:space="0" w:color="auto"/>
                <w:left w:val="none" w:sz="0" w:space="0" w:color="auto"/>
                <w:bottom w:val="none" w:sz="0" w:space="0" w:color="auto"/>
                <w:right w:val="none" w:sz="0" w:space="0" w:color="auto"/>
              </w:divBdr>
              <w:divsChild>
                <w:div w:id="1849975660">
                  <w:marLeft w:val="0"/>
                  <w:marRight w:val="0"/>
                  <w:marTop w:val="0"/>
                  <w:marBottom w:val="0"/>
                  <w:divBdr>
                    <w:top w:val="none" w:sz="0" w:space="0" w:color="auto"/>
                    <w:left w:val="none" w:sz="0" w:space="0" w:color="auto"/>
                    <w:bottom w:val="none" w:sz="0" w:space="0" w:color="auto"/>
                    <w:right w:val="none" w:sz="0" w:space="0" w:color="auto"/>
                  </w:divBdr>
                  <w:divsChild>
                    <w:div w:id="1188179737">
                      <w:marLeft w:val="0"/>
                      <w:marRight w:val="0"/>
                      <w:marTop w:val="0"/>
                      <w:marBottom w:val="0"/>
                      <w:divBdr>
                        <w:top w:val="none" w:sz="0" w:space="0" w:color="auto"/>
                        <w:left w:val="none" w:sz="0" w:space="0" w:color="auto"/>
                        <w:bottom w:val="none" w:sz="0" w:space="0" w:color="auto"/>
                        <w:right w:val="none" w:sz="0" w:space="0" w:color="auto"/>
                      </w:divBdr>
                      <w:divsChild>
                        <w:div w:id="1838693952">
                          <w:marLeft w:val="0"/>
                          <w:marRight w:val="0"/>
                          <w:marTop w:val="0"/>
                          <w:marBottom w:val="0"/>
                          <w:divBdr>
                            <w:top w:val="none" w:sz="0" w:space="0" w:color="auto"/>
                            <w:left w:val="none" w:sz="0" w:space="0" w:color="auto"/>
                            <w:bottom w:val="none" w:sz="0" w:space="0" w:color="auto"/>
                            <w:right w:val="none" w:sz="0" w:space="0" w:color="auto"/>
                          </w:divBdr>
                          <w:divsChild>
                            <w:div w:id="613755319">
                              <w:marLeft w:val="0"/>
                              <w:marRight w:val="0"/>
                              <w:marTop w:val="0"/>
                              <w:marBottom w:val="0"/>
                              <w:divBdr>
                                <w:top w:val="none" w:sz="0" w:space="0" w:color="auto"/>
                                <w:left w:val="none" w:sz="0" w:space="0" w:color="auto"/>
                                <w:bottom w:val="none" w:sz="0" w:space="0" w:color="auto"/>
                                <w:right w:val="none" w:sz="0" w:space="0" w:color="auto"/>
                              </w:divBdr>
                              <w:divsChild>
                                <w:div w:id="1414009131">
                                  <w:marLeft w:val="0"/>
                                  <w:marRight w:val="0"/>
                                  <w:marTop w:val="0"/>
                                  <w:marBottom w:val="0"/>
                                  <w:divBdr>
                                    <w:top w:val="none" w:sz="0" w:space="0" w:color="auto"/>
                                    <w:left w:val="none" w:sz="0" w:space="0" w:color="auto"/>
                                    <w:bottom w:val="none" w:sz="0" w:space="0" w:color="auto"/>
                                    <w:right w:val="none" w:sz="0" w:space="0" w:color="auto"/>
                                  </w:divBdr>
                                  <w:divsChild>
                                    <w:div w:id="227420712">
                                      <w:marLeft w:val="0"/>
                                      <w:marRight w:val="0"/>
                                      <w:marTop w:val="0"/>
                                      <w:marBottom w:val="0"/>
                                      <w:divBdr>
                                        <w:top w:val="none" w:sz="0" w:space="0" w:color="auto"/>
                                        <w:left w:val="none" w:sz="0" w:space="0" w:color="auto"/>
                                        <w:bottom w:val="none" w:sz="0" w:space="0" w:color="auto"/>
                                        <w:right w:val="none" w:sz="0" w:space="0" w:color="auto"/>
                                      </w:divBdr>
                                      <w:divsChild>
                                        <w:div w:id="1747067940">
                                          <w:marLeft w:val="0"/>
                                          <w:marRight w:val="0"/>
                                          <w:marTop w:val="0"/>
                                          <w:marBottom w:val="0"/>
                                          <w:divBdr>
                                            <w:top w:val="none" w:sz="0" w:space="0" w:color="auto"/>
                                            <w:left w:val="none" w:sz="0" w:space="0" w:color="auto"/>
                                            <w:bottom w:val="none" w:sz="0" w:space="0" w:color="auto"/>
                                            <w:right w:val="none" w:sz="0" w:space="0" w:color="auto"/>
                                          </w:divBdr>
                                          <w:divsChild>
                                            <w:div w:id="129591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4588492">
              <w:marLeft w:val="0"/>
              <w:marRight w:val="0"/>
              <w:marTop w:val="0"/>
              <w:marBottom w:val="0"/>
              <w:divBdr>
                <w:top w:val="none" w:sz="0" w:space="0" w:color="auto"/>
                <w:left w:val="none" w:sz="0" w:space="0" w:color="auto"/>
                <w:bottom w:val="none" w:sz="0" w:space="0" w:color="auto"/>
                <w:right w:val="none" w:sz="0" w:space="0" w:color="auto"/>
              </w:divBdr>
              <w:divsChild>
                <w:div w:id="599336418">
                  <w:marLeft w:val="0"/>
                  <w:marRight w:val="0"/>
                  <w:marTop w:val="0"/>
                  <w:marBottom w:val="0"/>
                  <w:divBdr>
                    <w:top w:val="none" w:sz="0" w:space="0" w:color="auto"/>
                    <w:left w:val="none" w:sz="0" w:space="0" w:color="auto"/>
                    <w:bottom w:val="none" w:sz="0" w:space="0" w:color="auto"/>
                    <w:right w:val="none" w:sz="0" w:space="0" w:color="auto"/>
                  </w:divBdr>
                  <w:divsChild>
                    <w:div w:id="48844589">
                      <w:marLeft w:val="0"/>
                      <w:marRight w:val="0"/>
                      <w:marTop w:val="0"/>
                      <w:marBottom w:val="0"/>
                      <w:divBdr>
                        <w:top w:val="none" w:sz="0" w:space="0" w:color="auto"/>
                        <w:left w:val="none" w:sz="0" w:space="0" w:color="auto"/>
                        <w:bottom w:val="none" w:sz="0" w:space="0" w:color="auto"/>
                        <w:right w:val="none" w:sz="0" w:space="0" w:color="auto"/>
                      </w:divBdr>
                      <w:divsChild>
                        <w:div w:id="767583663">
                          <w:marLeft w:val="0"/>
                          <w:marRight w:val="0"/>
                          <w:marTop w:val="0"/>
                          <w:marBottom w:val="0"/>
                          <w:divBdr>
                            <w:top w:val="none" w:sz="0" w:space="0" w:color="auto"/>
                            <w:left w:val="none" w:sz="0" w:space="0" w:color="auto"/>
                            <w:bottom w:val="none" w:sz="0" w:space="0" w:color="auto"/>
                            <w:right w:val="none" w:sz="0" w:space="0" w:color="auto"/>
                          </w:divBdr>
                          <w:divsChild>
                            <w:div w:id="476459163">
                              <w:marLeft w:val="0"/>
                              <w:marRight w:val="0"/>
                              <w:marTop w:val="0"/>
                              <w:marBottom w:val="0"/>
                              <w:divBdr>
                                <w:top w:val="none" w:sz="0" w:space="0" w:color="auto"/>
                                <w:left w:val="none" w:sz="0" w:space="0" w:color="auto"/>
                                <w:bottom w:val="none" w:sz="0" w:space="0" w:color="auto"/>
                                <w:right w:val="none" w:sz="0" w:space="0" w:color="auto"/>
                              </w:divBdr>
                              <w:divsChild>
                                <w:div w:id="157617050">
                                  <w:marLeft w:val="0"/>
                                  <w:marRight w:val="0"/>
                                  <w:marTop w:val="0"/>
                                  <w:marBottom w:val="0"/>
                                  <w:divBdr>
                                    <w:top w:val="none" w:sz="0" w:space="0" w:color="auto"/>
                                    <w:left w:val="none" w:sz="0" w:space="0" w:color="auto"/>
                                    <w:bottom w:val="none" w:sz="0" w:space="0" w:color="auto"/>
                                    <w:right w:val="none" w:sz="0" w:space="0" w:color="auto"/>
                                  </w:divBdr>
                                  <w:divsChild>
                                    <w:div w:id="725765666">
                                      <w:marLeft w:val="0"/>
                                      <w:marRight w:val="0"/>
                                      <w:marTop w:val="0"/>
                                      <w:marBottom w:val="0"/>
                                      <w:divBdr>
                                        <w:top w:val="none" w:sz="0" w:space="0" w:color="auto"/>
                                        <w:left w:val="none" w:sz="0" w:space="0" w:color="auto"/>
                                        <w:bottom w:val="none" w:sz="0" w:space="0" w:color="auto"/>
                                        <w:right w:val="none" w:sz="0" w:space="0" w:color="auto"/>
                                      </w:divBdr>
                                      <w:divsChild>
                                        <w:div w:id="915163092">
                                          <w:marLeft w:val="0"/>
                                          <w:marRight w:val="0"/>
                                          <w:marTop w:val="0"/>
                                          <w:marBottom w:val="0"/>
                                          <w:divBdr>
                                            <w:top w:val="none" w:sz="0" w:space="0" w:color="auto"/>
                                            <w:left w:val="none" w:sz="0" w:space="0" w:color="auto"/>
                                            <w:bottom w:val="none" w:sz="0" w:space="0" w:color="auto"/>
                                            <w:right w:val="none" w:sz="0" w:space="0" w:color="auto"/>
                                          </w:divBdr>
                                          <w:divsChild>
                                            <w:div w:id="75513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903416">
              <w:marLeft w:val="0"/>
              <w:marRight w:val="0"/>
              <w:marTop w:val="0"/>
              <w:marBottom w:val="0"/>
              <w:divBdr>
                <w:top w:val="none" w:sz="0" w:space="0" w:color="auto"/>
                <w:left w:val="none" w:sz="0" w:space="0" w:color="auto"/>
                <w:bottom w:val="none" w:sz="0" w:space="0" w:color="auto"/>
                <w:right w:val="none" w:sz="0" w:space="0" w:color="auto"/>
              </w:divBdr>
              <w:divsChild>
                <w:div w:id="1440569693">
                  <w:marLeft w:val="0"/>
                  <w:marRight w:val="0"/>
                  <w:marTop w:val="0"/>
                  <w:marBottom w:val="0"/>
                  <w:divBdr>
                    <w:top w:val="none" w:sz="0" w:space="0" w:color="auto"/>
                    <w:left w:val="none" w:sz="0" w:space="0" w:color="auto"/>
                    <w:bottom w:val="none" w:sz="0" w:space="0" w:color="auto"/>
                    <w:right w:val="none" w:sz="0" w:space="0" w:color="auto"/>
                  </w:divBdr>
                  <w:divsChild>
                    <w:div w:id="423915396">
                      <w:marLeft w:val="0"/>
                      <w:marRight w:val="0"/>
                      <w:marTop w:val="0"/>
                      <w:marBottom w:val="0"/>
                      <w:divBdr>
                        <w:top w:val="none" w:sz="0" w:space="0" w:color="auto"/>
                        <w:left w:val="none" w:sz="0" w:space="0" w:color="auto"/>
                        <w:bottom w:val="none" w:sz="0" w:space="0" w:color="auto"/>
                        <w:right w:val="none" w:sz="0" w:space="0" w:color="auto"/>
                      </w:divBdr>
                      <w:divsChild>
                        <w:div w:id="1158423108">
                          <w:marLeft w:val="0"/>
                          <w:marRight w:val="0"/>
                          <w:marTop w:val="0"/>
                          <w:marBottom w:val="0"/>
                          <w:divBdr>
                            <w:top w:val="none" w:sz="0" w:space="0" w:color="auto"/>
                            <w:left w:val="none" w:sz="0" w:space="0" w:color="auto"/>
                            <w:bottom w:val="none" w:sz="0" w:space="0" w:color="auto"/>
                            <w:right w:val="none" w:sz="0" w:space="0" w:color="auto"/>
                          </w:divBdr>
                          <w:divsChild>
                            <w:div w:id="831678773">
                              <w:marLeft w:val="0"/>
                              <w:marRight w:val="0"/>
                              <w:marTop w:val="0"/>
                              <w:marBottom w:val="0"/>
                              <w:divBdr>
                                <w:top w:val="none" w:sz="0" w:space="0" w:color="auto"/>
                                <w:left w:val="none" w:sz="0" w:space="0" w:color="auto"/>
                                <w:bottom w:val="none" w:sz="0" w:space="0" w:color="auto"/>
                                <w:right w:val="none" w:sz="0" w:space="0" w:color="auto"/>
                              </w:divBdr>
                              <w:divsChild>
                                <w:div w:id="423654236">
                                  <w:marLeft w:val="0"/>
                                  <w:marRight w:val="0"/>
                                  <w:marTop w:val="0"/>
                                  <w:marBottom w:val="0"/>
                                  <w:divBdr>
                                    <w:top w:val="none" w:sz="0" w:space="0" w:color="auto"/>
                                    <w:left w:val="none" w:sz="0" w:space="0" w:color="auto"/>
                                    <w:bottom w:val="none" w:sz="0" w:space="0" w:color="auto"/>
                                    <w:right w:val="none" w:sz="0" w:space="0" w:color="auto"/>
                                  </w:divBdr>
                                  <w:divsChild>
                                    <w:div w:id="165831547">
                                      <w:marLeft w:val="0"/>
                                      <w:marRight w:val="0"/>
                                      <w:marTop w:val="0"/>
                                      <w:marBottom w:val="0"/>
                                      <w:divBdr>
                                        <w:top w:val="none" w:sz="0" w:space="0" w:color="auto"/>
                                        <w:left w:val="none" w:sz="0" w:space="0" w:color="auto"/>
                                        <w:bottom w:val="none" w:sz="0" w:space="0" w:color="auto"/>
                                        <w:right w:val="none" w:sz="0" w:space="0" w:color="auto"/>
                                      </w:divBdr>
                                      <w:divsChild>
                                        <w:div w:id="1352611100">
                                          <w:marLeft w:val="0"/>
                                          <w:marRight w:val="0"/>
                                          <w:marTop w:val="0"/>
                                          <w:marBottom w:val="0"/>
                                          <w:divBdr>
                                            <w:top w:val="none" w:sz="0" w:space="0" w:color="auto"/>
                                            <w:left w:val="none" w:sz="0" w:space="0" w:color="auto"/>
                                            <w:bottom w:val="none" w:sz="0" w:space="0" w:color="auto"/>
                                            <w:right w:val="none" w:sz="0" w:space="0" w:color="auto"/>
                                          </w:divBdr>
                                          <w:divsChild>
                                            <w:div w:id="162480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841958">
              <w:marLeft w:val="0"/>
              <w:marRight w:val="0"/>
              <w:marTop w:val="0"/>
              <w:marBottom w:val="0"/>
              <w:divBdr>
                <w:top w:val="none" w:sz="0" w:space="0" w:color="auto"/>
                <w:left w:val="none" w:sz="0" w:space="0" w:color="auto"/>
                <w:bottom w:val="none" w:sz="0" w:space="0" w:color="auto"/>
                <w:right w:val="none" w:sz="0" w:space="0" w:color="auto"/>
              </w:divBdr>
              <w:divsChild>
                <w:div w:id="1610426690">
                  <w:marLeft w:val="0"/>
                  <w:marRight w:val="0"/>
                  <w:marTop w:val="0"/>
                  <w:marBottom w:val="0"/>
                  <w:divBdr>
                    <w:top w:val="none" w:sz="0" w:space="0" w:color="auto"/>
                    <w:left w:val="none" w:sz="0" w:space="0" w:color="auto"/>
                    <w:bottom w:val="none" w:sz="0" w:space="0" w:color="auto"/>
                    <w:right w:val="none" w:sz="0" w:space="0" w:color="auto"/>
                  </w:divBdr>
                  <w:divsChild>
                    <w:div w:id="767696280">
                      <w:marLeft w:val="0"/>
                      <w:marRight w:val="0"/>
                      <w:marTop w:val="0"/>
                      <w:marBottom w:val="0"/>
                      <w:divBdr>
                        <w:top w:val="none" w:sz="0" w:space="0" w:color="auto"/>
                        <w:left w:val="none" w:sz="0" w:space="0" w:color="auto"/>
                        <w:bottom w:val="none" w:sz="0" w:space="0" w:color="auto"/>
                        <w:right w:val="none" w:sz="0" w:space="0" w:color="auto"/>
                      </w:divBdr>
                      <w:divsChild>
                        <w:div w:id="593443578">
                          <w:marLeft w:val="0"/>
                          <w:marRight w:val="0"/>
                          <w:marTop w:val="0"/>
                          <w:marBottom w:val="0"/>
                          <w:divBdr>
                            <w:top w:val="none" w:sz="0" w:space="0" w:color="auto"/>
                            <w:left w:val="none" w:sz="0" w:space="0" w:color="auto"/>
                            <w:bottom w:val="none" w:sz="0" w:space="0" w:color="auto"/>
                            <w:right w:val="none" w:sz="0" w:space="0" w:color="auto"/>
                          </w:divBdr>
                          <w:divsChild>
                            <w:div w:id="869299896">
                              <w:marLeft w:val="0"/>
                              <w:marRight w:val="0"/>
                              <w:marTop w:val="0"/>
                              <w:marBottom w:val="0"/>
                              <w:divBdr>
                                <w:top w:val="none" w:sz="0" w:space="0" w:color="auto"/>
                                <w:left w:val="none" w:sz="0" w:space="0" w:color="auto"/>
                                <w:bottom w:val="none" w:sz="0" w:space="0" w:color="auto"/>
                                <w:right w:val="none" w:sz="0" w:space="0" w:color="auto"/>
                              </w:divBdr>
                              <w:divsChild>
                                <w:div w:id="525798269">
                                  <w:marLeft w:val="0"/>
                                  <w:marRight w:val="0"/>
                                  <w:marTop w:val="0"/>
                                  <w:marBottom w:val="0"/>
                                  <w:divBdr>
                                    <w:top w:val="none" w:sz="0" w:space="0" w:color="auto"/>
                                    <w:left w:val="none" w:sz="0" w:space="0" w:color="auto"/>
                                    <w:bottom w:val="none" w:sz="0" w:space="0" w:color="auto"/>
                                    <w:right w:val="none" w:sz="0" w:space="0" w:color="auto"/>
                                  </w:divBdr>
                                  <w:divsChild>
                                    <w:div w:id="1041129463">
                                      <w:marLeft w:val="0"/>
                                      <w:marRight w:val="0"/>
                                      <w:marTop w:val="0"/>
                                      <w:marBottom w:val="0"/>
                                      <w:divBdr>
                                        <w:top w:val="none" w:sz="0" w:space="0" w:color="auto"/>
                                        <w:left w:val="none" w:sz="0" w:space="0" w:color="auto"/>
                                        <w:bottom w:val="none" w:sz="0" w:space="0" w:color="auto"/>
                                        <w:right w:val="none" w:sz="0" w:space="0" w:color="auto"/>
                                      </w:divBdr>
                                      <w:divsChild>
                                        <w:div w:id="1434204659">
                                          <w:marLeft w:val="0"/>
                                          <w:marRight w:val="0"/>
                                          <w:marTop w:val="0"/>
                                          <w:marBottom w:val="0"/>
                                          <w:divBdr>
                                            <w:top w:val="none" w:sz="0" w:space="0" w:color="auto"/>
                                            <w:left w:val="none" w:sz="0" w:space="0" w:color="auto"/>
                                            <w:bottom w:val="none" w:sz="0" w:space="0" w:color="auto"/>
                                            <w:right w:val="none" w:sz="0" w:space="0" w:color="auto"/>
                                          </w:divBdr>
                                          <w:divsChild>
                                            <w:div w:id="114289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1412059">
              <w:marLeft w:val="0"/>
              <w:marRight w:val="0"/>
              <w:marTop w:val="0"/>
              <w:marBottom w:val="0"/>
              <w:divBdr>
                <w:top w:val="none" w:sz="0" w:space="0" w:color="auto"/>
                <w:left w:val="none" w:sz="0" w:space="0" w:color="auto"/>
                <w:bottom w:val="none" w:sz="0" w:space="0" w:color="auto"/>
                <w:right w:val="none" w:sz="0" w:space="0" w:color="auto"/>
              </w:divBdr>
              <w:divsChild>
                <w:div w:id="1094395429">
                  <w:marLeft w:val="0"/>
                  <w:marRight w:val="0"/>
                  <w:marTop w:val="0"/>
                  <w:marBottom w:val="0"/>
                  <w:divBdr>
                    <w:top w:val="none" w:sz="0" w:space="0" w:color="auto"/>
                    <w:left w:val="none" w:sz="0" w:space="0" w:color="auto"/>
                    <w:bottom w:val="none" w:sz="0" w:space="0" w:color="auto"/>
                    <w:right w:val="none" w:sz="0" w:space="0" w:color="auto"/>
                  </w:divBdr>
                  <w:divsChild>
                    <w:div w:id="60911382">
                      <w:marLeft w:val="0"/>
                      <w:marRight w:val="0"/>
                      <w:marTop w:val="0"/>
                      <w:marBottom w:val="0"/>
                      <w:divBdr>
                        <w:top w:val="none" w:sz="0" w:space="0" w:color="auto"/>
                        <w:left w:val="none" w:sz="0" w:space="0" w:color="auto"/>
                        <w:bottom w:val="none" w:sz="0" w:space="0" w:color="auto"/>
                        <w:right w:val="none" w:sz="0" w:space="0" w:color="auto"/>
                      </w:divBdr>
                      <w:divsChild>
                        <w:div w:id="1155336409">
                          <w:marLeft w:val="0"/>
                          <w:marRight w:val="0"/>
                          <w:marTop w:val="0"/>
                          <w:marBottom w:val="0"/>
                          <w:divBdr>
                            <w:top w:val="none" w:sz="0" w:space="0" w:color="auto"/>
                            <w:left w:val="none" w:sz="0" w:space="0" w:color="auto"/>
                            <w:bottom w:val="none" w:sz="0" w:space="0" w:color="auto"/>
                            <w:right w:val="none" w:sz="0" w:space="0" w:color="auto"/>
                          </w:divBdr>
                          <w:divsChild>
                            <w:div w:id="1423530099">
                              <w:marLeft w:val="0"/>
                              <w:marRight w:val="0"/>
                              <w:marTop w:val="0"/>
                              <w:marBottom w:val="0"/>
                              <w:divBdr>
                                <w:top w:val="none" w:sz="0" w:space="0" w:color="auto"/>
                                <w:left w:val="none" w:sz="0" w:space="0" w:color="auto"/>
                                <w:bottom w:val="none" w:sz="0" w:space="0" w:color="auto"/>
                                <w:right w:val="none" w:sz="0" w:space="0" w:color="auto"/>
                              </w:divBdr>
                              <w:divsChild>
                                <w:div w:id="1527519026">
                                  <w:marLeft w:val="0"/>
                                  <w:marRight w:val="0"/>
                                  <w:marTop w:val="0"/>
                                  <w:marBottom w:val="0"/>
                                  <w:divBdr>
                                    <w:top w:val="none" w:sz="0" w:space="0" w:color="auto"/>
                                    <w:left w:val="none" w:sz="0" w:space="0" w:color="auto"/>
                                    <w:bottom w:val="none" w:sz="0" w:space="0" w:color="auto"/>
                                    <w:right w:val="none" w:sz="0" w:space="0" w:color="auto"/>
                                  </w:divBdr>
                                  <w:divsChild>
                                    <w:div w:id="399330835">
                                      <w:marLeft w:val="0"/>
                                      <w:marRight w:val="0"/>
                                      <w:marTop w:val="0"/>
                                      <w:marBottom w:val="0"/>
                                      <w:divBdr>
                                        <w:top w:val="none" w:sz="0" w:space="0" w:color="auto"/>
                                        <w:left w:val="none" w:sz="0" w:space="0" w:color="auto"/>
                                        <w:bottom w:val="none" w:sz="0" w:space="0" w:color="auto"/>
                                        <w:right w:val="none" w:sz="0" w:space="0" w:color="auto"/>
                                      </w:divBdr>
                                      <w:divsChild>
                                        <w:div w:id="1819417516">
                                          <w:marLeft w:val="0"/>
                                          <w:marRight w:val="0"/>
                                          <w:marTop w:val="0"/>
                                          <w:marBottom w:val="0"/>
                                          <w:divBdr>
                                            <w:top w:val="none" w:sz="0" w:space="0" w:color="auto"/>
                                            <w:left w:val="none" w:sz="0" w:space="0" w:color="auto"/>
                                            <w:bottom w:val="none" w:sz="0" w:space="0" w:color="auto"/>
                                            <w:right w:val="none" w:sz="0" w:space="0" w:color="auto"/>
                                          </w:divBdr>
                                          <w:divsChild>
                                            <w:div w:id="152929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659820">
              <w:marLeft w:val="0"/>
              <w:marRight w:val="0"/>
              <w:marTop w:val="0"/>
              <w:marBottom w:val="0"/>
              <w:divBdr>
                <w:top w:val="none" w:sz="0" w:space="0" w:color="auto"/>
                <w:left w:val="none" w:sz="0" w:space="0" w:color="auto"/>
                <w:bottom w:val="none" w:sz="0" w:space="0" w:color="auto"/>
                <w:right w:val="none" w:sz="0" w:space="0" w:color="auto"/>
              </w:divBdr>
              <w:divsChild>
                <w:div w:id="1417745639">
                  <w:marLeft w:val="0"/>
                  <w:marRight w:val="0"/>
                  <w:marTop w:val="0"/>
                  <w:marBottom w:val="0"/>
                  <w:divBdr>
                    <w:top w:val="none" w:sz="0" w:space="0" w:color="auto"/>
                    <w:left w:val="none" w:sz="0" w:space="0" w:color="auto"/>
                    <w:bottom w:val="none" w:sz="0" w:space="0" w:color="auto"/>
                    <w:right w:val="none" w:sz="0" w:space="0" w:color="auto"/>
                  </w:divBdr>
                  <w:divsChild>
                    <w:div w:id="1659267175">
                      <w:marLeft w:val="0"/>
                      <w:marRight w:val="0"/>
                      <w:marTop w:val="0"/>
                      <w:marBottom w:val="0"/>
                      <w:divBdr>
                        <w:top w:val="none" w:sz="0" w:space="0" w:color="auto"/>
                        <w:left w:val="none" w:sz="0" w:space="0" w:color="auto"/>
                        <w:bottom w:val="none" w:sz="0" w:space="0" w:color="auto"/>
                        <w:right w:val="none" w:sz="0" w:space="0" w:color="auto"/>
                      </w:divBdr>
                      <w:divsChild>
                        <w:div w:id="1748965367">
                          <w:marLeft w:val="0"/>
                          <w:marRight w:val="0"/>
                          <w:marTop w:val="0"/>
                          <w:marBottom w:val="0"/>
                          <w:divBdr>
                            <w:top w:val="none" w:sz="0" w:space="0" w:color="auto"/>
                            <w:left w:val="none" w:sz="0" w:space="0" w:color="auto"/>
                            <w:bottom w:val="none" w:sz="0" w:space="0" w:color="auto"/>
                            <w:right w:val="none" w:sz="0" w:space="0" w:color="auto"/>
                          </w:divBdr>
                          <w:divsChild>
                            <w:div w:id="1995377657">
                              <w:marLeft w:val="0"/>
                              <w:marRight w:val="0"/>
                              <w:marTop w:val="0"/>
                              <w:marBottom w:val="0"/>
                              <w:divBdr>
                                <w:top w:val="none" w:sz="0" w:space="0" w:color="auto"/>
                                <w:left w:val="none" w:sz="0" w:space="0" w:color="auto"/>
                                <w:bottom w:val="none" w:sz="0" w:space="0" w:color="auto"/>
                                <w:right w:val="none" w:sz="0" w:space="0" w:color="auto"/>
                              </w:divBdr>
                              <w:divsChild>
                                <w:div w:id="1029254794">
                                  <w:marLeft w:val="0"/>
                                  <w:marRight w:val="0"/>
                                  <w:marTop w:val="0"/>
                                  <w:marBottom w:val="0"/>
                                  <w:divBdr>
                                    <w:top w:val="none" w:sz="0" w:space="0" w:color="auto"/>
                                    <w:left w:val="none" w:sz="0" w:space="0" w:color="auto"/>
                                    <w:bottom w:val="none" w:sz="0" w:space="0" w:color="auto"/>
                                    <w:right w:val="none" w:sz="0" w:space="0" w:color="auto"/>
                                  </w:divBdr>
                                  <w:divsChild>
                                    <w:div w:id="995376287">
                                      <w:marLeft w:val="0"/>
                                      <w:marRight w:val="0"/>
                                      <w:marTop w:val="0"/>
                                      <w:marBottom w:val="0"/>
                                      <w:divBdr>
                                        <w:top w:val="none" w:sz="0" w:space="0" w:color="auto"/>
                                        <w:left w:val="none" w:sz="0" w:space="0" w:color="auto"/>
                                        <w:bottom w:val="none" w:sz="0" w:space="0" w:color="auto"/>
                                        <w:right w:val="none" w:sz="0" w:space="0" w:color="auto"/>
                                      </w:divBdr>
                                      <w:divsChild>
                                        <w:div w:id="2009017268">
                                          <w:marLeft w:val="0"/>
                                          <w:marRight w:val="0"/>
                                          <w:marTop w:val="0"/>
                                          <w:marBottom w:val="0"/>
                                          <w:divBdr>
                                            <w:top w:val="none" w:sz="0" w:space="0" w:color="auto"/>
                                            <w:left w:val="none" w:sz="0" w:space="0" w:color="auto"/>
                                            <w:bottom w:val="none" w:sz="0" w:space="0" w:color="auto"/>
                                            <w:right w:val="none" w:sz="0" w:space="0" w:color="auto"/>
                                          </w:divBdr>
                                          <w:divsChild>
                                            <w:div w:id="96746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956568">
          <w:marLeft w:val="0"/>
          <w:marRight w:val="0"/>
          <w:marTop w:val="0"/>
          <w:marBottom w:val="0"/>
          <w:divBdr>
            <w:top w:val="none" w:sz="0" w:space="0" w:color="auto"/>
            <w:left w:val="none" w:sz="0" w:space="0" w:color="auto"/>
            <w:bottom w:val="none" w:sz="0" w:space="0" w:color="auto"/>
            <w:right w:val="none" w:sz="0" w:space="0" w:color="auto"/>
          </w:divBdr>
          <w:divsChild>
            <w:div w:id="578296451">
              <w:marLeft w:val="0"/>
              <w:marRight w:val="0"/>
              <w:marTop w:val="0"/>
              <w:marBottom w:val="0"/>
              <w:divBdr>
                <w:top w:val="none" w:sz="0" w:space="0" w:color="auto"/>
                <w:left w:val="none" w:sz="0" w:space="0" w:color="auto"/>
                <w:bottom w:val="none" w:sz="0" w:space="0" w:color="auto"/>
                <w:right w:val="none" w:sz="0" w:space="0" w:color="auto"/>
              </w:divBdr>
              <w:divsChild>
                <w:div w:id="2039428624">
                  <w:marLeft w:val="0"/>
                  <w:marRight w:val="0"/>
                  <w:marTop w:val="0"/>
                  <w:marBottom w:val="0"/>
                  <w:divBdr>
                    <w:top w:val="none" w:sz="0" w:space="0" w:color="auto"/>
                    <w:left w:val="none" w:sz="0" w:space="0" w:color="auto"/>
                    <w:bottom w:val="none" w:sz="0" w:space="0" w:color="auto"/>
                    <w:right w:val="none" w:sz="0" w:space="0" w:color="auto"/>
                  </w:divBdr>
                  <w:divsChild>
                    <w:div w:id="1314602015">
                      <w:marLeft w:val="0"/>
                      <w:marRight w:val="0"/>
                      <w:marTop w:val="0"/>
                      <w:marBottom w:val="0"/>
                      <w:divBdr>
                        <w:top w:val="none" w:sz="0" w:space="0" w:color="auto"/>
                        <w:left w:val="none" w:sz="0" w:space="0" w:color="auto"/>
                        <w:bottom w:val="none" w:sz="0" w:space="0" w:color="auto"/>
                        <w:right w:val="none" w:sz="0" w:space="0" w:color="auto"/>
                      </w:divBdr>
                      <w:divsChild>
                        <w:div w:id="231433268">
                          <w:marLeft w:val="0"/>
                          <w:marRight w:val="0"/>
                          <w:marTop w:val="0"/>
                          <w:marBottom w:val="0"/>
                          <w:divBdr>
                            <w:top w:val="none" w:sz="0" w:space="0" w:color="auto"/>
                            <w:left w:val="none" w:sz="0" w:space="0" w:color="auto"/>
                            <w:bottom w:val="none" w:sz="0" w:space="0" w:color="auto"/>
                            <w:right w:val="none" w:sz="0" w:space="0" w:color="auto"/>
                          </w:divBdr>
                          <w:divsChild>
                            <w:div w:id="151987743">
                              <w:marLeft w:val="0"/>
                              <w:marRight w:val="0"/>
                              <w:marTop w:val="0"/>
                              <w:marBottom w:val="0"/>
                              <w:divBdr>
                                <w:top w:val="none" w:sz="0" w:space="0" w:color="auto"/>
                                <w:left w:val="none" w:sz="0" w:space="0" w:color="auto"/>
                                <w:bottom w:val="none" w:sz="0" w:space="0" w:color="auto"/>
                                <w:right w:val="none" w:sz="0" w:space="0" w:color="auto"/>
                              </w:divBdr>
                              <w:divsChild>
                                <w:div w:id="1146968310">
                                  <w:marLeft w:val="0"/>
                                  <w:marRight w:val="0"/>
                                  <w:marTop w:val="0"/>
                                  <w:marBottom w:val="0"/>
                                  <w:divBdr>
                                    <w:top w:val="none" w:sz="0" w:space="0" w:color="auto"/>
                                    <w:left w:val="none" w:sz="0" w:space="0" w:color="auto"/>
                                    <w:bottom w:val="none" w:sz="0" w:space="0" w:color="auto"/>
                                    <w:right w:val="none" w:sz="0" w:space="0" w:color="auto"/>
                                  </w:divBdr>
                                  <w:divsChild>
                                    <w:div w:id="1798986770">
                                      <w:marLeft w:val="0"/>
                                      <w:marRight w:val="0"/>
                                      <w:marTop w:val="0"/>
                                      <w:marBottom w:val="0"/>
                                      <w:divBdr>
                                        <w:top w:val="none" w:sz="0" w:space="0" w:color="auto"/>
                                        <w:left w:val="none" w:sz="0" w:space="0" w:color="auto"/>
                                        <w:bottom w:val="none" w:sz="0" w:space="0" w:color="auto"/>
                                        <w:right w:val="none" w:sz="0" w:space="0" w:color="auto"/>
                                      </w:divBdr>
                                      <w:divsChild>
                                        <w:div w:id="290357066">
                                          <w:marLeft w:val="0"/>
                                          <w:marRight w:val="0"/>
                                          <w:marTop w:val="0"/>
                                          <w:marBottom w:val="0"/>
                                          <w:divBdr>
                                            <w:top w:val="none" w:sz="0" w:space="0" w:color="auto"/>
                                            <w:left w:val="none" w:sz="0" w:space="0" w:color="auto"/>
                                            <w:bottom w:val="none" w:sz="0" w:space="0" w:color="auto"/>
                                            <w:right w:val="none" w:sz="0" w:space="0" w:color="auto"/>
                                          </w:divBdr>
                                          <w:divsChild>
                                            <w:div w:id="17126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926447">
              <w:marLeft w:val="0"/>
              <w:marRight w:val="0"/>
              <w:marTop w:val="0"/>
              <w:marBottom w:val="0"/>
              <w:divBdr>
                <w:top w:val="none" w:sz="0" w:space="0" w:color="auto"/>
                <w:left w:val="none" w:sz="0" w:space="0" w:color="auto"/>
                <w:bottom w:val="none" w:sz="0" w:space="0" w:color="auto"/>
                <w:right w:val="none" w:sz="0" w:space="0" w:color="auto"/>
              </w:divBdr>
              <w:divsChild>
                <w:div w:id="612052432">
                  <w:marLeft w:val="0"/>
                  <w:marRight w:val="0"/>
                  <w:marTop w:val="0"/>
                  <w:marBottom w:val="0"/>
                  <w:divBdr>
                    <w:top w:val="none" w:sz="0" w:space="0" w:color="auto"/>
                    <w:left w:val="none" w:sz="0" w:space="0" w:color="auto"/>
                    <w:bottom w:val="none" w:sz="0" w:space="0" w:color="auto"/>
                    <w:right w:val="none" w:sz="0" w:space="0" w:color="auto"/>
                  </w:divBdr>
                  <w:divsChild>
                    <w:div w:id="738094282">
                      <w:marLeft w:val="0"/>
                      <w:marRight w:val="0"/>
                      <w:marTop w:val="0"/>
                      <w:marBottom w:val="0"/>
                      <w:divBdr>
                        <w:top w:val="none" w:sz="0" w:space="0" w:color="auto"/>
                        <w:left w:val="none" w:sz="0" w:space="0" w:color="auto"/>
                        <w:bottom w:val="none" w:sz="0" w:space="0" w:color="auto"/>
                        <w:right w:val="none" w:sz="0" w:space="0" w:color="auto"/>
                      </w:divBdr>
                      <w:divsChild>
                        <w:div w:id="1932933999">
                          <w:marLeft w:val="0"/>
                          <w:marRight w:val="0"/>
                          <w:marTop w:val="0"/>
                          <w:marBottom w:val="0"/>
                          <w:divBdr>
                            <w:top w:val="none" w:sz="0" w:space="0" w:color="auto"/>
                            <w:left w:val="none" w:sz="0" w:space="0" w:color="auto"/>
                            <w:bottom w:val="none" w:sz="0" w:space="0" w:color="auto"/>
                            <w:right w:val="none" w:sz="0" w:space="0" w:color="auto"/>
                          </w:divBdr>
                          <w:divsChild>
                            <w:div w:id="698048014">
                              <w:marLeft w:val="0"/>
                              <w:marRight w:val="0"/>
                              <w:marTop w:val="0"/>
                              <w:marBottom w:val="0"/>
                              <w:divBdr>
                                <w:top w:val="none" w:sz="0" w:space="0" w:color="auto"/>
                                <w:left w:val="none" w:sz="0" w:space="0" w:color="auto"/>
                                <w:bottom w:val="none" w:sz="0" w:space="0" w:color="auto"/>
                                <w:right w:val="none" w:sz="0" w:space="0" w:color="auto"/>
                              </w:divBdr>
                              <w:divsChild>
                                <w:div w:id="732973983">
                                  <w:marLeft w:val="0"/>
                                  <w:marRight w:val="0"/>
                                  <w:marTop w:val="0"/>
                                  <w:marBottom w:val="0"/>
                                  <w:divBdr>
                                    <w:top w:val="none" w:sz="0" w:space="0" w:color="auto"/>
                                    <w:left w:val="none" w:sz="0" w:space="0" w:color="auto"/>
                                    <w:bottom w:val="none" w:sz="0" w:space="0" w:color="auto"/>
                                    <w:right w:val="none" w:sz="0" w:space="0" w:color="auto"/>
                                  </w:divBdr>
                                  <w:divsChild>
                                    <w:div w:id="2087653205">
                                      <w:marLeft w:val="0"/>
                                      <w:marRight w:val="0"/>
                                      <w:marTop w:val="0"/>
                                      <w:marBottom w:val="0"/>
                                      <w:divBdr>
                                        <w:top w:val="none" w:sz="0" w:space="0" w:color="auto"/>
                                        <w:left w:val="none" w:sz="0" w:space="0" w:color="auto"/>
                                        <w:bottom w:val="none" w:sz="0" w:space="0" w:color="auto"/>
                                        <w:right w:val="none" w:sz="0" w:space="0" w:color="auto"/>
                                      </w:divBdr>
                                      <w:divsChild>
                                        <w:div w:id="2070030512">
                                          <w:marLeft w:val="0"/>
                                          <w:marRight w:val="0"/>
                                          <w:marTop w:val="0"/>
                                          <w:marBottom w:val="0"/>
                                          <w:divBdr>
                                            <w:top w:val="none" w:sz="0" w:space="0" w:color="auto"/>
                                            <w:left w:val="none" w:sz="0" w:space="0" w:color="auto"/>
                                            <w:bottom w:val="none" w:sz="0" w:space="0" w:color="auto"/>
                                            <w:right w:val="none" w:sz="0" w:space="0" w:color="auto"/>
                                          </w:divBdr>
                                          <w:divsChild>
                                            <w:div w:id="203164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1255825">
              <w:marLeft w:val="0"/>
              <w:marRight w:val="0"/>
              <w:marTop w:val="0"/>
              <w:marBottom w:val="0"/>
              <w:divBdr>
                <w:top w:val="none" w:sz="0" w:space="0" w:color="auto"/>
                <w:left w:val="none" w:sz="0" w:space="0" w:color="auto"/>
                <w:bottom w:val="none" w:sz="0" w:space="0" w:color="auto"/>
                <w:right w:val="none" w:sz="0" w:space="0" w:color="auto"/>
              </w:divBdr>
              <w:divsChild>
                <w:div w:id="86120000">
                  <w:marLeft w:val="0"/>
                  <w:marRight w:val="0"/>
                  <w:marTop w:val="0"/>
                  <w:marBottom w:val="0"/>
                  <w:divBdr>
                    <w:top w:val="none" w:sz="0" w:space="0" w:color="auto"/>
                    <w:left w:val="none" w:sz="0" w:space="0" w:color="auto"/>
                    <w:bottom w:val="none" w:sz="0" w:space="0" w:color="auto"/>
                    <w:right w:val="none" w:sz="0" w:space="0" w:color="auto"/>
                  </w:divBdr>
                  <w:divsChild>
                    <w:div w:id="1840609332">
                      <w:marLeft w:val="0"/>
                      <w:marRight w:val="0"/>
                      <w:marTop w:val="0"/>
                      <w:marBottom w:val="0"/>
                      <w:divBdr>
                        <w:top w:val="none" w:sz="0" w:space="0" w:color="auto"/>
                        <w:left w:val="none" w:sz="0" w:space="0" w:color="auto"/>
                        <w:bottom w:val="none" w:sz="0" w:space="0" w:color="auto"/>
                        <w:right w:val="none" w:sz="0" w:space="0" w:color="auto"/>
                      </w:divBdr>
                      <w:divsChild>
                        <w:div w:id="1666978203">
                          <w:marLeft w:val="0"/>
                          <w:marRight w:val="0"/>
                          <w:marTop w:val="0"/>
                          <w:marBottom w:val="0"/>
                          <w:divBdr>
                            <w:top w:val="none" w:sz="0" w:space="0" w:color="auto"/>
                            <w:left w:val="none" w:sz="0" w:space="0" w:color="auto"/>
                            <w:bottom w:val="none" w:sz="0" w:space="0" w:color="auto"/>
                            <w:right w:val="none" w:sz="0" w:space="0" w:color="auto"/>
                          </w:divBdr>
                          <w:divsChild>
                            <w:div w:id="1355617434">
                              <w:marLeft w:val="0"/>
                              <w:marRight w:val="0"/>
                              <w:marTop w:val="0"/>
                              <w:marBottom w:val="0"/>
                              <w:divBdr>
                                <w:top w:val="none" w:sz="0" w:space="0" w:color="auto"/>
                                <w:left w:val="none" w:sz="0" w:space="0" w:color="auto"/>
                                <w:bottom w:val="none" w:sz="0" w:space="0" w:color="auto"/>
                                <w:right w:val="none" w:sz="0" w:space="0" w:color="auto"/>
                              </w:divBdr>
                              <w:divsChild>
                                <w:div w:id="1783068272">
                                  <w:marLeft w:val="0"/>
                                  <w:marRight w:val="0"/>
                                  <w:marTop w:val="0"/>
                                  <w:marBottom w:val="0"/>
                                  <w:divBdr>
                                    <w:top w:val="none" w:sz="0" w:space="0" w:color="auto"/>
                                    <w:left w:val="none" w:sz="0" w:space="0" w:color="auto"/>
                                    <w:bottom w:val="none" w:sz="0" w:space="0" w:color="auto"/>
                                    <w:right w:val="none" w:sz="0" w:space="0" w:color="auto"/>
                                  </w:divBdr>
                                  <w:divsChild>
                                    <w:div w:id="1187060751">
                                      <w:marLeft w:val="0"/>
                                      <w:marRight w:val="0"/>
                                      <w:marTop w:val="0"/>
                                      <w:marBottom w:val="0"/>
                                      <w:divBdr>
                                        <w:top w:val="none" w:sz="0" w:space="0" w:color="auto"/>
                                        <w:left w:val="none" w:sz="0" w:space="0" w:color="auto"/>
                                        <w:bottom w:val="none" w:sz="0" w:space="0" w:color="auto"/>
                                        <w:right w:val="none" w:sz="0" w:space="0" w:color="auto"/>
                                      </w:divBdr>
                                      <w:divsChild>
                                        <w:div w:id="931402755">
                                          <w:marLeft w:val="0"/>
                                          <w:marRight w:val="0"/>
                                          <w:marTop w:val="0"/>
                                          <w:marBottom w:val="0"/>
                                          <w:divBdr>
                                            <w:top w:val="none" w:sz="0" w:space="0" w:color="auto"/>
                                            <w:left w:val="none" w:sz="0" w:space="0" w:color="auto"/>
                                            <w:bottom w:val="none" w:sz="0" w:space="0" w:color="auto"/>
                                            <w:right w:val="none" w:sz="0" w:space="0" w:color="auto"/>
                                          </w:divBdr>
                                          <w:divsChild>
                                            <w:div w:id="87565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2878611">
              <w:marLeft w:val="0"/>
              <w:marRight w:val="0"/>
              <w:marTop w:val="0"/>
              <w:marBottom w:val="0"/>
              <w:divBdr>
                <w:top w:val="none" w:sz="0" w:space="0" w:color="auto"/>
                <w:left w:val="none" w:sz="0" w:space="0" w:color="auto"/>
                <w:bottom w:val="none" w:sz="0" w:space="0" w:color="auto"/>
                <w:right w:val="none" w:sz="0" w:space="0" w:color="auto"/>
              </w:divBdr>
              <w:divsChild>
                <w:div w:id="943729989">
                  <w:marLeft w:val="0"/>
                  <w:marRight w:val="0"/>
                  <w:marTop w:val="0"/>
                  <w:marBottom w:val="0"/>
                  <w:divBdr>
                    <w:top w:val="none" w:sz="0" w:space="0" w:color="auto"/>
                    <w:left w:val="none" w:sz="0" w:space="0" w:color="auto"/>
                    <w:bottom w:val="none" w:sz="0" w:space="0" w:color="auto"/>
                    <w:right w:val="none" w:sz="0" w:space="0" w:color="auto"/>
                  </w:divBdr>
                  <w:divsChild>
                    <w:div w:id="677003537">
                      <w:marLeft w:val="0"/>
                      <w:marRight w:val="0"/>
                      <w:marTop w:val="0"/>
                      <w:marBottom w:val="0"/>
                      <w:divBdr>
                        <w:top w:val="none" w:sz="0" w:space="0" w:color="auto"/>
                        <w:left w:val="none" w:sz="0" w:space="0" w:color="auto"/>
                        <w:bottom w:val="none" w:sz="0" w:space="0" w:color="auto"/>
                        <w:right w:val="none" w:sz="0" w:space="0" w:color="auto"/>
                      </w:divBdr>
                      <w:divsChild>
                        <w:div w:id="144401266">
                          <w:marLeft w:val="0"/>
                          <w:marRight w:val="0"/>
                          <w:marTop w:val="0"/>
                          <w:marBottom w:val="0"/>
                          <w:divBdr>
                            <w:top w:val="none" w:sz="0" w:space="0" w:color="auto"/>
                            <w:left w:val="none" w:sz="0" w:space="0" w:color="auto"/>
                            <w:bottom w:val="none" w:sz="0" w:space="0" w:color="auto"/>
                            <w:right w:val="none" w:sz="0" w:space="0" w:color="auto"/>
                          </w:divBdr>
                          <w:divsChild>
                            <w:div w:id="193154043">
                              <w:marLeft w:val="0"/>
                              <w:marRight w:val="0"/>
                              <w:marTop w:val="0"/>
                              <w:marBottom w:val="0"/>
                              <w:divBdr>
                                <w:top w:val="none" w:sz="0" w:space="0" w:color="auto"/>
                                <w:left w:val="none" w:sz="0" w:space="0" w:color="auto"/>
                                <w:bottom w:val="none" w:sz="0" w:space="0" w:color="auto"/>
                                <w:right w:val="none" w:sz="0" w:space="0" w:color="auto"/>
                              </w:divBdr>
                              <w:divsChild>
                                <w:div w:id="873231618">
                                  <w:marLeft w:val="0"/>
                                  <w:marRight w:val="0"/>
                                  <w:marTop w:val="0"/>
                                  <w:marBottom w:val="0"/>
                                  <w:divBdr>
                                    <w:top w:val="none" w:sz="0" w:space="0" w:color="auto"/>
                                    <w:left w:val="none" w:sz="0" w:space="0" w:color="auto"/>
                                    <w:bottom w:val="none" w:sz="0" w:space="0" w:color="auto"/>
                                    <w:right w:val="none" w:sz="0" w:space="0" w:color="auto"/>
                                  </w:divBdr>
                                  <w:divsChild>
                                    <w:div w:id="300615602">
                                      <w:marLeft w:val="0"/>
                                      <w:marRight w:val="0"/>
                                      <w:marTop w:val="0"/>
                                      <w:marBottom w:val="0"/>
                                      <w:divBdr>
                                        <w:top w:val="none" w:sz="0" w:space="0" w:color="auto"/>
                                        <w:left w:val="none" w:sz="0" w:space="0" w:color="auto"/>
                                        <w:bottom w:val="none" w:sz="0" w:space="0" w:color="auto"/>
                                        <w:right w:val="none" w:sz="0" w:space="0" w:color="auto"/>
                                      </w:divBdr>
                                      <w:divsChild>
                                        <w:div w:id="1714964762">
                                          <w:marLeft w:val="0"/>
                                          <w:marRight w:val="0"/>
                                          <w:marTop w:val="0"/>
                                          <w:marBottom w:val="0"/>
                                          <w:divBdr>
                                            <w:top w:val="none" w:sz="0" w:space="0" w:color="auto"/>
                                            <w:left w:val="none" w:sz="0" w:space="0" w:color="auto"/>
                                            <w:bottom w:val="none" w:sz="0" w:space="0" w:color="auto"/>
                                            <w:right w:val="none" w:sz="0" w:space="0" w:color="auto"/>
                                          </w:divBdr>
                                          <w:divsChild>
                                            <w:div w:id="30516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4048907">
          <w:marLeft w:val="0"/>
          <w:marRight w:val="0"/>
          <w:marTop w:val="0"/>
          <w:marBottom w:val="0"/>
          <w:divBdr>
            <w:top w:val="none" w:sz="0" w:space="0" w:color="auto"/>
            <w:left w:val="none" w:sz="0" w:space="0" w:color="auto"/>
            <w:bottom w:val="none" w:sz="0" w:space="0" w:color="auto"/>
            <w:right w:val="none" w:sz="0" w:space="0" w:color="auto"/>
          </w:divBdr>
          <w:divsChild>
            <w:div w:id="1383359256">
              <w:marLeft w:val="0"/>
              <w:marRight w:val="0"/>
              <w:marTop w:val="0"/>
              <w:marBottom w:val="0"/>
              <w:divBdr>
                <w:top w:val="none" w:sz="0" w:space="0" w:color="auto"/>
                <w:left w:val="none" w:sz="0" w:space="0" w:color="auto"/>
                <w:bottom w:val="none" w:sz="0" w:space="0" w:color="auto"/>
                <w:right w:val="none" w:sz="0" w:space="0" w:color="auto"/>
              </w:divBdr>
              <w:divsChild>
                <w:div w:id="827401120">
                  <w:marLeft w:val="0"/>
                  <w:marRight w:val="0"/>
                  <w:marTop w:val="0"/>
                  <w:marBottom w:val="0"/>
                  <w:divBdr>
                    <w:top w:val="none" w:sz="0" w:space="0" w:color="auto"/>
                    <w:left w:val="none" w:sz="0" w:space="0" w:color="auto"/>
                    <w:bottom w:val="none" w:sz="0" w:space="0" w:color="auto"/>
                    <w:right w:val="none" w:sz="0" w:space="0" w:color="auto"/>
                  </w:divBdr>
                  <w:divsChild>
                    <w:div w:id="383413994">
                      <w:marLeft w:val="0"/>
                      <w:marRight w:val="0"/>
                      <w:marTop w:val="0"/>
                      <w:marBottom w:val="0"/>
                      <w:divBdr>
                        <w:top w:val="none" w:sz="0" w:space="0" w:color="auto"/>
                        <w:left w:val="none" w:sz="0" w:space="0" w:color="auto"/>
                        <w:bottom w:val="none" w:sz="0" w:space="0" w:color="auto"/>
                        <w:right w:val="none" w:sz="0" w:space="0" w:color="auto"/>
                      </w:divBdr>
                      <w:divsChild>
                        <w:div w:id="1772705362">
                          <w:marLeft w:val="0"/>
                          <w:marRight w:val="0"/>
                          <w:marTop w:val="0"/>
                          <w:marBottom w:val="0"/>
                          <w:divBdr>
                            <w:top w:val="none" w:sz="0" w:space="0" w:color="auto"/>
                            <w:left w:val="none" w:sz="0" w:space="0" w:color="auto"/>
                            <w:bottom w:val="none" w:sz="0" w:space="0" w:color="auto"/>
                            <w:right w:val="none" w:sz="0" w:space="0" w:color="auto"/>
                          </w:divBdr>
                          <w:divsChild>
                            <w:div w:id="723025715">
                              <w:marLeft w:val="0"/>
                              <w:marRight w:val="0"/>
                              <w:marTop w:val="0"/>
                              <w:marBottom w:val="0"/>
                              <w:divBdr>
                                <w:top w:val="none" w:sz="0" w:space="0" w:color="auto"/>
                                <w:left w:val="none" w:sz="0" w:space="0" w:color="auto"/>
                                <w:bottom w:val="none" w:sz="0" w:space="0" w:color="auto"/>
                                <w:right w:val="none" w:sz="0" w:space="0" w:color="auto"/>
                              </w:divBdr>
                              <w:divsChild>
                                <w:div w:id="2091385066">
                                  <w:marLeft w:val="0"/>
                                  <w:marRight w:val="0"/>
                                  <w:marTop w:val="0"/>
                                  <w:marBottom w:val="0"/>
                                  <w:divBdr>
                                    <w:top w:val="none" w:sz="0" w:space="0" w:color="auto"/>
                                    <w:left w:val="none" w:sz="0" w:space="0" w:color="auto"/>
                                    <w:bottom w:val="none" w:sz="0" w:space="0" w:color="auto"/>
                                    <w:right w:val="none" w:sz="0" w:space="0" w:color="auto"/>
                                  </w:divBdr>
                                  <w:divsChild>
                                    <w:div w:id="1071467415">
                                      <w:marLeft w:val="0"/>
                                      <w:marRight w:val="0"/>
                                      <w:marTop w:val="0"/>
                                      <w:marBottom w:val="0"/>
                                      <w:divBdr>
                                        <w:top w:val="none" w:sz="0" w:space="0" w:color="auto"/>
                                        <w:left w:val="none" w:sz="0" w:space="0" w:color="auto"/>
                                        <w:bottom w:val="none" w:sz="0" w:space="0" w:color="auto"/>
                                        <w:right w:val="none" w:sz="0" w:space="0" w:color="auto"/>
                                      </w:divBdr>
                                      <w:divsChild>
                                        <w:div w:id="430669120">
                                          <w:marLeft w:val="0"/>
                                          <w:marRight w:val="0"/>
                                          <w:marTop w:val="0"/>
                                          <w:marBottom w:val="0"/>
                                          <w:divBdr>
                                            <w:top w:val="none" w:sz="0" w:space="0" w:color="auto"/>
                                            <w:left w:val="none" w:sz="0" w:space="0" w:color="auto"/>
                                            <w:bottom w:val="none" w:sz="0" w:space="0" w:color="auto"/>
                                            <w:right w:val="none" w:sz="0" w:space="0" w:color="auto"/>
                                          </w:divBdr>
                                          <w:divsChild>
                                            <w:div w:id="171442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8075108">
          <w:marLeft w:val="0"/>
          <w:marRight w:val="0"/>
          <w:marTop w:val="0"/>
          <w:marBottom w:val="0"/>
          <w:divBdr>
            <w:top w:val="none" w:sz="0" w:space="0" w:color="auto"/>
            <w:left w:val="none" w:sz="0" w:space="0" w:color="auto"/>
            <w:bottom w:val="none" w:sz="0" w:space="0" w:color="auto"/>
            <w:right w:val="none" w:sz="0" w:space="0" w:color="auto"/>
          </w:divBdr>
          <w:divsChild>
            <w:div w:id="45842310">
              <w:marLeft w:val="0"/>
              <w:marRight w:val="0"/>
              <w:marTop w:val="0"/>
              <w:marBottom w:val="0"/>
              <w:divBdr>
                <w:top w:val="none" w:sz="0" w:space="0" w:color="auto"/>
                <w:left w:val="none" w:sz="0" w:space="0" w:color="auto"/>
                <w:bottom w:val="none" w:sz="0" w:space="0" w:color="auto"/>
                <w:right w:val="none" w:sz="0" w:space="0" w:color="auto"/>
              </w:divBdr>
              <w:divsChild>
                <w:div w:id="1810050174">
                  <w:marLeft w:val="0"/>
                  <w:marRight w:val="0"/>
                  <w:marTop w:val="0"/>
                  <w:marBottom w:val="0"/>
                  <w:divBdr>
                    <w:top w:val="none" w:sz="0" w:space="0" w:color="auto"/>
                    <w:left w:val="none" w:sz="0" w:space="0" w:color="auto"/>
                    <w:bottom w:val="none" w:sz="0" w:space="0" w:color="auto"/>
                    <w:right w:val="none" w:sz="0" w:space="0" w:color="auto"/>
                  </w:divBdr>
                  <w:divsChild>
                    <w:div w:id="1513882513">
                      <w:marLeft w:val="0"/>
                      <w:marRight w:val="0"/>
                      <w:marTop w:val="0"/>
                      <w:marBottom w:val="0"/>
                      <w:divBdr>
                        <w:top w:val="none" w:sz="0" w:space="0" w:color="auto"/>
                        <w:left w:val="none" w:sz="0" w:space="0" w:color="auto"/>
                        <w:bottom w:val="none" w:sz="0" w:space="0" w:color="auto"/>
                        <w:right w:val="none" w:sz="0" w:space="0" w:color="auto"/>
                      </w:divBdr>
                      <w:divsChild>
                        <w:div w:id="627710700">
                          <w:marLeft w:val="0"/>
                          <w:marRight w:val="0"/>
                          <w:marTop w:val="0"/>
                          <w:marBottom w:val="0"/>
                          <w:divBdr>
                            <w:top w:val="none" w:sz="0" w:space="0" w:color="auto"/>
                            <w:left w:val="none" w:sz="0" w:space="0" w:color="auto"/>
                            <w:bottom w:val="none" w:sz="0" w:space="0" w:color="auto"/>
                            <w:right w:val="none" w:sz="0" w:space="0" w:color="auto"/>
                          </w:divBdr>
                          <w:divsChild>
                            <w:div w:id="322512332">
                              <w:marLeft w:val="0"/>
                              <w:marRight w:val="0"/>
                              <w:marTop w:val="0"/>
                              <w:marBottom w:val="0"/>
                              <w:divBdr>
                                <w:top w:val="none" w:sz="0" w:space="0" w:color="auto"/>
                                <w:left w:val="none" w:sz="0" w:space="0" w:color="auto"/>
                                <w:bottom w:val="none" w:sz="0" w:space="0" w:color="auto"/>
                                <w:right w:val="none" w:sz="0" w:space="0" w:color="auto"/>
                              </w:divBdr>
                              <w:divsChild>
                                <w:div w:id="820658007">
                                  <w:marLeft w:val="0"/>
                                  <w:marRight w:val="0"/>
                                  <w:marTop w:val="0"/>
                                  <w:marBottom w:val="0"/>
                                  <w:divBdr>
                                    <w:top w:val="none" w:sz="0" w:space="0" w:color="auto"/>
                                    <w:left w:val="none" w:sz="0" w:space="0" w:color="auto"/>
                                    <w:bottom w:val="none" w:sz="0" w:space="0" w:color="auto"/>
                                    <w:right w:val="none" w:sz="0" w:space="0" w:color="auto"/>
                                  </w:divBdr>
                                  <w:divsChild>
                                    <w:div w:id="879323525">
                                      <w:marLeft w:val="0"/>
                                      <w:marRight w:val="0"/>
                                      <w:marTop w:val="0"/>
                                      <w:marBottom w:val="0"/>
                                      <w:divBdr>
                                        <w:top w:val="none" w:sz="0" w:space="0" w:color="auto"/>
                                        <w:left w:val="none" w:sz="0" w:space="0" w:color="auto"/>
                                        <w:bottom w:val="none" w:sz="0" w:space="0" w:color="auto"/>
                                        <w:right w:val="none" w:sz="0" w:space="0" w:color="auto"/>
                                      </w:divBdr>
                                      <w:divsChild>
                                        <w:div w:id="850951141">
                                          <w:marLeft w:val="0"/>
                                          <w:marRight w:val="0"/>
                                          <w:marTop w:val="0"/>
                                          <w:marBottom w:val="0"/>
                                          <w:divBdr>
                                            <w:top w:val="none" w:sz="0" w:space="0" w:color="auto"/>
                                            <w:left w:val="none" w:sz="0" w:space="0" w:color="auto"/>
                                            <w:bottom w:val="none" w:sz="0" w:space="0" w:color="auto"/>
                                            <w:right w:val="none" w:sz="0" w:space="0" w:color="auto"/>
                                          </w:divBdr>
                                          <w:divsChild>
                                            <w:div w:id="45556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02216">
              <w:marLeft w:val="0"/>
              <w:marRight w:val="0"/>
              <w:marTop w:val="0"/>
              <w:marBottom w:val="0"/>
              <w:divBdr>
                <w:top w:val="none" w:sz="0" w:space="0" w:color="auto"/>
                <w:left w:val="none" w:sz="0" w:space="0" w:color="auto"/>
                <w:bottom w:val="none" w:sz="0" w:space="0" w:color="auto"/>
                <w:right w:val="none" w:sz="0" w:space="0" w:color="auto"/>
              </w:divBdr>
              <w:divsChild>
                <w:div w:id="765617376">
                  <w:marLeft w:val="0"/>
                  <w:marRight w:val="0"/>
                  <w:marTop w:val="0"/>
                  <w:marBottom w:val="0"/>
                  <w:divBdr>
                    <w:top w:val="none" w:sz="0" w:space="0" w:color="auto"/>
                    <w:left w:val="none" w:sz="0" w:space="0" w:color="auto"/>
                    <w:bottom w:val="none" w:sz="0" w:space="0" w:color="auto"/>
                    <w:right w:val="none" w:sz="0" w:space="0" w:color="auto"/>
                  </w:divBdr>
                  <w:divsChild>
                    <w:div w:id="1838687659">
                      <w:marLeft w:val="0"/>
                      <w:marRight w:val="0"/>
                      <w:marTop w:val="0"/>
                      <w:marBottom w:val="0"/>
                      <w:divBdr>
                        <w:top w:val="none" w:sz="0" w:space="0" w:color="auto"/>
                        <w:left w:val="none" w:sz="0" w:space="0" w:color="auto"/>
                        <w:bottom w:val="none" w:sz="0" w:space="0" w:color="auto"/>
                        <w:right w:val="none" w:sz="0" w:space="0" w:color="auto"/>
                      </w:divBdr>
                      <w:divsChild>
                        <w:div w:id="1202286102">
                          <w:marLeft w:val="0"/>
                          <w:marRight w:val="0"/>
                          <w:marTop w:val="0"/>
                          <w:marBottom w:val="0"/>
                          <w:divBdr>
                            <w:top w:val="none" w:sz="0" w:space="0" w:color="auto"/>
                            <w:left w:val="none" w:sz="0" w:space="0" w:color="auto"/>
                            <w:bottom w:val="none" w:sz="0" w:space="0" w:color="auto"/>
                            <w:right w:val="none" w:sz="0" w:space="0" w:color="auto"/>
                          </w:divBdr>
                          <w:divsChild>
                            <w:div w:id="1239096684">
                              <w:marLeft w:val="0"/>
                              <w:marRight w:val="0"/>
                              <w:marTop w:val="0"/>
                              <w:marBottom w:val="0"/>
                              <w:divBdr>
                                <w:top w:val="none" w:sz="0" w:space="0" w:color="auto"/>
                                <w:left w:val="none" w:sz="0" w:space="0" w:color="auto"/>
                                <w:bottom w:val="none" w:sz="0" w:space="0" w:color="auto"/>
                                <w:right w:val="none" w:sz="0" w:space="0" w:color="auto"/>
                              </w:divBdr>
                              <w:divsChild>
                                <w:div w:id="1228344316">
                                  <w:marLeft w:val="0"/>
                                  <w:marRight w:val="0"/>
                                  <w:marTop w:val="0"/>
                                  <w:marBottom w:val="0"/>
                                  <w:divBdr>
                                    <w:top w:val="none" w:sz="0" w:space="0" w:color="auto"/>
                                    <w:left w:val="none" w:sz="0" w:space="0" w:color="auto"/>
                                    <w:bottom w:val="none" w:sz="0" w:space="0" w:color="auto"/>
                                    <w:right w:val="none" w:sz="0" w:space="0" w:color="auto"/>
                                  </w:divBdr>
                                  <w:divsChild>
                                    <w:div w:id="1615945183">
                                      <w:marLeft w:val="0"/>
                                      <w:marRight w:val="0"/>
                                      <w:marTop w:val="0"/>
                                      <w:marBottom w:val="0"/>
                                      <w:divBdr>
                                        <w:top w:val="none" w:sz="0" w:space="0" w:color="auto"/>
                                        <w:left w:val="none" w:sz="0" w:space="0" w:color="auto"/>
                                        <w:bottom w:val="none" w:sz="0" w:space="0" w:color="auto"/>
                                        <w:right w:val="none" w:sz="0" w:space="0" w:color="auto"/>
                                      </w:divBdr>
                                      <w:divsChild>
                                        <w:div w:id="1441757255">
                                          <w:marLeft w:val="0"/>
                                          <w:marRight w:val="0"/>
                                          <w:marTop w:val="0"/>
                                          <w:marBottom w:val="0"/>
                                          <w:divBdr>
                                            <w:top w:val="none" w:sz="0" w:space="0" w:color="auto"/>
                                            <w:left w:val="none" w:sz="0" w:space="0" w:color="auto"/>
                                            <w:bottom w:val="none" w:sz="0" w:space="0" w:color="auto"/>
                                            <w:right w:val="none" w:sz="0" w:space="0" w:color="auto"/>
                                          </w:divBdr>
                                          <w:divsChild>
                                            <w:div w:id="144896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71635">
              <w:marLeft w:val="0"/>
              <w:marRight w:val="0"/>
              <w:marTop w:val="0"/>
              <w:marBottom w:val="0"/>
              <w:divBdr>
                <w:top w:val="none" w:sz="0" w:space="0" w:color="auto"/>
                <w:left w:val="none" w:sz="0" w:space="0" w:color="auto"/>
                <w:bottom w:val="none" w:sz="0" w:space="0" w:color="auto"/>
                <w:right w:val="none" w:sz="0" w:space="0" w:color="auto"/>
              </w:divBdr>
              <w:divsChild>
                <w:div w:id="374551933">
                  <w:marLeft w:val="0"/>
                  <w:marRight w:val="0"/>
                  <w:marTop w:val="0"/>
                  <w:marBottom w:val="0"/>
                  <w:divBdr>
                    <w:top w:val="none" w:sz="0" w:space="0" w:color="auto"/>
                    <w:left w:val="none" w:sz="0" w:space="0" w:color="auto"/>
                    <w:bottom w:val="none" w:sz="0" w:space="0" w:color="auto"/>
                    <w:right w:val="none" w:sz="0" w:space="0" w:color="auto"/>
                  </w:divBdr>
                  <w:divsChild>
                    <w:div w:id="73207049">
                      <w:marLeft w:val="0"/>
                      <w:marRight w:val="0"/>
                      <w:marTop w:val="0"/>
                      <w:marBottom w:val="0"/>
                      <w:divBdr>
                        <w:top w:val="none" w:sz="0" w:space="0" w:color="auto"/>
                        <w:left w:val="none" w:sz="0" w:space="0" w:color="auto"/>
                        <w:bottom w:val="none" w:sz="0" w:space="0" w:color="auto"/>
                        <w:right w:val="none" w:sz="0" w:space="0" w:color="auto"/>
                      </w:divBdr>
                      <w:divsChild>
                        <w:div w:id="135493043">
                          <w:marLeft w:val="0"/>
                          <w:marRight w:val="0"/>
                          <w:marTop w:val="0"/>
                          <w:marBottom w:val="0"/>
                          <w:divBdr>
                            <w:top w:val="none" w:sz="0" w:space="0" w:color="auto"/>
                            <w:left w:val="none" w:sz="0" w:space="0" w:color="auto"/>
                            <w:bottom w:val="none" w:sz="0" w:space="0" w:color="auto"/>
                            <w:right w:val="none" w:sz="0" w:space="0" w:color="auto"/>
                          </w:divBdr>
                          <w:divsChild>
                            <w:div w:id="1028794241">
                              <w:marLeft w:val="0"/>
                              <w:marRight w:val="0"/>
                              <w:marTop w:val="0"/>
                              <w:marBottom w:val="0"/>
                              <w:divBdr>
                                <w:top w:val="none" w:sz="0" w:space="0" w:color="auto"/>
                                <w:left w:val="none" w:sz="0" w:space="0" w:color="auto"/>
                                <w:bottom w:val="none" w:sz="0" w:space="0" w:color="auto"/>
                                <w:right w:val="none" w:sz="0" w:space="0" w:color="auto"/>
                              </w:divBdr>
                              <w:divsChild>
                                <w:div w:id="555048344">
                                  <w:marLeft w:val="0"/>
                                  <w:marRight w:val="0"/>
                                  <w:marTop w:val="0"/>
                                  <w:marBottom w:val="0"/>
                                  <w:divBdr>
                                    <w:top w:val="none" w:sz="0" w:space="0" w:color="auto"/>
                                    <w:left w:val="none" w:sz="0" w:space="0" w:color="auto"/>
                                    <w:bottom w:val="none" w:sz="0" w:space="0" w:color="auto"/>
                                    <w:right w:val="none" w:sz="0" w:space="0" w:color="auto"/>
                                  </w:divBdr>
                                  <w:divsChild>
                                    <w:div w:id="387922772">
                                      <w:marLeft w:val="0"/>
                                      <w:marRight w:val="0"/>
                                      <w:marTop w:val="0"/>
                                      <w:marBottom w:val="0"/>
                                      <w:divBdr>
                                        <w:top w:val="none" w:sz="0" w:space="0" w:color="auto"/>
                                        <w:left w:val="none" w:sz="0" w:space="0" w:color="auto"/>
                                        <w:bottom w:val="none" w:sz="0" w:space="0" w:color="auto"/>
                                        <w:right w:val="none" w:sz="0" w:space="0" w:color="auto"/>
                                      </w:divBdr>
                                      <w:divsChild>
                                        <w:div w:id="2141027687">
                                          <w:marLeft w:val="0"/>
                                          <w:marRight w:val="0"/>
                                          <w:marTop w:val="0"/>
                                          <w:marBottom w:val="0"/>
                                          <w:divBdr>
                                            <w:top w:val="none" w:sz="0" w:space="0" w:color="auto"/>
                                            <w:left w:val="none" w:sz="0" w:space="0" w:color="auto"/>
                                            <w:bottom w:val="none" w:sz="0" w:space="0" w:color="auto"/>
                                            <w:right w:val="none" w:sz="0" w:space="0" w:color="auto"/>
                                          </w:divBdr>
                                          <w:divsChild>
                                            <w:div w:id="56908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066454">
              <w:marLeft w:val="0"/>
              <w:marRight w:val="0"/>
              <w:marTop w:val="0"/>
              <w:marBottom w:val="0"/>
              <w:divBdr>
                <w:top w:val="none" w:sz="0" w:space="0" w:color="auto"/>
                <w:left w:val="none" w:sz="0" w:space="0" w:color="auto"/>
                <w:bottom w:val="none" w:sz="0" w:space="0" w:color="auto"/>
                <w:right w:val="none" w:sz="0" w:space="0" w:color="auto"/>
              </w:divBdr>
              <w:divsChild>
                <w:div w:id="1186557834">
                  <w:marLeft w:val="0"/>
                  <w:marRight w:val="0"/>
                  <w:marTop w:val="0"/>
                  <w:marBottom w:val="0"/>
                  <w:divBdr>
                    <w:top w:val="none" w:sz="0" w:space="0" w:color="auto"/>
                    <w:left w:val="none" w:sz="0" w:space="0" w:color="auto"/>
                    <w:bottom w:val="none" w:sz="0" w:space="0" w:color="auto"/>
                    <w:right w:val="none" w:sz="0" w:space="0" w:color="auto"/>
                  </w:divBdr>
                  <w:divsChild>
                    <w:div w:id="1711295865">
                      <w:marLeft w:val="0"/>
                      <w:marRight w:val="0"/>
                      <w:marTop w:val="0"/>
                      <w:marBottom w:val="0"/>
                      <w:divBdr>
                        <w:top w:val="none" w:sz="0" w:space="0" w:color="auto"/>
                        <w:left w:val="none" w:sz="0" w:space="0" w:color="auto"/>
                        <w:bottom w:val="none" w:sz="0" w:space="0" w:color="auto"/>
                        <w:right w:val="none" w:sz="0" w:space="0" w:color="auto"/>
                      </w:divBdr>
                      <w:divsChild>
                        <w:div w:id="814761441">
                          <w:marLeft w:val="0"/>
                          <w:marRight w:val="0"/>
                          <w:marTop w:val="0"/>
                          <w:marBottom w:val="0"/>
                          <w:divBdr>
                            <w:top w:val="none" w:sz="0" w:space="0" w:color="auto"/>
                            <w:left w:val="none" w:sz="0" w:space="0" w:color="auto"/>
                            <w:bottom w:val="none" w:sz="0" w:space="0" w:color="auto"/>
                            <w:right w:val="none" w:sz="0" w:space="0" w:color="auto"/>
                          </w:divBdr>
                          <w:divsChild>
                            <w:div w:id="509950551">
                              <w:marLeft w:val="0"/>
                              <w:marRight w:val="0"/>
                              <w:marTop w:val="0"/>
                              <w:marBottom w:val="0"/>
                              <w:divBdr>
                                <w:top w:val="none" w:sz="0" w:space="0" w:color="auto"/>
                                <w:left w:val="none" w:sz="0" w:space="0" w:color="auto"/>
                                <w:bottom w:val="none" w:sz="0" w:space="0" w:color="auto"/>
                                <w:right w:val="none" w:sz="0" w:space="0" w:color="auto"/>
                              </w:divBdr>
                              <w:divsChild>
                                <w:div w:id="1790473031">
                                  <w:marLeft w:val="0"/>
                                  <w:marRight w:val="0"/>
                                  <w:marTop w:val="0"/>
                                  <w:marBottom w:val="0"/>
                                  <w:divBdr>
                                    <w:top w:val="none" w:sz="0" w:space="0" w:color="auto"/>
                                    <w:left w:val="none" w:sz="0" w:space="0" w:color="auto"/>
                                    <w:bottom w:val="none" w:sz="0" w:space="0" w:color="auto"/>
                                    <w:right w:val="none" w:sz="0" w:space="0" w:color="auto"/>
                                  </w:divBdr>
                                  <w:divsChild>
                                    <w:div w:id="1701083087">
                                      <w:marLeft w:val="0"/>
                                      <w:marRight w:val="0"/>
                                      <w:marTop w:val="0"/>
                                      <w:marBottom w:val="0"/>
                                      <w:divBdr>
                                        <w:top w:val="none" w:sz="0" w:space="0" w:color="auto"/>
                                        <w:left w:val="none" w:sz="0" w:space="0" w:color="auto"/>
                                        <w:bottom w:val="none" w:sz="0" w:space="0" w:color="auto"/>
                                        <w:right w:val="none" w:sz="0" w:space="0" w:color="auto"/>
                                      </w:divBdr>
                                      <w:divsChild>
                                        <w:div w:id="174541421">
                                          <w:marLeft w:val="0"/>
                                          <w:marRight w:val="0"/>
                                          <w:marTop w:val="0"/>
                                          <w:marBottom w:val="0"/>
                                          <w:divBdr>
                                            <w:top w:val="none" w:sz="0" w:space="0" w:color="auto"/>
                                            <w:left w:val="none" w:sz="0" w:space="0" w:color="auto"/>
                                            <w:bottom w:val="none" w:sz="0" w:space="0" w:color="auto"/>
                                            <w:right w:val="none" w:sz="0" w:space="0" w:color="auto"/>
                                          </w:divBdr>
                                          <w:divsChild>
                                            <w:div w:id="189242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0753365">
              <w:marLeft w:val="0"/>
              <w:marRight w:val="0"/>
              <w:marTop w:val="0"/>
              <w:marBottom w:val="0"/>
              <w:divBdr>
                <w:top w:val="none" w:sz="0" w:space="0" w:color="auto"/>
                <w:left w:val="none" w:sz="0" w:space="0" w:color="auto"/>
                <w:bottom w:val="none" w:sz="0" w:space="0" w:color="auto"/>
                <w:right w:val="none" w:sz="0" w:space="0" w:color="auto"/>
              </w:divBdr>
              <w:divsChild>
                <w:div w:id="715349974">
                  <w:marLeft w:val="0"/>
                  <w:marRight w:val="0"/>
                  <w:marTop w:val="0"/>
                  <w:marBottom w:val="0"/>
                  <w:divBdr>
                    <w:top w:val="none" w:sz="0" w:space="0" w:color="auto"/>
                    <w:left w:val="none" w:sz="0" w:space="0" w:color="auto"/>
                    <w:bottom w:val="none" w:sz="0" w:space="0" w:color="auto"/>
                    <w:right w:val="none" w:sz="0" w:space="0" w:color="auto"/>
                  </w:divBdr>
                  <w:divsChild>
                    <w:div w:id="809635819">
                      <w:marLeft w:val="0"/>
                      <w:marRight w:val="0"/>
                      <w:marTop w:val="0"/>
                      <w:marBottom w:val="0"/>
                      <w:divBdr>
                        <w:top w:val="none" w:sz="0" w:space="0" w:color="auto"/>
                        <w:left w:val="none" w:sz="0" w:space="0" w:color="auto"/>
                        <w:bottom w:val="none" w:sz="0" w:space="0" w:color="auto"/>
                        <w:right w:val="none" w:sz="0" w:space="0" w:color="auto"/>
                      </w:divBdr>
                      <w:divsChild>
                        <w:div w:id="1713575125">
                          <w:marLeft w:val="0"/>
                          <w:marRight w:val="0"/>
                          <w:marTop w:val="0"/>
                          <w:marBottom w:val="0"/>
                          <w:divBdr>
                            <w:top w:val="none" w:sz="0" w:space="0" w:color="auto"/>
                            <w:left w:val="none" w:sz="0" w:space="0" w:color="auto"/>
                            <w:bottom w:val="none" w:sz="0" w:space="0" w:color="auto"/>
                            <w:right w:val="none" w:sz="0" w:space="0" w:color="auto"/>
                          </w:divBdr>
                          <w:divsChild>
                            <w:div w:id="1682049928">
                              <w:marLeft w:val="0"/>
                              <w:marRight w:val="0"/>
                              <w:marTop w:val="0"/>
                              <w:marBottom w:val="0"/>
                              <w:divBdr>
                                <w:top w:val="none" w:sz="0" w:space="0" w:color="auto"/>
                                <w:left w:val="none" w:sz="0" w:space="0" w:color="auto"/>
                                <w:bottom w:val="none" w:sz="0" w:space="0" w:color="auto"/>
                                <w:right w:val="none" w:sz="0" w:space="0" w:color="auto"/>
                              </w:divBdr>
                              <w:divsChild>
                                <w:div w:id="1507285134">
                                  <w:marLeft w:val="0"/>
                                  <w:marRight w:val="0"/>
                                  <w:marTop w:val="0"/>
                                  <w:marBottom w:val="0"/>
                                  <w:divBdr>
                                    <w:top w:val="none" w:sz="0" w:space="0" w:color="auto"/>
                                    <w:left w:val="none" w:sz="0" w:space="0" w:color="auto"/>
                                    <w:bottom w:val="none" w:sz="0" w:space="0" w:color="auto"/>
                                    <w:right w:val="none" w:sz="0" w:space="0" w:color="auto"/>
                                  </w:divBdr>
                                  <w:divsChild>
                                    <w:div w:id="209540167">
                                      <w:marLeft w:val="0"/>
                                      <w:marRight w:val="0"/>
                                      <w:marTop w:val="0"/>
                                      <w:marBottom w:val="0"/>
                                      <w:divBdr>
                                        <w:top w:val="none" w:sz="0" w:space="0" w:color="auto"/>
                                        <w:left w:val="none" w:sz="0" w:space="0" w:color="auto"/>
                                        <w:bottom w:val="none" w:sz="0" w:space="0" w:color="auto"/>
                                        <w:right w:val="none" w:sz="0" w:space="0" w:color="auto"/>
                                      </w:divBdr>
                                      <w:divsChild>
                                        <w:div w:id="1702321038">
                                          <w:marLeft w:val="0"/>
                                          <w:marRight w:val="0"/>
                                          <w:marTop w:val="0"/>
                                          <w:marBottom w:val="0"/>
                                          <w:divBdr>
                                            <w:top w:val="none" w:sz="0" w:space="0" w:color="auto"/>
                                            <w:left w:val="none" w:sz="0" w:space="0" w:color="auto"/>
                                            <w:bottom w:val="none" w:sz="0" w:space="0" w:color="auto"/>
                                            <w:right w:val="none" w:sz="0" w:space="0" w:color="auto"/>
                                          </w:divBdr>
                                          <w:divsChild>
                                            <w:div w:id="129737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3512726">
              <w:marLeft w:val="0"/>
              <w:marRight w:val="0"/>
              <w:marTop w:val="0"/>
              <w:marBottom w:val="0"/>
              <w:divBdr>
                <w:top w:val="none" w:sz="0" w:space="0" w:color="auto"/>
                <w:left w:val="none" w:sz="0" w:space="0" w:color="auto"/>
                <w:bottom w:val="none" w:sz="0" w:space="0" w:color="auto"/>
                <w:right w:val="none" w:sz="0" w:space="0" w:color="auto"/>
              </w:divBdr>
              <w:divsChild>
                <w:div w:id="1087265250">
                  <w:marLeft w:val="0"/>
                  <w:marRight w:val="0"/>
                  <w:marTop w:val="0"/>
                  <w:marBottom w:val="0"/>
                  <w:divBdr>
                    <w:top w:val="none" w:sz="0" w:space="0" w:color="auto"/>
                    <w:left w:val="none" w:sz="0" w:space="0" w:color="auto"/>
                    <w:bottom w:val="none" w:sz="0" w:space="0" w:color="auto"/>
                    <w:right w:val="none" w:sz="0" w:space="0" w:color="auto"/>
                  </w:divBdr>
                  <w:divsChild>
                    <w:div w:id="489518690">
                      <w:marLeft w:val="0"/>
                      <w:marRight w:val="0"/>
                      <w:marTop w:val="0"/>
                      <w:marBottom w:val="0"/>
                      <w:divBdr>
                        <w:top w:val="none" w:sz="0" w:space="0" w:color="auto"/>
                        <w:left w:val="none" w:sz="0" w:space="0" w:color="auto"/>
                        <w:bottom w:val="none" w:sz="0" w:space="0" w:color="auto"/>
                        <w:right w:val="none" w:sz="0" w:space="0" w:color="auto"/>
                      </w:divBdr>
                      <w:divsChild>
                        <w:div w:id="1814132748">
                          <w:marLeft w:val="0"/>
                          <w:marRight w:val="0"/>
                          <w:marTop w:val="0"/>
                          <w:marBottom w:val="0"/>
                          <w:divBdr>
                            <w:top w:val="none" w:sz="0" w:space="0" w:color="auto"/>
                            <w:left w:val="none" w:sz="0" w:space="0" w:color="auto"/>
                            <w:bottom w:val="none" w:sz="0" w:space="0" w:color="auto"/>
                            <w:right w:val="none" w:sz="0" w:space="0" w:color="auto"/>
                          </w:divBdr>
                          <w:divsChild>
                            <w:div w:id="2090686920">
                              <w:marLeft w:val="0"/>
                              <w:marRight w:val="0"/>
                              <w:marTop w:val="0"/>
                              <w:marBottom w:val="0"/>
                              <w:divBdr>
                                <w:top w:val="none" w:sz="0" w:space="0" w:color="auto"/>
                                <w:left w:val="none" w:sz="0" w:space="0" w:color="auto"/>
                                <w:bottom w:val="none" w:sz="0" w:space="0" w:color="auto"/>
                                <w:right w:val="none" w:sz="0" w:space="0" w:color="auto"/>
                              </w:divBdr>
                              <w:divsChild>
                                <w:div w:id="1692150443">
                                  <w:marLeft w:val="0"/>
                                  <w:marRight w:val="0"/>
                                  <w:marTop w:val="0"/>
                                  <w:marBottom w:val="0"/>
                                  <w:divBdr>
                                    <w:top w:val="none" w:sz="0" w:space="0" w:color="auto"/>
                                    <w:left w:val="none" w:sz="0" w:space="0" w:color="auto"/>
                                    <w:bottom w:val="none" w:sz="0" w:space="0" w:color="auto"/>
                                    <w:right w:val="none" w:sz="0" w:space="0" w:color="auto"/>
                                  </w:divBdr>
                                  <w:divsChild>
                                    <w:div w:id="374500642">
                                      <w:marLeft w:val="0"/>
                                      <w:marRight w:val="0"/>
                                      <w:marTop w:val="0"/>
                                      <w:marBottom w:val="0"/>
                                      <w:divBdr>
                                        <w:top w:val="none" w:sz="0" w:space="0" w:color="auto"/>
                                        <w:left w:val="none" w:sz="0" w:space="0" w:color="auto"/>
                                        <w:bottom w:val="none" w:sz="0" w:space="0" w:color="auto"/>
                                        <w:right w:val="none" w:sz="0" w:space="0" w:color="auto"/>
                                      </w:divBdr>
                                      <w:divsChild>
                                        <w:div w:id="1042436622">
                                          <w:marLeft w:val="0"/>
                                          <w:marRight w:val="0"/>
                                          <w:marTop w:val="0"/>
                                          <w:marBottom w:val="0"/>
                                          <w:divBdr>
                                            <w:top w:val="none" w:sz="0" w:space="0" w:color="auto"/>
                                            <w:left w:val="none" w:sz="0" w:space="0" w:color="auto"/>
                                            <w:bottom w:val="none" w:sz="0" w:space="0" w:color="auto"/>
                                            <w:right w:val="none" w:sz="0" w:space="0" w:color="auto"/>
                                          </w:divBdr>
                                          <w:divsChild>
                                            <w:div w:id="107481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181456">
              <w:marLeft w:val="0"/>
              <w:marRight w:val="0"/>
              <w:marTop w:val="0"/>
              <w:marBottom w:val="0"/>
              <w:divBdr>
                <w:top w:val="none" w:sz="0" w:space="0" w:color="auto"/>
                <w:left w:val="none" w:sz="0" w:space="0" w:color="auto"/>
                <w:bottom w:val="none" w:sz="0" w:space="0" w:color="auto"/>
                <w:right w:val="none" w:sz="0" w:space="0" w:color="auto"/>
              </w:divBdr>
              <w:divsChild>
                <w:div w:id="500313377">
                  <w:marLeft w:val="0"/>
                  <w:marRight w:val="0"/>
                  <w:marTop w:val="0"/>
                  <w:marBottom w:val="0"/>
                  <w:divBdr>
                    <w:top w:val="none" w:sz="0" w:space="0" w:color="auto"/>
                    <w:left w:val="none" w:sz="0" w:space="0" w:color="auto"/>
                    <w:bottom w:val="none" w:sz="0" w:space="0" w:color="auto"/>
                    <w:right w:val="none" w:sz="0" w:space="0" w:color="auto"/>
                  </w:divBdr>
                  <w:divsChild>
                    <w:div w:id="1134639088">
                      <w:marLeft w:val="0"/>
                      <w:marRight w:val="0"/>
                      <w:marTop w:val="0"/>
                      <w:marBottom w:val="0"/>
                      <w:divBdr>
                        <w:top w:val="none" w:sz="0" w:space="0" w:color="auto"/>
                        <w:left w:val="none" w:sz="0" w:space="0" w:color="auto"/>
                        <w:bottom w:val="none" w:sz="0" w:space="0" w:color="auto"/>
                        <w:right w:val="none" w:sz="0" w:space="0" w:color="auto"/>
                      </w:divBdr>
                      <w:divsChild>
                        <w:div w:id="1216818077">
                          <w:marLeft w:val="0"/>
                          <w:marRight w:val="0"/>
                          <w:marTop w:val="0"/>
                          <w:marBottom w:val="0"/>
                          <w:divBdr>
                            <w:top w:val="none" w:sz="0" w:space="0" w:color="auto"/>
                            <w:left w:val="none" w:sz="0" w:space="0" w:color="auto"/>
                            <w:bottom w:val="none" w:sz="0" w:space="0" w:color="auto"/>
                            <w:right w:val="none" w:sz="0" w:space="0" w:color="auto"/>
                          </w:divBdr>
                          <w:divsChild>
                            <w:div w:id="1242568774">
                              <w:marLeft w:val="0"/>
                              <w:marRight w:val="0"/>
                              <w:marTop w:val="0"/>
                              <w:marBottom w:val="0"/>
                              <w:divBdr>
                                <w:top w:val="none" w:sz="0" w:space="0" w:color="auto"/>
                                <w:left w:val="none" w:sz="0" w:space="0" w:color="auto"/>
                                <w:bottom w:val="none" w:sz="0" w:space="0" w:color="auto"/>
                                <w:right w:val="none" w:sz="0" w:space="0" w:color="auto"/>
                              </w:divBdr>
                              <w:divsChild>
                                <w:div w:id="1034233427">
                                  <w:marLeft w:val="0"/>
                                  <w:marRight w:val="0"/>
                                  <w:marTop w:val="0"/>
                                  <w:marBottom w:val="0"/>
                                  <w:divBdr>
                                    <w:top w:val="none" w:sz="0" w:space="0" w:color="auto"/>
                                    <w:left w:val="none" w:sz="0" w:space="0" w:color="auto"/>
                                    <w:bottom w:val="none" w:sz="0" w:space="0" w:color="auto"/>
                                    <w:right w:val="none" w:sz="0" w:space="0" w:color="auto"/>
                                  </w:divBdr>
                                  <w:divsChild>
                                    <w:div w:id="551120415">
                                      <w:marLeft w:val="0"/>
                                      <w:marRight w:val="0"/>
                                      <w:marTop w:val="0"/>
                                      <w:marBottom w:val="0"/>
                                      <w:divBdr>
                                        <w:top w:val="none" w:sz="0" w:space="0" w:color="auto"/>
                                        <w:left w:val="none" w:sz="0" w:space="0" w:color="auto"/>
                                        <w:bottom w:val="none" w:sz="0" w:space="0" w:color="auto"/>
                                        <w:right w:val="none" w:sz="0" w:space="0" w:color="auto"/>
                                      </w:divBdr>
                                      <w:divsChild>
                                        <w:div w:id="1895312314">
                                          <w:marLeft w:val="0"/>
                                          <w:marRight w:val="0"/>
                                          <w:marTop w:val="0"/>
                                          <w:marBottom w:val="0"/>
                                          <w:divBdr>
                                            <w:top w:val="none" w:sz="0" w:space="0" w:color="auto"/>
                                            <w:left w:val="none" w:sz="0" w:space="0" w:color="auto"/>
                                            <w:bottom w:val="none" w:sz="0" w:space="0" w:color="auto"/>
                                            <w:right w:val="none" w:sz="0" w:space="0" w:color="auto"/>
                                          </w:divBdr>
                                          <w:divsChild>
                                            <w:div w:id="78022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3056">
              <w:marLeft w:val="0"/>
              <w:marRight w:val="0"/>
              <w:marTop w:val="0"/>
              <w:marBottom w:val="0"/>
              <w:divBdr>
                <w:top w:val="none" w:sz="0" w:space="0" w:color="auto"/>
                <w:left w:val="none" w:sz="0" w:space="0" w:color="auto"/>
                <w:bottom w:val="none" w:sz="0" w:space="0" w:color="auto"/>
                <w:right w:val="none" w:sz="0" w:space="0" w:color="auto"/>
              </w:divBdr>
              <w:divsChild>
                <w:div w:id="1978803949">
                  <w:marLeft w:val="0"/>
                  <w:marRight w:val="0"/>
                  <w:marTop w:val="0"/>
                  <w:marBottom w:val="0"/>
                  <w:divBdr>
                    <w:top w:val="none" w:sz="0" w:space="0" w:color="auto"/>
                    <w:left w:val="none" w:sz="0" w:space="0" w:color="auto"/>
                    <w:bottom w:val="none" w:sz="0" w:space="0" w:color="auto"/>
                    <w:right w:val="none" w:sz="0" w:space="0" w:color="auto"/>
                  </w:divBdr>
                  <w:divsChild>
                    <w:div w:id="1892618441">
                      <w:marLeft w:val="0"/>
                      <w:marRight w:val="0"/>
                      <w:marTop w:val="0"/>
                      <w:marBottom w:val="0"/>
                      <w:divBdr>
                        <w:top w:val="none" w:sz="0" w:space="0" w:color="auto"/>
                        <w:left w:val="none" w:sz="0" w:space="0" w:color="auto"/>
                        <w:bottom w:val="none" w:sz="0" w:space="0" w:color="auto"/>
                        <w:right w:val="none" w:sz="0" w:space="0" w:color="auto"/>
                      </w:divBdr>
                      <w:divsChild>
                        <w:div w:id="360478141">
                          <w:marLeft w:val="0"/>
                          <w:marRight w:val="0"/>
                          <w:marTop w:val="0"/>
                          <w:marBottom w:val="0"/>
                          <w:divBdr>
                            <w:top w:val="none" w:sz="0" w:space="0" w:color="auto"/>
                            <w:left w:val="none" w:sz="0" w:space="0" w:color="auto"/>
                            <w:bottom w:val="none" w:sz="0" w:space="0" w:color="auto"/>
                            <w:right w:val="none" w:sz="0" w:space="0" w:color="auto"/>
                          </w:divBdr>
                          <w:divsChild>
                            <w:div w:id="730037761">
                              <w:marLeft w:val="0"/>
                              <w:marRight w:val="0"/>
                              <w:marTop w:val="0"/>
                              <w:marBottom w:val="0"/>
                              <w:divBdr>
                                <w:top w:val="none" w:sz="0" w:space="0" w:color="auto"/>
                                <w:left w:val="none" w:sz="0" w:space="0" w:color="auto"/>
                                <w:bottom w:val="none" w:sz="0" w:space="0" w:color="auto"/>
                                <w:right w:val="none" w:sz="0" w:space="0" w:color="auto"/>
                              </w:divBdr>
                              <w:divsChild>
                                <w:div w:id="1400635423">
                                  <w:marLeft w:val="0"/>
                                  <w:marRight w:val="0"/>
                                  <w:marTop w:val="0"/>
                                  <w:marBottom w:val="0"/>
                                  <w:divBdr>
                                    <w:top w:val="none" w:sz="0" w:space="0" w:color="auto"/>
                                    <w:left w:val="none" w:sz="0" w:space="0" w:color="auto"/>
                                    <w:bottom w:val="none" w:sz="0" w:space="0" w:color="auto"/>
                                    <w:right w:val="none" w:sz="0" w:space="0" w:color="auto"/>
                                  </w:divBdr>
                                  <w:divsChild>
                                    <w:div w:id="213738055">
                                      <w:marLeft w:val="0"/>
                                      <w:marRight w:val="0"/>
                                      <w:marTop w:val="0"/>
                                      <w:marBottom w:val="0"/>
                                      <w:divBdr>
                                        <w:top w:val="none" w:sz="0" w:space="0" w:color="auto"/>
                                        <w:left w:val="none" w:sz="0" w:space="0" w:color="auto"/>
                                        <w:bottom w:val="none" w:sz="0" w:space="0" w:color="auto"/>
                                        <w:right w:val="none" w:sz="0" w:space="0" w:color="auto"/>
                                      </w:divBdr>
                                      <w:divsChild>
                                        <w:div w:id="1044015312">
                                          <w:marLeft w:val="0"/>
                                          <w:marRight w:val="0"/>
                                          <w:marTop w:val="0"/>
                                          <w:marBottom w:val="0"/>
                                          <w:divBdr>
                                            <w:top w:val="none" w:sz="0" w:space="0" w:color="auto"/>
                                            <w:left w:val="none" w:sz="0" w:space="0" w:color="auto"/>
                                            <w:bottom w:val="none" w:sz="0" w:space="0" w:color="auto"/>
                                            <w:right w:val="none" w:sz="0" w:space="0" w:color="auto"/>
                                          </w:divBdr>
                                          <w:divsChild>
                                            <w:div w:id="88174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1959509">
              <w:marLeft w:val="0"/>
              <w:marRight w:val="0"/>
              <w:marTop w:val="0"/>
              <w:marBottom w:val="0"/>
              <w:divBdr>
                <w:top w:val="none" w:sz="0" w:space="0" w:color="auto"/>
                <w:left w:val="none" w:sz="0" w:space="0" w:color="auto"/>
                <w:bottom w:val="none" w:sz="0" w:space="0" w:color="auto"/>
                <w:right w:val="none" w:sz="0" w:space="0" w:color="auto"/>
              </w:divBdr>
              <w:divsChild>
                <w:div w:id="1045838868">
                  <w:marLeft w:val="0"/>
                  <w:marRight w:val="0"/>
                  <w:marTop w:val="0"/>
                  <w:marBottom w:val="0"/>
                  <w:divBdr>
                    <w:top w:val="none" w:sz="0" w:space="0" w:color="auto"/>
                    <w:left w:val="none" w:sz="0" w:space="0" w:color="auto"/>
                    <w:bottom w:val="none" w:sz="0" w:space="0" w:color="auto"/>
                    <w:right w:val="none" w:sz="0" w:space="0" w:color="auto"/>
                  </w:divBdr>
                  <w:divsChild>
                    <w:div w:id="215246106">
                      <w:marLeft w:val="0"/>
                      <w:marRight w:val="0"/>
                      <w:marTop w:val="0"/>
                      <w:marBottom w:val="0"/>
                      <w:divBdr>
                        <w:top w:val="none" w:sz="0" w:space="0" w:color="auto"/>
                        <w:left w:val="none" w:sz="0" w:space="0" w:color="auto"/>
                        <w:bottom w:val="none" w:sz="0" w:space="0" w:color="auto"/>
                        <w:right w:val="none" w:sz="0" w:space="0" w:color="auto"/>
                      </w:divBdr>
                      <w:divsChild>
                        <w:div w:id="912666527">
                          <w:marLeft w:val="0"/>
                          <w:marRight w:val="0"/>
                          <w:marTop w:val="0"/>
                          <w:marBottom w:val="0"/>
                          <w:divBdr>
                            <w:top w:val="none" w:sz="0" w:space="0" w:color="auto"/>
                            <w:left w:val="none" w:sz="0" w:space="0" w:color="auto"/>
                            <w:bottom w:val="none" w:sz="0" w:space="0" w:color="auto"/>
                            <w:right w:val="none" w:sz="0" w:space="0" w:color="auto"/>
                          </w:divBdr>
                          <w:divsChild>
                            <w:div w:id="417560679">
                              <w:marLeft w:val="0"/>
                              <w:marRight w:val="0"/>
                              <w:marTop w:val="0"/>
                              <w:marBottom w:val="0"/>
                              <w:divBdr>
                                <w:top w:val="none" w:sz="0" w:space="0" w:color="auto"/>
                                <w:left w:val="none" w:sz="0" w:space="0" w:color="auto"/>
                                <w:bottom w:val="none" w:sz="0" w:space="0" w:color="auto"/>
                                <w:right w:val="none" w:sz="0" w:space="0" w:color="auto"/>
                              </w:divBdr>
                              <w:divsChild>
                                <w:div w:id="663709133">
                                  <w:marLeft w:val="0"/>
                                  <w:marRight w:val="0"/>
                                  <w:marTop w:val="0"/>
                                  <w:marBottom w:val="0"/>
                                  <w:divBdr>
                                    <w:top w:val="none" w:sz="0" w:space="0" w:color="auto"/>
                                    <w:left w:val="none" w:sz="0" w:space="0" w:color="auto"/>
                                    <w:bottom w:val="none" w:sz="0" w:space="0" w:color="auto"/>
                                    <w:right w:val="none" w:sz="0" w:space="0" w:color="auto"/>
                                  </w:divBdr>
                                  <w:divsChild>
                                    <w:div w:id="831263876">
                                      <w:marLeft w:val="0"/>
                                      <w:marRight w:val="0"/>
                                      <w:marTop w:val="0"/>
                                      <w:marBottom w:val="0"/>
                                      <w:divBdr>
                                        <w:top w:val="none" w:sz="0" w:space="0" w:color="auto"/>
                                        <w:left w:val="none" w:sz="0" w:space="0" w:color="auto"/>
                                        <w:bottom w:val="none" w:sz="0" w:space="0" w:color="auto"/>
                                        <w:right w:val="none" w:sz="0" w:space="0" w:color="auto"/>
                                      </w:divBdr>
                                      <w:divsChild>
                                        <w:div w:id="1212039711">
                                          <w:marLeft w:val="0"/>
                                          <w:marRight w:val="0"/>
                                          <w:marTop w:val="0"/>
                                          <w:marBottom w:val="0"/>
                                          <w:divBdr>
                                            <w:top w:val="none" w:sz="0" w:space="0" w:color="auto"/>
                                            <w:left w:val="none" w:sz="0" w:space="0" w:color="auto"/>
                                            <w:bottom w:val="none" w:sz="0" w:space="0" w:color="auto"/>
                                            <w:right w:val="none" w:sz="0" w:space="0" w:color="auto"/>
                                          </w:divBdr>
                                          <w:divsChild>
                                            <w:div w:id="94295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6087696">
              <w:marLeft w:val="0"/>
              <w:marRight w:val="0"/>
              <w:marTop w:val="0"/>
              <w:marBottom w:val="0"/>
              <w:divBdr>
                <w:top w:val="none" w:sz="0" w:space="0" w:color="auto"/>
                <w:left w:val="none" w:sz="0" w:space="0" w:color="auto"/>
                <w:bottom w:val="none" w:sz="0" w:space="0" w:color="auto"/>
                <w:right w:val="none" w:sz="0" w:space="0" w:color="auto"/>
              </w:divBdr>
              <w:divsChild>
                <w:div w:id="1643999870">
                  <w:marLeft w:val="0"/>
                  <w:marRight w:val="0"/>
                  <w:marTop w:val="0"/>
                  <w:marBottom w:val="0"/>
                  <w:divBdr>
                    <w:top w:val="none" w:sz="0" w:space="0" w:color="auto"/>
                    <w:left w:val="none" w:sz="0" w:space="0" w:color="auto"/>
                    <w:bottom w:val="none" w:sz="0" w:space="0" w:color="auto"/>
                    <w:right w:val="none" w:sz="0" w:space="0" w:color="auto"/>
                  </w:divBdr>
                  <w:divsChild>
                    <w:div w:id="699743172">
                      <w:marLeft w:val="0"/>
                      <w:marRight w:val="0"/>
                      <w:marTop w:val="0"/>
                      <w:marBottom w:val="0"/>
                      <w:divBdr>
                        <w:top w:val="none" w:sz="0" w:space="0" w:color="auto"/>
                        <w:left w:val="none" w:sz="0" w:space="0" w:color="auto"/>
                        <w:bottom w:val="none" w:sz="0" w:space="0" w:color="auto"/>
                        <w:right w:val="none" w:sz="0" w:space="0" w:color="auto"/>
                      </w:divBdr>
                      <w:divsChild>
                        <w:div w:id="672955792">
                          <w:marLeft w:val="0"/>
                          <w:marRight w:val="0"/>
                          <w:marTop w:val="0"/>
                          <w:marBottom w:val="0"/>
                          <w:divBdr>
                            <w:top w:val="none" w:sz="0" w:space="0" w:color="auto"/>
                            <w:left w:val="none" w:sz="0" w:space="0" w:color="auto"/>
                            <w:bottom w:val="none" w:sz="0" w:space="0" w:color="auto"/>
                            <w:right w:val="none" w:sz="0" w:space="0" w:color="auto"/>
                          </w:divBdr>
                          <w:divsChild>
                            <w:div w:id="1437868956">
                              <w:marLeft w:val="0"/>
                              <w:marRight w:val="0"/>
                              <w:marTop w:val="0"/>
                              <w:marBottom w:val="0"/>
                              <w:divBdr>
                                <w:top w:val="none" w:sz="0" w:space="0" w:color="auto"/>
                                <w:left w:val="none" w:sz="0" w:space="0" w:color="auto"/>
                                <w:bottom w:val="none" w:sz="0" w:space="0" w:color="auto"/>
                                <w:right w:val="none" w:sz="0" w:space="0" w:color="auto"/>
                              </w:divBdr>
                              <w:divsChild>
                                <w:div w:id="54933677">
                                  <w:marLeft w:val="0"/>
                                  <w:marRight w:val="0"/>
                                  <w:marTop w:val="0"/>
                                  <w:marBottom w:val="0"/>
                                  <w:divBdr>
                                    <w:top w:val="none" w:sz="0" w:space="0" w:color="auto"/>
                                    <w:left w:val="none" w:sz="0" w:space="0" w:color="auto"/>
                                    <w:bottom w:val="none" w:sz="0" w:space="0" w:color="auto"/>
                                    <w:right w:val="none" w:sz="0" w:space="0" w:color="auto"/>
                                  </w:divBdr>
                                  <w:divsChild>
                                    <w:div w:id="837421834">
                                      <w:marLeft w:val="0"/>
                                      <w:marRight w:val="0"/>
                                      <w:marTop w:val="0"/>
                                      <w:marBottom w:val="0"/>
                                      <w:divBdr>
                                        <w:top w:val="none" w:sz="0" w:space="0" w:color="auto"/>
                                        <w:left w:val="none" w:sz="0" w:space="0" w:color="auto"/>
                                        <w:bottom w:val="none" w:sz="0" w:space="0" w:color="auto"/>
                                        <w:right w:val="none" w:sz="0" w:space="0" w:color="auto"/>
                                      </w:divBdr>
                                      <w:divsChild>
                                        <w:div w:id="1639721127">
                                          <w:marLeft w:val="0"/>
                                          <w:marRight w:val="0"/>
                                          <w:marTop w:val="0"/>
                                          <w:marBottom w:val="0"/>
                                          <w:divBdr>
                                            <w:top w:val="none" w:sz="0" w:space="0" w:color="auto"/>
                                            <w:left w:val="none" w:sz="0" w:space="0" w:color="auto"/>
                                            <w:bottom w:val="none" w:sz="0" w:space="0" w:color="auto"/>
                                            <w:right w:val="none" w:sz="0" w:space="0" w:color="auto"/>
                                          </w:divBdr>
                                          <w:divsChild>
                                            <w:div w:id="124356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745621">
              <w:marLeft w:val="0"/>
              <w:marRight w:val="0"/>
              <w:marTop w:val="0"/>
              <w:marBottom w:val="0"/>
              <w:divBdr>
                <w:top w:val="none" w:sz="0" w:space="0" w:color="auto"/>
                <w:left w:val="none" w:sz="0" w:space="0" w:color="auto"/>
                <w:bottom w:val="none" w:sz="0" w:space="0" w:color="auto"/>
                <w:right w:val="none" w:sz="0" w:space="0" w:color="auto"/>
              </w:divBdr>
              <w:divsChild>
                <w:div w:id="1085150806">
                  <w:marLeft w:val="0"/>
                  <w:marRight w:val="0"/>
                  <w:marTop w:val="0"/>
                  <w:marBottom w:val="0"/>
                  <w:divBdr>
                    <w:top w:val="none" w:sz="0" w:space="0" w:color="auto"/>
                    <w:left w:val="none" w:sz="0" w:space="0" w:color="auto"/>
                    <w:bottom w:val="none" w:sz="0" w:space="0" w:color="auto"/>
                    <w:right w:val="none" w:sz="0" w:space="0" w:color="auto"/>
                  </w:divBdr>
                  <w:divsChild>
                    <w:div w:id="1076246183">
                      <w:marLeft w:val="0"/>
                      <w:marRight w:val="0"/>
                      <w:marTop w:val="0"/>
                      <w:marBottom w:val="0"/>
                      <w:divBdr>
                        <w:top w:val="none" w:sz="0" w:space="0" w:color="auto"/>
                        <w:left w:val="none" w:sz="0" w:space="0" w:color="auto"/>
                        <w:bottom w:val="none" w:sz="0" w:space="0" w:color="auto"/>
                        <w:right w:val="none" w:sz="0" w:space="0" w:color="auto"/>
                      </w:divBdr>
                      <w:divsChild>
                        <w:div w:id="153762331">
                          <w:marLeft w:val="0"/>
                          <w:marRight w:val="0"/>
                          <w:marTop w:val="0"/>
                          <w:marBottom w:val="0"/>
                          <w:divBdr>
                            <w:top w:val="none" w:sz="0" w:space="0" w:color="auto"/>
                            <w:left w:val="none" w:sz="0" w:space="0" w:color="auto"/>
                            <w:bottom w:val="none" w:sz="0" w:space="0" w:color="auto"/>
                            <w:right w:val="none" w:sz="0" w:space="0" w:color="auto"/>
                          </w:divBdr>
                          <w:divsChild>
                            <w:div w:id="729571738">
                              <w:marLeft w:val="0"/>
                              <w:marRight w:val="0"/>
                              <w:marTop w:val="0"/>
                              <w:marBottom w:val="0"/>
                              <w:divBdr>
                                <w:top w:val="none" w:sz="0" w:space="0" w:color="auto"/>
                                <w:left w:val="none" w:sz="0" w:space="0" w:color="auto"/>
                                <w:bottom w:val="none" w:sz="0" w:space="0" w:color="auto"/>
                                <w:right w:val="none" w:sz="0" w:space="0" w:color="auto"/>
                              </w:divBdr>
                              <w:divsChild>
                                <w:div w:id="261763206">
                                  <w:marLeft w:val="0"/>
                                  <w:marRight w:val="0"/>
                                  <w:marTop w:val="0"/>
                                  <w:marBottom w:val="0"/>
                                  <w:divBdr>
                                    <w:top w:val="none" w:sz="0" w:space="0" w:color="auto"/>
                                    <w:left w:val="none" w:sz="0" w:space="0" w:color="auto"/>
                                    <w:bottom w:val="none" w:sz="0" w:space="0" w:color="auto"/>
                                    <w:right w:val="none" w:sz="0" w:space="0" w:color="auto"/>
                                  </w:divBdr>
                                  <w:divsChild>
                                    <w:div w:id="1908613406">
                                      <w:marLeft w:val="0"/>
                                      <w:marRight w:val="0"/>
                                      <w:marTop w:val="0"/>
                                      <w:marBottom w:val="0"/>
                                      <w:divBdr>
                                        <w:top w:val="none" w:sz="0" w:space="0" w:color="auto"/>
                                        <w:left w:val="none" w:sz="0" w:space="0" w:color="auto"/>
                                        <w:bottom w:val="none" w:sz="0" w:space="0" w:color="auto"/>
                                        <w:right w:val="none" w:sz="0" w:space="0" w:color="auto"/>
                                      </w:divBdr>
                                      <w:divsChild>
                                        <w:div w:id="1367102883">
                                          <w:marLeft w:val="0"/>
                                          <w:marRight w:val="0"/>
                                          <w:marTop w:val="0"/>
                                          <w:marBottom w:val="0"/>
                                          <w:divBdr>
                                            <w:top w:val="none" w:sz="0" w:space="0" w:color="auto"/>
                                            <w:left w:val="none" w:sz="0" w:space="0" w:color="auto"/>
                                            <w:bottom w:val="none" w:sz="0" w:space="0" w:color="auto"/>
                                            <w:right w:val="none" w:sz="0" w:space="0" w:color="auto"/>
                                          </w:divBdr>
                                          <w:divsChild>
                                            <w:div w:id="175658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5153400">
      <w:bodyDiv w:val="1"/>
      <w:marLeft w:val="0"/>
      <w:marRight w:val="0"/>
      <w:marTop w:val="0"/>
      <w:marBottom w:val="0"/>
      <w:divBdr>
        <w:top w:val="none" w:sz="0" w:space="0" w:color="auto"/>
        <w:left w:val="none" w:sz="0" w:space="0" w:color="auto"/>
        <w:bottom w:val="none" w:sz="0" w:space="0" w:color="auto"/>
        <w:right w:val="none" w:sz="0" w:space="0" w:color="auto"/>
      </w:divBdr>
      <w:divsChild>
        <w:div w:id="2009090356">
          <w:marLeft w:val="446"/>
          <w:marRight w:val="0"/>
          <w:marTop w:val="240"/>
          <w:marBottom w:val="0"/>
          <w:divBdr>
            <w:top w:val="none" w:sz="0" w:space="0" w:color="auto"/>
            <w:left w:val="none" w:sz="0" w:space="0" w:color="auto"/>
            <w:bottom w:val="none" w:sz="0" w:space="0" w:color="auto"/>
            <w:right w:val="none" w:sz="0" w:space="0" w:color="auto"/>
          </w:divBdr>
        </w:div>
      </w:divsChild>
    </w:div>
    <w:div w:id="1726250674">
      <w:bodyDiv w:val="1"/>
      <w:marLeft w:val="0"/>
      <w:marRight w:val="0"/>
      <w:marTop w:val="0"/>
      <w:marBottom w:val="0"/>
      <w:divBdr>
        <w:top w:val="none" w:sz="0" w:space="0" w:color="auto"/>
        <w:left w:val="none" w:sz="0" w:space="0" w:color="auto"/>
        <w:bottom w:val="none" w:sz="0" w:space="0" w:color="auto"/>
        <w:right w:val="none" w:sz="0" w:space="0" w:color="auto"/>
      </w:divBdr>
      <w:divsChild>
        <w:div w:id="558326418">
          <w:marLeft w:val="0"/>
          <w:marRight w:val="0"/>
          <w:marTop w:val="0"/>
          <w:marBottom w:val="0"/>
          <w:divBdr>
            <w:top w:val="none" w:sz="0" w:space="0" w:color="auto"/>
            <w:left w:val="none" w:sz="0" w:space="0" w:color="auto"/>
            <w:bottom w:val="none" w:sz="0" w:space="0" w:color="auto"/>
            <w:right w:val="none" w:sz="0" w:space="0" w:color="auto"/>
          </w:divBdr>
          <w:divsChild>
            <w:div w:id="839462676">
              <w:marLeft w:val="0"/>
              <w:marRight w:val="0"/>
              <w:marTop w:val="0"/>
              <w:marBottom w:val="0"/>
              <w:divBdr>
                <w:top w:val="none" w:sz="0" w:space="0" w:color="auto"/>
                <w:left w:val="none" w:sz="0" w:space="0" w:color="auto"/>
                <w:bottom w:val="none" w:sz="0" w:space="0" w:color="auto"/>
                <w:right w:val="none" w:sz="0" w:space="0" w:color="auto"/>
              </w:divBdr>
              <w:divsChild>
                <w:div w:id="870651590">
                  <w:marLeft w:val="0"/>
                  <w:marRight w:val="0"/>
                  <w:marTop w:val="0"/>
                  <w:marBottom w:val="0"/>
                  <w:divBdr>
                    <w:top w:val="none" w:sz="0" w:space="0" w:color="auto"/>
                    <w:left w:val="none" w:sz="0" w:space="0" w:color="auto"/>
                    <w:bottom w:val="none" w:sz="0" w:space="0" w:color="auto"/>
                    <w:right w:val="none" w:sz="0" w:space="0" w:color="auto"/>
                  </w:divBdr>
                  <w:divsChild>
                    <w:div w:id="1629970577">
                      <w:marLeft w:val="0"/>
                      <w:marRight w:val="0"/>
                      <w:marTop w:val="0"/>
                      <w:marBottom w:val="0"/>
                      <w:divBdr>
                        <w:top w:val="none" w:sz="0" w:space="0" w:color="auto"/>
                        <w:left w:val="none" w:sz="0" w:space="0" w:color="auto"/>
                        <w:bottom w:val="none" w:sz="0" w:space="0" w:color="auto"/>
                        <w:right w:val="none" w:sz="0" w:space="0" w:color="auto"/>
                      </w:divBdr>
                      <w:divsChild>
                        <w:div w:id="2031836145">
                          <w:marLeft w:val="0"/>
                          <w:marRight w:val="0"/>
                          <w:marTop w:val="0"/>
                          <w:marBottom w:val="0"/>
                          <w:divBdr>
                            <w:top w:val="none" w:sz="0" w:space="0" w:color="auto"/>
                            <w:left w:val="none" w:sz="0" w:space="0" w:color="auto"/>
                            <w:bottom w:val="none" w:sz="0" w:space="0" w:color="auto"/>
                            <w:right w:val="none" w:sz="0" w:space="0" w:color="auto"/>
                          </w:divBdr>
                          <w:divsChild>
                            <w:div w:id="905263655">
                              <w:marLeft w:val="0"/>
                              <w:marRight w:val="0"/>
                              <w:marTop w:val="0"/>
                              <w:marBottom w:val="0"/>
                              <w:divBdr>
                                <w:top w:val="none" w:sz="0" w:space="0" w:color="auto"/>
                                <w:left w:val="none" w:sz="0" w:space="0" w:color="auto"/>
                                <w:bottom w:val="none" w:sz="0" w:space="0" w:color="auto"/>
                                <w:right w:val="none" w:sz="0" w:space="0" w:color="auto"/>
                              </w:divBdr>
                              <w:divsChild>
                                <w:div w:id="909971679">
                                  <w:marLeft w:val="0"/>
                                  <w:marRight w:val="0"/>
                                  <w:marTop w:val="0"/>
                                  <w:marBottom w:val="0"/>
                                  <w:divBdr>
                                    <w:top w:val="none" w:sz="0" w:space="0" w:color="auto"/>
                                    <w:left w:val="none" w:sz="0" w:space="0" w:color="auto"/>
                                    <w:bottom w:val="none" w:sz="0" w:space="0" w:color="auto"/>
                                    <w:right w:val="none" w:sz="0" w:space="0" w:color="auto"/>
                                  </w:divBdr>
                                  <w:divsChild>
                                    <w:div w:id="410663358">
                                      <w:marLeft w:val="0"/>
                                      <w:marRight w:val="0"/>
                                      <w:marTop w:val="0"/>
                                      <w:marBottom w:val="0"/>
                                      <w:divBdr>
                                        <w:top w:val="none" w:sz="0" w:space="0" w:color="auto"/>
                                        <w:left w:val="none" w:sz="0" w:space="0" w:color="auto"/>
                                        <w:bottom w:val="none" w:sz="0" w:space="0" w:color="auto"/>
                                        <w:right w:val="none" w:sz="0" w:space="0" w:color="auto"/>
                                      </w:divBdr>
                                      <w:divsChild>
                                        <w:div w:id="67666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1480104">
          <w:marLeft w:val="0"/>
          <w:marRight w:val="0"/>
          <w:marTop w:val="0"/>
          <w:marBottom w:val="0"/>
          <w:divBdr>
            <w:top w:val="none" w:sz="0" w:space="0" w:color="auto"/>
            <w:left w:val="none" w:sz="0" w:space="0" w:color="auto"/>
            <w:bottom w:val="none" w:sz="0" w:space="0" w:color="auto"/>
            <w:right w:val="none" w:sz="0" w:space="0" w:color="auto"/>
          </w:divBdr>
          <w:divsChild>
            <w:div w:id="1046217811">
              <w:marLeft w:val="0"/>
              <w:marRight w:val="0"/>
              <w:marTop w:val="0"/>
              <w:marBottom w:val="0"/>
              <w:divBdr>
                <w:top w:val="none" w:sz="0" w:space="0" w:color="auto"/>
                <w:left w:val="none" w:sz="0" w:space="0" w:color="auto"/>
                <w:bottom w:val="none" w:sz="0" w:space="0" w:color="auto"/>
                <w:right w:val="none" w:sz="0" w:space="0" w:color="auto"/>
              </w:divBdr>
              <w:divsChild>
                <w:div w:id="1640645325">
                  <w:marLeft w:val="0"/>
                  <w:marRight w:val="0"/>
                  <w:marTop w:val="0"/>
                  <w:marBottom w:val="0"/>
                  <w:divBdr>
                    <w:top w:val="none" w:sz="0" w:space="0" w:color="auto"/>
                    <w:left w:val="none" w:sz="0" w:space="0" w:color="auto"/>
                    <w:bottom w:val="none" w:sz="0" w:space="0" w:color="auto"/>
                    <w:right w:val="none" w:sz="0" w:space="0" w:color="auto"/>
                  </w:divBdr>
                  <w:divsChild>
                    <w:div w:id="90124457">
                      <w:marLeft w:val="0"/>
                      <w:marRight w:val="0"/>
                      <w:marTop w:val="0"/>
                      <w:marBottom w:val="0"/>
                      <w:divBdr>
                        <w:top w:val="none" w:sz="0" w:space="0" w:color="auto"/>
                        <w:left w:val="none" w:sz="0" w:space="0" w:color="auto"/>
                        <w:bottom w:val="none" w:sz="0" w:space="0" w:color="auto"/>
                        <w:right w:val="none" w:sz="0" w:space="0" w:color="auto"/>
                      </w:divBdr>
                      <w:divsChild>
                        <w:div w:id="624852120">
                          <w:marLeft w:val="0"/>
                          <w:marRight w:val="0"/>
                          <w:marTop w:val="0"/>
                          <w:marBottom w:val="0"/>
                          <w:divBdr>
                            <w:top w:val="none" w:sz="0" w:space="0" w:color="auto"/>
                            <w:left w:val="none" w:sz="0" w:space="0" w:color="auto"/>
                            <w:bottom w:val="none" w:sz="0" w:space="0" w:color="auto"/>
                            <w:right w:val="none" w:sz="0" w:space="0" w:color="auto"/>
                          </w:divBdr>
                          <w:divsChild>
                            <w:div w:id="1593510737">
                              <w:marLeft w:val="0"/>
                              <w:marRight w:val="0"/>
                              <w:marTop w:val="0"/>
                              <w:marBottom w:val="0"/>
                              <w:divBdr>
                                <w:top w:val="none" w:sz="0" w:space="0" w:color="auto"/>
                                <w:left w:val="none" w:sz="0" w:space="0" w:color="auto"/>
                                <w:bottom w:val="none" w:sz="0" w:space="0" w:color="auto"/>
                                <w:right w:val="none" w:sz="0" w:space="0" w:color="auto"/>
                              </w:divBdr>
                              <w:divsChild>
                                <w:div w:id="2007199581">
                                  <w:marLeft w:val="0"/>
                                  <w:marRight w:val="0"/>
                                  <w:marTop w:val="0"/>
                                  <w:marBottom w:val="0"/>
                                  <w:divBdr>
                                    <w:top w:val="none" w:sz="0" w:space="0" w:color="auto"/>
                                    <w:left w:val="none" w:sz="0" w:space="0" w:color="auto"/>
                                    <w:bottom w:val="none" w:sz="0" w:space="0" w:color="auto"/>
                                    <w:right w:val="none" w:sz="0" w:space="0" w:color="auto"/>
                                  </w:divBdr>
                                  <w:divsChild>
                                    <w:div w:id="1569725308">
                                      <w:marLeft w:val="0"/>
                                      <w:marRight w:val="0"/>
                                      <w:marTop w:val="0"/>
                                      <w:marBottom w:val="0"/>
                                      <w:divBdr>
                                        <w:top w:val="none" w:sz="0" w:space="0" w:color="auto"/>
                                        <w:left w:val="none" w:sz="0" w:space="0" w:color="auto"/>
                                        <w:bottom w:val="none" w:sz="0" w:space="0" w:color="auto"/>
                                        <w:right w:val="none" w:sz="0" w:space="0" w:color="auto"/>
                                      </w:divBdr>
                                      <w:divsChild>
                                        <w:div w:id="29860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2382947">
      <w:bodyDiv w:val="1"/>
      <w:marLeft w:val="0"/>
      <w:marRight w:val="0"/>
      <w:marTop w:val="0"/>
      <w:marBottom w:val="0"/>
      <w:divBdr>
        <w:top w:val="none" w:sz="0" w:space="0" w:color="auto"/>
        <w:left w:val="none" w:sz="0" w:space="0" w:color="auto"/>
        <w:bottom w:val="none" w:sz="0" w:space="0" w:color="auto"/>
        <w:right w:val="none" w:sz="0" w:space="0" w:color="auto"/>
      </w:divBdr>
    </w:div>
    <w:div w:id="1744911908">
      <w:bodyDiv w:val="1"/>
      <w:marLeft w:val="0"/>
      <w:marRight w:val="0"/>
      <w:marTop w:val="0"/>
      <w:marBottom w:val="0"/>
      <w:divBdr>
        <w:top w:val="none" w:sz="0" w:space="0" w:color="auto"/>
        <w:left w:val="none" w:sz="0" w:space="0" w:color="auto"/>
        <w:bottom w:val="none" w:sz="0" w:space="0" w:color="auto"/>
        <w:right w:val="none" w:sz="0" w:space="0" w:color="auto"/>
      </w:divBdr>
    </w:div>
    <w:div w:id="1745030647">
      <w:bodyDiv w:val="1"/>
      <w:marLeft w:val="0"/>
      <w:marRight w:val="0"/>
      <w:marTop w:val="0"/>
      <w:marBottom w:val="0"/>
      <w:divBdr>
        <w:top w:val="none" w:sz="0" w:space="0" w:color="auto"/>
        <w:left w:val="none" w:sz="0" w:space="0" w:color="auto"/>
        <w:bottom w:val="none" w:sz="0" w:space="0" w:color="auto"/>
        <w:right w:val="none" w:sz="0" w:space="0" w:color="auto"/>
      </w:divBdr>
      <w:divsChild>
        <w:div w:id="355473913">
          <w:marLeft w:val="0"/>
          <w:marRight w:val="0"/>
          <w:marTop w:val="0"/>
          <w:marBottom w:val="0"/>
          <w:divBdr>
            <w:top w:val="none" w:sz="0" w:space="0" w:color="auto"/>
            <w:left w:val="none" w:sz="0" w:space="0" w:color="auto"/>
            <w:bottom w:val="none" w:sz="0" w:space="0" w:color="auto"/>
            <w:right w:val="none" w:sz="0" w:space="0" w:color="auto"/>
          </w:divBdr>
          <w:divsChild>
            <w:div w:id="299186673">
              <w:marLeft w:val="0"/>
              <w:marRight w:val="0"/>
              <w:marTop w:val="0"/>
              <w:marBottom w:val="0"/>
              <w:divBdr>
                <w:top w:val="none" w:sz="0" w:space="0" w:color="auto"/>
                <w:left w:val="none" w:sz="0" w:space="0" w:color="auto"/>
                <w:bottom w:val="none" w:sz="0" w:space="0" w:color="auto"/>
                <w:right w:val="none" w:sz="0" w:space="0" w:color="auto"/>
              </w:divBdr>
              <w:divsChild>
                <w:div w:id="470901791">
                  <w:marLeft w:val="0"/>
                  <w:marRight w:val="0"/>
                  <w:marTop w:val="0"/>
                  <w:marBottom w:val="0"/>
                  <w:divBdr>
                    <w:top w:val="none" w:sz="0" w:space="0" w:color="auto"/>
                    <w:left w:val="none" w:sz="0" w:space="0" w:color="auto"/>
                    <w:bottom w:val="none" w:sz="0" w:space="0" w:color="auto"/>
                    <w:right w:val="none" w:sz="0" w:space="0" w:color="auto"/>
                  </w:divBdr>
                  <w:divsChild>
                    <w:div w:id="2143771421">
                      <w:marLeft w:val="0"/>
                      <w:marRight w:val="0"/>
                      <w:marTop w:val="0"/>
                      <w:marBottom w:val="0"/>
                      <w:divBdr>
                        <w:top w:val="none" w:sz="0" w:space="0" w:color="auto"/>
                        <w:left w:val="none" w:sz="0" w:space="0" w:color="auto"/>
                        <w:bottom w:val="none" w:sz="0" w:space="0" w:color="auto"/>
                        <w:right w:val="none" w:sz="0" w:space="0" w:color="auto"/>
                      </w:divBdr>
                      <w:divsChild>
                        <w:div w:id="486938916">
                          <w:marLeft w:val="0"/>
                          <w:marRight w:val="0"/>
                          <w:marTop w:val="0"/>
                          <w:marBottom w:val="0"/>
                          <w:divBdr>
                            <w:top w:val="none" w:sz="0" w:space="0" w:color="auto"/>
                            <w:left w:val="none" w:sz="0" w:space="0" w:color="auto"/>
                            <w:bottom w:val="none" w:sz="0" w:space="0" w:color="auto"/>
                            <w:right w:val="none" w:sz="0" w:space="0" w:color="auto"/>
                          </w:divBdr>
                          <w:divsChild>
                            <w:div w:id="1227763476">
                              <w:marLeft w:val="0"/>
                              <w:marRight w:val="0"/>
                              <w:marTop w:val="0"/>
                              <w:marBottom w:val="0"/>
                              <w:divBdr>
                                <w:top w:val="none" w:sz="0" w:space="0" w:color="auto"/>
                                <w:left w:val="none" w:sz="0" w:space="0" w:color="auto"/>
                                <w:bottom w:val="none" w:sz="0" w:space="0" w:color="auto"/>
                                <w:right w:val="none" w:sz="0" w:space="0" w:color="auto"/>
                              </w:divBdr>
                              <w:divsChild>
                                <w:div w:id="116077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1510723">
              <w:marLeft w:val="0"/>
              <w:marRight w:val="0"/>
              <w:marTop w:val="0"/>
              <w:marBottom w:val="0"/>
              <w:divBdr>
                <w:top w:val="none" w:sz="0" w:space="0" w:color="auto"/>
                <w:left w:val="none" w:sz="0" w:space="0" w:color="auto"/>
                <w:bottom w:val="none" w:sz="0" w:space="0" w:color="auto"/>
                <w:right w:val="none" w:sz="0" w:space="0" w:color="auto"/>
              </w:divBdr>
              <w:divsChild>
                <w:div w:id="1820153820">
                  <w:marLeft w:val="0"/>
                  <w:marRight w:val="0"/>
                  <w:marTop w:val="0"/>
                  <w:marBottom w:val="0"/>
                  <w:divBdr>
                    <w:top w:val="none" w:sz="0" w:space="0" w:color="auto"/>
                    <w:left w:val="none" w:sz="0" w:space="0" w:color="auto"/>
                    <w:bottom w:val="none" w:sz="0" w:space="0" w:color="auto"/>
                    <w:right w:val="none" w:sz="0" w:space="0" w:color="auto"/>
                  </w:divBdr>
                  <w:divsChild>
                    <w:div w:id="768893528">
                      <w:marLeft w:val="0"/>
                      <w:marRight w:val="0"/>
                      <w:marTop w:val="0"/>
                      <w:marBottom w:val="0"/>
                      <w:divBdr>
                        <w:top w:val="none" w:sz="0" w:space="0" w:color="auto"/>
                        <w:left w:val="none" w:sz="0" w:space="0" w:color="auto"/>
                        <w:bottom w:val="none" w:sz="0" w:space="0" w:color="auto"/>
                        <w:right w:val="none" w:sz="0" w:space="0" w:color="auto"/>
                      </w:divBdr>
                      <w:divsChild>
                        <w:div w:id="83962831">
                          <w:marLeft w:val="0"/>
                          <w:marRight w:val="0"/>
                          <w:marTop w:val="0"/>
                          <w:marBottom w:val="0"/>
                          <w:divBdr>
                            <w:top w:val="none" w:sz="0" w:space="0" w:color="auto"/>
                            <w:left w:val="none" w:sz="0" w:space="0" w:color="auto"/>
                            <w:bottom w:val="none" w:sz="0" w:space="0" w:color="auto"/>
                            <w:right w:val="none" w:sz="0" w:space="0" w:color="auto"/>
                          </w:divBdr>
                          <w:divsChild>
                            <w:div w:id="602617857">
                              <w:marLeft w:val="0"/>
                              <w:marRight w:val="0"/>
                              <w:marTop w:val="0"/>
                              <w:marBottom w:val="0"/>
                              <w:divBdr>
                                <w:top w:val="none" w:sz="0" w:space="0" w:color="auto"/>
                                <w:left w:val="none" w:sz="0" w:space="0" w:color="auto"/>
                                <w:bottom w:val="none" w:sz="0" w:space="0" w:color="auto"/>
                                <w:right w:val="none" w:sz="0" w:space="0" w:color="auto"/>
                              </w:divBdr>
                              <w:divsChild>
                                <w:div w:id="172734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1852449">
              <w:marLeft w:val="0"/>
              <w:marRight w:val="0"/>
              <w:marTop w:val="0"/>
              <w:marBottom w:val="0"/>
              <w:divBdr>
                <w:top w:val="none" w:sz="0" w:space="0" w:color="auto"/>
                <w:left w:val="none" w:sz="0" w:space="0" w:color="auto"/>
                <w:bottom w:val="none" w:sz="0" w:space="0" w:color="auto"/>
                <w:right w:val="none" w:sz="0" w:space="0" w:color="auto"/>
              </w:divBdr>
              <w:divsChild>
                <w:div w:id="1828665938">
                  <w:marLeft w:val="0"/>
                  <w:marRight w:val="0"/>
                  <w:marTop w:val="0"/>
                  <w:marBottom w:val="0"/>
                  <w:divBdr>
                    <w:top w:val="none" w:sz="0" w:space="0" w:color="auto"/>
                    <w:left w:val="none" w:sz="0" w:space="0" w:color="auto"/>
                    <w:bottom w:val="none" w:sz="0" w:space="0" w:color="auto"/>
                    <w:right w:val="none" w:sz="0" w:space="0" w:color="auto"/>
                  </w:divBdr>
                  <w:divsChild>
                    <w:div w:id="308871998">
                      <w:marLeft w:val="0"/>
                      <w:marRight w:val="0"/>
                      <w:marTop w:val="0"/>
                      <w:marBottom w:val="0"/>
                      <w:divBdr>
                        <w:top w:val="none" w:sz="0" w:space="0" w:color="auto"/>
                        <w:left w:val="none" w:sz="0" w:space="0" w:color="auto"/>
                        <w:bottom w:val="none" w:sz="0" w:space="0" w:color="auto"/>
                        <w:right w:val="none" w:sz="0" w:space="0" w:color="auto"/>
                      </w:divBdr>
                      <w:divsChild>
                        <w:div w:id="2036535518">
                          <w:marLeft w:val="0"/>
                          <w:marRight w:val="0"/>
                          <w:marTop w:val="0"/>
                          <w:marBottom w:val="0"/>
                          <w:divBdr>
                            <w:top w:val="none" w:sz="0" w:space="0" w:color="auto"/>
                            <w:left w:val="none" w:sz="0" w:space="0" w:color="auto"/>
                            <w:bottom w:val="none" w:sz="0" w:space="0" w:color="auto"/>
                            <w:right w:val="none" w:sz="0" w:space="0" w:color="auto"/>
                          </w:divBdr>
                          <w:divsChild>
                            <w:div w:id="665326016">
                              <w:marLeft w:val="0"/>
                              <w:marRight w:val="0"/>
                              <w:marTop w:val="0"/>
                              <w:marBottom w:val="0"/>
                              <w:divBdr>
                                <w:top w:val="none" w:sz="0" w:space="0" w:color="auto"/>
                                <w:left w:val="none" w:sz="0" w:space="0" w:color="auto"/>
                                <w:bottom w:val="none" w:sz="0" w:space="0" w:color="auto"/>
                                <w:right w:val="none" w:sz="0" w:space="0" w:color="auto"/>
                              </w:divBdr>
                              <w:divsChild>
                                <w:div w:id="180743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703042">
          <w:marLeft w:val="0"/>
          <w:marRight w:val="0"/>
          <w:marTop w:val="0"/>
          <w:marBottom w:val="0"/>
          <w:divBdr>
            <w:top w:val="none" w:sz="0" w:space="0" w:color="auto"/>
            <w:left w:val="none" w:sz="0" w:space="0" w:color="auto"/>
            <w:bottom w:val="none" w:sz="0" w:space="0" w:color="auto"/>
            <w:right w:val="none" w:sz="0" w:space="0" w:color="auto"/>
          </w:divBdr>
          <w:divsChild>
            <w:div w:id="911618087">
              <w:marLeft w:val="0"/>
              <w:marRight w:val="0"/>
              <w:marTop w:val="0"/>
              <w:marBottom w:val="0"/>
              <w:divBdr>
                <w:top w:val="none" w:sz="0" w:space="0" w:color="auto"/>
                <w:left w:val="none" w:sz="0" w:space="0" w:color="auto"/>
                <w:bottom w:val="none" w:sz="0" w:space="0" w:color="auto"/>
                <w:right w:val="none" w:sz="0" w:space="0" w:color="auto"/>
              </w:divBdr>
              <w:divsChild>
                <w:div w:id="715279657">
                  <w:marLeft w:val="0"/>
                  <w:marRight w:val="0"/>
                  <w:marTop w:val="0"/>
                  <w:marBottom w:val="0"/>
                  <w:divBdr>
                    <w:top w:val="none" w:sz="0" w:space="0" w:color="auto"/>
                    <w:left w:val="none" w:sz="0" w:space="0" w:color="auto"/>
                    <w:bottom w:val="none" w:sz="0" w:space="0" w:color="auto"/>
                    <w:right w:val="none" w:sz="0" w:space="0" w:color="auto"/>
                  </w:divBdr>
                  <w:divsChild>
                    <w:div w:id="1643584021">
                      <w:marLeft w:val="0"/>
                      <w:marRight w:val="0"/>
                      <w:marTop w:val="0"/>
                      <w:marBottom w:val="0"/>
                      <w:divBdr>
                        <w:top w:val="none" w:sz="0" w:space="0" w:color="auto"/>
                        <w:left w:val="none" w:sz="0" w:space="0" w:color="auto"/>
                        <w:bottom w:val="none" w:sz="0" w:space="0" w:color="auto"/>
                        <w:right w:val="none" w:sz="0" w:space="0" w:color="auto"/>
                      </w:divBdr>
                      <w:divsChild>
                        <w:div w:id="187372318">
                          <w:marLeft w:val="0"/>
                          <w:marRight w:val="0"/>
                          <w:marTop w:val="0"/>
                          <w:marBottom w:val="0"/>
                          <w:divBdr>
                            <w:top w:val="none" w:sz="0" w:space="0" w:color="auto"/>
                            <w:left w:val="none" w:sz="0" w:space="0" w:color="auto"/>
                            <w:bottom w:val="none" w:sz="0" w:space="0" w:color="auto"/>
                            <w:right w:val="none" w:sz="0" w:space="0" w:color="auto"/>
                          </w:divBdr>
                        </w:div>
                        <w:div w:id="927351355">
                          <w:marLeft w:val="0"/>
                          <w:marRight w:val="0"/>
                          <w:marTop w:val="0"/>
                          <w:marBottom w:val="0"/>
                          <w:divBdr>
                            <w:top w:val="none" w:sz="0" w:space="0" w:color="auto"/>
                            <w:left w:val="none" w:sz="0" w:space="0" w:color="auto"/>
                            <w:bottom w:val="none" w:sz="0" w:space="0" w:color="auto"/>
                            <w:right w:val="none" w:sz="0" w:space="0" w:color="auto"/>
                          </w:divBdr>
                          <w:divsChild>
                            <w:div w:id="991373550">
                              <w:marLeft w:val="0"/>
                              <w:marRight w:val="0"/>
                              <w:marTop w:val="0"/>
                              <w:marBottom w:val="0"/>
                              <w:divBdr>
                                <w:top w:val="none" w:sz="0" w:space="0" w:color="auto"/>
                                <w:left w:val="none" w:sz="0" w:space="0" w:color="auto"/>
                                <w:bottom w:val="none" w:sz="0" w:space="0" w:color="auto"/>
                                <w:right w:val="none" w:sz="0" w:space="0" w:color="auto"/>
                              </w:divBdr>
                              <w:divsChild>
                                <w:div w:id="166346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683756">
      <w:bodyDiv w:val="1"/>
      <w:marLeft w:val="0"/>
      <w:marRight w:val="0"/>
      <w:marTop w:val="0"/>
      <w:marBottom w:val="0"/>
      <w:divBdr>
        <w:top w:val="none" w:sz="0" w:space="0" w:color="auto"/>
        <w:left w:val="none" w:sz="0" w:space="0" w:color="auto"/>
        <w:bottom w:val="none" w:sz="0" w:space="0" w:color="auto"/>
        <w:right w:val="none" w:sz="0" w:space="0" w:color="auto"/>
      </w:divBdr>
      <w:divsChild>
        <w:div w:id="571082939">
          <w:marLeft w:val="547"/>
          <w:marRight w:val="0"/>
          <w:marTop w:val="0"/>
          <w:marBottom w:val="0"/>
          <w:divBdr>
            <w:top w:val="none" w:sz="0" w:space="0" w:color="auto"/>
            <w:left w:val="none" w:sz="0" w:space="0" w:color="auto"/>
            <w:bottom w:val="none" w:sz="0" w:space="0" w:color="auto"/>
            <w:right w:val="none" w:sz="0" w:space="0" w:color="auto"/>
          </w:divBdr>
        </w:div>
        <w:div w:id="646544691">
          <w:marLeft w:val="547"/>
          <w:marRight w:val="0"/>
          <w:marTop w:val="0"/>
          <w:marBottom w:val="0"/>
          <w:divBdr>
            <w:top w:val="none" w:sz="0" w:space="0" w:color="auto"/>
            <w:left w:val="none" w:sz="0" w:space="0" w:color="auto"/>
            <w:bottom w:val="none" w:sz="0" w:space="0" w:color="auto"/>
            <w:right w:val="none" w:sz="0" w:space="0" w:color="auto"/>
          </w:divBdr>
        </w:div>
        <w:div w:id="753017166">
          <w:marLeft w:val="547"/>
          <w:marRight w:val="0"/>
          <w:marTop w:val="0"/>
          <w:marBottom w:val="0"/>
          <w:divBdr>
            <w:top w:val="none" w:sz="0" w:space="0" w:color="auto"/>
            <w:left w:val="none" w:sz="0" w:space="0" w:color="auto"/>
            <w:bottom w:val="none" w:sz="0" w:space="0" w:color="auto"/>
            <w:right w:val="none" w:sz="0" w:space="0" w:color="auto"/>
          </w:divBdr>
        </w:div>
        <w:div w:id="820580790">
          <w:marLeft w:val="547"/>
          <w:marRight w:val="0"/>
          <w:marTop w:val="0"/>
          <w:marBottom w:val="0"/>
          <w:divBdr>
            <w:top w:val="none" w:sz="0" w:space="0" w:color="auto"/>
            <w:left w:val="none" w:sz="0" w:space="0" w:color="auto"/>
            <w:bottom w:val="none" w:sz="0" w:space="0" w:color="auto"/>
            <w:right w:val="none" w:sz="0" w:space="0" w:color="auto"/>
          </w:divBdr>
        </w:div>
        <w:div w:id="1256284161">
          <w:marLeft w:val="547"/>
          <w:marRight w:val="0"/>
          <w:marTop w:val="0"/>
          <w:marBottom w:val="0"/>
          <w:divBdr>
            <w:top w:val="none" w:sz="0" w:space="0" w:color="auto"/>
            <w:left w:val="none" w:sz="0" w:space="0" w:color="auto"/>
            <w:bottom w:val="none" w:sz="0" w:space="0" w:color="auto"/>
            <w:right w:val="none" w:sz="0" w:space="0" w:color="auto"/>
          </w:divBdr>
        </w:div>
        <w:div w:id="1629360093">
          <w:marLeft w:val="547"/>
          <w:marRight w:val="0"/>
          <w:marTop w:val="0"/>
          <w:marBottom w:val="0"/>
          <w:divBdr>
            <w:top w:val="none" w:sz="0" w:space="0" w:color="auto"/>
            <w:left w:val="none" w:sz="0" w:space="0" w:color="auto"/>
            <w:bottom w:val="none" w:sz="0" w:space="0" w:color="auto"/>
            <w:right w:val="none" w:sz="0" w:space="0" w:color="auto"/>
          </w:divBdr>
        </w:div>
        <w:div w:id="1750419593">
          <w:marLeft w:val="547"/>
          <w:marRight w:val="0"/>
          <w:marTop w:val="0"/>
          <w:marBottom w:val="0"/>
          <w:divBdr>
            <w:top w:val="none" w:sz="0" w:space="0" w:color="auto"/>
            <w:left w:val="none" w:sz="0" w:space="0" w:color="auto"/>
            <w:bottom w:val="none" w:sz="0" w:space="0" w:color="auto"/>
            <w:right w:val="none" w:sz="0" w:space="0" w:color="auto"/>
          </w:divBdr>
        </w:div>
      </w:divsChild>
    </w:div>
    <w:div w:id="1815217873">
      <w:bodyDiv w:val="1"/>
      <w:marLeft w:val="0"/>
      <w:marRight w:val="0"/>
      <w:marTop w:val="0"/>
      <w:marBottom w:val="0"/>
      <w:divBdr>
        <w:top w:val="none" w:sz="0" w:space="0" w:color="auto"/>
        <w:left w:val="none" w:sz="0" w:space="0" w:color="auto"/>
        <w:bottom w:val="none" w:sz="0" w:space="0" w:color="auto"/>
        <w:right w:val="none" w:sz="0" w:space="0" w:color="auto"/>
      </w:divBdr>
      <w:divsChild>
        <w:div w:id="619728660">
          <w:marLeft w:val="0"/>
          <w:marRight w:val="0"/>
          <w:marTop w:val="0"/>
          <w:marBottom w:val="0"/>
          <w:divBdr>
            <w:top w:val="none" w:sz="0" w:space="0" w:color="auto"/>
            <w:left w:val="none" w:sz="0" w:space="0" w:color="auto"/>
            <w:bottom w:val="none" w:sz="0" w:space="0" w:color="auto"/>
            <w:right w:val="none" w:sz="0" w:space="0" w:color="auto"/>
          </w:divBdr>
          <w:divsChild>
            <w:div w:id="1613898819">
              <w:marLeft w:val="0"/>
              <w:marRight w:val="0"/>
              <w:marTop w:val="0"/>
              <w:marBottom w:val="0"/>
              <w:divBdr>
                <w:top w:val="none" w:sz="0" w:space="0" w:color="auto"/>
                <w:left w:val="none" w:sz="0" w:space="0" w:color="auto"/>
                <w:bottom w:val="none" w:sz="0" w:space="0" w:color="auto"/>
                <w:right w:val="none" w:sz="0" w:space="0" w:color="auto"/>
              </w:divBdr>
              <w:divsChild>
                <w:div w:id="749500924">
                  <w:marLeft w:val="0"/>
                  <w:marRight w:val="0"/>
                  <w:marTop w:val="0"/>
                  <w:marBottom w:val="0"/>
                  <w:divBdr>
                    <w:top w:val="none" w:sz="0" w:space="0" w:color="auto"/>
                    <w:left w:val="none" w:sz="0" w:space="0" w:color="auto"/>
                    <w:bottom w:val="none" w:sz="0" w:space="0" w:color="auto"/>
                    <w:right w:val="none" w:sz="0" w:space="0" w:color="auto"/>
                  </w:divBdr>
                  <w:divsChild>
                    <w:div w:id="1384908181">
                      <w:marLeft w:val="0"/>
                      <w:marRight w:val="0"/>
                      <w:marTop w:val="0"/>
                      <w:marBottom w:val="0"/>
                      <w:divBdr>
                        <w:top w:val="none" w:sz="0" w:space="0" w:color="auto"/>
                        <w:left w:val="none" w:sz="0" w:space="0" w:color="auto"/>
                        <w:bottom w:val="none" w:sz="0" w:space="0" w:color="auto"/>
                        <w:right w:val="none" w:sz="0" w:space="0" w:color="auto"/>
                      </w:divBdr>
                      <w:divsChild>
                        <w:div w:id="74208638">
                          <w:marLeft w:val="0"/>
                          <w:marRight w:val="0"/>
                          <w:marTop w:val="0"/>
                          <w:marBottom w:val="0"/>
                          <w:divBdr>
                            <w:top w:val="none" w:sz="0" w:space="0" w:color="auto"/>
                            <w:left w:val="none" w:sz="0" w:space="0" w:color="auto"/>
                            <w:bottom w:val="none" w:sz="0" w:space="0" w:color="auto"/>
                            <w:right w:val="none" w:sz="0" w:space="0" w:color="auto"/>
                          </w:divBdr>
                          <w:divsChild>
                            <w:div w:id="95382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6786477">
          <w:marLeft w:val="0"/>
          <w:marRight w:val="0"/>
          <w:marTop w:val="0"/>
          <w:marBottom w:val="0"/>
          <w:divBdr>
            <w:top w:val="none" w:sz="0" w:space="0" w:color="auto"/>
            <w:left w:val="none" w:sz="0" w:space="0" w:color="auto"/>
            <w:bottom w:val="none" w:sz="0" w:space="0" w:color="auto"/>
            <w:right w:val="none" w:sz="0" w:space="0" w:color="auto"/>
          </w:divBdr>
          <w:divsChild>
            <w:div w:id="1273324412">
              <w:marLeft w:val="0"/>
              <w:marRight w:val="0"/>
              <w:marTop w:val="0"/>
              <w:marBottom w:val="0"/>
              <w:divBdr>
                <w:top w:val="none" w:sz="0" w:space="0" w:color="auto"/>
                <w:left w:val="none" w:sz="0" w:space="0" w:color="auto"/>
                <w:bottom w:val="none" w:sz="0" w:space="0" w:color="auto"/>
                <w:right w:val="none" w:sz="0" w:space="0" w:color="auto"/>
              </w:divBdr>
              <w:divsChild>
                <w:div w:id="1025323400">
                  <w:marLeft w:val="0"/>
                  <w:marRight w:val="0"/>
                  <w:marTop w:val="0"/>
                  <w:marBottom w:val="0"/>
                  <w:divBdr>
                    <w:top w:val="none" w:sz="0" w:space="0" w:color="auto"/>
                    <w:left w:val="none" w:sz="0" w:space="0" w:color="auto"/>
                    <w:bottom w:val="none" w:sz="0" w:space="0" w:color="auto"/>
                    <w:right w:val="none" w:sz="0" w:space="0" w:color="auto"/>
                  </w:divBdr>
                  <w:divsChild>
                    <w:div w:id="973145020">
                      <w:marLeft w:val="0"/>
                      <w:marRight w:val="0"/>
                      <w:marTop w:val="0"/>
                      <w:marBottom w:val="0"/>
                      <w:divBdr>
                        <w:top w:val="none" w:sz="0" w:space="0" w:color="auto"/>
                        <w:left w:val="none" w:sz="0" w:space="0" w:color="auto"/>
                        <w:bottom w:val="none" w:sz="0" w:space="0" w:color="auto"/>
                        <w:right w:val="none" w:sz="0" w:space="0" w:color="auto"/>
                      </w:divBdr>
                      <w:divsChild>
                        <w:div w:id="658264862">
                          <w:marLeft w:val="0"/>
                          <w:marRight w:val="0"/>
                          <w:marTop w:val="0"/>
                          <w:marBottom w:val="0"/>
                          <w:divBdr>
                            <w:top w:val="none" w:sz="0" w:space="0" w:color="auto"/>
                            <w:left w:val="none" w:sz="0" w:space="0" w:color="auto"/>
                            <w:bottom w:val="none" w:sz="0" w:space="0" w:color="auto"/>
                            <w:right w:val="none" w:sz="0" w:space="0" w:color="auto"/>
                          </w:divBdr>
                          <w:divsChild>
                            <w:div w:id="11117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2506325">
      <w:bodyDiv w:val="1"/>
      <w:marLeft w:val="0"/>
      <w:marRight w:val="0"/>
      <w:marTop w:val="0"/>
      <w:marBottom w:val="0"/>
      <w:divBdr>
        <w:top w:val="none" w:sz="0" w:space="0" w:color="auto"/>
        <w:left w:val="none" w:sz="0" w:space="0" w:color="auto"/>
        <w:bottom w:val="none" w:sz="0" w:space="0" w:color="auto"/>
        <w:right w:val="none" w:sz="0" w:space="0" w:color="auto"/>
      </w:divBdr>
      <w:divsChild>
        <w:div w:id="294216335">
          <w:marLeft w:val="446"/>
          <w:marRight w:val="0"/>
          <w:marTop w:val="0"/>
          <w:marBottom w:val="0"/>
          <w:divBdr>
            <w:top w:val="none" w:sz="0" w:space="0" w:color="auto"/>
            <w:left w:val="none" w:sz="0" w:space="0" w:color="auto"/>
            <w:bottom w:val="none" w:sz="0" w:space="0" w:color="auto"/>
            <w:right w:val="none" w:sz="0" w:space="0" w:color="auto"/>
          </w:divBdr>
        </w:div>
        <w:div w:id="926696921">
          <w:marLeft w:val="446"/>
          <w:marRight w:val="0"/>
          <w:marTop w:val="0"/>
          <w:marBottom w:val="0"/>
          <w:divBdr>
            <w:top w:val="none" w:sz="0" w:space="0" w:color="auto"/>
            <w:left w:val="none" w:sz="0" w:space="0" w:color="auto"/>
            <w:bottom w:val="none" w:sz="0" w:space="0" w:color="auto"/>
            <w:right w:val="none" w:sz="0" w:space="0" w:color="auto"/>
          </w:divBdr>
        </w:div>
        <w:div w:id="1078088733">
          <w:marLeft w:val="446"/>
          <w:marRight w:val="0"/>
          <w:marTop w:val="0"/>
          <w:marBottom w:val="0"/>
          <w:divBdr>
            <w:top w:val="none" w:sz="0" w:space="0" w:color="auto"/>
            <w:left w:val="none" w:sz="0" w:space="0" w:color="auto"/>
            <w:bottom w:val="none" w:sz="0" w:space="0" w:color="auto"/>
            <w:right w:val="none" w:sz="0" w:space="0" w:color="auto"/>
          </w:divBdr>
        </w:div>
        <w:div w:id="1253853635">
          <w:marLeft w:val="446"/>
          <w:marRight w:val="0"/>
          <w:marTop w:val="0"/>
          <w:marBottom w:val="0"/>
          <w:divBdr>
            <w:top w:val="none" w:sz="0" w:space="0" w:color="auto"/>
            <w:left w:val="none" w:sz="0" w:space="0" w:color="auto"/>
            <w:bottom w:val="none" w:sz="0" w:space="0" w:color="auto"/>
            <w:right w:val="none" w:sz="0" w:space="0" w:color="auto"/>
          </w:divBdr>
        </w:div>
        <w:div w:id="1678457692">
          <w:marLeft w:val="446"/>
          <w:marRight w:val="0"/>
          <w:marTop w:val="0"/>
          <w:marBottom w:val="0"/>
          <w:divBdr>
            <w:top w:val="none" w:sz="0" w:space="0" w:color="auto"/>
            <w:left w:val="none" w:sz="0" w:space="0" w:color="auto"/>
            <w:bottom w:val="none" w:sz="0" w:space="0" w:color="auto"/>
            <w:right w:val="none" w:sz="0" w:space="0" w:color="auto"/>
          </w:divBdr>
        </w:div>
        <w:div w:id="1729719313">
          <w:marLeft w:val="446"/>
          <w:marRight w:val="0"/>
          <w:marTop w:val="0"/>
          <w:marBottom w:val="0"/>
          <w:divBdr>
            <w:top w:val="none" w:sz="0" w:space="0" w:color="auto"/>
            <w:left w:val="none" w:sz="0" w:space="0" w:color="auto"/>
            <w:bottom w:val="none" w:sz="0" w:space="0" w:color="auto"/>
            <w:right w:val="none" w:sz="0" w:space="0" w:color="auto"/>
          </w:divBdr>
        </w:div>
        <w:div w:id="1839887185">
          <w:marLeft w:val="446"/>
          <w:marRight w:val="0"/>
          <w:marTop w:val="0"/>
          <w:marBottom w:val="0"/>
          <w:divBdr>
            <w:top w:val="none" w:sz="0" w:space="0" w:color="auto"/>
            <w:left w:val="none" w:sz="0" w:space="0" w:color="auto"/>
            <w:bottom w:val="none" w:sz="0" w:space="0" w:color="auto"/>
            <w:right w:val="none" w:sz="0" w:space="0" w:color="auto"/>
          </w:divBdr>
        </w:div>
        <w:div w:id="1979141189">
          <w:marLeft w:val="446"/>
          <w:marRight w:val="0"/>
          <w:marTop w:val="0"/>
          <w:marBottom w:val="0"/>
          <w:divBdr>
            <w:top w:val="none" w:sz="0" w:space="0" w:color="auto"/>
            <w:left w:val="none" w:sz="0" w:space="0" w:color="auto"/>
            <w:bottom w:val="none" w:sz="0" w:space="0" w:color="auto"/>
            <w:right w:val="none" w:sz="0" w:space="0" w:color="auto"/>
          </w:divBdr>
        </w:div>
      </w:divsChild>
    </w:div>
    <w:div w:id="1843078805">
      <w:bodyDiv w:val="1"/>
      <w:marLeft w:val="0"/>
      <w:marRight w:val="0"/>
      <w:marTop w:val="0"/>
      <w:marBottom w:val="0"/>
      <w:divBdr>
        <w:top w:val="none" w:sz="0" w:space="0" w:color="auto"/>
        <w:left w:val="none" w:sz="0" w:space="0" w:color="auto"/>
        <w:bottom w:val="none" w:sz="0" w:space="0" w:color="auto"/>
        <w:right w:val="none" w:sz="0" w:space="0" w:color="auto"/>
      </w:divBdr>
      <w:divsChild>
        <w:div w:id="791367061">
          <w:marLeft w:val="0"/>
          <w:marRight w:val="0"/>
          <w:marTop w:val="0"/>
          <w:marBottom w:val="0"/>
          <w:divBdr>
            <w:top w:val="none" w:sz="0" w:space="0" w:color="auto"/>
            <w:left w:val="none" w:sz="0" w:space="0" w:color="auto"/>
            <w:bottom w:val="none" w:sz="0" w:space="0" w:color="auto"/>
            <w:right w:val="none" w:sz="0" w:space="0" w:color="auto"/>
          </w:divBdr>
          <w:divsChild>
            <w:div w:id="306594010">
              <w:marLeft w:val="0"/>
              <w:marRight w:val="0"/>
              <w:marTop w:val="0"/>
              <w:marBottom w:val="0"/>
              <w:divBdr>
                <w:top w:val="none" w:sz="0" w:space="0" w:color="auto"/>
                <w:left w:val="none" w:sz="0" w:space="0" w:color="auto"/>
                <w:bottom w:val="none" w:sz="0" w:space="0" w:color="auto"/>
                <w:right w:val="none" w:sz="0" w:space="0" w:color="auto"/>
              </w:divBdr>
              <w:divsChild>
                <w:div w:id="2083718485">
                  <w:marLeft w:val="0"/>
                  <w:marRight w:val="0"/>
                  <w:marTop w:val="0"/>
                  <w:marBottom w:val="0"/>
                  <w:divBdr>
                    <w:top w:val="none" w:sz="0" w:space="0" w:color="auto"/>
                    <w:left w:val="none" w:sz="0" w:space="0" w:color="auto"/>
                    <w:bottom w:val="none" w:sz="0" w:space="0" w:color="auto"/>
                    <w:right w:val="none" w:sz="0" w:space="0" w:color="auto"/>
                  </w:divBdr>
                  <w:divsChild>
                    <w:div w:id="991520475">
                      <w:marLeft w:val="0"/>
                      <w:marRight w:val="0"/>
                      <w:marTop w:val="0"/>
                      <w:marBottom w:val="0"/>
                      <w:divBdr>
                        <w:top w:val="none" w:sz="0" w:space="0" w:color="auto"/>
                        <w:left w:val="none" w:sz="0" w:space="0" w:color="auto"/>
                        <w:bottom w:val="none" w:sz="0" w:space="0" w:color="auto"/>
                        <w:right w:val="none" w:sz="0" w:space="0" w:color="auto"/>
                      </w:divBdr>
                      <w:divsChild>
                        <w:div w:id="827328891">
                          <w:marLeft w:val="0"/>
                          <w:marRight w:val="0"/>
                          <w:marTop w:val="0"/>
                          <w:marBottom w:val="0"/>
                          <w:divBdr>
                            <w:top w:val="none" w:sz="0" w:space="0" w:color="auto"/>
                            <w:left w:val="none" w:sz="0" w:space="0" w:color="auto"/>
                            <w:bottom w:val="none" w:sz="0" w:space="0" w:color="auto"/>
                            <w:right w:val="none" w:sz="0" w:space="0" w:color="auto"/>
                          </w:divBdr>
                          <w:divsChild>
                            <w:div w:id="627703939">
                              <w:marLeft w:val="0"/>
                              <w:marRight w:val="0"/>
                              <w:marTop w:val="0"/>
                              <w:marBottom w:val="0"/>
                              <w:divBdr>
                                <w:top w:val="none" w:sz="0" w:space="0" w:color="auto"/>
                                <w:left w:val="none" w:sz="0" w:space="0" w:color="auto"/>
                                <w:bottom w:val="none" w:sz="0" w:space="0" w:color="auto"/>
                                <w:right w:val="none" w:sz="0" w:space="0" w:color="auto"/>
                              </w:divBdr>
                              <w:divsChild>
                                <w:div w:id="67256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9379597">
              <w:marLeft w:val="0"/>
              <w:marRight w:val="0"/>
              <w:marTop w:val="0"/>
              <w:marBottom w:val="0"/>
              <w:divBdr>
                <w:top w:val="none" w:sz="0" w:space="0" w:color="auto"/>
                <w:left w:val="none" w:sz="0" w:space="0" w:color="auto"/>
                <w:bottom w:val="none" w:sz="0" w:space="0" w:color="auto"/>
                <w:right w:val="none" w:sz="0" w:space="0" w:color="auto"/>
              </w:divBdr>
              <w:divsChild>
                <w:div w:id="799421327">
                  <w:marLeft w:val="0"/>
                  <w:marRight w:val="0"/>
                  <w:marTop w:val="0"/>
                  <w:marBottom w:val="0"/>
                  <w:divBdr>
                    <w:top w:val="none" w:sz="0" w:space="0" w:color="auto"/>
                    <w:left w:val="none" w:sz="0" w:space="0" w:color="auto"/>
                    <w:bottom w:val="none" w:sz="0" w:space="0" w:color="auto"/>
                    <w:right w:val="none" w:sz="0" w:space="0" w:color="auto"/>
                  </w:divBdr>
                  <w:divsChild>
                    <w:div w:id="2098011830">
                      <w:marLeft w:val="0"/>
                      <w:marRight w:val="0"/>
                      <w:marTop w:val="0"/>
                      <w:marBottom w:val="0"/>
                      <w:divBdr>
                        <w:top w:val="none" w:sz="0" w:space="0" w:color="auto"/>
                        <w:left w:val="none" w:sz="0" w:space="0" w:color="auto"/>
                        <w:bottom w:val="none" w:sz="0" w:space="0" w:color="auto"/>
                        <w:right w:val="none" w:sz="0" w:space="0" w:color="auto"/>
                      </w:divBdr>
                      <w:divsChild>
                        <w:div w:id="1454324156">
                          <w:marLeft w:val="0"/>
                          <w:marRight w:val="0"/>
                          <w:marTop w:val="0"/>
                          <w:marBottom w:val="0"/>
                          <w:divBdr>
                            <w:top w:val="none" w:sz="0" w:space="0" w:color="auto"/>
                            <w:left w:val="none" w:sz="0" w:space="0" w:color="auto"/>
                            <w:bottom w:val="none" w:sz="0" w:space="0" w:color="auto"/>
                            <w:right w:val="none" w:sz="0" w:space="0" w:color="auto"/>
                          </w:divBdr>
                          <w:divsChild>
                            <w:div w:id="1541086232">
                              <w:marLeft w:val="0"/>
                              <w:marRight w:val="0"/>
                              <w:marTop w:val="0"/>
                              <w:marBottom w:val="0"/>
                              <w:divBdr>
                                <w:top w:val="none" w:sz="0" w:space="0" w:color="auto"/>
                                <w:left w:val="none" w:sz="0" w:space="0" w:color="auto"/>
                                <w:bottom w:val="none" w:sz="0" w:space="0" w:color="auto"/>
                                <w:right w:val="none" w:sz="0" w:space="0" w:color="auto"/>
                              </w:divBdr>
                              <w:divsChild>
                                <w:div w:id="209631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7039356">
              <w:marLeft w:val="0"/>
              <w:marRight w:val="0"/>
              <w:marTop w:val="0"/>
              <w:marBottom w:val="0"/>
              <w:divBdr>
                <w:top w:val="none" w:sz="0" w:space="0" w:color="auto"/>
                <w:left w:val="none" w:sz="0" w:space="0" w:color="auto"/>
                <w:bottom w:val="none" w:sz="0" w:space="0" w:color="auto"/>
                <w:right w:val="none" w:sz="0" w:space="0" w:color="auto"/>
              </w:divBdr>
              <w:divsChild>
                <w:div w:id="1225409188">
                  <w:marLeft w:val="0"/>
                  <w:marRight w:val="0"/>
                  <w:marTop w:val="0"/>
                  <w:marBottom w:val="0"/>
                  <w:divBdr>
                    <w:top w:val="none" w:sz="0" w:space="0" w:color="auto"/>
                    <w:left w:val="none" w:sz="0" w:space="0" w:color="auto"/>
                    <w:bottom w:val="none" w:sz="0" w:space="0" w:color="auto"/>
                    <w:right w:val="none" w:sz="0" w:space="0" w:color="auto"/>
                  </w:divBdr>
                  <w:divsChild>
                    <w:div w:id="1590038077">
                      <w:marLeft w:val="0"/>
                      <w:marRight w:val="0"/>
                      <w:marTop w:val="0"/>
                      <w:marBottom w:val="0"/>
                      <w:divBdr>
                        <w:top w:val="none" w:sz="0" w:space="0" w:color="auto"/>
                        <w:left w:val="none" w:sz="0" w:space="0" w:color="auto"/>
                        <w:bottom w:val="none" w:sz="0" w:space="0" w:color="auto"/>
                        <w:right w:val="none" w:sz="0" w:space="0" w:color="auto"/>
                      </w:divBdr>
                      <w:divsChild>
                        <w:div w:id="950863091">
                          <w:marLeft w:val="0"/>
                          <w:marRight w:val="0"/>
                          <w:marTop w:val="0"/>
                          <w:marBottom w:val="0"/>
                          <w:divBdr>
                            <w:top w:val="none" w:sz="0" w:space="0" w:color="auto"/>
                            <w:left w:val="none" w:sz="0" w:space="0" w:color="auto"/>
                            <w:bottom w:val="none" w:sz="0" w:space="0" w:color="auto"/>
                            <w:right w:val="none" w:sz="0" w:space="0" w:color="auto"/>
                          </w:divBdr>
                          <w:divsChild>
                            <w:div w:id="75444205">
                              <w:marLeft w:val="0"/>
                              <w:marRight w:val="0"/>
                              <w:marTop w:val="0"/>
                              <w:marBottom w:val="0"/>
                              <w:divBdr>
                                <w:top w:val="none" w:sz="0" w:space="0" w:color="auto"/>
                                <w:left w:val="none" w:sz="0" w:space="0" w:color="auto"/>
                                <w:bottom w:val="none" w:sz="0" w:space="0" w:color="auto"/>
                                <w:right w:val="none" w:sz="0" w:space="0" w:color="auto"/>
                              </w:divBdr>
                              <w:divsChild>
                                <w:div w:id="162176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2050740">
              <w:marLeft w:val="0"/>
              <w:marRight w:val="0"/>
              <w:marTop w:val="0"/>
              <w:marBottom w:val="0"/>
              <w:divBdr>
                <w:top w:val="none" w:sz="0" w:space="0" w:color="auto"/>
                <w:left w:val="none" w:sz="0" w:space="0" w:color="auto"/>
                <w:bottom w:val="none" w:sz="0" w:space="0" w:color="auto"/>
                <w:right w:val="none" w:sz="0" w:space="0" w:color="auto"/>
              </w:divBdr>
              <w:divsChild>
                <w:div w:id="1163357690">
                  <w:marLeft w:val="0"/>
                  <w:marRight w:val="0"/>
                  <w:marTop w:val="0"/>
                  <w:marBottom w:val="0"/>
                  <w:divBdr>
                    <w:top w:val="none" w:sz="0" w:space="0" w:color="auto"/>
                    <w:left w:val="none" w:sz="0" w:space="0" w:color="auto"/>
                    <w:bottom w:val="none" w:sz="0" w:space="0" w:color="auto"/>
                    <w:right w:val="none" w:sz="0" w:space="0" w:color="auto"/>
                  </w:divBdr>
                  <w:divsChild>
                    <w:div w:id="1570262493">
                      <w:marLeft w:val="0"/>
                      <w:marRight w:val="0"/>
                      <w:marTop w:val="0"/>
                      <w:marBottom w:val="0"/>
                      <w:divBdr>
                        <w:top w:val="none" w:sz="0" w:space="0" w:color="auto"/>
                        <w:left w:val="none" w:sz="0" w:space="0" w:color="auto"/>
                        <w:bottom w:val="none" w:sz="0" w:space="0" w:color="auto"/>
                        <w:right w:val="none" w:sz="0" w:space="0" w:color="auto"/>
                      </w:divBdr>
                      <w:divsChild>
                        <w:div w:id="67314052">
                          <w:marLeft w:val="0"/>
                          <w:marRight w:val="0"/>
                          <w:marTop w:val="0"/>
                          <w:marBottom w:val="0"/>
                          <w:divBdr>
                            <w:top w:val="none" w:sz="0" w:space="0" w:color="auto"/>
                            <w:left w:val="none" w:sz="0" w:space="0" w:color="auto"/>
                            <w:bottom w:val="none" w:sz="0" w:space="0" w:color="auto"/>
                            <w:right w:val="none" w:sz="0" w:space="0" w:color="auto"/>
                          </w:divBdr>
                          <w:divsChild>
                            <w:div w:id="753939456">
                              <w:marLeft w:val="0"/>
                              <w:marRight w:val="0"/>
                              <w:marTop w:val="0"/>
                              <w:marBottom w:val="0"/>
                              <w:divBdr>
                                <w:top w:val="none" w:sz="0" w:space="0" w:color="auto"/>
                                <w:left w:val="none" w:sz="0" w:space="0" w:color="auto"/>
                                <w:bottom w:val="none" w:sz="0" w:space="0" w:color="auto"/>
                                <w:right w:val="none" w:sz="0" w:space="0" w:color="auto"/>
                              </w:divBdr>
                              <w:divsChild>
                                <w:div w:id="194290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4982477">
              <w:marLeft w:val="0"/>
              <w:marRight w:val="0"/>
              <w:marTop w:val="0"/>
              <w:marBottom w:val="0"/>
              <w:divBdr>
                <w:top w:val="none" w:sz="0" w:space="0" w:color="auto"/>
                <w:left w:val="none" w:sz="0" w:space="0" w:color="auto"/>
                <w:bottom w:val="none" w:sz="0" w:space="0" w:color="auto"/>
                <w:right w:val="none" w:sz="0" w:space="0" w:color="auto"/>
              </w:divBdr>
              <w:divsChild>
                <w:div w:id="1008795696">
                  <w:marLeft w:val="0"/>
                  <w:marRight w:val="0"/>
                  <w:marTop w:val="0"/>
                  <w:marBottom w:val="0"/>
                  <w:divBdr>
                    <w:top w:val="none" w:sz="0" w:space="0" w:color="auto"/>
                    <w:left w:val="none" w:sz="0" w:space="0" w:color="auto"/>
                    <w:bottom w:val="none" w:sz="0" w:space="0" w:color="auto"/>
                    <w:right w:val="none" w:sz="0" w:space="0" w:color="auto"/>
                  </w:divBdr>
                  <w:divsChild>
                    <w:div w:id="807549878">
                      <w:marLeft w:val="0"/>
                      <w:marRight w:val="0"/>
                      <w:marTop w:val="0"/>
                      <w:marBottom w:val="0"/>
                      <w:divBdr>
                        <w:top w:val="none" w:sz="0" w:space="0" w:color="auto"/>
                        <w:left w:val="none" w:sz="0" w:space="0" w:color="auto"/>
                        <w:bottom w:val="none" w:sz="0" w:space="0" w:color="auto"/>
                        <w:right w:val="none" w:sz="0" w:space="0" w:color="auto"/>
                      </w:divBdr>
                      <w:divsChild>
                        <w:div w:id="1181620927">
                          <w:marLeft w:val="0"/>
                          <w:marRight w:val="0"/>
                          <w:marTop w:val="0"/>
                          <w:marBottom w:val="0"/>
                          <w:divBdr>
                            <w:top w:val="none" w:sz="0" w:space="0" w:color="auto"/>
                            <w:left w:val="none" w:sz="0" w:space="0" w:color="auto"/>
                            <w:bottom w:val="none" w:sz="0" w:space="0" w:color="auto"/>
                            <w:right w:val="none" w:sz="0" w:space="0" w:color="auto"/>
                          </w:divBdr>
                          <w:divsChild>
                            <w:div w:id="833373738">
                              <w:marLeft w:val="0"/>
                              <w:marRight w:val="0"/>
                              <w:marTop w:val="0"/>
                              <w:marBottom w:val="0"/>
                              <w:divBdr>
                                <w:top w:val="none" w:sz="0" w:space="0" w:color="auto"/>
                                <w:left w:val="none" w:sz="0" w:space="0" w:color="auto"/>
                                <w:bottom w:val="none" w:sz="0" w:space="0" w:color="auto"/>
                                <w:right w:val="none" w:sz="0" w:space="0" w:color="auto"/>
                              </w:divBdr>
                              <w:divsChild>
                                <w:div w:id="51808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1865287">
              <w:marLeft w:val="0"/>
              <w:marRight w:val="0"/>
              <w:marTop w:val="0"/>
              <w:marBottom w:val="0"/>
              <w:divBdr>
                <w:top w:val="none" w:sz="0" w:space="0" w:color="auto"/>
                <w:left w:val="none" w:sz="0" w:space="0" w:color="auto"/>
                <w:bottom w:val="none" w:sz="0" w:space="0" w:color="auto"/>
                <w:right w:val="none" w:sz="0" w:space="0" w:color="auto"/>
              </w:divBdr>
              <w:divsChild>
                <w:div w:id="1911188764">
                  <w:marLeft w:val="0"/>
                  <w:marRight w:val="0"/>
                  <w:marTop w:val="0"/>
                  <w:marBottom w:val="0"/>
                  <w:divBdr>
                    <w:top w:val="none" w:sz="0" w:space="0" w:color="auto"/>
                    <w:left w:val="none" w:sz="0" w:space="0" w:color="auto"/>
                    <w:bottom w:val="none" w:sz="0" w:space="0" w:color="auto"/>
                    <w:right w:val="none" w:sz="0" w:space="0" w:color="auto"/>
                  </w:divBdr>
                  <w:divsChild>
                    <w:div w:id="994720568">
                      <w:marLeft w:val="0"/>
                      <w:marRight w:val="0"/>
                      <w:marTop w:val="0"/>
                      <w:marBottom w:val="0"/>
                      <w:divBdr>
                        <w:top w:val="none" w:sz="0" w:space="0" w:color="auto"/>
                        <w:left w:val="none" w:sz="0" w:space="0" w:color="auto"/>
                        <w:bottom w:val="none" w:sz="0" w:space="0" w:color="auto"/>
                        <w:right w:val="none" w:sz="0" w:space="0" w:color="auto"/>
                      </w:divBdr>
                      <w:divsChild>
                        <w:div w:id="1866481550">
                          <w:marLeft w:val="0"/>
                          <w:marRight w:val="0"/>
                          <w:marTop w:val="0"/>
                          <w:marBottom w:val="0"/>
                          <w:divBdr>
                            <w:top w:val="none" w:sz="0" w:space="0" w:color="auto"/>
                            <w:left w:val="none" w:sz="0" w:space="0" w:color="auto"/>
                            <w:bottom w:val="none" w:sz="0" w:space="0" w:color="auto"/>
                            <w:right w:val="none" w:sz="0" w:space="0" w:color="auto"/>
                          </w:divBdr>
                          <w:divsChild>
                            <w:div w:id="2057317876">
                              <w:marLeft w:val="0"/>
                              <w:marRight w:val="0"/>
                              <w:marTop w:val="0"/>
                              <w:marBottom w:val="0"/>
                              <w:divBdr>
                                <w:top w:val="none" w:sz="0" w:space="0" w:color="auto"/>
                                <w:left w:val="none" w:sz="0" w:space="0" w:color="auto"/>
                                <w:bottom w:val="none" w:sz="0" w:space="0" w:color="auto"/>
                                <w:right w:val="none" w:sz="0" w:space="0" w:color="auto"/>
                              </w:divBdr>
                              <w:divsChild>
                                <w:div w:id="154320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8404423">
      <w:bodyDiv w:val="1"/>
      <w:marLeft w:val="0"/>
      <w:marRight w:val="0"/>
      <w:marTop w:val="0"/>
      <w:marBottom w:val="0"/>
      <w:divBdr>
        <w:top w:val="none" w:sz="0" w:space="0" w:color="auto"/>
        <w:left w:val="none" w:sz="0" w:space="0" w:color="auto"/>
        <w:bottom w:val="none" w:sz="0" w:space="0" w:color="auto"/>
        <w:right w:val="none" w:sz="0" w:space="0" w:color="auto"/>
      </w:divBdr>
      <w:divsChild>
        <w:div w:id="699404084">
          <w:marLeft w:val="0"/>
          <w:marRight w:val="0"/>
          <w:marTop w:val="0"/>
          <w:marBottom w:val="0"/>
          <w:divBdr>
            <w:top w:val="none" w:sz="0" w:space="0" w:color="auto"/>
            <w:left w:val="none" w:sz="0" w:space="0" w:color="auto"/>
            <w:bottom w:val="none" w:sz="0" w:space="0" w:color="auto"/>
            <w:right w:val="none" w:sz="0" w:space="0" w:color="auto"/>
          </w:divBdr>
          <w:divsChild>
            <w:div w:id="237328430">
              <w:marLeft w:val="0"/>
              <w:marRight w:val="0"/>
              <w:marTop w:val="0"/>
              <w:marBottom w:val="0"/>
              <w:divBdr>
                <w:top w:val="none" w:sz="0" w:space="0" w:color="auto"/>
                <w:left w:val="none" w:sz="0" w:space="0" w:color="auto"/>
                <w:bottom w:val="none" w:sz="0" w:space="0" w:color="auto"/>
                <w:right w:val="none" w:sz="0" w:space="0" w:color="auto"/>
              </w:divBdr>
              <w:divsChild>
                <w:div w:id="912350802">
                  <w:marLeft w:val="0"/>
                  <w:marRight w:val="0"/>
                  <w:marTop w:val="0"/>
                  <w:marBottom w:val="0"/>
                  <w:divBdr>
                    <w:top w:val="none" w:sz="0" w:space="0" w:color="auto"/>
                    <w:left w:val="none" w:sz="0" w:space="0" w:color="auto"/>
                    <w:bottom w:val="none" w:sz="0" w:space="0" w:color="auto"/>
                    <w:right w:val="none" w:sz="0" w:space="0" w:color="auto"/>
                  </w:divBdr>
                  <w:divsChild>
                    <w:div w:id="1323780066">
                      <w:marLeft w:val="0"/>
                      <w:marRight w:val="0"/>
                      <w:marTop w:val="0"/>
                      <w:marBottom w:val="0"/>
                      <w:divBdr>
                        <w:top w:val="none" w:sz="0" w:space="0" w:color="auto"/>
                        <w:left w:val="none" w:sz="0" w:space="0" w:color="auto"/>
                        <w:bottom w:val="none" w:sz="0" w:space="0" w:color="auto"/>
                        <w:right w:val="none" w:sz="0" w:space="0" w:color="auto"/>
                      </w:divBdr>
                      <w:divsChild>
                        <w:div w:id="1707441970">
                          <w:marLeft w:val="0"/>
                          <w:marRight w:val="0"/>
                          <w:marTop w:val="0"/>
                          <w:marBottom w:val="0"/>
                          <w:divBdr>
                            <w:top w:val="none" w:sz="0" w:space="0" w:color="auto"/>
                            <w:left w:val="none" w:sz="0" w:space="0" w:color="auto"/>
                            <w:bottom w:val="none" w:sz="0" w:space="0" w:color="auto"/>
                            <w:right w:val="none" w:sz="0" w:space="0" w:color="auto"/>
                          </w:divBdr>
                          <w:divsChild>
                            <w:div w:id="891690869">
                              <w:marLeft w:val="0"/>
                              <w:marRight w:val="0"/>
                              <w:marTop w:val="0"/>
                              <w:marBottom w:val="0"/>
                              <w:divBdr>
                                <w:top w:val="none" w:sz="0" w:space="0" w:color="auto"/>
                                <w:left w:val="none" w:sz="0" w:space="0" w:color="auto"/>
                                <w:bottom w:val="none" w:sz="0" w:space="0" w:color="auto"/>
                                <w:right w:val="none" w:sz="0" w:space="0" w:color="auto"/>
                              </w:divBdr>
                              <w:divsChild>
                                <w:div w:id="196437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0877026">
              <w:marLeft w:val="0"/>
              <w:marRight w:val="0"/>
              <w:marTop w:val="0"/>
              <w:marBottom w:val="0"/>
              <w:divBdr>
                <w:top w:val="none" w:sz="0" w:space="0" w:color="auto"/>
                <w:left w:val="none" w:sz="0" w:space="0" w:color="auto"/>
                <w:bottom w:val="none" w:sz="0" w:space="0" w:color="auto"/>
                <w:right w:val="none" w:sz="0" w:space="0" w:color="auto"/>
              </w:divBdr>
              <w:divsChild>
                <w:div w:id="313875637">
                  <w:marLeft w:val="0"/>
                  <w:marRight w:val="0"/>
                  <w:marTop w:val="0"/>
                  <w:marBottom w:val="0"/>
                  <w:divBdr>
                    <w:top w:val="none" w:sz="0" w:space="0" w:color="auto"/>
                    <w:left w:val="none" w:sz="0" w:space="0" w:color="auto"/>
                    <w:bottom w:val="none" w:sz="0" w:space="0" w:color="auto"/>
                    <w:right w:val="none" w:sz="0" w:space="0" w:color="auto"/>
                  </w:divBdr>
                  <w:divsChild>
                    <w:div w:id="4137987">
                      <w:marLeft w:val="0"/>
                      <w:marRight w:val="0"/>
                      <w:marTop w:val="0"/>
                      <w:marBottom w:val="0"/>
                      <w:divBdr>
                        <w:top w:val="none" w:sz="0" w:space="0" w:color="auto"/>
                        <w:left w:val="none" w:sz="0" w:space="0" w:color="auto"/>
                        <w:bottom w:val="none" w:sz="0" w:space="0" w:color="auto"/>
                        <w:right w:val="none" w:sz="0" w:space="0" w:color="auto"/>
                      </w:divBdr>
                      <w:divsChild>
                        <w:div w:id="692724645">
                          <w:marLeft w:val="0"/>
                          <w:marRight w:val="0"/>
                          <w:marTop w:val="0"/>
                          <w:marBottom w:val="0"/>
                          <w:divBdr>
                            <w:top w:val="none" w:sz="0" w:space="0" w:color="auto"/>
                            <w:left w:val="none" w:sz="0" w:space="0" w:color="auto"/>
                            <w:bottom w:val="none" w:sz="0" w:space="0" w:color="auto"/>
                            <w:right w:val="none" w:sz="0" w:space="0" w:color="auto"/>
                          </w:divBdr>
                          <w:divsChild>
                            <w:div w:id="1383481263">
                              <w:marLeft w:val="0"/>
                              <w:marRight w:val="0"/>
                              <w:marTop w:val="0"/>
                              <w:marBottom w:val="0"/>
                              <w:divBdr>
                                <w:top w:val="none" w:sz="0" w:space="0" w:color="auto"/>
                                <w:left w:val="none" w:sz="0" w:space="0" w:color="auto"/>
                                <w:bottom w:val="none" w:sz="0" w:space="0" w:color="auto"/>
                                <w:right w:val="none" w:sz="0" w:space="0" w:color="auto"/>
                              </w:divBdr>
                              <w:divsChild>
                                <w:div w:id="108699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130587">
              <w:marLeft w:val="0"/>
              <w:marRight w:val="0"/>
              <w:marTop w:val="0"/>
              <w:marBottom w:val="0"/>
              <w:divBdr>
                <w:top w:val="none" w:sz="0" w:space="0" w:color="auto"/>
                <w:left w:val="none" w:sz="0" w:space="0" w:color="auto"/>
                <w:bottom w:val="none" w:sz="0" w:space="0" w:color="auto"/>
                <w:right w:val="none" w:sz="0" w:space="0" w:color="auto"/>
              </w:divBdr>
              <w:divsChild>
                <w:div w:id="1459836942">
                  <w:marLeft w:val="0"/>
                  <w:marRight w:val="0"/>
                  <w:marTop w:val="0"/>
                  <w:marBottom w:val="0"/>
                  <w:divBdr>
                    <w:top w:val="none" w:sz="0" w:space="0" w:color="auto"/>
                    <w:left w:val="none" w:sz="0" w:space="0" w:color="auto"/>
                    <w:bottom w:val="none" w:sz="0" w:space="0" w:color="auto"/>
                    <w:right w:val="none" w:sz="0" w:space="0" w:color="auto"/>
                  </w:divBdr>
                  <w:divsChild>
                    <w:div w:id="459151681">
                      <w:marLeft w:val="0"/>
                      <w:marRight w:val="0"/>
                      <w:marTop w:val="0"/>
                      <w:marBottom w:val="0"/>
                      <w:divBdr>
                        <w:top w:val="none" w:sz="0" w:space="0" w:color="auto"/>
                        <w:left w:val="none" w:sz="0" w:space="0" w:color="auto"/>
                        <w:bottom w:val="none" w:sz="0" w:space="0" w:color="auto"/>
                        <w:right w:val="none" w:sz="0" w:space="0" w:color="auto"/>
                      </w:divBdr>
                      <w:divsChild>
                        <w:div w:id="288829383">
                          <w:marLeft w:val="0"/>
                          <w:marRight w:val="0"/>
                          <w:marTop w:val="0"/>
                          <w:marBottom w:val="0"/>
                          <w:divBdr>
                            <w:top w:val="none" w:sz="0" w:space="0" w:color="auto"/>
                            <w:left w:val="none" w:sz="0" w:space="0" w:color="auto"/>
                            <w:bottom w:val="none" w:sz="0" w:space="0" w:color="auto"/>
                            <w:right w:val="none" w:sz="0" w:space="0" w:color="auto"/>
                          </w:divBdr>
                        </w:div>
                        <w:div w:id="1698191207">
                          <w:marLeft w:val="0"/>
                          <w:marRight w:val="0"/>
                          <w:marTop w:val="0"/>
                          <w:marBottom w:val="0"/>
                          <w:divBdr>
                            <w:top w:val="none" w:sz="0" w:space="0" w:color="auto"/>
                            <w:left w:val="none" w:sz="0" w:space="0" w:color="auto"/>
                            <w:bottom w:val="none" w:sz="0" w:space="0" w:color="auto"/>
                            <w:right w:val="none" w:sz="0" w:space="0" w:color="auto"/>
                          </w:divBdr>
                          <w:divsChild>
                            <w:div w:id="596720497">
                              <w:marLeft w:val="0"/>
                              <w:marRight w:val="0"/>
                              <w:marTop w:val="0"/>
                              <w:marBottom w:val="0"/>
                              <w:divBdr>
                                <w:top w:val="none" w:sz="0" w:space="0" w:color="auto"/>
                                <w:left w:val="none" w:sz="0" w:space="0" w:color="auto"/>
                                <w:bottom w:val="none" w:sz="0" w:space="0" w:color="auto"/>
                                <w:right w:val="none" w:sz="0" w:space="0" w:color="auto"/>
                              </w:divBdr>
                              <w:divsChild>
                                <w:div w:id="1246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883621">
                      <w:marLeft w:val="0"/>
                      <w:marRight w:val="0"/>
                      <w:marTop w:val="0"/>
                      <w:marBottom w:val="0"/>
                      <w:divBdr>
                        <w:top w:val="none" w:sz="0" w:space="0" w:color="auto"/>
                        <w:left w:val="none" w:sz="0" w:space="0" w:color="auto"/>
                        <w:bottom w:val="none" w:sz="0" w:space="0" w:color="auto"/>
                        <w:right w:val="none" w:sz="0" w:space="0" w:color="auto"/>
                      </w:divBdr>
                      <w:divsChild>
                        <w:div w:id="1203983468">
                          <w:marLeft w:val="0"/>
                          <w:marRight w:val="0"/>
                          <w:marTop w:val="360"/>
                          <w:marBottom w:val="0"/>
                          <w:divBdr>
                            <w:top w:val="none" w:sz="0" w:space="0" w:color="auto"/>
                            <w:left w:val="none" w:sz="0" w:space="0" w:color="auto"/>
                            <w:bottom w:val="none" w:sz="0" w:space="0" w:color="auto"/>
                            <w:right w:val="none" w:sz="0" w:space="0" w:color="auto"/>
                          </w:divBdr>
                          <w:divsChild>
                            <w:div w:id="1664042481">
                              <w:marLeft w:val="0"/>
                              <w:marRight w:val="0"/>
                              <w:marTop w:val="0"/>
                              <w:marBottom w:val="0"/>
                              <w:divBdr>
                                <w:top w:val="none" w:sz="0" w:space="0" w:color="auto"/>
                                <w:left w:val="none" w:sz="0" w:space="0" w:color="auto"/>
                                <w:bottom w:val="none" w:sz="0" w:space="0" w:color="auto"/>
                                <w:right w:val="none" w:sz="0" w:space="0" w:color="auto"/>
                              </w:divBdr>
                              <w:divsChild>
                                <w:div w:id="188055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2566286">
              <w:marLeft w:val="0"/>
              <w:marRight w:val="0"/>
              <w:marTop w:val="0"/>
              <w:marBottom w:val="0"/>
              <w:divBdr>
                <w:top w:val="none" w:sz="0" w:space="0" w:color="auto"/>
                <w:left w:val="none" w:sz="0" w:space="0" w:color="auto"/>
                <w:bottom w:val="none" w:sz="0" w:space="0" w:color="auto"/>
                <w:right w:val="none" w:sz="0" w:space="0" w:color="auto"/>
              </w:divBdr>
              <w:divsChild>
                <w:div w:id="738404105">
                  <w:marLeft w:val="0"/>
                  <w:marRight w:val="0"/>
                  <w:marTop w:val="0"/>
                  <w:marBottom w:val="0"/>
                  <w:divBdr>
                    <w:top w:val="none" w:sz="0" w:space="0" w:color="auto"/>
                    <w:left w:val="none" w:sz="0" w:space="0" w:color="auto"/>
                    <w:bottom w:val="none" w:sz="0" w:space="0" w:color="auto"/>
                    <w:right w:val="none" w:sz="0" w:space="0" w:color="auto"/>
                  </w:divBdr>
                  <w:divsChild>
                    <w:div w:id="695154713">
                      <w:marLeft w:val="0"/>
                      <w:marRight w:val="0"/>
                      <w:marTop w:val="0"/>
                      <w:marBottom w:val="0"/>
                      <w:divBdr>
                        <w:top w:val="none" w:sz="0" w:space="0" w:color="auto"/>
                        <w:left w:val="none" w:sz="0" w:space="0" w:color="auto"/>
                        <w:bottom w:val="none" w:sz="0" w:space="0" w:color="auto"/>
                        <w:right w:val="none" w:sz="0" w:space="0" w:color="auto"/>
                      </w:divBdr>
                      <w:divsChild>
                        <w:div w:id="591816869">
                          <w:marLeft w:val="0"/>
                          <w:marRight w:val="0"/>
                          <w:marTop w:val="0"/>
                          <w:marBottom w:val="0"/>
                          <w:divBdr>
                            <w:top w:val="none" w:sz="0" w:space="0" w:color="auto"/>
                            <w:left w:val="none" w:sz="0" w:space="0" w:color="auto"/>
                            <w:bottom w:val="none" w:sz="0" w:space="0" w:color="auto"/>
                            <w:right w:val="none" w:sz="0" w:space="0" w:color="auto"/>
                          </w:divBdr>
                          <w:divsChild>
                            <w:div w:id="588274548">
                              <w:marLeft w:val="0"/>
                              <w:marRight w:val="0"/>
                              <w:marTop w:val="0"/>
                              <w:marBottom w:val="0"/>
                              <w:divBdr>
                                <w:top w:val="none" w:sz="0" w:space="0" w:color="auto"/>
                                <w:left w:val="none" w:sz="0" w:space="0" w:color="auto"/>
                                <w:bottom w:val="none" w:sz="0" w:space="0" w:color="auto"/>
                                <w:right w:val="none" w:sz="0" w:space="0" w:color="auto"/>
                              </w:divBdr>
                              <w:divsChild>
                                <w:div w:id="42978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430667">
              <w:marLeft w:val="0"/>
              <w:marRight w:val="0"/>
              <w:marTop w:val="0"/>
              <w:marBottom w:val="0"/>
              <w:divBdr>
                <w:top w:val="none" w:sz="0" w:space="0" w:color="auto"/>
                <w:left w:val="none" w:sz="0" w:space="0" w:color="auto"/>
                <w:bottom w:val="none" w:sz="0" w:space="0" w:color="auto"/>
                <w:right w:val="none" w:sz="0" w:space="0" w:color="auto"/>
              </w:divBdr>
              <w:divsChild>
                <w:div w:id="94903055">
                  <w:marLeft w:val="0"/>
                  <w:marRight w:val="0"/>
                  <w:marTop w:val="0"/>
                  <w:marBottom w:val="0"/>
                  <w:divBdr>
                    <w:top w:val="none" w:sz="0" w:space="0" w:color="auto"/>
                    <w:left w:val="none" w:sz="0" w:space="0" w:color="auto"/>
                    <w:bottom w:val="none" w:sz="0" w:space="0" w:color="auto"/>
                    <w:right w:val="none" w:sz="0" w:space="0" w:color="auto"/>
                  </w:divBdr>
                  <w:divsChild>
                    <w:div w:id="1412657307">
                      <w:marLeft w:val="0"/>
                      <w:marRight w:val="0"/>
                      <w:marTop w:val="0"/>
                      <w:marBottom w:val="0"/>
                      <w:divBdr>
                        <w:top w:val="none" w:sz="0" w:space="0" w:color="auto"/>
                        <w:left w:val="none" w:sz="0" w:space="0" w:color="auto"/>
                        <w:bottom w:val="none" w:sz="0" w:space="0" w:color="auto"/>
                        <w:right w:val="none" w:sz="0" w:space="0" w:color="auto"/>
                      </w:divBdr>
                      <w:divsChild>
                        <w:div w:id="1074164349">
                          <w:marLeft w:val="0"/>
                          <w:marRight w:val="0"/>
                          <w:marTop w:val="0"/>
                          <w:marBottom w:val="0"/>
                          <w:divBdr>
                            <w:top w:val="none" w:sz="0" w:space="0" w:color="auto"/>
                            <w:left w:val="none" w:sz="0" w:space="0" w:color="auto"/>
                            <w:bottom w:val="none" w:sz="0" w:space="0" w:color="auto"/>
                            <w:right w:val="none" w:sz="0" w:space="0" w:color="auto"/>
                          </w:divBdr>
                          <w:divsChild>
                            <w:div w:id="796486138">
                              <w:marLeft w:val="0"/>
                              <w:marRight w:val="0"/>
                              <w:marTop w:val="0"/>
                              <w:marBottom w:val="0"/>
                              <w:divBdr>
                                <w:top w:val="none" w:sz="0" w:space="0" w:color="auto"/>
                                <w:left w:val="none" w:sz="0" w:space="0" w:color="auto"/>
                                <w:bottom w:val="none" w:sz="0" w:space="0" w:color="auto"/>
                                <w:right w:val="none" w:sz="0" w:space="0" w:color="auto"/>
                              </w:divBdr>
                              <w:divsChild>
                                <w:div w:id="74576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5306610">
              <w:marLeft w:val="0"/>
              <w:marRight w:val="0"/>
              <w:marTop w:val="0"/>
              <w:marBottom w:val="0"/>
              <w:divBdr>
                <w:top w:val="none" w:sz="0" w:space="0" w:color="auto"/>
                <w:left w:val="none" w:sz="0" w:space="0" w:color="auto"/>
                <w:bottom w:val="none" w:sz="0" w:space="0" w:color="auto"/>
                <w:right w:val="none" w:sz="0" w:space="0" w:color="auto"/>
              </w:divBdr>
              <w:divsChild>
                <w:div w:id="867062380">
                  <w:marLeft w:val="0"/>
                  <w:marRight w:val="0"/>
                  <w:marTop w:val="0"/>
                  <w:marBottom w:val="0"/>
                  <w:divBdr>
                    <w:top w:val="none" w:sz="0" w:space="0" w:color="auto"/>
                    <w:left w:val="none" w:sz="0" w:space="0" w:color="auto"/>
                    <w:bottom w:val="none" w:sz="0" w:space="0" w:color="auto"/>
                    <w:right w:val="none" w:sz="0" w:space="0" w:color="auto"/>
                  </w:divBdr>
                  <w:divsChild>
                    <w:div w:id="911356536">
                      <w:marLeft w:val="0"/>
                      <w:marRight w:val="0"/>
                      <w:marTop w:val="0"/>
                      <w:marBottom w:val="0"/>
                      <w:divBdr>
                        <w:top w:val="none" w:sz="0" w:space="0" w:color="auto"/>
                        <w:left w:val="none" w:sz="0" w:space="0" w:color="auto"/>
                        <w:bottom w:val="none" w:sz="0" w:space="0" w:color="auto"/>
                        <w:right w:val="none" w:sz="0" w:space="0" w:color="auto"/>
                      </w:divBdr>
                      <w:divsChild>
                        <w:div w:id="982589070">
                          <w:marLeft w:val="0"/>
                          <w:marRight w:val="0"/>
                          <w:marTop w:val="0"/>
                          <w:marBottom w:val="0"/>
                          <w:divBdr>
                            <w:top w:val="none" w:sz="0" w:space="0" w:color="auto"/>
                            <w:left w:val="none" w:sz="0" w:space="0" w:color="auto"/>
                            <w:bottom w:val="none" w:sz="0" w:space="0" w:color="auto"/>
                            <w:right w:val="none" w:sz="0" w:space="0" w:color="auto"/>
                          </w:divBdr>
                          <w:divsChild>
                            <w:div w:id="1816019460">
                              <w:marLeft w:val="0"/>
                              <w:marRight w:val="0"/>
                              <w:marTop w:val="0"/>
                              <w:marBottom w:val="0"/>
                              <w:divBdr>
                                <w:top w:val="none" w:sz="0" w:space="0" w:color="auto"/>
                                <w:left w:val="none" w:sz="0" w:space="0" w:color="auto"/>
                                <w:bottom w:val="none" w:sz="0" w:space="0" w:color="auto"/>
                                <w:right w:val="none" w:sz="0" w:space="0" w:color="auto"/>
                              </w:divBdr>
                              <w:divsChild>
                                <w:div w:id="54324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184865">
              <w:marLeft w:val="0"/>
              <w:marRight w:val="0"/>
              <w:marTop w:val="0"/>
              <w:marBottom w:val="0"/>
              <w:divBdr>
                <w:top w:val="none" w:sz="0" w:space="0" w:color="auto"/>
                <w:left w:val="none" w:sz="0" w:space="0" w:color="auto"/>
                <w:bottom w:val="none" w:sz="0" w:space="0" w:color="auto"/>
                <w:right w:val="none" w:sz="0" w:space="0" w:color="auto"/>
              </w:divBdr>
              <w:divsChild>
                <w:div w:id="1776897801">
                  <w:marLeft w:val="0"/>
                  <w:marRight w:val="0"/>
                  <w:marTop w:val="0"/>
                  <w:marBottom w:val="0"/>
                  <w:divBdr>
                    <w:top w:val="none" w:sz="0" w:space="0" w:color="auto"/>
                    <w:left w:val="none" w:sz="0" w:space="0" w:color="auto"/>
                    <w:bottom w:val="none" w:sz="0" w:space="0" w:color="auto"/>
                    <w:right w:val="none" w:sz="0" w:space="0" w:color="auto"/>
                  </w:divBdr>
                  <w:divsChild>
                    <w:div w:id="552273456">
                      <w:marLeft w:val="0"/>
                      <w:marRight w:val="0"/>
                      <w:marTop w:val="0"/>
                      <w:marBottom w:val="0"/>
                      <w:divBdr>
                        <w:top w:val="none" w:sz="0" w:space="0" w:color="auto"/>
                        <w:left w:val="none" w:sz="0" w:space="0" w:color="auto"/>
                        <w:bottom w:val="none" w:sz="0" w:space="0" w:color="auto"/>
                        <w:right w:val="none" w:sz="0" w:space="0" w:color="auto"/>
                      </w:divBdr>
                      <w:divsChild>
                        <w:div w:id="318384829">
                          <w:marLeft w:val="0"/>
                          <w:marRight w:val="0"/>
                          <w:marTop w:val="0"/>
                          <w:marBottom w:val="0"/>
                          <w:divBdr>
                            <w:top w:val="none" w:sz="0" w:space="0" w:color="auto"/>
                            <w:left w:val="none" w:sz="0" w:space="0" w:color="auto"/>
                            <w:bottom w:val="none" w:sz="0" w:space="0" w:color="auto"/>
                            <w:right w:val="none" w:sz="0" w:space="0" w:color="auto"/>
                          </w:divBdr>
                          <w:divsChild>
                            <w:div w:id="2051412723">
                              <w:marLeft w:val="0"/>
                              <w:marRight w:val="0"/>
                              <w:marTop w:val="0"/>
                              <w:marBottom w:val="0"/>
                              <w:divBdr>
                                <w:top w:val="none" w:sz="0" w:space="0" w:color="auto"/>
                                <w:left w:val="none" w:sz="0" w:space="0" w:color="auto"/>
                                <w:bottom w:val="none" w:sz="0" w:space="0" w:color="auto"/>
                                <w:right w:val="none" w:sz="0" w:space="0" w:color="auto"/>
                              </w:divBdr>
                              <w:divsChild>
                                <w:div w:id="23929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1353817">
              <w:marLeft w:val="0"/>
              <w:marRight w:val="0"/>
              <w:marTop w:val="0"/>
              <w:marBottom w:val="0"/>
              <w:divBdr>
                <w:top w:val="none" w:sz="0" w:space="0" w:color="auto"/>
                <w:left w:val="none" w:sz="0" w:space="0" w:color="auto"/>
                <w:bottom w:val="none" w:sz="0" w:space="0" w:color="auto"/>
                <w:right w:val="none" w:sz="0" w:space="0" w:color="auto"/>
              </w:divBdr>
              <w:divsChild>
                <w:div w:id="1631352893">
                  <w:marLeft w:val="0"/>
                  <w:marRight w:val="0"/>
                  <w:marTop w:val="0"/>
                  <w:marBottom w:val="0"/>
                  <w:divBdr>
                    <w:top w:val="none" w:sz="0" w:space="0" w:color="auto"/>
                    <w:left w:val="none" w:sz="0" w:space="0" w:color="auto"/>
                    <w:bottom w:val="none" w:sz="0" w:space="0" w:color="auto"/>
                    <w:right w:val="none" w:sz="0" w:space="0" w:color="auto"/>
                  </w:divBdr>
                  <w:divsChild>
                    <w:div w:id="1482425553">
                      <w:marLeft w:val="0"/>
                      <w:marRight w:val="0"/>
                      <w:marTop w:val="0"/>
                      <w:marBottom w:val="0"/>
                      <w:divBdr>
                        <w:top w:val="none" w:sz="0" w:space="0" w:color="auto"/>
                        <w:left w:val="none" w:sz="0" w:space="0" w:color="auto"/>
                        <w:bottom w:val="none" w:sz="0" w:space="0" w:color="auto"/>
                        <w:right w:val="none" w:sz="0" w:space="0" w:color="auto"/>
                      </w:divBdr>
                      <w:divsChild>
                        <w:div w:id="752966738">
                          <w:marLeft w:val="0"/>
                          <w:marRight w:val="0"/>
                          <w:marTop w:val="0"/>
                          <w:marBottom w:val="0"/>
                          <w:divBdr>
                            <w:top w:val="none" w:sz="0" w:space="0" w:color="auto"/>
                            <w:left w:val="none" w:sz="0" w:space="0" w:color="auto"/>
                            <w:bottom w:val="none" w:sz="0" w:space="0" w:color="auto"/>
                            <w:right w:val="none" w:sz="0" w:space="0" w:color="auto"/>
                          </w:divBdr>
                          <w:divsChild>
                            <w:div w:id="1780954350">
                              <w:marLeft w:val="0"/>
                              <w:marRight w:val="0"/>
                              <w:marTop w:val="0"/>
                              <w:marBottom w:val="0"/>
                              <w:divBdr>
                                <w:top w:val="none" w:sz="0" w:space="0" w:color="auto"/>
                                <w:left w:val="none" w:sz="0" w:space="0" w:color="auto"/>
                                <w:bottom w:val="none" w:sz="0" w:space="0" w:color="auto"/>
                                <w:right w:val="none" w:sz="0" w:space="0" w:color="auto"/>
                              </w:divBdr>
                              <w:divsChild>
                                <w:div w:id="133518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3578170">
              <w:marLeft w:val="0"/>
              <w:marRight w:val="0"/>
              <w:marTop w:val="0"/>
              <w:marBottom w:val="0"/>
              <w:divBdr>
                <w:top w:val="none" w:sz="0" w:space="0" w:color="auto"/>
                <w:left w:val="none" w:sz="0" w:space="0" w:color="auto"/>
                <w:bottom w:val="none" w:sz="0" w:space="0" w:color="auto"/>
                <w:right w:val="none" w:sz="0" w:space="0" w:color="auto"/>
              </w:divBdr>
              <w:divsChild>
                <w:div w:id="1808547127">
                  <w:marLeft w:val="0"/>
                  <w:marRight w:val="0"/>
                  <w:marTop w:val="0"/>
                  <w:marBottom w:val="0"/>
                  <w:divBdr>
                    <w:top w:val="none" w:sz="0" w:space="0" w:color="auto"/>
                    <w:left w:val="none" w:sz="0" w:space="0" w:color="auto"/>
                    <w:bottom w:val="none" w:sz="0" w:space="0" w:color="auto"/>
                    <w:right w:val="none" w:sz="0" w:space="0" w:color="auto"/>
                  </w:divBdr>
                  <w:divsChild>
                    <w:div w:id="466707619">
                      <w:marLeft w:val="0"/>
                      <w:marRight w:val="0"/>
                      <w:marTop w:val="0"/>
                      <w:marBottom w:val="0"/>
                      <w:divBdr>
                        <w:top w:val="none" w:sz="0" w:space="0" w:color="auto"/>
                        <w:left w:val="none" w:sz="0" w:space="0" w:color="auto"/>
                        <w:bottom w:val="none" w:sz="0" w:space="0" w:color="auto"/>
                        <w:right w:val="none" w:sz="0" w:space="0" w:color="auto"/>
                      </w:divBdr>
                      <w:divsChild>
                        <w:div w:id="528641739">
                          <w:marLeft w:val="0"/>
                          <w:marRight w:val="0"/>
                          <w:marTop w:val="0"/>
                          <w:marBottom w:val="0"/>
                          <w:divBdr>
                            <w:top w:val="none" w:sz="0" w:space="0" w:color="auto"/>
                            <w:left w:val="none" w:sz="0" w:space="0" w:color="auto"/>
                            <w:bottom w:val="none" w:sz="0" w:space="0" w:color="auto"/>
                            <w:right w:val="none" w:sz="0" w:space="0" w:color="auto"/>
                          </w:divBdr>
                          <w:divsChild>
                            <w:div w:id="1254246139">
                              <w:marLeft w:val="0"/>
                              <w:marRight w:val="0"/>
                              <w:marTop w:val="0"/>
                              <w:marBottom w:val="0"/>
                              <w:divBdr>
                                <w:top w:val="none" w:sz="0" w:space="0" w:color="auto"/>
                                <w:left w:val="none" w:sz="0" w:space="0" w:color="auto"/>
                                <w:bottom w:val="none" w:sz="0" w:space="0" w:color="auto"/>
                                <w:right w:val="none" w:sz="0" w:space="0" w:color="auto"/>
                              </w:divBdr>
                              <w:divsChild>
                                <w:div w:id="138427056">
                                  <w:marLeft w:val="0"/>
                                  <w:marRight w:val="0"/>
                                  <w:marTop w:val="0"/>
                                  <w:marBottom w:val="0"/>
                                  <w:divBdr>
                                    <w:top w:val="none" w:sz="0" w:space="0" w:color="auto"/>
                                    <w:left w:val="none" w:sz="0" w:space="0" w:color="auto"/>
                                    <w:bottom w:val="none" w:sz="0" w:space="0" w:color="auto"/>
                                    <w:right w:val="none" w:sz="0" w:space="0" w:color="auto"/>
                                  </w:divBdr>
                                </w:div>
                                <w:div w:id="43602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848599">
              <w:marLeft w:val="0"/>
              <w:marRight w:val="0"/>
              <w:marTop w:val="0"/>
              <w:marBottom w:val="0"/>
              <w:divBdr>
                <w:top w:val="none" w:sz="0" w:space="0" w:color="auto"/>
                <w:left w:val="none" w:sz="0" w:space="0" w:color="auto"/>
                <w:bottom w:val="none" w:sz="0" w:space="0" w:color="auto"/>
                <w:right w:val="none" w:sz="0" w:space="0" w:color="auto"/>
              </w:divBdr>
              <w:divsChild>
                <w:div w:id="1987199324">
                  <w:marLeft w:val="0"/>
                  <w:marRight w:val="0"/>
                  <w:marTop w:val="0"/>
                  <w:marBottom w:val="0"/>
                  <w:divBdr>
                    <w:top w:val="none" w:sz="0" w:space="0" w:color="auto"/>
                    <w:left w:val="none" w:sz="0" w:space="0" w:color="auto"/>
                    <w:bottom w:val="none" w:sz="0" w:space="0" w:color="auto"/>
                    <w:right w:val="none" w:sz="0" w:space="0" w:color="auto"/>
                  </w:divBdr>
                  <w:divsChild>
                    <w:div w:id="893809008">
                      <w:marLeft w:val="0"/>
                      <w:marRight w:val="0"/>
                      <w:marTop w:val="0"/>
                      <w:marBottom w:val="0"/>
                      <w:divBdr>
                        <w:top w:val="none" w:sz="0" w:space="0" w:color="auto"/>
                        <w:left w:val="none" w:sz="0" w:space="0" w:color="auto"/>
                        <w:bottom w:val="none" w:sz="0" w:space="0" w:color="auto"/>
                        <w:right w:val="none" w:sz="0" w:space="0" w:color="auto"/>
                      </w:divBdr>
                      <w:divsChild>
                        <w:div w:id="374501929">
                          <w:marLeft w:val="0"/>
                          <w:marRight w:val="0"/>
                          <w:marTop w:val="0"/>
                          <w:marBottom w:val="0"/>
                          <w:divBdr>
                            <w:top w:val="none" w:sz="0" w:space="0" w:color="auto"/>
                            <w:left w:val="none" w:sz="0" w:space="0" w:color="auto"/>
                            <w:bottom w:val="none" w:sz="0" w:space="0" w:color="auto"/>
                            <w:right w:val="none" w:sz="0" w:space="0" w:color="auto"/>
                          </w:divBdr>
                          <w:divsChild>
                            <w:div w:id="79565405">
                              <w:marLeft w:val="0"/>
                              <w:marRight w:val="0"/>
                              <w:marTop w:val="0"/>
                              <w:marBottom w:val="0"/>
                              <w:divBdr>
                                <w:top w:val="none" w:sz="0" w:space="0" w:color="auto"/>
                                <w:left w:val="none" w:sz="0" w:space="0" w:color="auto"/>
                                <w:bottom w:val="none" w:sz="0" w:space="0" w:color="auto"/>
                                <w:right w:val="none" w:sz="0" w:space="0" w:color="auto"/>
                              </w:divBdr>
                              <w:divsChild>
                                <w:div w:id="18024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0725217">
          <w:marLeft w:val="0"/>
          <w:marRight w:val="0"/>
          <w:marTop w:val="0"/>
          <w:marBottom w:val="0"/>
          <w:divBdr>
            <w:top w:val="none" w:sz="0" w:space="0" w:color="auto"/>
            <w:left w:val="none" w:sz="0" w:space="0" w:color="auto"/>
            <w:bottom w:val="none" w:sz="0" w:space="0" w:color="auto"/>
            <w:right w:val="none" w:sz="0" w:space="0" w:color="auto"/>
          </w:divBdr>
          <w:divsChild>
            <w:div w:id="676154165">
              <w:marLeft w:val="0"/>
              <w:marRight w:val="0"/>
              <w:marTop w:val="0"/>
              <w:marBottom w:val="0"/>
              <w:divBdr>
                <w:top w:val="none" w:sz="0" w:space="0" w:color="auto"/>
                <w:left w:val="none" w:sz="0" w:space="0" w:color="auto"/>
                <w:bottom w:val="none" w:sz="0" w:space="0" w:color="auto"/>
                <w:right w:val="none" w:sz="0" w:space="0" w:color="auto"/>
              </w:divBdr>
              <w:divsChild>
                <w:div w:id="1704595695">
                  <w:marLeft w:val="0"/>
                  <w:marRight w:val="0"/>
                  <w:marTop w:val="0"/>
                  <w:marBottom w:val="0"/>
                  <w:divBdr>
                    <w:top w:val="none" w:sz="0" w:space="0" w:color="auto"/>
                    <w:left w:val="none" w:sz="0" w:space="0" w:color="auto"/>
                    <w:bottom w:val="none" w:sz="0" w:space="0" w:color="auto"/>
                    <w:right w:val="none" w:sz="0" w:space="0" w:color="auto"/>
                  </w:divBdr>
                  <w:divsChild>
                    <w:div w:id="13961806">
                      <w:marLeft w:val="0"/>
                      <w:marRight w:val="0"/>
                      <w:marTop w:val="0"/>
                      <w:marBottom w:val="0"/>
                      <w:divBdr>
                        <w:top w:val="none" w:sz="0" w:space="0" w:color="auto"/>
                        <w:left w:val="none" w:sz="0" w:space="0" w:color="auto"/>
                        <w:bottom w:val="none" w:sz="0" w:space="0" w:color="auto"/>
                        <w:right w:val="none" w:sz="0" w:space="0" w:color="auto"/>
                      </w:divBdr>
                      <w:divsChild>
                        <w:div w:id="870414211">
                          <w:marLeft w:val="0"/>
                          <w:marRight w:val="0"/>
                          <w:marTop w:val="0"/>
                          <w:marBottom w:val="0"/>
                          <w:divBdr>
                            <w:top w:val="none" w:sz="0" w:space="0" w:color="auto"/>
                            <w:left w:val="none" w:sz="0" w:space="0" w:color="auto"/>
                            <w:bottom w:val="none" w:sz="0" w:space="0" w:color="auto"/>
                            <w:right w:val="none" w:sz="0" w:space="0" w:color="auto"/>
                          </w:divBdr>
                          <w:divsChild>
                            <w:div w:id="1070231267">
                              <w:marLeft w:val="0"/>
                              <w:marRight w:val="0"/>
                              <w:marTop w:val="0"/>
                              <w:marBottom w:val="0"/>
                              <w:divBdr>
                                <w:top w:val="none" w:sz="0" w:space="0" w:color="auto"/>
                                <w:left w:val="none" w:sz="0" w:space="0" w:color="auto"/>
                                <w:bottom w:val="none" w:sz="0" w:space="0" w:color="auto"/>
                                <w:right w:val="none" w:sz="0" w:space="0" w:color="auto"/>
                              </w:divBdr>
                              <w:divsChild>
                                <w:div w:id="103661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4009562">
              <w:marLeft w:val="0"/>
              <w:marRight w:val="0"/>
              <w:marTop w:val="0"/>
              <w:marBottom w:val="0"/>
              <w:divBdr>
                <w:top w:val="none" w:sz="0" w:space="0" w:color="auto"/>
                <w:left w:val="none" w:sz="0" w:space="0" w:color="auto"/>
                <w:bottom w:val="none" w:sz="0" w:space="0" w:color="auto"/>
                <w:right w:val="none" w:sz="0" w:space="0" w:color="auto"/>
              </w:divBdr>
              <w:divsChild>
                <w:div w:id="2090493820">
                  <w:marLeft w:val="0"/>
                  <w:marRight w:val="0"/>
                  <w:marTop w:val="0"/>
                  <w:marBottom w:val="0"/>
                  <w:divBdr>
                    <w:top w:val="none" w:sz="0" w:space="0" w:color="auto"/>
                    <w:left w:val="none" w:sz="0" w:space="0" w:color="auto"/>
                    <w:bottom w:val="none" w:sz="0" w:space="0" w:color="auto"/>
                    <w:right w:val="none" w:sz="0" w:space="0" w:color="auto"/>
                  </w:divBdr>
                  <w:divsChild>
                    <w:div w:id="878858889">
                      <w:marLeft w:val="0"/>
                      <w:marRight w:val="0"/>
                      <w:marTop w:val="0"/>
                      <w:marBottom w:val="0"/>
                      <w:divBdr>
                        <w:top w:val="none" w:sz="0" w:space="0" w:color="auto"/>
                        <w:left w:val="none" w:sz="0" w:space="0" w:color="auto"/>
                        <w:bottom w:val="none" w:sz="0" w:space="0" w:color="auto"/>
                        <w:right w:val="none" w:sz="0" w:space="0" w:color="auto"/>
                      </w:divBdr>
                      <w:divsChild>
                        <w:div w:id="9727806">
                          <w:marLeft w:val="0"/>
                          <w:marRight w:val="0"/>
                          <w:marTop w:val="0"/>
                          <w:marBottom w:val="0"/>
                          <w:divBdr>
                            <w:top w:val="none" w:sz="0" w:space="0" w:color="auto"/>
                            <w:left w:val="none" w:sz="0" w:space="0" w:color="auto"/>
                            <w:bottom w:val="none" w:sz="0" w:space="0" w:color="auto"/>
                            <w:right w:val="none" w:sz="0" w:space="0" w:color="auto"/>
                          </w:divBdr>
                          <w:divsChild>
                            <w:div w:id="1675496062">
                              <w:marLeft w:val="0"/>
                              <w:marRight w:val="0"/>
                              <w:marTop w:val="0"/>
                              <w:marBottom w:val="0"/>
                              <w:divBdr>
                                <w:top w:val="none" w:sz="0" w:space="0" w:color="auto"/>
                                <w:left w:val="none" w:sz="0" w:space="0" w:color="auto"/>
                                <w:bottom w:val="none" w:sz="0" w:space="0" w:color="auto"/>
                                <w:right w:val="none" w:sz="0" w:space="0" w:color="auto"/>
                              </w:divBdr>
                              <w:divsChild>
                                <w:div w:id="100108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4450617">
              <w:marLeft w:val="0"/>
              <w:marRight w:val="0"/>
              <w:marTop w:val="0"/>
              <w:marBottom w:val="0"/>
              <w:divBdr>
                <w:top w:val="none" w:sz="0" w:space="0" w:color="auto"/>
                <w:left w:val="none" w:sz="0" w:space="0" w:color="auto"/>
                <w:bottom w:val="none" w:sz="0" w:space="0" w:color="auto"/>
                <w:right w:val="none" w:sz="0" w:space="0" w:color="auto"/>
              </w:divBdr>
              <w:divsChild>
                <w:div w:id="150341577">
                  <w:marLeft w:val="0"/>
                  <w:marRight w:val="0"/>
                  <w:marTop w:val="0"/>
                  <w:marBottom w:val="0"/>
                  <w:divBdr>
                    <w:top w:val="none" w:sz="0" w:space="0" w:color="auto"/>
                    <w:left w:val="none" w:sz="0" w:space="0" w:color="auto"/>
                    <w:bottom w:val="none" w:sz="0" w:space="0" w:color="auto"/>
                    <w:right w:val="none" w:sz="0" w:space="0" w:color="auto"/>
                  </w:divBdr>
                  <w:divsChild>
                    <w:div w:id="153375967">
                      <w:marLeft w:val="0"/>
                      <w:marRight w:val="0"/>
                      <w:marTop w:val="0"/>
                      <w:marBottom w:val="0"/>
                      <w:divBdr>
                        <w:top w:val="none" w:sz="0" w:space="0" w:color="auto"/>
                        <w:left w:val="none" w:sz="0" w:space="0" w:color="auto"/>
                        <w:bottom w:val="none" w:sz="0" w:space="0" w:color="auto"/>
                        <w:right w:val="none" w:sz="0" w:space="0" w:color="auto"/>
                      </w:divBdr>
                      <w:divsChild>
                        <w:div w:id="142743824">
                          <w:marLeft w:val="0"/>
                          <w:marRight w:val="0"/>
                          <w:marTop w:val="0"/>
                          <w:marBottom w:val="0"/>
                          <w:divBdr>
                            <w:top w:val="none" w:sz="0" w:space="0" w:color="auto"/>
                            <w:left w:val="none" w:sz="0" w:space="0" w:color="auto"/>
                            <w:bottom w:val="none" w:sz="0" w:space="0" w:color="auto"/>
                            <w:right w:val="none" w:sz="0" w:space="0" w:color="auto"/>
                          </w:divBdr>
                          <w:divsChild>
                            <w:div w:id="1036395309">
                              <w:marLeft w:val="0"/>
                              <w:marRight w:val="0"/>
                              <w:marTop w:val="0"/>
                              <w:marBottom w:val="0"/>
                              <w:divBdr>
                                <w:top w:val="none" w:sz="0" w:space="0" w:color="auto"/>
                                <w:left w:val="none" w:sz="0" w:space="0" w:color="auto"/>
                                <w:bottom w:val="none" w:sz="0" w:space="0" w:color="auto"/>
                                <w:right w:val="none" w:sz="0" w:space="0" w:color="auto"/>
                              </w:divBdr>
                              <w:divsChild>
                                <w:div w:id="145740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7517381">
              <w:marLeft w:val="0"/>
              <w:marRight w:val="0"/>
              <w:marTop w:val="0"/>
              <w:marBottom w:val="0"/>
              <w:divBdr>
                <w:top w:val="none" w:sz="0" w:space="0" w:color="auto"/>
                <w:left w:val="none" w:sz="0" w:space="0" w:color="auto"/>
                <w:bottom w:val="none" w:sz="0" w:space="0" w:color="auto"/>
                <w:right w:val="none" w:sz="0" w:space="0" w:color="auto"/>
              </w:divBdr>
              <w:divsChild>
                <w:div w:id="104472717">
                  <w:marLeft w:val="0"/>
                  <w:marRight w:val="0"/>
                  <w:marTop w:val="0"/>
                  <w:marBottom w:val="0"/>
                  <w:divBdr>
                    <w:top w:val="none" w:sz="0" w:space="0" w:color="auto"/>
                    <w:left w:val="none" w:sz="0" w:space="0" w:color="auto"/>
                    <w:bottom w:val="none" w:sz="0" w:space="0" w:color="auto"/>
                    <w:right w:val="none" w:sz="0" w:space="0" w:color="auto"/>
                  </w:divBdr>
                  <w:divsChild>
                    <w:div w:id="686980228">
                      <w:marLeft w:val="0"/>
                      <w:marRight w:val="0"/>
                      <w:marTop w:val="0"/>
                      <w:marBottom w:val="0"/>
                      <w:divBdr>
                        <w:top w:val="none" w:sz="0" w:space="0" w:color="auto"/>
                        <w:left w:val="none" w:sz="0" w:space="0" w:color="auto"/>
                        <w:bottom w:val="none" w:sz="0" w:space="0" w:color="auto"/>
                        <w:right w:val="none" w:sz="0" w:space="0" w:color="auto"/>
                      </w:divBdr>
                      <w:divsChild>
                        <w:div w:id="1348948008">
                          <w:marLeft w:val="0"/>
                          <w:marRight w:val="0"/>
                          <w:marTop w:val="0"/>
                          <w:marBottom w:val="0"/>
                          <w:divBdr>
                            <w:top w:val="none" w:sz="0" w:space="0" w:color="auto"/>
                            <w:left w:val="none" w:sz="0" w:space="0" w:color="auto"/>
                            <w:bottom w:val="none" w:sz="0" w:space="0" w:color="auto"/>
                            <w:right w:val="none" w:sz="0" w:space="0" w:color="auto"/>
                          </w:divBdr>
                          <w:divsChild>
                            <w:div w:id="587231852">
                              <w:marLeft w:val="0"/>
                              <w:marRight w:val="0"/>
                              <w:marTop w:val="0"/>
                              <w:marBottom w:val="0"/>
                              <w:divBdr>
                                <w:top w:val="none" w:sz="0" w:space="0" w:color="auto"/>
                                <w:left w:val="none" w:sz="0" w:space="0" w:color="auto"/>
                                <w:bottom w:val="none" w:sz="0" w:space="0" w:color="auto"/>
                                <w:right w:val="none" w:sz="0" w:space="0" w:color="auto"/>
                              </w:divBdr>
                              <w:divsChild>
                                <w:div w:id="58361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7514786">
          <w:marLeft w:val="0"/>
          <w:marRight w:val="0"/>
          <w:marTop w:val="0"/>
          <w:marBottom w:val="0"/>
          <w:divBdr>
            <w:top w:val="none" w:sz="0" w:space="0" w:color="auto"/>
            <w:left w:val="none" w:sz="0" w:space="0" w:color="auto"/>
            <w:bottom w:val="none" w:sz="0" w:space="0" w:color="auto"/>
            <w:right w:val="none" w:sz="0" w:space="0" w:color="auto"/>
          </w:divBdr>
          <w:divsChild>
            <w:div w:id="1110929773">
              <w:marLeft w:val="0"/>
              <w:marRight w:val="0"/>
              <w:marTop w:val="0"/>
              <w:marBottom w:val="0"/>
              <w:divBdr>
                <w:top w:val="none" w:sz="0" w:space="0" w:color="auto"/>
                <w:left w:val="none" w:sz="0" w:space="0" w:color="auto"/>
                <w:bottom w:val="none" w:sz="0" w:space="0" w:color="auto"/>
                <w:right w:val="none" w:sz="0" w:space="0" w:color="auto"/>
              </w:divBdr>
              <w:divsChild>
                <w:div w:id="204176147">
                  <w:marLeft w:val="0"/>
                  <w:marRight w:val="0"/>
                  <w:marTop w:val="0"/>
                  <w:marBottom w:val="0"/>
                  <w:divBdr>
                    <w:top w:val="none" w:sz="0" w:space="0" w:color="auto"/>
                    <w:left w:val="none" w:sz="0" w:space="0" w:color="auto"/>
                    <w:bottom w:val="none" w:sz="0" w:space="0" w:color="auto"/>
                    <w:right w:val="none" w:sz="0" w:space="0" w:color="auto"/>
                  </w:divBdr>
                  <w:divsChild>
                    <w:div w:id="989559636">
                      <w:marLeft w:val="0"/>
                      <w:marRight w:val="0"/>
                      <w:marTop w:val="0"/>
                      <w:marBottom w:val="0"/>
                      <w:divBdr>
                        <w:top w:val="none" w:sz="0" w:space="0" w:color="auto"/>
                        <w:left w:val="none" w:sz="0" w:space="0" w:color="auto"/>
                        <w:bottom w:val="none" w:sz="0" w:space="0" w:color="auto"/>
                        <w:right w:val="none" w:sz="0" w:space="0" w:color="auto"/>
                      </w:divBdr>
                      <w:divsChild>
                        <w:div w:id="1032342485">
                          <w:marLeft w:val="0"/>
                          <w:marRight w:val="0"/>
                          <w:marTop w:val="360"/>
                          <w:marBottom w:val="0"/>
                          <w:divBdr>
                            <w:top w:val="none" w:sz="0" w:space="0" w:color="auto"/>
                            <w:left w:val="none" w:sz="0" w:space="0" w:color="auto"/>
                            <w:bottom w:val="none" w:sz="0" w:space="0" w:color="auto"/>
                            <w:right w:val="none" w:sz="0" w:space="0" w:color="auto"/>
                          </w:divBdr>
                          <w:divsChild>
                            <w:div w:id="439882998">
                              <w:marLeft w:val="0"/>
                              <w:marRight w:val="0"/>
                              <w:marTop w:val="0"/>
                              <w:marBottom w:val="0"/>
                              <w:divBdr>
                                <w:top w:val="none" w:sz="0" w:space="0" w:color="auto"/>
                                <w:left w:val="none" w:sz="0" w:space="0" w:color="auto"/>
                                <w:bottom w:val="none" w:sz="0" w:space="0" w:color="auto"/>
                                <w:right w:val="none" w:sz="0" w:space="0" w:color="auto"/>
                              </w:divBdr>
                              <w:divsChild>
                                <w:div w:id="186050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386598">
                      <w:marLeft w:val="0"/>
                      <w:marRight w:val="0"/>
                      <w:marTop w:val="0"/>
                      <w:marBottom w:val="0"/>
                      <w:divBdr>
                        <w:top w:val="none" w:sz="0" w:space="0" w:color="auto"/>
                        <w:left w:val="none" w:sz="0" w:space="0" w:color="auto"/>
                        <w:bottom w:val="none" w:sz="0" w:space="0" w:color="auto"/>
                        <w:right w:val="none" w:sz="0" w:space="0" w:color="auto"/>
                      </w:divBdr>
                      <w:divsChild>
                        <w:div w:id="78528794">
                          <w:marLeft w:val="0"/>
                          <w:marRight w:val="0"/>
                          <w:marTop w:val="0"/>
                          <w:marBottom w:val="0"/>
                          <w:divBdr>
                            <w:top w:val="none" w:sz="0" w:space="0" w:color="auto"/>
                            <w:left w:val="none" w:sz="0" w:space="0" w:color="auto"/>
                            <w:bottom w:val="none" w:sz="0" w:space="0" w:color="auto"/>
                            <w:right w:val="none" w:sz="0" w:space="0" w:color="auto"/>
                          </w:divBdr>
                        </w:div>
                        <w:div w:id="2011251122">
                          <w:marLeft w:val="0"/>
                          <w:marRight w:val="0"/>
                          <w:marTop w:val="0"/>
                          <w:marBottom w:val="0"/>
                          <w:divBdr>
                            <w:top w:val="none" w:sz="0" w:space="0" w:color="auto"/>
                            <w:left w:val="none" w:sz="0" w:space="0" w:color="auto"/>
                            <w:bottom w:val="none" w:sz="0" w:space="0" w:color="auto"/>
                            <w:right w:val="none" w:sz="0" w:space="0" w:color="auto"/>
                          </w:divBdr>
                          <w:divsChild>
                            <w:div w:id="587620085">
                              <w:marLeft w:val="0"/>
                              <w:marRight w:val="0"/>
                              <w:marTop w:val="0"/>
                              <w:marBottom w:val="0"/>
                              <w:divBdr>
                                <w:top w:val="none" w:sz="0" w:space="0" w:color="auto"/>
                                <w:left w:val="none" w:sz="0" w:space="0" w:color="auto"/>
                                <w:bottom w:val="none" w:sz="0" w:space="0" w:color="auto"/>
                                <w:right w:val="none" w:sz="0" w:space="0" w:color="auto"/>
                              </w:divBdr>
                              <w:divsChild>
                                <w:div w:id="26896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0028129">
              <w:marLeft w:val="0"/>
              <w:marRight w:val="0"/>
              <w:marTop w:val="0"/>
              <w:marBottom w:val="0"/>
              <w:divBdr>
                <w:top w:val="none" w:sz="0" w:space="0" w:color="auto"/>
                <w:left w:val="none" w:sz="0" w:space="0" w:color="auto"/>
                <w:bottom w:val="none" w:sz="0" w:space="0" w:color="auto"/>
                <w:right w:val="none" w:sz="0" w:space="0" w:color="auto"/>
              </w:divBdr>
              <w:divsChild>
                <w:div w:id="935865893">
                  <w:marLeft w:val="0"/>
                  <w:marRight w:val="0"/>
                  <w:marTop w:val="0"/>
                  <w:marBottom w:val="0"/>
                  <w:divBdr>
                    <w:top w:val="none" w:sz="0" w:space="0" w:color="auto"/>
                    <w:left w:val="none" w:sz="0" w:space="0" w:color="auto"/>
                    <w:bottom w:val="none" w:sz="0" w:space="0" w:color="auto"/>
                    <w:right w:val="none" w:sz="0" w:space="0" w:color="auto"/>
                  </w:divBdr>
                  <w:divsChild>
                    <w:div w:id="449201598">
                      <w:marLeft w:val="0"/>
                      <w:marRight w:val="0"/>
                      <w:marTop w:val="0"/>
                      <w:marBottom w:val="0"/>
                      <w:divBdr>
                        <w:top w:val="none" w:sz="0" w:space="0" w:color="auto"/>
                        <w:left w:val="none" w:sz="0" w:space="0" w:color="auto"/>
                        <w:bottom w:val="none" w:sz="0" w:space="0" w:color="auto"/>
                        <w:right w:val="none" w:sz="0" w:space="0" w:color="auto"/>
                      </w:divBdr>
                      <w:divsChild>
                        <w:div w:id="487938165">
                          <w:marLeft w:val="0"/>
                          <w:marRight w:val="0"/>
                          <w:marTop w:val="0"/>
                          <w:marBottom w:val="0"/>
                          <w:divBdr>
                            <w:top w:val="none" w:sz="0" w:space="0" w:color="auto"/>
                            <w:left w:val="none" w:sz="0" w:space="0" w:color="auto"/>
                            <w:bottom w:val="none" w:sz="0" w:space="0" w:color="auto"/>
                            <w:right w:val="none" w:sz="0" w:space="0" w:color="auto"/>
                          </w:divBdr>
                          <w:divsChild>
                            <w:div w:id="2020543990">
                              <w:marLeft w:val="0"/>
                              <w:marRight w:val="0"/>
                              <w:marTop w:val="0"/>
                              <w:marBottom w:val="0"/>
                              <w:divBdr>
                                <w:top w:val="none" w:sz="0" w:space="0" w:color="auto"/>
                                <w:left w:val="none" w:sz="0" w:space="0" w:color="auto"/>
                                <w:bottom w:val="none" w:sz="0" w:space="0" w:color="auto"/>
                                <w:right w:val="none" w:sz="0" w:space="0" w:color="auto"/>
                              </w:divBdr>
                              <w:divsChild>
                                <w:div w:id="206918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203649">
                          <w:marLeft w:val="0"/>
                          <w:marRight w:val="0"/>
                          <w:marTop w:val="0"/>
                          <w:marBottom w:val="0"/>
                          <w:divBdr>
                            <w:top w:val="none" w:sz="0" w:space="0" w:color="auto"/>
                            <w:left w:val="none" w:sz="0" w:space="0" w:color="auto"/>
                            <w:bottom w:val="none" w:sz="0" w:space="0" w:color="auto"/>
                            <w:right w:val="none" w:sz="0" w:space="0" w:color="auto"/>
                          </w:divBdr>
                        </w:div>
                      </w:divsChild>
                    </w:div>
                    <w:div w:id="617376467">
                      <w:marLeft w:val="0"/>
                      <w:marRight w:val="0"/>
                      <w:marTop w:val="0"/>
                      <w:marBottom w:val="0"/>
                      <w:divBdr>
                        <w:top w:val="none" w:sz="0" w:space="0" w:color="auto"/>
                        <w:left w:val="none" w:sz="0" w:space="0" w:color="auto"/>
                        <w:bottom w:val="none" w:sz="0" w:space="0" w:color="auto"/>
                        <w:right w:val="none" w:sz="0" w:space="0" w:color="auto"/>
                      </w:divBdr>
                      <w:divsChild>
                        <w:div w:id="2045982778">
                          <w:marLeft w:val="0"/>
                          <w:marRight w:val="0"/>
                          <w:marTop w:val="360"/>
                          <w:marBottom w:val="0"/>
                          <w:divBdr>
                            <w:top w:val="none" w:sz="0" w:space="0" w:color="auto"/>
                            <w:left w:val="none" w:sz="0" w:space="0" w:color="auto"/>
                            <w:bottom w:val="none" w:sz="0" w:space="0" w:color="auto"/>
                            <w:right w:val="none" w:sz="0" w:space="0" w:color="auto"/>
                          </w:divBdr>
                          <w:divsChild>
                            <w:div w:id="2070418526">
                              <w:marLeft w:val="0"/>
                              <w:marRight w:val="0"/>
                              <w:marTop w:val="0"/>
                              <w:marBottom w:val="0"/>
                              <w:divBdr>
                                <w:top w:val="none" w:sz="0" w:space="0" w:color="auto"/>
                                <w:left w:val="none" w:sz="0" w:space="0" w:color="auto"/>
                                <w:bottom w:val="none" w:sz="0" w:space="0" w:color="auto"/>
                                <w:right w:val="none" w:sz="0" w:space="0" w:color="auto"/>
                              </w:divBdr>
                              <w:divsChild>
                                <w:div w:id="136348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4578871">
              <w:marLeft w:val="0"/>
              <w:marRight w:val="0"/>
              <w:marTop w:val="0"/>
              <w:marBottom w:val="0"/>
              <w:divBdr>
                <w:top w:val="none" w:sz="0" w:space="0" w:color="auto"/>
                <w:left w:val="none" w:sz="0" w:space="0" w:color="auto"/>
                <w:bottom w:val="none" w:sz="0" w:space="0" w:color="auto"/>
                <w:right w:val="none" w:sz="0" w:space="0" w:color="auto"/>
              </w:divBdr>
              <w:divsChild>
                <w:div w:id="1700426101">
                  <w:marLeft w:val="0"/>
                  <w:marRight w:val="0"/>
                  <w:marTop w:val="0"/>
                  <w:marBottom w:val="0"/>
                  <w:divBdr>
                    <w:top w:val="none" w:sz="0" w:space="0" w:color="auto"/>
                    <w:left w:val="none" w:sz="0" w:space="0" w:color="auto"/>
                    <w:bottom w:val="none" w:sz="0" w:space="0" w:color="auto"/>
                    <w:right w:val="none" w:sz="0" w:space="0" w:color="auto"/>
                  </w:divBdr>
                  <w:divsChild>
                    <w:div w:id="2093508401">
                      <w:marLeft w:val="0"/>
                      <w:marRight w:val="0"/>
                      <w:marTop w:val="0"/>
                      <w:marBottom w:val="0"/>
                      <w:divBdr>
                        <w:top w:val="none" w:sz="0" w:space="0" w:color="auto"/>
                        <w:left w:val="none" w:sz="0" w:space="0" w:color="auto"/>
                        <w:bottom w:val="none" w:sz="0" w:space="0" w:color="auto"/>
                        <w:right w:val="none" w:sz="0" w:space="0" w:color="auto"/>
                      </w:divBdr>
                      <w:divsChild>
                        <w:div w:id="923958677">
                          <w:marLeft w:val="0"/>
                          <w:marRight w:val="0"/>
                          <w:marTop w:val="0"/>
                          <w:marBottom w:val="0"/>
                          <w:divBdr>
                            <w:top w:val="none" w:sz="0" w:space="0" w:color="auto"/>
                            <w:left w:val="none" w:sz="0" w:space="0" w:color="auto"/>
                            <w:bottom w:val="none" w:sz="0" w:space="0" w:color="auto"/>
                            <w:right w:val="none" w:sz="0" w:space="0" w:color="auto"/>
                          </w:divBdr>
                          <w:divsChild>
                            <w:div w:id="242495503">
                              <w:marLeft w:val="0"/>
                              <w:marRight w:val="0"/>
                              <w:marTop w:val="0"/>
                              <w:marBottom w:val="0"/>
                              <w:divBdr>
                                <w:top w:val="none" w:sz="0" w:space="0" w:color="auto"/>
                                <w:left w:val="none" w:sz="0" w:space="0" w:color="auto"/>
                                <w:bottom w:val="none" w:sz="0" w:space="0" w:color="auto"/>
                                <w:right w:val="none" w:sz="0" w:space="0" w:color="auto"/>
                              </w:divBdr>
                              <w:divsChild>
                                <w:div w:id="122814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5706101">
              <w:marLeft w:val="0"/>
              <w:marRight w:val="0"/>
              <w:marTop w:val="0"/>
              <w:marBottom w:val="0"/>
              <w:divBdr>
                <w:top w:val="none" w:sz="0" w:space="0" w:color="auto"/>
                <w:left w:val="none" w:sz="0" w:space="0" w:color="auto"/>
                <w:bottom w:val="none" w:sz="0" w:space="0" w:color="auto"/>
                <w:right w:val="none" w:sz="0" w:space="0" w:color="auto"/>
              </w:divBdr>
              <w:divsChild>
                <w:div w:id="552621791">
                  <w:marLeft w:val="0"/>
                  <w:marRight w:val="0"/>
                  <w:marTop w:val="0"/>
                  <w:marBottom w:val="0"/>
                  <w:divBdr>
                    <w:top w:val="none" w:sz="0" w:space="0" w:color="auto"/>
                    <w:left w:val="none" w:sz="0" w:space="0" w:color="auto"/>
                    <w:bottom w:val="none" w:sz="0" w:space="0" w:color="auto"/>
                    <w:right w:val="none" w:sz="0" w:space="0" w:color="auto"/>
                  </w:divBdr>
                  <w:divsChild>
                    <w:div w:id="1540122872">
                      <w:marLeft w:val="0"/>
                      <w:marRight w:val="0"/>
                      <w:marTop w:val="0"/>
                      <w:marBottom w:val="0"/>
                      <w:divBdr>
                        <w:top w:val="none" w:sz="0" w:space="0" w:color="auto"/>
                        <w:left w:val="none" w:sz="0" w:space="0" w:color="auto"/>
                        <w:bottom w:val="none" w:sz="0" w:space="0" w:color="auto"/>
                        <w:right w:val="none" w:sz="0" w:space="0" w:color="auto"/>
                      </w:divBdr>
                      <w:divsChild>
                        <w:div w:id="183372903">
                          <w:marLeft w:val="0"/>
                          <w:marRight w:val="0"/>
                          <w:marTop w:val="0"/>
                          <w:marBottom w:val="0"/>
                          <w:divBdr>
                            <w:top w:val="none" w:sz="0" w:space="0" w:color="auto"/>
                            <w:left w:val="none" w:sz="0" w:space="0" w:color="auto"/>
                            <w:bottom w:val="none" w:sz="0" w:space="0" w:color="auto"/>
                            <w:right w:val="none" w:sz="0" w:space="0" w:color="auto"/>
                          </w:divBdr>
                          <w:divsChild>
                            <w:div w:id="1026099488">
                              <w:marLeft w:val="0"/>
                              <w:marRight w:val="0"/>
                              <w:marTop w:val="0"/>
                              <w:marBottom w:val="0"/>
                              <w:divBdr>
                                <w:top w:val="none" w:sz="0" w:space="0" w:color="auto"/>
                                <w:left w:val="none" w:sz="0" w:space="0" w:color="auto"/>
                                <w:bottom w:val="none" w:sz="0" w:space="0" w:color="auto"/>
                                <w:right w:val="none" w:sz="0" w:space="0" w:color="auto"/>
                              </w:divBdr>
                              <w:divsChild>
                                <w:div w:id="183876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480694">
              <w:marLeft w:val="0"/>
              <w:marRight w:val="0"/>
              <w:marTop w:val="0"/>
              <w:marBottom w:val="0"/>
              <w:divBdr>
                <w:top w:val="none" w:sz="0" w:space="0" w:color="auto"/>
                <w:left w:val="none" w:sz="0" w:space="0" w:color="auto"/>
                <w:bottom w:val="none" w:sz="0" w:space="0" w:color="auto"/>
                <w:right w:val="none" w:sz="0" w:space="0" w:color="auto"/>
              </w:divBdr>
              <w:divsChild>
                <w:div w:id="1500079220">
                  <w:marLeft w:val="0"/>
                  <w:marRight w:val="0"/>
                  <w:marTop w:val="0"/>
                  <w:marBottom w:val="0"/>
                  <w:divBdr>
                    <w:top w:val="none" w:sz="0" w:space="0" w:color="auto"/>
                    <w:left w:val="none" w:sz="0" w:space="0" w:color="auto"/>
                    <w:bottom w:val="none" w:sz="0" w:space="0" w:color="auto"/>
                    <w:right w:val="none" w:sz="0" w:space="0" w:color="auto"/>
                  </w:divBdr>
                  <w:divsChild>
                    <w:div w:id="874541667">
                      <w:marLeft w:val="0"/>
                      <w:marRight w:val="0"/>
                      <w:marTop w:val="0"/>
                      <w:marBottom w:val="0"/>
                      <w:divBdr>
                        <w:top w:val="none" w:sz="0" w:space="0" w:color="auto"/>
                        <w:left w:val="none" w:sz="0" w:space="0" w:color="auto"/>
                        <w:bottom w:val="none" w:sz="0" w:space="0" w:color="auto"/>
                        <w:right w:val="none" w:sz="0" w:space="0" w:color="auto"/>
                      </w:divBdr>
                      <w:divsChild>
                        <w:div w:id="212470569">
                          <w:marLeft w:val="0"/>
                          <w:marRight w:val="0"/>
                          <w:marTop w:val="0"/>
                          <w:marBottom w:val="0"/>
                          <w:divBdr>
                            <w:top w:val="none" w:sz="0" w:space="0" w:color="auto"/>
                            <w:left w:val="none" w:sz="0" w:space="0" w:color="auto"/>
                            <w:bottom w:val="none" w:sz="0" w:space="0" w:color="auto"/>
                            <w:right w:val="none" w:sz="0" w:space="0" w:color="auto"/>
                          </w:divBdr>
                          <w:divsChild>
                            <w:div w:id="667757041">
                              <w:marLeft w:val="0"/>
                              <w:marRight w:val="0"/>
                              <w:marTop w:val="0"/>
                              <w:marBottom w:val="0"/>
                              <w:divBdr>
                                <w:top w:val="none" w:sz="0" w:space="0" w:color="auto"/>
                                <w:left w:val="none" w:sz="0" w:space="0" w:color="auto"/>
                                <w:bottom w:val="none" w:sz="0" w:space="0" w:color="auto"/>
                                <w:right w:val="none" w:sz="0" w:space="0" w:color="auto"/>
                              </w:divBdr>
                              <w:divsChild>
                                <w:div w:id="26935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256012">
              <w:marLeft w:val="0"/>
              <w:marRight w:val="0"/>
              <w:marTop w:val="0"/>
              <w:marBottom w:val="0"/>
              <w:divBdr>
                <w:top w:val="none" w:sz="0" w:space="0" w:color="auto"/>
                <w:left w:val="none" w:sz="0" w:space="0" w:color="auto"/>
                <w:bottom w:val="none" w:sz="0" w:space="0" w:color="auto"/>
                <w:right w:val="none" w:sz="0" w:space="0" w:color="auto"/>
              </w:divBdr>
              <w:divsChild>
                <w:div w:id="320352979">
                  <w:marLeft w:val="0"/>
                  <w:marRight w:val="0"/>
                  <w:marTop w:val="0"/>
                  <w:marBottom w:val="0"/>
                  <w:divBdr>
                    <w:top w:val="none" w:sz="0" w:space="0" w:color="auto"/>
                    <w:left w:val="none" w:sz="0" w:space="0" w:color="auto"/>
                    <w:bottom w:val="none" w:sz="0" w:space="0" w:color="auto"/>
                    <w:right w:val="none" w:sz="0" w:space="0" w:color="auto"/>
                  </w:divBdr>
                  <w:divsChild>
                    <w:div w:id="636304142">
                      <w:marLeft w:val="0"/>
                      <w:marRight w:val="0"/>
                      <w:marTop w:val="0"/>
                      <w:marBottom w:val="0"/>
                      <w:divBdr>
                        <w:top w:val="none" w:sz="0" w:space="0" w:color="auto"/>
                        <w:left w:val="none" w:sz="0" w:space="0" w:color="auto"/>
                        <w:bottom w:val="none" w:sz="0" w:space="0" w:color="auto"/>
                        <w:right w:val="none" w:sz="0" w:space="0" w:color="auto"/>
                      </w:divBdr>
                      <w:divsChild>
                        <w:div w:id="2050297237">
                          <w:marLeft w:val="0"/>
                          <w:marRight w:val="0"/>
                          <w:marTop w:val="0"/>
                          <w:marBottom w:val="0"/>
                          <w:divBdr>
                            <w:top w:val="none" w:sz="0" w:space="0" w:color="auto"/>
                            <w:left w:val="none" w:sz="0" w:space="0" w:color="auto"/>
                            <w:bottom w:val="none" w:sz="0" w:space="0" w:color="auto"/>
                            <w:right w:val="none" w:sz="0" w:space="0" w:color="auto"/>
                          </w:divBdr>
                          <w:divsChild>
                            <w:div w:id="2146770062">
                              <w:marLeft w:val="0"/>
                              <w:marRight w:val="0"/>
                              <w:marTop w:val="0"/>
                              <w:marBottom w:val="0"/>
                              <w:divBdr>
                                <w:top w:val="none" w:sz="0" w:space="0" w:color="auto"/>
                                <w:left w:val="none" w:sz="0" w:space="0" w:color="auto"/>
                                <w:bottom w:val="none" w:sz="0" w:space="0" w:color="auto"/>
                                <w:right w:val="none" w:sz="0" w:space="0" w:color="auto"/>
                              </w:divBdr>
                              <w:divsChild>
                                <w:div w:id="97117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9289917">
      <w:bodyDiv w:val="1"/>
      <w:marLeft w:val="0"/>
      <w:marRight w:val="0"/>
      <w:marTop w:val="0"/>
      <w:marBottom w:val="0"/>
      <w:divBdr>
        <w:top w:val="none" w:sz="0" w:space="0" w:color="auto"/>
        <w:left w:val="none" w:sz="0" w:space="0" w:color="auto"/>
        <w:bottom w:val="none" w:sz="0" w:space="0" w:color="auto"/>
        <w:right w:val="none" w:sz="0" w:space="0" w:color="auto"/>
      </w:divBdr>
      <w:divsChild>
        <w:div w:id="2904289">
          <w:marLeft w:val="0"/>
          <w:marRight w:val="0"/>
          <w:marTop w:val="0"/>
          <w:marBottom w:val="0"/>
          <w:divBdr>
            <w:top w:val="none" w:sz="0" w:space="0" w:color="auto"/>
            <w:left w:val="none" w:sz="0" w:space="0" w:color="auto"/>
            <w:bottom w:val="none" w:sz="0" w:space="0" w:color="auto"/>
            <w:right w:val="none" w:sz="0" w:space="0" w:color="auto"/>
          </w:divBdr>
          <w:divsChild>
            <w:div w:id="1835340484">
              <w:marLeft w:val="0"/>
              <w:marRight w:val="0"/>
              <w:marTop w:val="0"/>
              <w:marBottom w:val="0"/>
              <w:divBdr>
                <w:top w:val="none" w:sz="0" w:space="0" w:color="auto"/>
                <w:left w:val="none" w:sz="0" w:space="0" w:color="auto"/>
                <w:bottom w:val="none" w:sz="0" w:space="0" w:color="auto"/>
                <w:right w:val="none" w:sz="0" w:space="0" w:color="auto"/>
              </w:divBdr>
              <w:divsChild>
                <w:div w:id="1399674055">
                  <w:marLeft w:val="0"/>
                  <w:marRight w:val="0"/>
                  <w:marTop w:val="0"/>
                  <w:marBottom w:val="0"/>
                  <w:divBdr>
                    <w:top w:val="none" w:sz="0" w:space="0" w:color="auto"/>
                    <w:left w:val="none" w:sz="0" w:space="0" w:color="auto"/>
                    <w:bottom w:val="none" w:sz="0" w:space="0" w:color="auto"/>
                    <w:right w:val="none" w:sz="0" w:space="0" w:color="auto"/>
                  </w:divBdr>
                  <w:divsChild>
                    <w:div w:id="109864913">
                      <w:marLeft w:val="0"/>
                      <w:marRight w:val="0"/>
                      <w:marTop w:val="0"/>
                      <w:marBottom w:val="0"/>
                      <w:divBdr>
                        <w:top w:val="none" w:sz="0" w:space="0" w:color="auto"/>
                        <w:left w:val="none" w:sz="0" w:space="0" w:color="auto"/>
                        <w:bottom w:val="none" w:sz="0" w:space="0" w:color="auto"/>
                        <w:right w:val="none" w:sz="0" w:space="0" w:color="auto"/>
                      </w:divBdr>
                      <w:divsChild>
                        <w:div w:id="906695561">
                          <w:marLeft w:val="0"/>
                          <w:marRight w:val="0"/>
                          <w:marTop w:val="0"/>
                          <w:marBottom w:val="0"/>
                          <w:divBdr>
                            <w:top w:val="none" w:sz="0" w:space="0" w:color="auto"/>
                            <w:left w:val="none" w:sz="0" w:space="0" w:color="auto"/>
                            <w:bottom w:val="none" w:sz="0" w:space="0" w:color="auto"/>
                            <w:right w:val="none" w:sz="0" w:space="0" w:color="auto"/>
                          </w:divBdr>
                          <w:divsChild>
                            <w:div w:id="1051731118">
                              <w:marLeft w:val="0"/>
                              <w:marRight w:val="0"/>
                              <w:marTop w:val="0"/>
                              <w:marBottom w:val="0"/>
                              <w:divBdr>
                                <w:top w:val="none" w:sz="0" w:space="0" w:color="auto"/>
                                <w:left w:val="none" w:sz="0" w:space="0" w:color="auto"/>
                                <w:bottom w:val="none" w:sz="0" w:space="0" w:color="auto"/>
                                <w:right w:val="none" w:sz="0" w:space="0" w:color="auto"/>
                              </w:divBdr>
                              <w:divsChild>
                                <w:div w:id="1865552849">
                                  <w:marLeft w:val="0"/>
                                  <w:marRight w:val="0"/>
                                  <w:marTop w:val="0"/>
                                  <w:marBottom w:val="0"/>
                                  <w:divBdr>
                                    <w:top w:val="none" w:sz="0" w:space="0" w:color="auto"/>
                                    <w:left w:val="none" w:sz="0" w:space="0" w:color="auto"/>
                                    <w:bottom w:val="none" w:sz="0" w:space="0" w:color="auto"/>
                                    <w:right w:val="none" w:sz="0" w:space="0" w:color="auto"/>
                                  </w:divBdr>
                                  <w:divsChild>
                                    <w:div w:id="612788004">
                                      <w:marLeft w:val="0"/>
                                      <w:marRight w:val="0"/>
                                      <w:marTop w:val="0"/>
                                      <w:marBottom w:val="0"/>
                                      <w:divBdr>
                                        <w:top w:val="none" w:sz="0" w:space="0" w:color="auto"/>
                                        <w:left w:val="none" w:sz="0" w:space="0" w:color="auto"/>
                                        <w:bottom w:val="none" w:sz="0" w:space="0" w:color="auto"/>
                                        <w:right w:val="none" w:sz="0" w:space="0" w:color="auto"/>
                                      </w:divBdr>
                                      <w:divsChild>
                                        <w:div w:id="178699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958247">
          <w:marLeft w:val="0"/>
          <w:marRight w:val="0"/>
          <w:marTop w:val="0"/>
          <w:marBottom w:val="0"/>
          <w:divBdr>
            <w:top w:val="none" w:sz="0" w:space="0" w:color="auto"/>
            <w:left w:val="none" w:sz="0" w:space="0" w:color="auto"/>
            <w:bottom w:val="none" w:sz="0" w:space="0" w:color="auto"/>
            <w:right w:val="none" w:sz="0" w:space="0" w:color="auto"/>
          </w:divBdr>
          <w:divsChild>
            <w:div w:id="510680969">
              <w:marLeft w:val="0"/>
              <w:marRight w:val="0"/>
              <w:marTop w:val="0"/>
              <w:marBottom w:val="0"/>
              <w:divBdr>
                <w:top w:val="none" w:sz="0" w:space="0" w:color="auto"/>
                <w:left w:val="none" w:sz="0" w:space="0" w:color="auto"/>
                <w:bottom w:val="none" w:sz="0" w:space="0" w:color="auto"/>
                <w:right w:val="none" w:sz="0" w:space="0" w:color="auto"/>
              </w:divBdr>
              <w:divsChild>
                <w:div w:id="506410759">
                  <w:marLeft w:val="0"/>
                  <w:marRight w:val="0"/>
                  <w:marTop w:val="0"/>
                  <w:marBottom w:val="0"/>
                  <w:divBdr>
                    <w:top w:val="none" w:sz="0" w:space="0" w:color="auto"/>
                    <w:left w:val="none" w:sz="0" w:space="0" w:color="auto"/>
                    <w:bottom w:val="none" w:sz="0" w:space="0" w:color="auto"/>
                    <w:right w:val="none" w:sz="0" w:space="0" w:color="auto"/>
                  </w:divBdr>
                  <w:divsChild>
                    <w:div w:id="1254242926">
                      <w:marLeft w:val="0"/>
                      <w:marRight w:val="0"/>
                      <w:marTop w:val="0"/>
                      <w:marBottom w:val="0"/>
                      <w:divBdr>
                        <w:top w:val="none" w:sz="0" w:space="0" w:color="auto"/>
                        <w:left w:val="none" w:sz="0" w:space="0" w:color="auto"/>
                        <w:bottom w:val="none" w:sz="0" w:space="0" w:color="auto"/>
                        <w:right w:val="none" w:sz="0" w:space="0" w:color="auto"/>
                      </w:divBdr>
                      <w:divsChild>
                        <w:div w:id="1228878540">
                          <w:marLeft w:val="0"/>
                          <w:marRight w:val="0"/>
                          <w:marTop w:val="0"/>
                          <w:marBottom w:val="0"/>
                          <w:divBdr>
                            <w:top w:val="none" w:sz="0" w:space="0" w:color="auto"/>
                            <w:left w:val="none" w:sz="0" w:space="0" w:color="auto"/>
                            <w:bottom w:val="none" w:sz="0" w:space="0" w:color="auto"/>
                            <w:right w:val="none" w:sz="0" w:space="0" w:color="auto"/>
                          </w:divBdr>
                          <w:divsChild>
                            <w:div w:id="1863007738">
                              <w:marLeft w:val="0"/>
                              <w:marRight w:val="0"/>
                              <w:marTop w:val="0"/>
                              <w:marBottom w:val="0"/>
                              <w:divBdr>
                                <w:top w:val="none" w:sz="0" w:space="0" w:color="auto"/>
                                <w:left w:val="none" w:sz="0" w:space="0" w:color="auto"/>
                                <w:bottom w:val="none" w:sz="0" w:space="0" w:color="auto"/>
                                <w:right w:val="none" w:sz="0" w:space="0" w:color="auto"/>
                              </w:divBdr>
                              <w:divsChild>
                                <w:div w:id="1698853205">
                                  <w:marLeft w:val="0"/>
                                  <w:marRight w:val="0"/>
                                  <w:marTop w:val="0"/>
                                  <w:marBottom w:val="0"/>
                                  <w:divBdr>
                                    <w:top w:val="none" w:sz="0" w:space="0" w:color="auto"/>
                                    <w:left w:val="none" w:sz="0" w:space="0" w:color="auto"/>
                                    <w:bottom w:val="none" w:sz="0" w:space="0" w:color="auto"/>
                                    <w:right w:val="none" w:sz="0" w:space="0" w:color="auto"/>
                                  </w:divBdr>
                                  <w:divsChild>
                                    <w:div w:id="562062883">
                                      <w:marLeft w:val="0"/>
                                      <w:marRight w:val="0"/>
                                      <w:marTop w:val="0"/>
                                      <w:marBottom w:val="0"/>
                                      <w:divBdr>
                                        <w:top w:val="none" w:sz="0" w:space="0" w:color="auto"/>
                                        <w:left w:val="none" w:sz="0" w:space="0" w:color="auto"/>
                                        <w:bottom w:val="none" w:sz="0" w:space="0" w:color="auto"/>
                                        <w:right w:val="none" w:sz="0" w:space="0" w:color="auto"/>
                                      </w:divBdr>
                                      <w:divsChild>
                                        <w:div w:id="147995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6600790">
          <w:marLeft w:val="0"/>
          <w:marRight w:val="0"/>
          <w:marTop w:val="0"/>
          <w:marBottom w:val="0"/>
          <w:divBdr>
            <w:top w:val="none" w:sz="0" w:space="0" w:color="auto"/>
            <w:left w:val="none" w:sz="0" w:space="0" w:color="auto"/>
            <w:bottom w:val="none" w:sz="0" w:space="0" w:color="auto"/>
            <w:right w:val="none" w:sz="0" w:space="0" w:color="auto"/>
          </w:divBdr>
          <w:divsChild>
            <w:div w:id="1859343328">
              <w:marLeft w:val="0"/>
              <w:marRight w:val="0"/>
              <w:marTop w:val="0"/>
              <w:marBottom w:val="0"/>
              <w:divBdr>
                <w:top w:val="none" w:sz="0" w:space="0" w:color="auto"/>
                <w:left w:val="none" w:sz="0" w:space="0" w:color="auto"/>
                <w:bottom w:val="none" w:sz="0" w:space="0" w:color="auto"/>
                <w:right w:val="none" w:sz="0" w:space="0" w:color="auto"/>
              </w:divBdr>
              <w:divsChild>
                <w:div w:id="213932955">
                  <w:marLeft w:val="0"/>
                  <w:marRight w:val="0"/>
                  <w:marTop w:val="0"/>
                  <w:marBottom w:val="0"/>
                  <w:divBdr>
                    <w:top w:val="none" w:sz="0" w:space="0" w:color="auto"/>
                    <w:left w:val="none" w:sz="0" w:space="0" w:color="auto"/>
                    <w:bottom w:val="none" w:sz="0" w:space="0" w:color="auto"/>
                    <w:right w:val="none" w:sz="0" w:space="0" w:color="auto"/>
                  </w:divBdr>
                  <w:divsChild>
                    <w:div w:id="1392341801">
                      <w:marLeft w:val="0"/>
                      <w:marRight w:val="0"/>
                      <w:marTop w:val="0"/>
                      <w:marBottom w:val="0"/>
                      <w:divBdr>
                        <w:top w:val="none" w:sz="0" w:space="0" w:color="auto"/>
                        <w:left w:val="none" w:sz="0" w:space="0" w:color="auto"/>
                        <w:bottom w:val="none" w:sz="0" w:space="0" w:color="auto"/>
                        <w:right w:val="none" w:sz="0" w:space="0" w:color="auto"/>
                      </w:divBdr>
                      <w:divsChild>
                        <w:div w:id="299657732">
                          <w:marLeft w:val="0"/>
                          <w:marRight w:val="0"/>
                          <w:marTop w:val="0"/>
                          <w:marBottom w:val="0"/>
                          <w:divBdr>
                            <w:top w:val="none" w:sz="0" w:space="0" w:color="auto"/>
                            <w:left w:val="none" w:sz="0" w:space="0" w:color="auto"/>
                            <w:bottom w:val="none" w:sz="0" w:space="0" w:color="auto"/>
                            <w:right w:val="none" w:sz="0" w:space="0" w:color="auto"/>
                          </w:divBdr>
                          <w:divsChild>
                            <w:div w:id="557284605">
                              <w:marLeft w:val="0"/>
                              <w:marRight w:val="0"/>
                              <w:marTop w:val="0"/>
                              <w:marBottom w:val="0"/>
                              <w:divBdr>
                                <w:top w:val="none" w:sz="0" w:space="0" w:color="auto"/>
                                <w:left w:val="none" w:sz="0" w:space="0" w:color="auto"/>
                                <w:bottom w:val="none" w:sz="0" w:space="0" w:color="auto"/>
                                <w:right w:val="none" w:sz="0" w:space="0" w:color="auto"/>
                              </w:divBdr>
                              <w:divsChild>
                                <w:div w:id="1141115605">
                                  <w:marLeft w:val="0"/>
                                  <w:marRight w:val="0"/>
                                  <w:marTop w:val="0"/>
                                  <w:marBottom w:val="0"/>
                                  <w:divBdr>
                                    <w:top w:val="none" w:sz="0" w:space="0" w:color="auto"/>
                                    <w:left w:val="none" w:sz="0" w:space="0" w:color="auto"/>
                                    <w:bottom w:val="none" w:sz="0" w:space="0" w:color="auto"/>
                                    <w:right w:val="none" w:sz="0" w:space="0" w:color="auto"/>
                                  </w:divBdr>
                                  <w:divsChild>
                                    <w:div w:id="2134588739">
                                      <w:marLeft w:val="0"/>
                                      <w:marRight w:val="0"/>
                                      <w:marTop w:val="0"/>
                                      <w:marBottom w:val="0"/>
                                      <w:divBdr>
                                        <w:top w:val="none" w:sz="0" w:space="0" w:color="auto"/>
                                        <w:left w:val="none" w:sz="0" w:space="0" w:color="auto"/>
                                        <w:bottom w:val="none" w:sz="0" w:space="0" w:color="auto"/>
                                        <w:right w:val="none" w:sz="0" w:space="0" w:color="auto"/>
                                      </w:divBdr>
                                      <w:divsChild>
                                        <w:div w:id="193744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1986500">
      <w:bodyDiv w:val="1"/>
      <w:marLeft w:val="0"/>
      <w:marRight w:val="0"/>
      <w:marTop w:val="0"/>
      <w:marBottom w:val="0"/>
      <w:divBdr>
        <w:top w:val="none" w:sz="0" w:space="0" w:color="auto"/>
        <w:left w:val="none" w:sz="0" w:space="0" w:color="auto"/>
        <w:bottom w:val="none" w:sz="0" w:space="0" w:color="auto"/>
        <w:right w:val="none" w:sz="0" w:space="0" w:color="auto"/>
      </w:divBdr>
    </w:div>
    <w:div w:id="1879512614">
      <w:bodyDiv w:val="1"/>
      <w:marLeft w:val="0"/>
      <w:marRight w:val="0"/>
      <w:marTop w:val="0"/>
      <w:marBottom w:val="0"/>
      <w:divBdr>
        <w:top w:val="none" w:sz="0" w:space="0" w:color="auto"/>
        <w:left w:val="none" w:sz="0" w:space="0" w:color="auto"/>
        <w:bottom w:val="none" w:sz="0" w:space="0" w:color="auto"/>
        <w:right w:val="none" w:sz="0" w:space="0" w:color="auto"/>
      </w:divBdr>
      <w:divsChild>
        <w:div w:id="253905245">
          <w:marLeft w:val="0"/>
          <w:marRight w:val="0"/>
          <w:marTop w:val="0"/>
          <w:marBottom w:val="0"/>
          <w:divBdr>
            <w:top w:val="none" w:sz="0" w:space="0" w:color="auto"/>
            <w:left w:val="none" w:sz="0" w:space="0" w:color="auto"/>
            <w:bottom w:val="none" w:sz="0" w:space="0" w:color="auto"/>
            <w:right w:val="none" w:sz="0" w:space="0" w:color="auto"/>
          </w:divBdr>
          <w:divsChild>
            <w:div w:id="1281374492">
              <w:marLeft w:val="0"/>
              <w:marRight w:val="0"/>
              <w:marTop w:val="0"/>
              <w:marBottom w:val="0"/>
              <w:divBdr>
                <w:top w:val="none" w:sz="0" w:space="0" w:color="auto"/>
                <w:left w:val="none" w:sz="0" w:space="0" w:color="auto"/>
                <w:bottom w:val="none" w:sz="0" w:space="0" w:color="auto"/>
                <w:right w:val="none" w:sz="0" w:space="0" w:color="auto"/>
              </w:divBdr>
              <w:divsChild>
                <w:div w:id="1211528899">
                  <w:marLeft w:val="0"/>
                  <w:marRight w:val="0"/>
                  <w:marTop w:val="0"/>
                  <w:marBottom w:val="0"/>
                  <w:divBdr>
                    <w:top w:val="none" w:sz="0" w:space="0" w:color="auto"/>
                    <w:left w:val="none" w:sz="0" w:space="0" w:color="auto"/>
                    <w:bottom w:val="none" w:sz="0" w:space="0" w:color="auto"/>
                    <w:right w:val="none" w:sz="0" w:space="0" w:color="auto"/>
                  </w:divBdr>
                  <w:divsChild>
                    <w:div w:id="2047439562">
                      <w:marLeft w:val="0"/>
                      <w:marRight w:val="0"/>
                      <w:marTop w:val="0"/>
                      <w:marBottom w:val="0"/>
                      <w:divBdr>
                        <w:top w:val="none" w:sz="0" w:space="0" w:color="auto"/>
                        <w:left w:val="none" w:sz="0" w:space="0" w:color="auto"/>
                        <w:bottom w:val="none" w:sz="0" w:space="0" w:color="auto"/>
                        <w:right w:val="none" w:sz="0" w:space="0" w:color="auto"/>
                      </w:divBdr>
                      <w:divsChild>
                        <w:div w:id="398211903">
                          <w:marLeft w:val="0"/>
                          <w:marRight w:val="0"/>
                          <w:marTop w:val="0"/>
                          <w:marBottom w:val="0"/>
                          <w:divBdr>
                            <w:top w:val="none" w:sz="0" w:space="0" w:color="auto"/>
                            <w:left w:val="none" w:sz="0" w:space="0" w:color="auto"/>
                            <w:bottom w:val="none" w:sz="0" w:space="0" w:color="auto"/>
                            <w:right w:val="none" w:sz="0" w:space="0" w:color="auto"/>
                          </w:divBdr>
                          <w:divsChild>
                            <w:div w:id="90248624">
                              <w:marLeft w:val="0"/>
                              <w:marRight w:val="0"/>
                              <w:marTop w:val="0"/>
                              <w:marBottom w:val="0"/>
                              <w:divBdr>
                                <w:top w:val="none" w:sz="0" w:space="0" w:color="auto"/>
                                <w:left w:val="none" w:sz="0" w:space="0" w:color="auto"/>
                                <w:bottom w:val="none" w:sz="0" w:space="0" w:color="auto"/>
                                <w:right w:val="none" w:sz="0" w:space="0" w:color="auto"/>
                              </w:divBdr>
                              <w:divsChild>
                                <w:div w:id="150497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518660">
          <w:marLeft w:val="0"/>
          <w:marRight w:val="0"/>
          <w:marTop w:val="0"/>
          <w:marBottom w:val="0"/>
          <w:divBdr>
            <w:top w:val="none" w:sz="0" w:space="0" w:color="auto"/>
            <w:left w:val="none" w:sz="0" w:space="0" w:color="auto"/>
            <w:bottom w:val="none" w:sz="0" w:space="0" w:color="auto"/>
            <w:right w:val="none" w:sz="0" w:space="0" w:color="auto"/>
          </w:divBdr>
          <w:divsChild>
            <w:div w:id="1666319118">
              <w:marLeft w:val="0"/>
              <w:marRight w:val="0"/>
              <w:marTop w:val="0"/>
              <w:marBottom w:val="0"/>
              <w:divBdr>
                <w:top w:val="none" w:sz="0" w:space="0" w:color="auto"/>
                <w:left w:val="none" w:sz="0" w:space="0" w:color="auto"/>
                <w:bottom w:val="none" w:sz="0" w:space="0" w:color="auto"/>
                <w:right w:val="none" w:sz="0" w:space="0" w:color="auto"/>
              </w:divBdr>
              <w:divsChild>
                <w:div w:id="1129276586">
                  <w:marLeft w:val="0"/>
                  <w:marRight w:val="0"/>
                  <w:marTop w:val="0"/>
                  <w:marBottom w:val="0"/>
                  <w:divBdr>
                    <w:top w:val="none" w:sz="0" w:space="0" w:color="auto"/>
                    <w:left w:val="none" w:sz="0" w:space="0" w:color="auto"/>
                    <w:bottom w:val="none" w:sz="0" w:space="0" w:color="auto"/>
                    <w:right w:val="none" w:sz="0" w:space="0" w:color="auto"/>
                  </w:divBdr>
                  <w:divsChild>
                    <w:div w:id="1472401884">
                      <w:marLeft w:val="0"/>
                      <w:marRight w:val="0"/>
                      <w:marTop w:val="0"/>
                      <w:marBottom w:val="0"/>
                      <w:divBdr>
                        <w:top w:val="none" w:sz="0" w:space="0" w:color="auto"/>
                        <w:left w:val="none" w:sz="0" w:space="0" w:color="auto"/>
                        <w:bottom w:val="none" w:sz="0" w:space="0" w:color="auto"/>
                        <w:right w:val="none" w:sz="0" w:space="0" w:color="auto"/>
                      </w:divBdr>
                      <w:divsChild>
                        <w:div w:id="350306578">
                          <w:marLeft w:val="0"/>
                          <w:marRight w:val="0"/>
                          <w:marTop w:val="0"/>
                          <w:marBottom w:val="0"/>
                          <w:divBdr>
                            <w:top w:val="none" w:sz="0" w:space="0" w:color="auto"/>
                            <w:left w:val="none" w:sz="0" w:space="0" w:color="auto"/>
                            <w:bottom w:val="none" w:sz="0" w:space="0" w:color="auto"/>
                            <w:right w:val="none" w:sz="0" w:space="0" w:color="auto"/>
                          </w:divBdr>
                          <w:divsChild>
                            <w:div w:id="2015909988">
                              <w:marLeft w:val="0"/>
                              <w:marRight w:val="0"/>
                              <w:marTop w:val="0"/>
                              <w:marBottom w:val="0"/>
                              <w:divBdr>
                                <w:top w:val="none" w:sz="0" w:space="0" w:color="auto"/>
                                <w:left w:val="none" w:sz="0" w:space="0" w:color="auto"/>
                                <w:bottom w:val="none" w:sz="0" w:space="0" w:color="auto"/>
                                <w:right w:val="none" w:sz="0" w:space="0" w:color="auto"/>
                              </w:divBdr>
                              <w:divsChild>
                                <w:div w:id="10508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073732">
              <w:marLeft w:val="0"/>
              <w:marRight w:val="0"/>
              <w:marTop w:val="0"/>
              <w:marBottom w:val="0"/>
              <w:divBdr>
                <w:top w:val="none" w:sz="0" w:space="0" w:color="auto"/>
                <w:left w:val="none" w:sz="0" w:space="0" w:color="auto"/>
                <w:bottom w:val="none" w:sz="0" w:space="0" w:color="auto"/>
                <w:right w:val="none" w:sz="0" w:space="0" w:color="auto"/>
              </w:divBdr>
              <w:divsChild>
                <w:div w:id="931353899">
                  <w:marLeft w:val="0"/>
                  <w:marRight w:val="0"/>
                  <w:marTop w:val="0"/>
                  <w:marBottom w:val="0"/>
                  <w:divBdr>
                    <w:top w:val="none" w:sz="0" w:space="0" w:color="auto"/>
                    <w:left w:val="none" w:sz="0" w:space="0" w:color="auto"/>
                    <w:bottom w:val="none" w:sz="0" w:space="0" w:color="auto"/>
                    <w:right w:val="none" w:sz="0" w:space="0" w:color="auto"/>
                  </w:divBdr>
                  <w:divsChild>
                    <w:div w:id="391659839">
                      <w:marLeft w:val="0"/>
                      <w:marRight w:val="0"/>
                      <w:marTop w:val="0"/>
                      <w:marBottom w:val="0"/>
                      <w:divBdr>
                        <w:top w:val="none" w:sz="0" w:space="0" w:color="auto"/>
                        <w:left w:val="none" w:sz="0" w:space="0" w:color="auto"/>
                        <w:bottom w:val="none" w:sz="0" w:space="0" w:color="auto"/>
                        <w:right w:val="none" w:sz="0" w:space="0" w:color="auto"/>
                      </w:divBdr>
                      <w:divsChild>
                        <w:div w:id="981034776">
                          <w:marLeft w:val="0"/>
                          <w:marRight w:val="0"/>
                          <w:marTop w:val="0"/>
                          <w:marBottom w:val="0"/>
                          <w:divBdr>
                            <w:top w:val="none" w:sz="0" w:space="0" w:color="auto"/>
                            <w:left w:val="none" w:sz="0" w:space="0" w:color="auto"/>
                            <w:bottom w:val="none" w:sz="0" w:space="0" w:color="auto"/>
                            <w:right w:val="none" w:sz="0" w:space="0" w:color="auto"/>
                          </w:divBdr>
                          <w:divsChild>
                            <w:div w:id="368528447">
                              <w:marLeft w:val="0"/>
                              <w:marRight w:val="0"/>
                              <w:marTop w:val="0"/>
                              <w:marBottom w:val="0"/>
                              <w:divBdr>
                                <w:top w:val="none" w:sz="0" w:space="0" w:color="auto"/>
                                <w:left w:val="none" w:sz="0" w:space="0" w:color="auto"/>
                                <w:bottom w:val="none" w:sz="0" w:space="0" w:color="auto"/>
                                <w:right w:val="none" w:sz="0" w:space="0" w:color="auto"/>
                              </w:divBdr>
                              <w:divsChild>
                                <w:div w:id="69554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3230114">
      <w:bodyDiv w:val="1"/>
      <w:marLeft w:val="0"/>
      <w:marRight w:val="0"/>
      <w:marTop w:val="0"/>
      <w:marBottom w:val="0"/>
      <w:divBdr>
        <w:top w:val="none" w:sz="0" w:space="0" w:color="auto"/>
        <w:left w:val="none" w:sz="0" w:space="0" w:color="auto"/>
        <w:bottom w:val="none" w:sz="0" w:space="0" w:color="auto"/>
        <w:right w:val="none" w:sz="0" w:space="0" w:color="auto"/>
      </w:divBdr>
      <w:divsChild>
        <w:div w:id="1874229096">
          <w:marLeft w:val="0"/>
          <w:marRight w:val="0"/>
          <w:marTop w:val="0"/>
          <w:marBottom w:val="0"/>
          <w:divBdr>
            <w:top w:val="none" w:sz="0" w:space="0" w:color="auto"/>
            <w:left w:val="none" w:sz="0" w:space="0" w:color="auto"/>
            <w:bottom w:val="none" w:sz="0" w:space="0" w:color="auto"/>
            <w:right w:val="none" w:sz="0" w:space="0" w:color="auto"/>
          </w:divBdr>
          <w:divsChild>
            <w:div w:id="664087483">
              <w:marLeft w:val="0"/>
              <w:marRight w:val="0"/>
              <w:marTop w:val="0"/>
              <w:marBottom w:val="0"/>
              <w:divBdr>
                <w:top w:val="none" w:sz="0" w:space="0" w:color="auto"/>
                <w:left w:val="none" w:sz="0" w:space="0" w:color="auto"/>
                <w:bottom w:val="none" w:sz="0" w:space="0" w:color="auto"/>
                <w:right w:val="none" w:sz="0" w:space="0" w:color="auto"/>
              </w:divBdr>
              <w:divsChild>
                <w:div w:id="47917433">
                  <w:marLeft w:val="0"/>
                  <w:marRight w:val="0"/>
                  <w:marTop w:val="0"/>
                  <w:marBottom w:val="0"/>
                  <w:divBdr>
                    <w:top w:val="none" w:sz="0" w:space="0" w:color="auto"/>
                    <w:left w:val="none" w:sz="0" w:space="0" w:color="auto"/>
                    <w:bottom w:val="none" w:sz="0" w:space="0" w:color="auto"/>
                    <w:right w:val="none" w:sz="0" w:space="0" w:color="auto"/>
                  </w:divBdr>
                  <w:divsChild>
                    <w:div w:id="2033611240">
                      <w:marLeft w:val="0"/>
                      <w:marRight w:val="0"/>
                      <w:marTop w:val="0"/>
                      <w:marBottom w:val="0"/>
                      <w:divBdr>
                        <w:top w:val="none" w:sz="0" w:space="0" w:color="auto"/>
                        <w:left w:val="none" w:sz="0" w:space="0" w:color="auto"/>
                        <w:bottom w:val="none" w:sz="0" w:space="0" w:color="auto"/>
                        <w:right w:val="none" w:sz="0" w:space="0" w:color="auto"/>
                      </w:divBdr>
                      <w:divsChild>
                        <w:div w:id="31654875">
                          <w:marLeft w:val="0"/>
                          <w:marRight w:val="0"/>
                          <w:marTop w:val="0"/>
                          <w:marBottom w:val="0"/>
                          <w:divBdr>
                            <w:top w:val="none" w:sz="0" w:space="0" w:color="auto"/>
                            <w:left w:val="none" w:sz="0" w:space="0" w:color="auto"/>
                            <w:bottom w:val="none" w:sz="0" w:space="0" w:color="auto"/>
                            <w:right w:val="none" w:sz="0" w:space="0" w:color="auto"/>
                          </w:divBdr>
                          <w:divsChild>
                            <w:div w:id="1476484830">
                              <w:marLeft w:val="0"/>
                              <w:marRight w:val="0"/>
                              <w:marTop w:val="0"/>
                              <w:marBottom w:val="0"/>
                              <w:divBdr>
                                <w:top w:val="none" w:sz="0" w:space="0" w:color="auto"/>
                                <w:left w:val="none" w:sz="0" w:space="0" w:color="auto"/>
                                <w:bottom w:val="none" w:sz="0" w:space="0" w:color="auto"/>
                                <w:right w:val="none" w:sz="0" w:space="0" w:color="auto"/>
                              </w:divBdr>
                              <w:divsChild>
                                <w:div w:id="135025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159453">
              <w:marLeft w:val="0"/>
              <w:marRight w:val="0"/>
              <w:marTop w:val="0"/>
              <w:marBottom w:val="0"/>
              <w:divBdr>
                <w:top w:val="none" w:sz="0" w:space="0" w:color="auto"/>
                <w:left w:val="none" w:sz="0" w:space="0" w:color="auto"/>
                <w:bottom w:val="none" w:sz="0" w:space="0" w:color="auto"/>
                <w:right w:val="none" w:sz="0" w:space="0" w:color="auto"/>
              </w:divBdr>
              <w:divsChild>
                <w:div w:id="748581494">
                  <w:marLeft w:val="0"/>
                  <w:marRight w:val="0"/>
                  <w:marTop w:val="0"/>
                  <w:marBottom w:val="0"/>
                  <w:divBdr>
                    <w:top w:val="none" w:sz="0" w:space="0" w:color="auto"/>
                    <w:left w:val="none" w:sz="0" w:space="0" w:color="auto"/>
                    <w:bottom w:val="none" w:sz="0" w:space="0" w:color="auto"/>
                    <w:right w:val="none" w:sz="0" w:space="0" w:color="auto"/>
                  </w:divBdr>
                  <w:divsChild>
                    <w:div w:id="1450275606">
                      <w:marLeft w:val="0"/>
                      <w:marRight w:val="0"/>
                      <w:marTop w:val="0"/>
                      <w:marBottom w:val="0"/>
                      <w:divBdr>
                        <w:top w:val="none" w:sz="0" w:space="0" w:color="auto"/>
                        <w:left w:val="none" w:sz="0" w:space="0" w:color="auto"/>
                        <w:bottom w:val="none" w:sz="0" w:space="0" w:color="auto"/>
                        <w:right w:val="none" w:sz="0" w:space="0" w:color="auto"/>
                      </w:divBdr>
                      <w:divsChild>
                        <w:div w:id="1442989627">
                          <w:marLeft w:val="0"/>
                          <w:marRight w:val="0"/>
                          <w:marTop w:val="0"/>
                          <w:marBottom w:val="0"/>
                          <w:divBdr>
                            <w:top w:val="none" w:sz="0" w:space="0" w:color="auto"/>
                            <w:left w:val="none" w:sz="0" w:space="0" w:color="auto"/>
                            <w:bottom w:val="none" w:sz="0" w:space="0" w:color="auto"/>
                            <w:right w:val="none" w:sz="0" w:space="0" w:color="auto"/>
                          </w:divBdr>
                          <w:divsChild>
                            <w:div w:id="1945843157">
                              <w:marLeft w:val="0"/>
                              <w:marRight w:val="0"/>
                              <w:marTop w:val="0"/>
                              <w:marBottom w:val="0"/>
                              <w:divBdr>
                                <w:top w:val="none" w:sz="0" w:space="0" w:color="auto"/>
                                <w:left w:val="none" w:sz="0" w:space="0" w:color="auto"/>
                                <w:bottom w:val="none" w:sz="0" w:space="0" w:color="auto"/>
                                <w:right w:val="none" w:sz="0" w:space="0" w:color="auto"/>
                              </w:divBdr>
                              <w:divsChild>
                                <w:div w:id="94014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310333">
              <w:marLeft w:val="0"/>
              <w:marRight w:val="0"/>
              <w:marTop w:val="0"/>
              <w:marBottom w:val="0"/>
              <w:divBdr>
                <w:top w:val="none" w:sz="0" w:space="0" w:color="auto"/>
                <w:left w:val="none" w:sz="0" w:space="0" w:color="auto"/>
                <w:bottom w:val="none" w:sz="0" w:space="0" w:color="auto"/>
                <w:right w:val="none" w:sz="0" w:space="0" w:color="auto"/>
              </w:divBdr>
              <w:divsChild>
                <w:div w:id="242377610">
                  <w:marLeft w:val="0"/>
                  <w:marRight w:val="0"/>
                  <w:marTop w:val="0"/>
                  <w:marBottom w:val="0"/>
                  <w:divBdr>
                    <w:top w:val="none" w:sz="0" w:space="0" w:color="auto"/>
                    <w:left w:val="none" w:sz="0" w:space="0" w:color="auto"/>
                    <w:bottom w:val="none" w:sz="0" w:space="0" w:color="auto"/>
                    <w:right w:val="none" w:sz="0" w:space="0" w:color="auto"/>
                  </w:divBdr>
                  <w:divsChild>
                    <w:div w:id="1371302906">
                      <w:marLeft w:val="0"/>
                      <w:marRight w:val="0"/>
                      <w:marTop w:val="0"/>
                      <w:marBottom w:val="0"/>
                      <w:divBdr>
                        <w:top w:val="none" w:sz="0" w:space="0" w:color="auto"/>
                        <w:left w:val="none" w:sz="0" w:space="0" w:color="auto"/>
                        <w:bottom w:val="none" w:sz="0" w:space="0" w:color="auto"/>
                        <w:right w:val="none" w:sz="0" w:space="0" w:color="auto"/>
                      </w:divBdr>
                      <w:divsChild>
                        <w:div w:id="468281944">
                          <w:marLeft w:val="0"/>
                          <w:marRight w:val="0"/>
                          <w:marTop w:val="0"/>
                          <w:marBottom w:val="0"/>
                          <w:divBdr>
                            <w:top w:val="none" w:sz="0" w:space="0" w:color="auto"/>
                            <w:left w:val="none" w:sz="0" w:space="0" w:color="auto"/>
                            <w:bottom w:val="none" w:sz="0" w:space="0" w:color="auto"/>
                            <w:right w:val="none" w:sz="0" w:space="0" w:color="auto"/>
                          </w:divBdr>
                          <w:divsChild>
                            <w:div w:id="47843076">
                              <w:marLeft w:val="0"/>
                              <w:marRight w:val="0"/>
                              <w:marTop w:val="0"/>
                              <w:marBottom w:val="0"/>
                              <w:divBdr>
                                <w:top w:val="none" w:sz="0" w:space="0" w:color="auto"/>
                                <w:left w:val="none" w:sz="0" w:space="0" w:color="auto"/>
                                <w:bottom w:val="none" w:sz="0" w:space="0" w:color="auto"/>
                                <w:right w:val="none" w:sz="0" w:space="0" w:color="auto"/>
                              </w:divBdr>
                              <w:divsChild>
                                <w:div w:id="98628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449026">
              <w:marLeft w:val="0"/>
              <w:marRight w:val="0"/>
              <w:marTop w:val="0"/>
              <w:marBottom w:val="0"/>
              <w:divBdr>
                <w:top w:val="none" w:sz="0" w:space="0" w:color="auto"/>
                <w:left w:val="none" w:sz="0" w:space="0" w:color="auto"/>
                <w:bottom w:val="none" w:sz="0" w:space="0" w:color="auto"/>
                <w:right w:val="none" w:sz="0" w:space="0" w:color="auto"/>
              </w:divBdr>
              <w:divsChild>
                <w:div w:id="117073479">
                  <w:marLeft w:val="0"/>
                  <w:marRight w:val="0"/>
                  <w:marTop w:val="0"/>
                  <w:marBottom w:val="0"/>
                  <w:divBdr>
                    <w:top w:val="none" w:sz="0" w:space="0" w:color="auto"/>
                    <w:left w:val="none" w:sz="0" w:space="0" w:color="auto"/>
                    <w:bottom w:val="none" w:sz="0" w:space="0" w:color="auto"/>
                    <w:right w:val="none" w:sz="0" w:space="0" w:color="auto"/>
                  </w:divBdr>
                  <w:divsChild>
                    <w:div w:id="190579849">
                      <w:marLeft w:val="0"/>
                      <w:marRight w:val="0"/>
                      <w:marTop w:val="0"/>
                      <w:marBottom w:val="0"/>
                      <w:divBdr>
                        <w:top w:val="none" w:sz="0" w:space="0" w:color="auto"/>
                        <w:left w:val="none" w:sz="0" w:space="0" w:color="auto"/>
                        <w:bottom w:val="none" w:sz="0" w:space="0" w:color="auto"/>
                        <w:right w:val="none" w:sz="0" w:space="0" w:color="auto"/>
                      </w:divBdr>
                      <w:divsChild>
                        <w:div w:id="478234215">
                          <w:marLeft w:val="0"/>
                          <w:marRight w:val="0"/>
                          <w:marTop w:val="0"/>
                          <w:marBottom w:val="0"/>
                          <w:divBdr>
                            <w:top w:val="none" w:sz="0" w:space="0" w:color="auto"/>
                            <w:left w:val="none" w:sz="0" w:space="0" w:color="auto"/>
                            <w:bottom w:val="none" w:sz="0" w:space="0" w:color="auto"/>
                            <w:right w:val="none" w:sz="0" w:space="0" w:color="auto"/>
                          </w:divBdr>
                          <w:divsChild>
                            <w:div w:id="169218724">
                              <w:marLeft w:val="0"/>
                              <w:marRight w:val="0"/>
                              <w:marTop w:val="0"/>
                              <w:marBottom w:val="0"/>
                              <w:divBdr>
                                <w:top w:val="none" w:sz="0" w:space="0" w:color="auto"/>
                                <w:left w:val="none" w:sz="0" w:space="0" w:color="auto"/>
                                <w:bottom w:val="none" w:sz="0" w:space="0" w:color="auto"/>
                                <w:right w:val="none" w:sz="0" w:space="0" w:color="auto"/>
                              </w:divBdr>
                              <w:divsChild>
                                <w:div w:id="65425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6282630">
      <w:bodyDiv w:val="1"/>
      <w:marLeft w:val="0"/>
      <w:marRight w:val="0"/>
      <w:marTop w:val="0"/>
      <w:marBottom w:val="0"/>
      <w:divBdr>
        <w:top w:val="none" w:sz="0" w:space="0" w:color="auto"/>
        <w:left w:val="none" w:sz="0" w:space="0" w:color="auto"/>
        <w:bottom w:val="none" w:sz="0" w:space="0" w:color="auto"/>
        <w:right w:val="none" w:sz="0" w:space="0" w:color="auto"/>
      </w:divBdr>
      <w:divsChild>
        <w:div w:id="1177384260">
          <w:marLeft w:val="0"/>
          <w:marRight w:val="0"/>
          <w:marTop w:val="0"/>
          <w:marBottom w:val="0"/>
          <w:divBdr>
            <w:top w:val="none" w:sz="0" w:space="0" w:color="auto"/>
            <w:left w:val="none" w:sz="0" w:space="0" w:color="auto"/>
            <w:bottom w:val="none" w:sz="0" w:space="0" w:color="auto"/>
            <w:right w:val="none" w:sz="0" w:space="0" w:color="auto"/>
          </w:divBdr>
          <w:divsChild>
            <w:div w:id="1081100992">
              <w:marLeft w:val="0"/>
              <w:marRight w:val="0"/>
              <w:marTop w:val="0"/>
              <w:marBottom w:val="0"/>
              <w:divBdr>
                <w:top w:val="none" w:sz="0" w:space="0" w:color="auto"/>
                <w:left w:val="none" w:sz="0" w:space="0" w:color="auto"/>
                <w:bottom w:val="none" w:sz="0" w:space="0" w:color="auto"/>
                <w:right w:val="none" w:sz="0" w:space="0" w:color="auto"/>
              </w:divBdr>
              <w:divsChild>
                <w:div w:id="242379848">
                  <w:marLeft w:val="0"/>
                  <w:marRight w:val="0"/>
                  <w:marTop w:val="0"/>
                  <w:marBottom w:val="0"/>
                  <w:divBdr>
                    <w:top w:val="none" w:sz="0" w:space="0" w:color="auto"/>
                    <w:left w:val="none" w:sz="0" w:space="0" w:color="auto"/>
                    <w:bottom w:val="none" w:sz="0" w:space="0" w:color="auto"/>
                    <w:right w:val="none" w:sz="0" w:space="0" w:color="auto"/>
                  </w:divBdr>
                  <w:divsChild>
                    <w:div w:id="956301492">
                      <w:marLeft w:val="0"/>
                      <w:marRight w:val="0"/>
                      <w:marTop w:val="0"/>
                      <w:marBottom w:val="0"/>
                      <w:divBdr>
                        <w:top w:val="none" w:sz="0" w:space="0" w:color="auto"/>
                        <w:left w:val="none" w:sz="0" w:space="0" w:color="auto"/>
                        <w:bottom w:val="none" w:sz="0" w:space="0" w:color="auto"/>
                        <w:right w:val="none" w:sz="0" w:space="0" w:color="auto"/>
                      </w:divBdr>
                      <w:divsChild>
                        <w:div w:id="258684776">
                          <w:marLeft w:val="0"/>
                          <w:marRight w:val="0"/>
                          <w:marTop w:val="0"/>
                          <w:marBottom w:val="0"/>
                          <w:divBdr>
                            <w:top w:val="none" w:sz="0" w:space="0" w:color="auto"/>
                            <w:left w:val="none" w:sz="0" w:space="0" w:color="auto"/>
                            <w:bottom w:val="none" w:sz="0" w:space="0" w:color="auto"/>
                            <w:right w:val="none" w:sz="0" w:space="0" w:color="auto"/>
                          </w:divBdr>
                          <w:divsChild>
                            <w:div w:id="1858348288">
                              <w:marLeft w:val="0"/>
                              <w:marRight w:val="0"/>
                              <w:marTop w:val="0"/>
                              <w:marBottom w:val="0"/>
                              <w:divBdr>
                                <w:top w:val="none" w:sz="0" w:space="0" w:color="auto"/>
                                <w:left w:val="none" w:sz="0" w:space="0" w:color="auto"/>
                                <w:bottom w:val="none" w:sz="0" w:space="0" w:color="auto"/>
                                <w:right w:val="none" w:sz="0" w:space="0" w:color="auto"/>
                              </w:divBdr>
                              <w:divsChild>
                                <w:div w:id="842672167">
                                  <w:marLeft w:val="0"/>
                                  <w:marRight w:val="0"/>
                                  <w:marTop w:val="0"/>
                                  <w:marBottom w:val="0"/>
                                  <w:divBdr>
                                    <w:top w:val="none" w:sz="0" w:space="0" w:color="auto"/>
                                    <w:left w:val="none" w:sz="0" w:space="0" w:color="auto"/>
                                    <w:bottom w:val="none" w:sz="0" w:space="0" w:color="auto"/>
                                    <w:right w:val="none" w:sz="0" w:space="0" w:color="auto"/>
                                  </w:divBdr>
                                </w:div>
                                <w:div w:id="1032924841">
                                  <w:marLeft w:val="0"/>
                                  <w:marRight w:val="0"/>
                                  <w:marTop w:val="0"/>
                                  <w:marBottom w:val="0"/>
                                  <w:divBdr>
                                    <w:top w:val="none" w:sz="0" w:space="0" w:color="auto"/>
                                    <w:left w:val="none" w:sz="0" w:space="0" w:color="auto"/>
                                    <w:bottom w:val="none" w:sz="0" w:space="0" w:color="auto"/>
                                    <w:right w:val="none" w:sz="0" w:space="0" w:color="auto"/>
                                  </w:divBdr>
                                  <w:divsChild>
                                    <w:div w:id="1669401259">
                                      <w:marLeft w:val="0"/>
                                      <w:marRight w:val="0"/>
                                      <w:marTop w:val="0"/>
                                      <w:marBottom w:val="0"/>
                                      <w:divBdr>
                                        <w:top w:val="none" w:sz="0" w:space="0" w:color="auto"/>
                                        <w:left w:val="none" w:sz="0" w:space="0" w:color="auto"/>
                                        <w:bottom w:val="none" w:sz="0" w:space="0" w:color="auto"/>
                                        <w:right w:val="none" w:sz="0" w:space="0" w:color="auto"/>
                                      </w:divBdr>
                                      <w:divsChild>
                                        <w:div w:id="40136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726272">
          <w:marLeft w:val="0"/>
          <w:marRight w:val="0"/>
          <w:marTop w:val="0"/>
          <w:marBottom w:val="0"/>
          <w:divBdr>
            <w:top w:val="none" w:sz="0" w:space="0" w:color="auto"/>
            <w:left w:val="none" w:sz="0" w:space="0" w:color="auto"/>
            <w:bottom w:val="none" w:sz="0" w:space="0" w:color="auto"/>
            <w:right w:val="none" w:sz="0" w:space="0" w:color="auto"/>
          </w:divBdr>
          <w:divsChild>
            <w:div w:id="710423445">
              <w:marLeft w:val="0"/>
              <w:marRight w:val="0"/>
              <w:marTop w:val="0"/>
              <w:marBottom w:val="0"/>
              <w:divBdr>
                <w:top w:val="none" w:sz="0" w:space="0" w:color="auto"/>
                <w:left w:val="none" w:sz="0" w:space="0" w:color="auto"/>
                <w:bottom w:val="none" w:sz="0" w:space="0" w:color="auto"/>
                <w:right w:val="none" w:sz="0" w:space="0" w:color="auto"/>
              </w:divBdr>
              <w:divsChild>
                <w:div w:id="2129083537">
                  <w:marLeft w:val="0"/>
                  <w:marRight w:val="0"/>
                  <w:marTop w:val="0"/>
                  <w:marBottom w:val="0"/>
                  <w:divBdr>
                    <w:top w:val="none" w:sz="0" w:space="0" w:color="auto"/>
                    <w:left w:val="none" w:sz="0" w:space="0" w:color="auto"/>
                    <w:bottom w:val="none" w:sz="0" w:space="0" w:color="auto"/>
                    <w:right w:val="none" w:sz="0" w:space="0" w:color="auto"/>
                  </w:divBdr>
                  <w:divsChild>
                    <w:div w:id="854655990">
                      <w:marLeft w:val="0"/>
                      <w:marRight w:val="0"/>
                      <w:marTop w:val="0"/>
                      <w:marBottom w:val="0"/>
                      <w:divBdr>
                        <w:top w:val="none" w:sz="0" w:space="0" w:color="auto"/>
                        <w:left w:val="none" w:sz="0" w:space="0" w:color="auto"/>
                        <w:bottom w:val="none" w:sz="0" w:space="0" w:color="auto"/>
                        <w:right w:val="none" w:sz="0" w:space="0" w:color="auto"/>
                      </w:divBdr>
                      <w:divsChild>
                        <w:div w:id="926966342">
                          <w:marLeft w:val="0"/>
                          <w:marRight w:val="0"/>
                          <w:marTop w:val="0"/>
                          <w:marBottom w:val="0"/>
                          <w:divBdr>
                            <w:top w:val="none" w:sz="0" w:space="0" w:color="auto"/>
                            <w:left w:val="none" w:sz="0" w:space="0" w:color="auto"/>
                            <w:bottom w:val="none" w:sz="0" w:space="0" w:color="auto"/>
                            <w:right w:val="none" w:sz="0" w:space="0" w:color="auto"/>
                          </w:divBdr>
                          <w:divsChild>
                            <w:div w:id="1697999347">
                              <w:marLeft w:val="0"/>
                              <w:marRight w:val="0"/>
                              <w:marTop w:val="0"/>
                              <w:marBottom w:val="0"/>
                              <w:divBdr>
                                <w:top w:val="none" w:sz="0" w:space="0" w:color="auto"/>
                                <w:left w:val="none" w:sz="0" w:space="0" w:color="auto"/>
                                <w:bottom w:val="none" w:sz="0" w:space="0" w:color="auto"/>
                                <w:right w:val="none" w:sz="0" w:space="0" w:color="auto"/>
                              </w:divBdr>
                              <w:divsChild>
                                <w:div w:id="1833594617">
                                  <w:marLeft w:val="0"/>
                                  <w:marRight w:val="0"/>
                                  <w:marTop w:val="0"/>
                                  <w:marBottom w:val="0"/>
                                  <w:divBdr>
                                    <w:top w:val="none" w:sz="0" w:space="0" w:color="auto"/>
                                    <w:left w:val="none" w:sz="0" w:space="0" w:color="auto"/>
                                    <w:bottom w:val="none" w:sz="0" w:space="0" w:color="auto"/>
                                    <w:right w:val="none" w:sz="0" w:space="0" w:color="auto"/>
                                  </w:divBdr>
                                  <w:divsChild>
                                    <w:div w:id="1228342845">
                                      <w:marLeft w:val="0"/>
                                      <w:marRight w:val="0"/>
                                      <w:marTop w:val="0"/>
                                      <w:marBottom w:val="0"/>
                                      <w:divBdr>
                                        <w:top w:val="none" w:sz="0" w:space="0" w:color="auto"/>
                                        <w:left w:val="none" w:sz="0" w:space="0" w:color="auto"/>
                                        <w:bottom w:val="none" w:sz="0" w:space="0" w:color="auto"/>
                                        <w:right w:val="none" w:sz="0" w:space="0" w:color="auto"/>
                                      </w:divBdr>
                                      <w:divsChild>
                                        <w:div w:id="139345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7784313">
      <w:bodyDiv w:val="1"/>
      <w:marLeft w:val="0"/>
      <w:marRight w:val="0"/>
      <w:marTop w:val="0"/>
      <w:marBottom w:val="0"/>
      <w:divBdr>
        <w:top w:val="none" w:sz="0" w:space="0" w:color="auto"/>
        <w:left w:val="none" w:sz="0" w:space="0" w:color="auto"/>
        <w:bottom w:val="none" w:sz="0" w:space="0" w:color="auto"/>
        <w:right w:val="none" w:sz="0" w:space="0" w:color="auto"/>
      </w:divBdr>
      <w:divsChild>
        <w:div w:id="251860622">
          <w:marLeft w:val="0"/>
          <w:marRight w:val="0"/>
          <w:marTop w:val="0"/>
          <w:marBottom w:val="0"/>
          <w:divBdr>
            <w:top w:val="none" w:sz="0" w:space="0" w:color="auto"/>
            <w:left w:val="none" w:sz="0" w:space="0" w:color="auto"/>
            <w:bottom w:val="none" w:sz="0" w:space="0" w:color="auto"/>
            <w:right w:val="none" w:sz="0" w:space="0" w:color="auto"/>
          </w:divBdr>
          <w:divsChild>
            <w:div w:id="1999646183">
              <w:marLeft w:val="0"/>
              <w:marRight w:val="0"/>
              <w:marTop w:val="0"/>
              <w:marBottom w:val="0"/>
              <w:divBdr>
                <w:top w:val="none" w:sz="0" w:space="0" w:color="auto"/>
                <w:left w:val="none" w:sz="0" w:space="0" w:color="auto"/>
                <w:bottom w:val="none" w:sz="0" w:space="0" w:color="auto"/>
                <w:right w:val="none" w:sz="0" w:space="0" w:color="auto"/>
              </w:divBdr>
              <w:divsChild>
                <w:div w:id="1013147782">
                  <w:marLeft w:val="0"/>
                  <w:marRight w:val="0"/>
                  <w:marTop w:val="0"/>
                  <w:marBottom w:val="0"/>
                  <w:divBdr>
                    <w:top w:val="none" w:sz="0" w:space="0" w:color="auto"/>
                    <w:left w:val="none" w:sz="0" w:space="0" w:color="auto"/>
                    <w:bottom w:val="none" w:sz="0" w:space="0" w:color="auto"/>
                    <w:right w:val="none" w:sz="0" w:space="0" w:color="auto"/>
                  </w:divBdr>
                  <w:divsChild>
                    <w:div w:id="1756394225">
                      <w:marLeft w:val="0"/>
                      <w:marRight w:val="0"/>
                      <w:marTop w:val="0"/>
                      <w:marBottom w:val="0"/>
                      <w:divBdr>
                        <w:top w:val="none" w:sz="0" w:space="0" w:color="auto"/>
                        <w:left w:val="none" w:sz="0" w:space="0" w:color="auto"/>
                        <w:bottom w:val="none" w:sz="0" w:space="0" w:color="auto"/>
                        <w:right w:val="none" w:sz="0" w:space="0" w:color="auto"/>
                      </w:divBdr>
                      <w:divsChild>
                        <w:div w:id="739207225">
                          <w:marLeft w:val="0"/>
                          <w:marRight w:val="0"/>
                          <w:marTop w:val="0"/>
                          <w:marBottom w:val="0"/>
                          <w:divBdr>
                            <w:top w:val="none" w:sz="0" w:space="0" w:color="auto"/>
                            <w:left w:val="none" w:sz="0" w:space="0" w:color="auto"/>
                            <w:bottom w:val="none" w:sz="0" w:space="0" w:color="auto"/>
                            <w:right w:val="none" w:sz="0" w:space="0" w:color="auto"/>
                          </w:divBdr>
                          <w:divsChild>
                            <w:div w:id="53296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006235">
          <w:marLeft w:val="0"/>
          <w:marRight w:val="0"/>
          <w:marTop w:val="0"/>
          <w:marBottom w:val="0"/>
          <w:divBdr>
            <w:top w:val="none" w:sz="0" w:space="0" w:color="auto"/>
            <w:left w:val="none" w:sz="0" w:space="0" w:color="auto"/>
            <w:bottom w:val="none" w:sz="0" w:space="0" w:color="auto"/>
            <w:right w:val="none" w:sz="0" w:space="0" w:color="auto"/>
          </w:divBdr>
          <w:divsChild>
            <w:div w:id="1237976429">
              <w:marLeft w:val="0"/>
              <w:marRight w:val="0"/>
              <w:marTop w:val="0"/>
              <w:marBottom w:val="0"/>
              <w:divBdr>
                <w:top w:val="none" w:sz="0" w:space="0" w:color="auto"/>
                <w:left w:val="none" w:sz="0" w:space="0" w:color="auto"/>
                <w:bottom w:val="none" w:sz="0" w:space="0" w:color="auto"/>
                <w:right w:val="none" w:sz="0" w:space="0" w:color="auto"/>
              </w:divBdr>
              <w:divsChild>
                <w:div w:id="1478913090">
                  <w:marLeft w:val="0"/>
                  <w:marRight w:val="0"/>
                  <w:marTop w:val="0"/>
                  <w:marBottom w:val="0"/>
                  <w:divBdr>
                    <w:top w:val="none" w:sz="0" w:space="0" w:color="auto"/>
                    <w:left w:val="none" w:sz="0" w:space="0" w:color="auto"/>
                    <w:bottom w:val="none" w:sz="0" w:space="0" w:color="auto"/>
                    <w:right w:val="none" w:sz="0" w:space="0" w:color="auto"/>
                  </w:divBdr>
                  <w:divsChild>
                    <w:div w:id="1071002466">
                      <w:marLeft w:val="0"/>
                      <w:marRight w:val="0"/>
                      <w:marTop w:val="0"/>
                      <w:marBottom w:val="0"/>
                      <w:divBdr>
                        <w:top w:val="none" w:sz="0" w:space="0" w:color="auto"/>
                        <w:left w:val="none" w:sz="0" w:space="0" w:color="auto"/>
                        <w:bottom w:val="none" w:sz="0" w:space="0" w:color="auto"/>
                        <w:right w:val="none" w:sz="0" w:space="0" w:color="auto"/>
                      </w:divBdr>
                      <w:divsChild>
                        <w:div w:id="1502157751">
                          <w:marLeft w:val="0"/>
                          <w:marRight w:val="0"/>
                          <w:marTop w:val="0"/>
                          <w:marBottom w:val="0"/>
                          <w:divBdr>
                            <w:top w:val="none" w:sz="0" w:space="0" w:color="auto"/>
                            <w:left w:val="none" w:sz="0" w:space="0" w:color="auto"/>
                            <w:bottom w:val="none" w:sz="0" w:space="0" w:color="auto"/>
                            <w:right w:val="none" w:sz="0" w:space="0" w:color="auto"/>
                          </w:divBdr>
                          <w:divsChild>
                            <w:div w:id="89266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896421">
          <w:marLeft w:val="0"/>
          <w:marRight w:val="0"/>
          <w:marTop w:val="0"/>
          <w:marBottom w:val="0"/>
          <w:divBdr>
            <w:top w:val="none" w:sz="0" w:space="0" w:color="auto"/>
            <w:left w:val="none" w:sz="0" w:space="0" w:color="auto"/>
            <w:bottom w:val="none" w:sz="0" w:space="0" w:color="auto"/>
            <w:right w:val="none" w:sz="0" w:space="0" w:color="auto"/>
          </w:divBdr>
          <w:divsChild>
            <w:div w:id="334040846">
              <w:marLeft w:val="0"/>
              <w:marRight w:val="0"/>
              <w:marTop w:val="0"/>
              <w:marBottom w:val="0"/>
              <w:divBdr>
                <w:top w:val="none" w:sz="0" w:space="0" w:color="auto"/>
                <w:left w:val="none" w:sz="0" w:space="0" w:color="auto"/>
                <w:bottom w:val="none" w:sz="0" w:space="0" w:color="auto"/>
                <w:right w:val="none" w:sz="0" w:space="0" w:color="auto"/>
              </w:divBdr>
              <w:divsChild>
                <w:div w:id="328293466">
                  <w:marLeft w:val="0"/>
                  <w:marRight w:val="0"/>
                  <w:marTop w:val="0"/>
                  <w:marBottom w:val="0"/>
                  <w:divBdr>
                    <w:top w:val="none" w:sz="0" w:space="0" w:color="auto"/>
                    <w:left w:val="none" w:sz="0" w:space="0" w:color="auto"/>
                    <w:bottom w:val="none" w:sz="0" w:space="0" w:color="auto"/>
                    <w:right w:val="none" w:sz="0" w:space="0" w:color="auto"/>
                  </w:divBdr>
                  <w:divsChild>
                    <w:div w:id="497696149">
                      <w:marLeft w:val="0"/>
                      <w:marRight w:val="0"/>
                      <w:marTop w:val="360"/>
                      <w:marBottom w:val="0"/>
                      <w:divBdr>
                        <w:top w:val="none" w:sz="0" w:space="0" w:color="auto"/>
                        <w:left w:val="none" w:sz="0" w:space="0" w:color="auto"/>
                        <w:bottom w:val="none" w:sz="0" w:space="0" w:color="auto"/>
                        <w:right w:val="none" w:sz="0" w:space="0" w:color="auto"/>
                      </w:divBdr>
                      <w:divsChild>
                        <w:div w:id="766119227">
                          <w:marLeft w:val="0"/>
                          <w:marRight w:val="0"/>
                          <w:marTop w:val="0"/>
                          <w:marBottom w:val="0"/>
                          <w:divBdr>
                            <w:top w:val="none" w:sz="0" w:space="0" w:color="auto"/>
                            <w:left w:val="none" w:sz="0" w:space="0" w:color="auto"/>
                            <w:bottom w:val="none" w:sz="0" w:space="0" w:color="auto"/>
                            <w:right w:val="none" w:sz="0" w:space="0" w:color="auto"/>
                          </w:divBdr>
                          <w:divsChild>
                            <w:div w:id="115051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464206">
                  <w:marLeft w:val="0"/>
                  <w:marRight w:val="0"/>
                  <w:marTop w:val="0"/>
                  <w:marBottom w:val="0"/>
                  <w:divBdr>
                    <w:top w:val="none" w:sz="0" w:space="0" w:color="auto"/>
                    <w:left w:val="none" w:sz="0" w:space="0" w:color="auto"/>
                    <w:bottom w:val="none" w:sz="0" w:space="0" w:color="auto"/>
                    <w:right w:val="none" w:sz="0" w:space="0" w:color="auto"/>
                  </w:divBdr>
                  <w:divsChild>
                    <w:div w:id="362370510">
                      <w:marLeft w:val="0"/>
                      <w:marRight w:val="0"/>
                      <w:marTop w:val="0"/>
                      <w:marBottom w:val="0"/>
                      <w:divBdr>
                        <w:top w:val="none" w:sz="0" w:space="0" w:color="auto"/>
                        <w:left w:val="none" w:sz="0" w:space="0" w:color="auto"/>
                        <w:bottom w:val="none" w:sz="0" w:space="0" w:color="auto"/>
                        <w:right w:val="none" w:sz="0" w:space="0" w:color="auto"/>
                      </w:divBdr>
                    </w:div>
                    <w:div w:id="809174589">
                      <w:marLeft w:val="0"/>
                      <w:marRight w:val="0"/>
                      <w:marTop w:val="0"/>
                      <w:marBottom w:val="0"/>
                      <w:divBdr>
                        <w:top w:val="none" w:sz="0" w:space="0" w:color="auto"/>
                        <w:left w:val="none" w:sz="0" w:space="0" w:color="auto"/>
                        <w:bottom w:val="none" w:sz="0" w:space="0" w:color="auto"/>
                        <w:right w:val="none" w:sz="0" w:space="0" w:color="auto"/>
                      </w:divBdr>
                      <w:divsChild>
                        <w:div w:id="2030177349">
                          <w:marLeft w:val="0"/>
                          <w:marRight w:val="0"/>
                          <w:marTop w:val="0"/>
                          <w:marBottom w:val="0"/>
                          <w:divBdr>
                            <w:top w:val="none" w:sz="0" w:space="0" w:color="auto"/>
                            <w:left w:val="none" w:sz="0" w:space="0" w:color="auto"/>
                            <w:bottom w:val="none" w:sz="0" w:space="0" w:color="auto"/>
                            <w:right w:val="none" w:sz="0" w:space="0" w:color="auto"/>
                          </w:divBdr>
                          <w:divsChild>
                            <w:div w:id="181563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3045781">
          <w:marLeft w:val="0"/>
          <w:marRight w:val="0"/>
          <w:marTop w:val="0"/>
          <w:marBottom w:val="0"/>
          <w:divBdr>
            <w:top w:val="none" w:sz="0" w:space="0" w:color="auto"/>
            <w:left w:val="none" w:sz="0" w:space="0" w:color="auto"/>
            <w:bottom w:val="none" w:sz="0" w:space="0" w:color="auto"/>
            <w:right w:val="none" w:sz="0" w:space="0" w:color="auto"/>
          </w:divBdr>
          <w:divsChild>
            <w:div w:id="1284461229">
              <w:marLeft w:val="0"/>
              <w:marRight w:val="0"/>
              <w:marTop w:val="0"/>
              <w:marBottom w:val="0"/>
              <w:divBdr>
                <w:top w:val="none" w:sz="0" w:space="0" w:color="auto"/>
                <w:left w:val="none" w:sz="0" w:space="0" w:color="auto"/>
                <w:bottom w:val="none" w:sz="0" w:space="0" w:color="auto"/>
                <w:right w:val="none" w:sz="0" w:space="0" w:color="auto"/>
              </w:divBdr>
              <w:divsChild>
                <w:div w:id="1981035586">
                  <w:marLeft w:val="0"/>
                  <w:marRight w:val="0"/>
                  <w:marTop w:val="0"/>
                  <w:marBottom w:val="0"/>
                  <w:divBdr>
                    <w:top w:val="none" w:sz="0" w:space="0" w:color="auto"/>
                    <w:left w:val="none" w:sz="0" w:space="0" w:color="auto"/>
                    <w:bottom w:val="none" w:sz="0" w:space="0" w:color="auto"/>
                    <w:right w:val="none" w:sz="0" w:space="0" w:color="auto"/>
                  </w:divBdr>
                  <w:divsChild>
                    <w:div w:id="1476264509">
                      <w:marLeft w:val="0"/>
                      <w:marRight w:val="0"/>
                      <w:marTop w:val="0"/>
                      <w:marBottom w:val="0"/>
                      <w:divBdr>
                        <w:top w:val="none" w:sz="0" w:space="0" w:color="auto"/>
                        <w:left w:val="none" w:sz="0" w:space="0" w:color="auto"/>
                        <w:bottom w:val="none" w:sz="0" w:space="0" w:color="auto"/>
                        <w:right w:val="none" w:sz="0" w:space="0" w:color="auto"/>
                      </w:divBdr>
                      <w:divsChild>
                        <w:div w:id="1893347093">
                          <w:marLeft w:val="0"/>
                          <w:marRight w:val="0"/>
                          <w:marTop w:val="0"/>
                          <w:marBottom w:val="0"/>
                          <w:divBdr>
                            <w:top w:val="none" w:sz="0" w:space="0" w:color="auto"/>
                            <w:left w:val="none" w:sz="0" w:space="0" w:color="auto"/>
                            <w:bottom w:val="none" w:sz="0" w:space="0" w:color="auto"/>
                            <w:right w:val="none" w:sz="0" w:space="0" w:color="auto"/>
                          </w:divBdr>
                          <w:divsChild>
                            <w:div w:id="46531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2435719">
          <w:marLeft w:val="0"/>
          <w:marRight w:val="0"/>
          <w:marTop w:val="0"/>
          <w:marBottom w:val="0"/>
          <w:divBdr>
            <w:top w:val="none" w:sz="0" w:space="0" w:color="auto"/>
            <w:left w:val="none" w:sz="0" w:space="0" w:color="auto"/>
            <w:bottom w:val="none" w:sz="0" w:space="0" w:color="auto"/>
            <w:right w:val="none" w:sz="0" w:space="0" w:color="auto"/>
          </w:divBdr>
          <w:divsChild>
            <w:div w:id="1184518649">
              <w:marLeft w:val="0"/>
              <w:marRight w:val="0"/>
              <w:marTop w:val="0"/>
              <w:marBottom w:val="0"/>
              <w:divBdr>
                <w:top w:val="none" w:sz="0" w:space="0" w:color="auto"/>
                <w:left w:val="none" w:sz="0" w:space="0" w:color="auto"/>
                <w:bottom w:val="none" w:sz="0" w:space="0" w:color="auto"/>
                <w:right w:val="none" w:sz="0" w:space="0" w:color="auto"/>
              </w:divBdr>
              <w:divsChild>
                <w:div w:id="200939897">
                  <w:marLeft w:val="0"/>
                  <w:marRight w:val="0"/>
                  <w:marTop w:val="0"/>
                  <w:marBottom w:val="0"/>
                  <w:divBdr>
                    <w:top w:val="none" w:sz="0" w:space="0" w:color="auto"/>
                    <w:left w:val="none" w:sz="0" w:space="0" w:color="auto"/>
                    <w:bottom w:val="none" w:sz="0" w:space="0" w:color="auto"/>
                    <w:right w:val="none" w:sz="0" w:space="0" w:color="auto"/>
                  </w:divBdr>
                  <w:divsChild>
                    <w:div w:id="1834877612">
                      <w:marLeft w:val="0"/>
                      <w:marRight w:val="0"/>
                      <w:marTop w:val="360"/>
                      <w:marBottom w:val="0"/>
                      <w:divBdr>
                        <w:top w:val="none" w:sz="0" w:space="0" w:color="auto"/>
                        <w:left w:val="none" w:sz="0" w:space="0" w:color="auto"/>
                        <w:bottom w:val="none" w:sz="0" w:space="0" w:color="auto"/>
                        <w:right w:val="none" w:sz="0" w:space="0" w:color="auto"/>
                      </w:divBdr>
                      <w:divsChild>
                        <w:div w:id="1516455517">
                          <w:marLeft w:val="0"/>
                          <w:marRight w:val="0"/>
                          <w:marTop w:val="0"/>
                          <w:marBottom w:val="0"/>
                          <w:divBdr>
                            <w:top w:val="none" w:sz="0" w:space="0" w:color="auto"/>
                            <w:left w:val="none" w:sz="0" w:space="0" w:color="auto"/>
                            <w:bottom w:val="none" w:sz="0" w:space="0" w:color="auto"/>
                            <w:right w:val="none" w:sz="0" w:space="0" w:color="auto"/>
                          </w:divBdr>
                          <w:divsChild>
                            <w:div w:id="160703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050097">
                  <w:marLeft w:val="0"/>
                  <w:marRight w:val="0"/>
                  <w:marTop w:val="0"/>
                  <w:marBottom w:val="0"/>
                  <w:divBdr>
                    <w:top w:val="none" w:sz="0" w:space="0" w:color="auto"/>
                    <w:left w:val="none" w:sz="0" w:space="0" w:color="auto"/>
                    <w:bottom w:val="none" w:sz="0" w:space="0" w:color="auto"/>
                    <w:right w:val="none" w:sz="0" w:space="0" w:color="auto"/>
                  </w:divBdr>
                  <w:divsChild>
                    <w:div w:id="967323198">
                      <w:marLeft w:val="0"/>
                      <w:marRight w:val="0"/>
                      <w:marTop w:val="0"/>
                      <w:marBottom w:val="0"/>
                      <w:divBdr>
                        <w:top w:val="none" w:sz="0" w:space="0" w:color="auto"/>
                        <w:left w:val="none" w:sz="0" w:space="0" w:color="auto"/>
                        <w:bottom w:val="none" w:sz="0" w:space="0" w:color="auto"/>
                        <w:right w:val="none" w:sz="0" w:space="0" w:color="auto"/>
                      </w:divBdr>
                    </w:div>
                    <w:div w:id="2083946452">
                      <w:marLeft w:val="0"/>
                      <w:marRight w:val="0"/>
                      <w:marTop w:val="0"/>
                      <w:marBottom w:val="0"/>
                      <w:divBdr>
                        <w:top w:val="none" w:sz="0" w:space="0" w:color="auto"/>
                        <w:left w:val="none" w:sz="0" w:space="0" w:color="auto"/>
                        <w:bottom w:val="none" w:sz="0" w:space="0" w:color="auto"/>
                        <w:right w:val="none" w:sz="0" w:space="0" w:color="auto"/>
                      </w:divBdr>
                      <w:divsChild>
                        <w:div w:id="1785735017">
                          <w:marLeft w:val="0"/>
                          <w:marRight w:val="0"/>
                          <w:marTop w:val="0"/>
                          <w:marBottom w:val="0"/>
                          <w:divBdr>
                            <w:top w:val="none" w:sz="0" w:space="0" w:color="auto"/>
                            <w:left w:val="none" w:sz="0" w:space="0" w:color="auto"/>
                            <w:bottom w:val="none" w:sz="0" w:space="0" w:color="auto"/>
                            <w:right w:val="none" w:sz="0" w:space="0" w:color="auto"/>
                          </w:divBdr>
                          <w:divsChild>
                            <w:div w:id="31564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6523558">
          <w:marLeft w:val="0"/>
          <w:marRight w:val="0"/>
          <w:marTop w:val="0"/>
          <w:marBottom w:val="0"/>
          <w:divBdr>
            <w:top w:val="none" w:sz="0" w:space="0" w:color="auto"/>
            <w:left w:val="none" w:sz="0" w:space="0" w:color="auto"/>
            <w:bottom w:val="none" w:sz="0" w:space="0" w:color="auto"/>
            <w:right w:val="none" w:sz="0" w:space="0" w:color="auto"/>
          </w:divBdr>
          <w:divsChild>
            <w:div w:id="1486117867">
              <w:marLeft w:val="0"/>
              <w:marRight w:val="0"/>
              <w:marTop w:val="0"/>
              <w:marBottom w:val="0"/>
              <w:divBdr>
                <w:top w:val="none" w:sz="0" w:space="0" w:color="auto"/>
                <w:left w:val="none" w:sz="0" w:space="0" w:color="auto"/>
                <w:bottom w:val="none" w:sz="0" w:space="0" w:color="auto"/>
                <w:right w:val="none" w:sz="0" w:space="0" w:color="auto"/>
              </w:divBdr>
              <w:divsChild>
                <w:div w:id="1090002548">
                  <w:marLeft w:val="0"/>
                  <w:marRight w:val="0"/>
                  <w:marTop w:val="0"/>
                  <w:marBottom w:val="0"/>
                  <w:divBdr>
                    <w:top w:val="none" w:sz="0" w:space="0" w:color="auto"/>
                    <w:left w:val="none" w:sz="0" w:space="0" w:color="auto"/>
                    <w:bottom w:val="none" w:sz="0" w:space="0" w:color="auto"/>
                    <w:right w:val="none" w:sz="0" w:space="0" w:color="auto"/>
                  </w:divBdr>
                  <w:divsChild>
                    <w:div w:id="89981490">
                      <w:marLeft w:val="0"/>
                      <w:marRight w:val="0"/>
                      <w:marTop w:val="0"/>
                      <w:marBottom w:val="0"/>
                      <w:divBdr>
                        <w:top w:val="none" w:sz="0" w:space="0" w:color="auto"/>
                        <w:left w:val="none" w:sz="0" w:space="0" w:color="auto"/>
                        <w:bottom w:val="none" w:sz="0" w:space="0" w:color="auto"/>
                        <w:right w:val="none" w:sz="0" w:space="0" w:color="auto"/>
                      </w:divBdr>
                      <w:divsChild>
                        <w:div w:id="1094326531">
                          <w:marLeft w:val="0"/>
                          <w:marRight w:val="0"/>
                          <w:marTop w:val="0"/>
                          <w:marBottom w:val="0"/>
                          <w:divBdr>
                            <w:top w:val="none" w:sz="0" w:space="0" w:color="auto"/>
                            <w:left w:val="none" w:sz="0" w:space="0" w:color="auto"/>
                            <w:bottom w:val="none" w:sz="0" w:space="0" w:color="auto"/>
                            <w:right w:val="none" w:sz="0" w:space="0" w:color="auto"/>
                          </w:divBdr>
                          <w:divsChild>
                            <w:div w:id="158965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554442">
                      <w:marLeft w:val="0"/>
                      <w:marRight w:val="0"/>
                      <w:marTop w:val="0"/>
                      <w:marBottom w:val="0"/>
                      <w:divBdr>
                        <w:top w:val="none" w:sz="0" w:space="0" w:color="auto"/>
                        <w:left w:val="none" w:sz="0" w:space="0" w:color="auto"/>
                        <w:bottom w:val="none" w:sz="0" w:space="0" w:color="auto"/>
                        <w:right w:val="none" w:sz="0" w:space="0" w:color="auto"/>
                      </w:divBdr>
                    </w:div>
                  </w:divsChild>
                </w:div>
                <w:div w:id="1213154780">
                  <w:marLeft w:val="0"/>
                  <w:marRight w:val="0"/>
                  <w:marTop w:val="0"/>
                  <w:marBottom w:val="0"/>
                  <w:divBdr>
                    <w:top w:val="none" w:sz="0" w:space="0" w:color="auto"/>
                    <w:left w:val="none" w:sz="0" w:space="0" w:color="auto"/>
                    <w:bottom w:val="none" w:sz="0" w:space="0" w:color="auto"/>
                    <w:right w:val="none" w:sz="0" w:space="0" w:color="auto"/>
                  </w:divBdr>
                  <w:divsChild>
                    <w:div w:id="1731886077">
                      <w:marLeft w:val="0"/>
                      <w:marRight w:val="0"/>
                      <w:marTop w:val="360"/>
                      <w:marBottom w:val="0"/>
                      <w:divBdr>
                        <w:top w:val="none" w:sz="0" w:space="0" w:color="auto"/>
                        <w:left w:val="none" w:sz="0" w:space="0" w:color="auto"/>
                        <w:bottom w:val="none" w:sz="0" w:space="0" w:color="auto"/>
                        <w:right w:val="none" w:sz="0" w:space="0" w:color="auto"/>
                      </w:divBdr>
                      <w:divsChild>
                        <w:div w:id="541526860">
                          <w:marLeft w:val="0"/>
                          <w:marRight w:val="0"/>
                          <w:marTop w:val="0"/>
                          <w:marBottom w:val="0"/>
                          <w:divBdr>
                            <w:top w:val="none" w:sz="0" w:space="0" w:color="auto"/>
                            <w:left w:val="none" w:sz="0" w:space="0" w:color="auto"/>
                            <w:bottom w:val="none" w:sz="0" w:space="0" w:color="auto"/>
                            <w:right w:val="none" w:sz="0" w:space="0" w:color="auto"/>
                          </w:divBdr>
                          <w:divsChild>
                            <w:div w:id="168882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660333">
      <w:bodyDiv w:val="1"/>
      <w:marLeft w:val="0"/>
      <w:marRight w:val="0"/>
      <w:marTop w:val="0"/>
      <w:marBottom w:val="0"/>
      <w:divBdr>
        <w:top w:val="none" w:sz="0" w:space="0" w:color="auto"/>
        <w:left w:val="none" w:sz="0" w:space="0" w:color="auto"/>
        <w:bottom w:val="none" w:sz="0" w:space="0" w:color="auto"/>
        <w:right w:val="none" w:sz="0" w:space="0" w:color="auto"/>
      </w:divBdr>
      <w:divsChild>
        <w:div w:id="455148347">
          <w:marLeft w:val="0"/>
          <w:marRight w:val="0"/>
          <w:marTop w:val="0"/>
          <w:marBottom w:val="0"/>
          <w:divBdr>
            <w:top w:val="none" w:sz="0" w:space="0" w:color="auto"/>
            <w:left w:val="none" w:sz="0" w:space="0" w:color="auto"/>
            <w:bottom w:val="none" w:sz="0" w:space="0" w:color="auto"/>
            <w:right w:val="none" w:sz="0" w:space="0" w:color="auto"/>
          </w:divBdr>
          <w:divsChild>
            <w:div w:id="243035731">
              <w:marLeft w:val="0"/>
              <w:marRight w:val="0"/>
              <w:marTop w:val="0"/>
              <w:marBottom w:val="0"/>
              <w:divBdr>
                <w:top w:val="none" w:sz="0" w:space="0" w:color="auto"/>
                <w:left w:val="none" w:sz="0" w:space="0" w:color="auto"/>
                <w:bottom w:val="none" w:sz="0" w:space="0" w:color="auto"/>
                <w:right w:val="none" w:sz="0" w:space="0" w:color="auto"/>
              </w:divBdr>
              <w:divsChild>
                <w:div w:id="668289780">
                  <w:marLeft w:val="0"/>
                  <w:marRight w:val="0"/>
                  <w:marTop w:val="0"/>
                  <w:marBottom w:val="0"/>
                  <w:divBdr>
                    <w:top w:val="none" w:sz="0" w:space="0" w:color="auto"/>
                    <w:left w:val="none" w:sz="0" w:space="0" w:color="auto"/>
                    <w:bottom w:val="none" w:sz="0" w:space="0" w:color="auto"/>
                    <w:right w:val="none" w:sz="0" w:space="0" w:color="auto"/>
                  </w:divBdr>
                  <w:divsChild>
                    <w:div w:id="1979992173">
                      <w:marLeft w:val="0"/>
                      <w:marRight w:val="0"/>
                      <w:marTop w:val="0"/>
                      <w:marBottom w:val="0"/>
                      <w:divBdr>
                        <w:top w:val="none" w:sz="0" w:space="0" w:color="auto"/>
                        <w:left w:val="none" w:sz="0" w:space="0" w:color="auto"/>
                        <w:bottom w:val="none" w:sz="0" w:space="0" w:color="auto"/>
                        <w:right w:val="none" w:sz="0" w:space="0" w:color="auto"/>
                      </w:divBdr>
                    </w:div>
                  </w:divsChild>
                </w:div>
                <w:div w:id="1087382710">
                  <w:marLeft w:val="0"/>
                  <w:marRight w:val="0"/>
                  <w:marTop w:val="0"/>
                  <w:marBottom w:val="0"/>
                  <w:divBdr>
                    <w:top w:val="none" w:sz="0" w:space="0" w:color="auto"/>
                    <w:left w:val="none" w:sz="0" w:space="0" w:color="auto"/>
                    <w:bottom w:val="none" w:sz="0" w:space="0" w:color="auto"/>
                    <w:right w:val="none" w:sz="0" w:space="0" w:color="auto"/>
                  </w:divBdr>
                  <w:divsChild>
                    <w:div w:id="1174614101">
                      <w:marLeft w:val="0"/>
                      <w:marRight w:val="0"/>
                      <w:marTop w:val="360"/>
                      <w:marBottom w:val="0"/>
                      <w:divBdr>
                        <w:top w:val="none" w:sz="0" w:space="0" w:color="auto"/>
                        <w:left w:val="none" w:sz="0" w:space="0" w:color="auto"/>
                        <w:bottom w:val="none" w:sz="0" w:space="0" w:color="auto"/>
                        <w:right w:val="none" w:sz="0" w:space="0" w:color="auto"/>
                      </w:divBdr>
                      <w:divsChild>
                        <w:div w:id="356660196">
                          <w:marLeft w:val="0"/>
                          <w:marRight w:val="0"/>
                          <w:marTop w:val="0"/>
                          <w:marBottom w:val="0"/>
                          <w:divBdr>
                            <w:top w:val="none" w:sz="0" w:space="0" w:color="auto"/>
                            <w:left w:val="none" w:sz="0" w:space="0" w:color="auto"/>
                            <w:bottom w:val="none" w:sz="0" w:space="0" w:color="auto"/>
                            <w:right w:val="none" w:sz="0" w:space="0" w:color="auto"/>
                          </w:divBdr>
                          <w:divsChild>
                            <w:div w:id="1562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929351">
          <w:marLeft w:val="0"/>
          <w:marRight w:val="0"/>
          <w:marTop w:val="0"/>
          <w:marBottom w:val="0"/>
          <w:divBdr>
            <w:top w:val="none" w:sz="0" w:space="0" w:color="auto"/>
            <w:left w:val="none" w:sz="0" w:space="0" w:color="auto"/>
            <w:bottom w:val="none" w:sz="0" w:space="0" w:color="auto"/>
            <w:right w:val="none" w:sz="0" w:space="0" w:color="auto"/>
          </w:divBdr>
          <w:divsChild>
            <w:div w:id="587924898">
              <w:marLeft w:val="0"/>
              <w:marRight w:val="0"/>
              <w:marTop w:val="0"/>
              <w:marBottom w:val="0"/>
              <w:divBdr>
                <w:top w:val="none" w:sz="0" w:space="0" w:color="auto"/>
                <w:left w:val="none" w:sz="0" w:space="0" w:color="auto"/>
                <w:bottom w:val="none" w:sz="0" w:space="0" w:color="auto"/>
                <w:right w:val="none" w:sz="0" w:space="0" w:color="auto"/>
              </w:divBdr>
              <w:divsChild>
                <w:div w:id="1798602024">
                  <w:marLeft w:val="0"/>
                  <w:marRight w:val="0"/>
                  <w:marTop w:val="0"/>
                  <w:marBottom w:val="0"/>
                  <w:divBdr>
                    <w:top w:val="none" w:sz="0" w:space="0" w:color="auto"/>
                    <w:left w:val="none" w:sz="0" w:space="0" w:color="auto"/>
                    <w:bottom w:val="none" w:sz="0" w:space="0" w:color="auto"/>
                    <w:right w:val="none" w:sz="0" w:space="0" w:color="auto"/>
                  </w:divBdr>
                  <w:divsChild>
                    <w:div w:id="823816990">
                      <w:marLeft w:val="0"/>
                      <w:marRight w:val="0"/>
                      <w:marTop w:val="0"/>
                      <w:marBottom w:val="0"/>
                      <w:divBdr>
                        <w:top w:val="none" w:sz="0" w:space="0" w:color="auto"/>
                        <w:left w:val="none" w:sz="0" w:space="0" w:color="auto"/>
                        <w:bottom w:val="none" w:sz="0" w:space="0" w:color="auto"/>
                        <w:right w:val="none" w:sz="0" w:space="0" w:color="auto"/>
                      </w:divBdr>
                      <w:divsChild>
                        <w:div w:id="873734124">
                          <w:marLeft w:val="0"/>
                          <w:marRight w:val="0"/>
                          <w:marTop w:val="0"/>
                          <w:marBottom w:val="0"/>
                          <w:divBdr>
                            <w:top w:val="none" w:sz="0" w:space="0" w:color="auto"/>
                            <w:left w:val="none" w:sz="0" w:space="0" w:color="auto"/>
                            <w:bottom w:val="none" w:sz="0" w:space="0" w:color="auto"/>
                            <w:right w:val="none" w:sz="0" w:space="0" w:color="auto"/>
                          </w:divBdr>
                          <w:divsChild>
                            <w:div w:id="10553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903045">
          <w:marLeft w:val="0"/>
          <w:marRight w:val="0"/>
          <w:marTop w:val="0"/>
          <w:marBottom w:val="0"/>
          <w:divBdr>
            <w:top w:val="none" w:sz="0" w:space="0" w:color="auto"/>
            <w:left w:val="none" w:sz="0" w:space="0" w:color="auto"/>
            <w:bottom w:val="none" w:sz="0" w:space="0" w:color="auto"/>
            <w:right w:val="none" w:sz="0" w:space="0" w:color="auto"/>
          </w:divBdr>
          <w:divsChild>
            <w:div w:id="1246648526">
              <w:marLeft w:val="0"/>
              <w:marRight w:val="0"/>
              <w:marTop w:val="0"/>
              <w:marBottom w:val="0"/>
              <w:divBdr>
                <w:top w:val="none" w:sz="0" w:space="0" w:color="auto"/>
                <w:left w:val="none" w:sz="0" w:space="0" w:color="auto"/>
                <w:bottom w:val="none" w:sz="0" w:space="0" w:color="auto"/>
                <w:right w:val="none" w:sz="0" w:space="0" w:color="auto"/>
              </w:divBdr>
              <w:divsChild>
                <w:div w:id="1297370706">
                  <w:marLeft w:val="0"/>
                  <w:marRight w:val="0"/>
                  <w:marTop w:val="0"/>
                  <w:marBottom w:val="0"/>
                  <w:divBdr>
                    <w:top w:val="none" w:sz="0" w:space="0" w:color="auto"/>
                    <w:left w:val="none" w:sz="0" w:space="0" w:color="auto"/>
                    <w:bottom w:val="none" w:sz="0" w:space="0" w:color="auto"/>
                    <w:right w:val="none" w:sz="0" w:space="0" w:color="auto"/>
                  </w:divBdr>
                  <w:divsChild>
                    <w:div w:id="1718581382">
                      <w:marLeft w:val="0"/>
                      <w:marRight w:val="0"/>
                      <w:marTop w:val="0"/>
                      <w:marBottom w:val="0"/>
                      <w:divBdr>
                        <w:top w:val="none" w:sz="0" w:space="0" w:color="auto"/>
                        <w:left w:val="none" w:sz="0" w:space="0" w:color="auto"/>
                        <w:bottom w:val="none" w:sz="0" w:space="0" w:color="auto"/>
                        <w:right w:val="none" w:sz="0" w:space="0" w:color="auto"/>
                      </w:divBdr>
                      <w:divsChild>
                        <w:div w:id="1857380498">
                          <w:marLeft w:val="0"/>
                          <w:marRight w:val="0"/>
                          <w:marTop w:val="0"/>
                          <w:marBottom w:val="0"/>
                          <w:divBdr>
                            <w:top w:val="none" w:sz="0" w:space="0" w:color="auto"/>
                            <w:left w:val="none" w:sz="0" w:space="0" w:color="auto"/>
                            <w:bottom w:val="none" w:sz="0" w:space="0" w:color="auto"/>
                            <w:right w:val="none" w:sz="0" w:space="0" w:color="auto"/>
                          </w:divBdr>
                          <w:divsChild>
                            <w:div w:id="57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125028">
      <w:bodyDiv w:val="1"/>
      <w:marLeft w:val="0"/>
      <w:marRight w:val="0"/>
      <w:marTop w:val="0"/>
      <w:marBottom w:val="0"/>
      <w:divBdr>
        <w:top w:val="none" w:sz="0" w:space="0" w:color="auto"/>
        <w:left w:val="none" w:sz="0" w:space="0" w:color="auto"/>
        <w:bottom w:val="none" w:sz="0" w:space="0" w:color="auto"/>
        <w:right w:val="none" w:sz="0" w:space="0" w:color="auto"/>
      </w:divBdr>
      <w:divsChild>
        <w:div w:id="722291597">
          <w:marLeft w:val="0"/>
          <w:marRight w:val="0"/>
          <w:marTop w:val="0"/>
          <w:marBottom w:val="0"/>
          <w:divBdr>
            <w:top w:val="none" w:sz="0" w:space="0" w:color="auto"/>
            <w:left w:val="none" w:sz="0" w:space="0" w:color="auto"/>
            <w:bottom w:val="none" w:sz="0" w:space="0" w:color="auto"/>
            <w:right w:val="none" w:sz="0" w:space="0" w:color="auto"/>
          </w:divBdr>
          <w:divsChild>
            <w:div w:id="1888639097">
              <w:marLeft w:val="0"/>
              <w:marRight w:val="0"/>
              <w:marTop w:val="0"/>
              <w:marBottom w:val="0"/>
              <w:divBdr>
                <w:top w:val="none" w:sz="0" w:space="0" w:color="auto"/>
                <w:left w:val="none" w:sz="0" w:space="0" w:color="auto"/>
                <w:bottom w:val="none" w:sz="0" w:space="0" w:color="auto"/>
                <w:right w:val="none" w:sz="0" w:space="0" w:color="auto"/>
              </w:divBdr>
              <w:divsChild>
                <w:div w:id="1620524032">
                  <w:marLeft w:val="0"/>
                  <w:marRight w:val="0"/>
                  <w:marTop w:val="0"/>
                  <w:marBottom w:val="0"/>
                  <w:divBdr>
                    <w:top w:val="none" w:sz="0" w:space="0" w:color="auto"/>
                    <w:left w:val="none" w:sz="0" w:space="0" w:color="auto"/>
                    <w:bottom w:val="none" w:sz="0" w:space="0" w:color="auto"/>
                    <w:right w:val="none" w:sz="0" w:space="0" w:color="auto"/>
                  </w:divBdr>
                  <w:divsChild>
                    <w:div w:id="1770467537">
                      <w:marLeft w:val="0"/>
                      <w:marRight w:val="0"/>
                      <w:marTop w:val="0"/>
                      <w:marBottom w:val="0"/>
                      <w:divBdr>
                        <w:top w:val="none" w:sz="0" w:space="0" w:color="auto"/>
                        <w:left w:val="none" w:sz="0" w:space="0" w:color="auto"/>
                        <w:bottom w:val="none" w:sz="0" w:space="0" w:color="auto"/>
                        <w:right w:val="none" w:sz="0" w:space="0" w:color="auto"/>
                      </w:divBdr>
                      <w:divsChild>
                        <w:div w:id="612136190">
                          <w:marLeft w:val="0"/>
                          <w:marRight w:val="0"/>
                          <w:marTop w:val="0"/>
                          <w:marBottom w:val="0"/>
                          <w:divBdr>
                            <w:top w:val="none" w:sz="0" w:space="0" w:color="auto"/>
                            <w:left w:val="none" w:sz="0" w:space="0" w:color="auto"/>
                            <w:bottom w:val="none" w:sz="0" w:space="0" w:color="auto"/>
                            <w:right w:val="none" w:sz="0" w:space="0" w:color="auto"/>
                          </w:divBdr>
                          <w:divsChild>
                            <w:div w:id="667951731">
                              <w:marLeft w:val="0"/>
                              <w:marRight w:val="0"/>
                              <w:marTop w:val="0"/>
                              <w:marBottom w:val="0"/>
                              <w:divBdr>
                                <w:top w:val="none" w:sz="0" w:space="0" w:color="auto"/>
                                <w:left w:val="none" w:sz="0" w:space="0" w:color="auto"/>
                                <w:bottom w:val="none" w:sz="0" w:space="0" w:color="auto"/>
                                <w:right w:val="none" w:sz="0" w:space="0" w:color="auto"/>
                              </w:divBdr>
                              <w:divsChild>
                                <w:div w:id="703482149">
                                  <w:marLeft w:val="0"/>
                                  <w:marRight w:val="0"/>
                                  <w:marTop w:val="0"/>
                                  <w:marBottom w:val="0"/>
                                  <w:divBdr>
                                    <w:top w:val="none" w:sz="0" w:space="0" w:color="auto"/>
                                    <w:left w:val="none" w:sz="0" w:space="0" w:color="auto"/>
                                    <w:bottom w:val="none" w:sz="0" w:space="0" w:color="auto"/>
                                    <w:right w:val="none" w:sz="0" w:space="0" w:color="auto"/>
                                  </w:divBdr>
                                  <w:divsChild>
                                    <w:div w:id="802382028">
                                      <w:marLeft w:val="0"/>
                                      <w:marRight w:val="0"/>
                                      <w:marTop w:val="0"/>
                                      <w:marBottom w:val="0"/>
                                      <w:divBdr>
                                        <w:top w:val="none" w:sz="0" w:space="0" w:color="auto"/>
                                        <w:left w:val="none" w:sz="0" w:space="0" w:color="auto"/>
                                        <w:bottom w:val="none" w:sz="0" w:space="0" w:color="auto"/>
                                        <w:right w:val="none" w:sz="0" w:space="0" w:color="auto"/>
                                      </w:divBdr>
                                      <w:divsChild>
                                        <w:div w:id="144896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2042644">
          <w:marLeft w:val="0"/>
          <w:marRight w:val="0"/>
          <w:marTop w:val="0"/>
          <w:marBottom w:val="0"/>
          <w:divBdr>
            <w:top w:val="none" w:sz="0" w:space="0" w:color="auto"/>
            <w:left w:val="none" w:sz="0" w:space="0" w:color="auto"/>
            <w:bottom w:val="none" w:sz="0" w:space="0" w:color="auto"/>
            <w:right w:val="none" w:sz="0" w:space="0" w:color="auto"/>
          </w:divBdr>
          <w:divsChild>
            <w:div w:id="1971592916">
              <w:marLeft w:val="0"/>
              <w:marRight w:val="0"/>
              <w:marTop w:val="0"/>
              <w:marBottom w:val="0"/>
              <w:divBdr>
                <w:top w:val="none" w:sz="0" w:space="0" w:color="auto"/>
                <w:left w:val="none" w:sz="0" w:space="0" w:color="auto"/>
                <w:bottom w:val="none" w:sz="0" w:space="0" w:color="auto"/>
                <w:right w:val="none" w:sz="0" w:space="0" w:color="auto"/>
              </w:divBdr>
              <w:divsChild>
                <w:div w:id="1006591716">
                  <w:marLeft w:val="0"/>
                  <w:marRight w:val="0"/>
                  <w:marTop w:val="0"/>
                  <w:marBottom w:val="0"/>
                  <w:divBdr>
                    <w:top w:val="none" w:sz="0" w:space="0" w:color="auto"/>
                    <w:left w:val="none" w:sz="0" w:space="0" w:color="auto"/>
                    <w:bottom w:val="none" w:sz="0" w:space="0" w:color="auto"/>
                    <w:right w:val="none" w:sz="0" w:space="0" w:color="auto"/>
                  </w:divBdr>
                  <w:divsChild>
                    <w:div w:id="1289700819">
                      <w:marLeft w:val="0"/>
                      <w:marRight w:val="0"/>
                      <w:marTop w:val="0"/>
                      <w:marBottom w:val="0"/>
                      <w:divBdr>
                        <w:top w:val="none" w:sz="0" w:space="0" w:color="auto"/>
                        <w:left w:val="none" w:sz="0" w:space="0" w:color="auto"/>
                        <w:bottom w:val="none" w:sz="0" w:space="0" w:color="auto"/>
                        <w:right w:val="none" w:sz="0" w:space="0" w:color="auto"/>
                      </w:divBdr>
                      <w:divsChild>
                        <w:div w:id="1741563895">
                          <w:marLeft w:val="0"/>
                          <w:marRight w:val="0"/>
                          <w:marTop w:val="0"/>
                          <w:marBottom w:val="0"/>
                          <w:divBdr>
                            <w:top w:val="none" w:sz="0" w:space="0" w:color="auto"/>
                            <w:left w:val="none" w:sz="0" w:space="0" w:color="auto"/>
                            <w:bottom w:val="none" w:sz="0" w:space="0" w:color="auto"/>
                            <w:right w:val="none" w:sz="0" w:space="0" w:color="auto"/>
                          </w:divBdr>
                          <w:divsChild>
                            <w:div w:id="472868704">
                              <w:marLeft w:val="0"/>
                              <w:marRight w:val="0"/>
                              <w:marTop w:val="0"/>
                              <w:marBottom w:val="0"/>
                              <w:divBdr>
                                <w:top w:val="none" w:sz="0" w:space="0" w:color="auto"/>
                                <w:left w:val="none" w:sz="0" w:space="0" w:color="auto"/>
                                <w:bottom w:val="none" w:sz="0" w:space="0" w:color="auto"/>
                                <w:right w:val="none" w:sz="0" w:space="0" w:color="auto"/>
                              </w:divBdr>
                              <w:divsChild>
                                <w:div w:id="1209493655">
                                  <w:marLeft w:val="0"/>
                                  <w:marRight w:val="0"/>
                                  <w:marTop w:val="0"/>
                                  <w:marBottom w:val="0"/>
                                  <w:divBdr>
                                    <w:top w:val="none" w:sz="0" w:space="0" w:color="auto"/>
                                    <w:left w:val="none" w:sz="0" w:space="0" w:color="auto"/>
                                    <w:bottom w:val="none" w:sz="0" w:space="0" w:color="auto"/>
                                    <w:right w:val="none" w:sz="0" w:space="0" w:color="auto"/>
                                  </w:divBdr>
                                  <w:divsChild>
                                    <w:div w:id="671031924">
                                      <w:marLeft w:val="0"/>
                                      <w:marRight w:val="0"/>
                                      <w:marTop w:val="0"/>
                                      <w:marBottom w:val="0"/>
                                      <w:divBdr>
                                        <w:top w:val="none" w:sz="0" w:space="0" w:color="auto"/>
                                        <w:left w:val="none" w:sz="0" w:space="0" w:color="auto"/>
                                        <w:bottom w:val="none" w:sz="0" w:space="0" w:color="auto"/>
                                        <w:right w:val="none" w:sz="0" w:space="0" w:color="auto"/>
                                      </w:divBdr>
                                      <w:divsChild>
                                        <w:div w:id="10027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2468370">
          <w:marLeft w:val="0"/>
          <w:marRight w:val="0"/>
          <w:marTop w:val="0"/>
          <w:marBottom w:val="0"/>
          <w:divBdr>
            <w:top w:val="none" w:sz="0" w:space="0" w:color="auto"/>
            <w:left w:val="none" w:sz="0" w:space="0" w:color="auto"/>
            <w:bottom w:val="none" w:sz="0" w:space="0" w:color="auto"/>
            <w:right w:val="none" w:sz="0" w:space="0" w:color="auto"/>
          </w:divBdr>
          <w:divsChild>
            <w:div w:id="1022777722">
              <w:marLeft w:val="0"/>
              <w:marRight w:val="0"/>
              <w:marTop w:val="0"/>
              <w:marBottom w:val="0"/>
              <w:divBdr>
                <w:top w:val="none" w:sz="0" w:space="0" w:color="auto"/>
                <w:left w:val="none" w:sz="0" w:space="0" w:color="auto"/>
                <w:bottom w:val="none" w:sz="0" w:space="0" w:color="auto"/>
                <w:right w:val="none" w:sz="0" w:space="0" w:color="auto"/>
              </w:divBdr>
              <w:divsChild>
                <w:div w:id="1545945634">
                  <w:marLeft w:val="0"/>
                  <w:marRight w:val="0"/>
                  <w:marTop w:val="0"/>
                  <w:marBottom w:val="0"/>
                  <w:divBdr>
                    <w:top w:val="none" w:sz="0" w:space="0" w:color="auto"/>
                    <w:left w:val="none" w:sz="0" w:space="0" w:color="auto"/>
                    <w:bottom w:val="none" w:sz="0" w:space="0" w:color="auto"/>
                    <w:right w:val="none" w:sz="0" w:space="0" w:color="auto"/>
                  </w:divBdr>
                  <w:divsChild>
                    <w:div w:id="487213544">
                      <w:marLeft w:val="0"/>
                      <w:marRight w:val="0"/>
                      <w:marTop w:val="0"/>
                      <w:marBottom w:val="0"/>
                      <w:divBdr>
                        <w:top w:val="none" w:sz="0" w:space="0" w:color="auto"/>
                        <w:left w:val="none" w:sz="0" w:space="0" w:color="auto"/>
                        <w:bottom w:val="none" w:sz="0" w:space="0" w:color="auto"/>
                        <w:right w:val="none" w:sz="0" w:space="0" w:color="auto"/>
                      </w:divBdr>
                      <w:divsChild>
                        <w:div w:id="1813524250">
                          <w:marLeft w:val="0"/>
                          <w:marRight w:val="0"/>
                          <w:marTop w:val="0"/>
                          <w:marBottom w:val="0"/>
                          <w:divBdr>
                            <w:top w:val="none" w:sz="0" w:space="0" w:color="auto"/>
                            <w:left w:val="none" w:sz="0" w:space="0" w:color="auto"/>
                            <w:bottom w:val="none" w:sz="0" w:space="0" w:color="auto"/>
                            <w:right w:val="none" w:sz="0" w:space="0" w:color="auto"/>
                          </w:divBdr>
                          <w:divsChild>
                            <w:div w:id="781076121">
                              <w:marLeft w:val="0"/>
                              <w:marRight w:val="0"/>
                              <w:marTop w:val="0"/>
                              <w:marBottom w:val="0"/>
                              <w:divBdr>
                                <w:top w:val="none" w:sz="0" w:space="0" w:color="auto"/>
                                <w:left w:val="none" w:sz="0" w:space="0" w:color="auto"/>
                                <w:bottom w:val="none" w:sz="0" w:space="0" w:color="auto"/>
                                <w:right w:val="none" w:sz="0" w:space="0" w:color="auto"/>
                              </w:divBdr>
                              <w:divsChild>
                                <w:div w:id="310716914">
                                  <w:marLeft w:val="0"/>
                                  <w:marRight w:val="0"/>
                                  <w:marTop w:val="0"/>
                                  <w:marBottom w:val="0"/>
                                  <w:divBdr>
                                    <w:top w:val="none" w:sz="0" w:space="0" w:color="auto"/>
                                    <w:left w:val="none" w:sz="0" w:space="0" w:color="auto"/>
                                    <w:bottom w:val="none" w:sz="0" w:space="0" w:color="auto"/>
                                    <w:right w:val="none" w:sz="0" w:space="0" w:color="auto"/>
                                  </w:divBdr>
                                  <w:divsChild>
                                    <w:div w:id="1842815235">
                                      <w:marLeft w:val="0"/>
                                      <w:marRight w:val="0"/>
                                      <w:marTop w:val="0"/>
                                      <w:marBottom w:val="0"/>
                                      <w:divBdr>
                                        <w:top w:val="none" w:sz="0" w:space="0" w:color="auto"/>
                                        <w:left w:val="none" w:sz="0" w:space="0" w:color="auto"/>
                                        <w:bottom w:val="none" w:sz="0" w:space="0" w:color="auto"/>
                                        <w:right w:val="none" w:sz="0" w:space="0" w:color="auto"/>
                                      </w:divBdr>
                                      <w:divsChild>
                                        <w:div w:id="85538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3389305">
      <w:bodyDiv w:val="1"/>
      <w:marLeft w:val="0"/>
      <w:marRight w:val="0"/>
      <w:marTop w:val="0"/>
      <w:marBottom w:val="0"/>
      <w:divBdr>
        <w:top w:val="none" w:sz="0" w:space="0" w:color="auto"/>
        <w:left w:val="none" w:sz="0" w:space="0" w:color="auto"/>
        <w:bottom w:val="none" w:sz="0" w:space="0" w:color="auto"/>
        <w:right w:val="none" w:sz="0" w:space="0" w:color="auto"/>
      </w:divBdr>
    </w:div>
    <w:div w:id="1949896567">
      <w:bodyDiv w:val="1"/>
      <w:marLeft w:val="0"/>
      <w:marRight w:val="0"/>
      <w:marTop w:val="0"/>
      <w:marBottom w:val="0"/>
      <w:divBdr>
        <w:top w:val="none" w:sz="0" w:space="0" w:color="auto"/>
        <w:left w:val="none" w:sz="0" w:space="0" w:color="auto"/>
        <w:bottom w:val="none" w:sz="0" w:space="0" w:color="auto"/>
        <w:right w:val="none" w:sz="0" w:space="0" w:color="auto"/>
      </w:divBdr>
      <w:divsChild>
        <w:div w:id="1342780759">
          <w:marLeft w:val="0"/>
          <w:marRight w:val="0"/>
          <w:marTop w:val="0"/>
          <w:marBottom w:val="0"/>
          <w:divBdr>
            <w:top w:val="none" w:sz="0" w:space="0" w:color="auto"/>
            <w:left w:val="none" w:sz="0" w:space="0" w:color="auto"/>
            <w:bottom w:val="none" w:sz="0" w:space="0" w:color="auto"/>
            <w:right w:val="none" w:sz="0" w:space="0" w:color="auto"/>
          </w:divBdr>
          <w:divsChild>
            <w:div w:id="1659653284">
              <w:marLeft w:val="0"/>
              <w:marRight w:val="0"/>
              <w:marTop w:val="0"/>
              <w:marBottom w:val="0"/>
              <w:divBdr>
                <w:top w:val="none" w:sz="0" w:space="0" w:color="auto"/>
                <w:left w:val="none" w:sz="0" w:space="0" w:color="auto"/>
                <w:bottom w:val="none" w:sz="0" w:space="0" w:color="auto"/>
                <w:right w:val="none" w:sz="0" w:space="0" w:color="auto"/>
              </w:divBdr>
              <w:divsChild>
                <w:div w:id="1789658855">
                  <w:marLeft w:val="0"/>
                  <w:marRight w:val="0"/>
                  <w:marTop w:val="0"/>
                  <w:marBottom w:val="0"/>
                  <w:divBdr>
                    <w:top w:val="none" w:sz="0" w:space="0" w:color="auto"/>
                    <w:left w:val="none" w:sz="0" w:space="0" w:color="auto"/>
                    <w:bottom w:val="none" w:sz="0" w:space="0" w:color="auto"/>
                    <w:right w:val="none" w:sz="0" w:space="0" w:color="auto"/>
                  </w:divBdr>
                  <w:divsChild>
                    <w:div w:id="1384599023">
                      <w:marLeft w:val="0"/>
                      <w:marRight w:val="0"/>
                      <w:marTop w:val="0"/>
                      <w:marBottom w:val="0"/>
                      <w:divBdr>
                        <w:top w:val="none" w:sz="0" w:space="0" w:color="auto"/>
                        <w:left w:val="none" w:sz="0" w:space="0" w:color="auto"/>
                        <w:bottom w:val="none" w:sz="0" w:space="0" w:color="auto"/>
                        <w:right w:val="none" w:sz="0" w:space="0" w:color="auto"/>
                      </w:divBdr>
                      <w:divsChild>
                        <w:div w:id="1360399947">
                          <w:marLeft w:val="0"/>
                          <w:marRight w:val="0"/>
                          <w:marTop w:val="0"/>
                          <w:marBottom w:val="0"/>
                          <w:divBdr>
                            <w:top w:val="none" w:sz="0" w:space="0" w:color="auto"/>
                            <w:left w:val="none" w:sz="0" w:space="0" w:color="auto"/>
                            <w:bottom w:val="none" w:sz="0" w:space="0" w:color="auto"/>
                            <w:right w:val="none" w:sz="0" w:space="0" w:color="auto"/>
                          </w:divBdr>
                          <w:divsChild>
                            <w:div w:id="147633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636681">
          <w:marLeft w:val="0"/>
          <w:marRight w:val="0"/>
          <w:marTop w:val="0"/>
          <w:marBottom w:val="0"/>
          <w:divBdr>
            <w:top w:val="none" w:sz="0" w:space="0" w:color="auto"/>
            <w:left w:val="none" w:sz="0" w:space="0" w:color="auto"/>
            <w:bottom w:val="none" w:sz="0" w:space="0" w:color="auto"/>
            <w:right w:val="none" w:sz="0" w:space="0" w:color="auto"/>
          </w:divBdr>
          <w:divsChild>
            <w:div w:id="1234313241">
              <w:marLeft w:val="0"/>
              <w:marRight w:val="0"/>
              <w:marTop w:val="0"/>
              <w:marBottom w:val="0"/>
              <w:divBdr>
                <w:top w:val="none" w:sz="0" w:space="0" w:color="auto"/>
                <w:left w:val="none" w:sz="0" w:space="0" w:color="auto"/>
                <w:bottom w:val="none" w:sz="0" w:space="0" w:color="auto"/>
                <w:right w:val="none" w:sz="0" w:space="0" w:color="auto"/>
              </w:divBdr>
              <w:divsChild>
                <w:div w:id="1653874031">
                  <w:marLeft w:val="0"/>
                  <w:marRight w:val="0"/>
                  <w:marTop w:val="0"/>
                  <w:marBottom w:val="0"/>
                  <w:divBdr>
                    <w:top w:val="none" w:sz="0" w:space="0" w:color="auto"/>
                    <w:left w:val="none" w:sz="0" w:space="0" w:color="auto"/>
                    <w:bottom w:val="none" w:sz="0" w:space="0" w:color="auto"/>
                    <w:right w:val="none" w:sz="0" w:space="0" w:color="auto"/>
                  </w:divBdr>
                  <w:divsChild>
                    <w:div w:id="2109546944">
                      <w:marLeft w:val="0"/>
                      <w:marRight w:val="0"/>
                      <w:marTop w:val="0"/>
                      <w:marBottom w:val="0"/>
                      <w:divBdr>
                        <w:top w:val="none" w:sz="0" w:space="0" w:color="auto"/>
                        <w:left w:val="none" w:sz="0" w:space="0" w:color="auto"/>
                        <w:bottom w:val="none" w:sz="0" w:space="0" w:color="auto"/>
                        <w:right w:val="none" w:sz="0" w:space="0" w:color="auto"/>
                      </w:divBdr>
                      <w:divsChild>
                        <w:div w:id="226066007">
                          <w:marLeft w:val="0"/>
                          <w:marRight w:val="0"/>
                          <w:marTop w:val="0"/>
                          <w:marBottom w:val="0"/>
                          <w:divBdr>
                            <w:top w:val="none" w:sz="0" w:space="0" w:color="auto"/>
                            <w:left w:val="none" w:sz="0" w:space="0" w:color="auto"/>
                            <w:bottom w:val="none" w:sz="0" w:space="0" w:color="auto"/>
                            <w:right w:val="none" w:sz="0" w:space="0" w:color="auto"/>
                          </w:divBdr>
                          <w:divsChild>
                            <w:div w:id="122514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6504375">
      <w:bodyDiv w:val="1"/>
      <w:marLeft w:val="0"/>
      <w:marRight w:val="0"/>
      <w:marTop w:val="0"/>
      <w:marBottom w:val="0"/>
      <w:divBdr>
        <w:top w:val="none" w:sz="0" w:space="0" w:color="auto"/>
        <w:left w:val="none" w:sz="0" w:space="0" w:color="auto"/>
        <w:bottom w:val="none" w:sz="0" w:space="0" w:color="auto"/>
        <w:right w:val="none" w:sz="0" w:space="0" w:color="auto"/>
      </w:divBdr>
    </w:div>
    <w:div w:id="1971937671">
      <w:bodyDiv w:val="1"/>
      <w:marLeft w:val="0"/>
      <w:marRight w:val="0"/>
      <w:marTop w:val="0"/>
      <w:marBottom w:val="0"/>
      <w:divBdr>
        <w:top w:val="none" w:sz="0" w:space="0" w:color="auto"/>
        <w:left w:val="none" w:sz="0" w:space="0" w:color="auto"/>
        <w:bottom w:val="none" w:sz="0" w:space="0" w:color="auto"/>
        <w:right w:val="none" w:sz="0" w:space="0" w:color="auto"/>
      </w:divBdr>
      <w:divsChild>
        <w:div w:id="1379935014">
          <w:marLeft w:val="446"/>
          <w:marRight w:val="0"/>
          <w:marTop w:val="240"/>
          <w:marBottom w:val="0"/>
          <w:divBdr>
            <w:top w:val="none" w:sz="0" w:space="0" w:color="auto"/>
            <w:left w:val="none" w:sz="0" w:space="0" w:color="auto"/>
            <w:bottom w:val="none" w:sz="0" w:space="0" w:color="auto"/>
            <w:right w:val="none" w:sz="0" w:space="0" w:color="auto"/>
          </w:divBdr>
        </w:div>
      </w:divsChild>
    </w:div>
    <w:div w:id="1975677294">
      <w:bodyDiv w:val="1"/>
      <w:marLeft w:val="0"/>
      <w:marRight w:val="0"/>
      <w:marTop w:val="0"/>
      <w:marBottom w:val="0"/>
      <w:divBdr>
        <w:top w:val="none" w:sz="0" w:space="0" w:color="auto"/>
        <w:left w:val="none" w:sz="0" w:space="0" w:color="auto"/>
        <w:bottom w:val="none" w:sz="0" w:space="0" w:color="auto"/>
        <w:right w:val="none" w:sz="0" w:space="0" w:color="auto"/>
      </w:divBdr>
      <w:divsChild>
        <w:div w:id="637683787">
          <w:marLeft w:val="0"/>
          <w:marRight w:val="0"/>
          <w:marTop w:val="0"/>
          <w:marBottom w:val="0"/>
          <w:divBdr>
            <w:top w:val="none" w:sz="0" w:space="0" w:color="auto"/>
            <w:left w:val="none" w:sz="0" w:space="0" w:color="auto"/>
            <w:bottom w:val="none" w:sz="0" w:space="0" w:color="auto"/>
            <w:right w:val="none" w:sz="0" w:space="0" w:color="auto"/>
          </w:divBdr>
          <w:divsChild>
            <w:div w:id="557669991">
              <w:marLeft w:val="0"/>
              <w:marRight w:val="0"/>
              <w:marTop w:val="0"/>
              <w:marBottom w:val="0"/>
              <w:divBdr>
                <w:top w:val="none" w:sz="0" w:space="0" w:color="auto"/>
                <w:left w:val="none" w:sz="0" w:space="0" w:color="auto"/>
                <w:bottom w:val="none" w:sz="0" w:space="0" w:color="auto"/>
                <w:right w:val="none" w:sz="0" w:space="0" w:color="auto"/>
              </w:divBdr>
              <w:divsChild>
                <w:div w:id="143553014">
                  <w:marLeft w:val="0"/>
                  <w:marRight w:val="0"/>
                  <w:marTop w:val="0"/>
                  <w:marBottom w:val="0"/>
                  <w:divBdr>
                    <w:top w:val="none" w:sz="0" w:space="0" w:color="auto"/>
                    <w:left w:val="none" w:sz="0" w:space="0" w:color="auto"/>
                    <w:bottom w:val="none" w:sz="0" w:space="0" w:color="auto"/>
                    <w:right w:val="none" w:sz="0" w:space="0" w:color="auto"/>
                  </w:divBdr>
                  <w:divsChild>
                    <w:div w:id="1618874226">
                      <w:marLeft w:val="0"/>
                      <w:marRight w:val="0"/>
                      <w:marTop w:val="0"/>
                      <w:marBottom w:val="0"/>
                      <w:divBdr>
                        <w:top w:val="none" w:sz="0" w:space="0" w:color="auto"/>
                        <w:left w:val="none" w:sz="0" w:space="0" w:color="auto"/>
                        <w:bottom w:val="none" w:sz="0" w:space="0" w:color="auto"/>
                        <w:right w:val="none" w:sz="0" w:space="0" w:color="auto"/>
                      </w:divBdr>
                      <w:divsChild>
                        <w:div w:id="1815024157">
                          <w:marLeft w:val="0"/>
                          <w:marRight w:val="0"/>
                          <w:marTop w:val="0"/>
                          <w:marBottom w:val="0"/>
                          <w:divBdr>
                            <w:top w:val="none" w:sz="0" w:space="0" w:color="auto"/>
                            <w:left w:val="none" w:sz="0" w:space="0" w:color="auto"/>
                            <w:bottom w:val="none" w:sz="0" w:space="0" w:color="auto"/>
                            <w:right w:val="none" w:sz="0" w:space="0" w:color="auto"/>
                          </w:divBdr>
                          <w:divsChild>
                            <w:div w:id="1077560014">
                              <w:marLeft w:val="0"/>
                              <w:marRight w:val="0"/>
                              <w:marTop w:val="0"/>
                              <w:marBottom w:val="0"/>
                              <w:divBdr>
                                <w:top w:val="none" w:sz="0" w:space="0" w:color="auto"/>
                                <w:left w:val="none" w:sz="0" w:space="0" w:color="auto"/>
                                <w:bottom w:val="none" w:sz="0" w:space="0" w:color="auto"/>
                                <w:right w:val="none" w:sz="0" w:space="0" w:color="auto"/>
                              </w:divBdr>
                              <w:divsChild>
                                <w:div w:id="943607511">
                                  <w:marLeft w:val="0"/>
                                  <w:marRight w:val="0"/>
                                  <w:marTop w:val="0"/>
                                  <w:marBottom w:val="0"/>
                                  <w:divBdr>
                                    <w:top w:val="none" w:sz="0" w:space="0" w:color="auto"/>
                                    <w:left w:val="none" w:sz="0" w:space="0" w:color="auto"/>
                                    <w:bottom w:val="none" w:sz="0" w:space="0" w:color="auto"/>
                                    <w:right w:val="none" w:sz="0" w:space="0" w:color="auto"/>
                                  </w:divBdr>
                                  <w:divsChild>
                                    <w:div w:id="1777092444">
                                      <w:marLeft w:val="0"/>
                                      <w:marRight w:val="0"/>
                                      <w:marTop w:val="0"/>
                                      <w:marBottom w:val="0"/>
                                      <w:divBdr>
                                        <w:top w:val="none" w:sz="0" w:space="0" w:color="auto"/>
                                        <w:left w:val="none" w:sz="0" w:space="0" w:color="auto"/>
                                        <w:bottom w:val="none" w:sz="0" w:space="0" w:color="auto"/>
                                        <w:right w:val="none" w:sz="0" w:space="0" w:color="auto"/>
                                      </w:divBdr>
                                      <w:divsChild>
                                        <w:div w:id="39214700">
                                          <w:marLeft w:val="0"/>
                                          <w:marRight w:val="0"/>
                                          <w:marTop w:val="0"/>
                                          <w:marBottom w:val="0"/>
                                          <w:divBdr>
                                            <w:top w:val="none" w:sz="0" w:space="0" w:color="auto"/>
                                            <w:left w:val="none" w:sz="0" w:space="0" w:color="auto"/>
                                            <w:bottom w:val="none" w:sz="0" w:space="0" w:color="auto"/>
                                            <w:right w:val="none" w:sz="0" w:space="0" w:color="auto"/>
                                          </w:divBdr>
                                          <w:divsChild>
                                            <w:div w:id="182631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643709">
              <w:marLeft w:val="0"/>
              <w:marRight w:val="0"/>
              <w:marTop w:val="0"/>
              <w:marBottom w:val="0"/>
              <w:divBdr>
                <w:top w:val="none" w:sz="0" w:space="0" w:color="auto"/>
                <w:left w:val="none" w:sz="0" w:space="0" w:color="auto"/>
                <w:bottom w:val="none" w:sz="0" w:space="0" w:color="auto"/>
                <w:right w:val="none" w:sz="0" w:space="0" w:color="auto"/>
              </w:divBdr>
              <w:divsChild>
                <w:div w:id="1840385463">
                  <w:marLeft w:val="0"/>
                  <w:marRight w:val="0"/>
                  <w:marTop w:val="0"/>
                  <w:marBottom w:val="0"/>
                  <w:divBdr>
                    <w:top w:val="none" w:sz="0" w:space="0" w:color="auto"/>
                    <w:left w:val="none" w:sz="0" w:space="0" w:color="auto"/>
                    <w:bottom w:val="none" w:sz="0" w:space="0" w:color="auto"/>
                    <w:right w:val="none" w:sz="0" w:space="0" w:color="auto"/>
                  </w:divBdr>
                  <w:divsChild>
                    <w:div w:id="559679264">
                      <w:marLeft w:val="0"/>
                      <w:marRight w:val="0"/>
                      <w:marTop w:val="0"/>
                      <w:marBottom w:val="0"/>
                      <w:divBdr>
                        <w:top w:val="none" w:sz="0" w:space="0" w:color="auto"/>
                        <w:left w:val="none" w:sz="0" w:space="0" w:color="auto"/>
                        <w:bottom w:val="none" w:sz="0" w:space="0" w:color="auto"/>
                        <w:right w:val="none" w:sz="0" w:space="0" w:color="auto"/>
                      </w:divBdr>
                      <w:divsChild>
                        <w:div w:id="1264339554">
                          <w:marLeft w:val="0"/>
                          <w:marRight w:val="0"/>
                          <w:marTop w:val="0"/>
                          <w:marBottom w:val="0"/>
                          <w:divBdr>
                            <w:top w:val="none" w:sz="0" w:space="0" w:color="auto"/>
                            <w:left w:val="none" w:sz="0" w:space="0" w:color="auto"/>
                            <w:bottom w:val="none" w:sz="0" w:space="0" w:color="auto"/>
                            <w:right w:val="none" w:sz="0" w:space="0" w:color="auto"/>
                          </w:divBdr>
                          <w:divsChild>
                            <w:div w:id="1636373337">
                              <w:marLeft w:val="0"/>
                              <w:marRight w:val="0"/>
                              <w:marTop w:val="0"/>
                              <w:marBottom w:val="0"/>
                              <w:divBdr>
                                <w:top w:val="none" w:sz="0" w:space="0" w:color="auto"/>
                                <w:left w:val="none" w:sz="0" w:space="0" w:color="auto"/>
                                <w:bottom w:val="none" w:sz="0" w:space="0" w:color="auto"/>
                                <w:right w:val="none" w:sz="0" w:space="0" w:color="auto"/>
                              </w:divBdr>
                              <w:divsChild>
                                <w:div w:id="646906209">
                                  <w:marLeft w:val="0"/>
                                  <w:marRight w:val="0"/>
                                  <w:marTop w:val="0"/>
                                  <w:marBottom w:val="0"/>
                                  <w:divBdr>
                                    <w:top w:val="none" w:sz="0" w:space="0" w:color="auto"/>
                                    <w:left w:val="none" w:sz="0" w:space="0" w:color="auto"/>
                                    <w:bottom w:val="none" w:sz="0" w:space="0" w:color="auto"/>
                                    <w:right w:val="none" w:sz="0" w:space="0" w:color="auto"/>
                                  </w:divBdr>
                                  <w:divsChild>
                                    <w:div w:id="518741787">
                                      <w:marLeft w:val="0"/>
                                      <w:marRight w:val="0"/>
                                      <w:marTop w:val="0"/>
                                      <w:marBottom w:val="0"/>
                                      <w:divBdr>
                                        <w:top w:val="none" w:sz="0" w:space="0" w:color="auto"/>
                                        <w:left w:val="none" w:sz="0" w:space="0" w:color="auto"/>
                                        <w:bottom w:val="none" w:sz="0" w:space="0" w:color="auto"/>
                                        <w:right w:val="none" w:sz="0" w:space="0" w:color="auto"/>
                                      </w:divBdr>
                                      <w:divsChild>
                                        <w:div w:id="1073504330">
                                          <w:marLeft w:val="0"/>
                                          <w:marRight w:val="0"/>
                                          <w:marTop w:val="0"/>
                                          <w:marBottom w:val="0"/>
                                          <w:divBdr>
                                            <w:top w:val="none" w:sz="0" w:space="0" w:color="auto"/>
                                            <w:left w:val="none" w:sz="0" w:space="0" w:color="auto"/>
                                            <w:bottom w:val="none" w:sz="0" w:space="0" w:color="auto"/>
                                            <w:right w:val="none" w:sz="0" w:space="0" w:color="auto"/>
                                          </w:divBdr>
                                          <w:divsChild>
                                            <w:div w:id="146141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5686377">
              <w:marLeft w:val="0"/>
              <w:marRight w:val="0"/>
              <w:marTop w:val="0"/>
              <w:marBottom w:val="0"/>
              <w:divBdr>
                <w:top w:val="none" w:sz="0" w:space="0" w:color="auto"/>
                <w:left w:val="none" w:sz="0" w:space="0" w:color="auto"/>
                <w:bottom w:val="none" w:sz="0" w:space="0" w:color="auto"/>
                <w:right w:val="none" w:sz="0" w:space="0" w:color="auto"/>
              </w:divBdr>
              <w:divsChild>
                <w:div w:id="2136360853">
                  <w:marLeft w:val="0"/>
                  <w:marRight w:val="0"/>
                  <w:marTop w:val="0"/>
                  <w:marBottom w:val="0"/>
                  <w:divBdr>
                    <w:top w:val="none" w:sz="0" w:space="0" w:color="auto"/>
                    <w:left w:val="none" w:sz="0" w:space="0" w:color="auto"/>
                    <w:bottom w:val="none" w:sz="0" w:space="0" w:color="auto"/>
                    <w:right w:val="none" w:sz="0" w:space="0" w:color="auto"/>
                  </w:divBdr>
                  <w:divsChild>
                    <w:div w:id="1286542497">
                      <w:marLeft w:val="0"/>
                      <w:marRight w:val="0"/>
                      <w:marTop w:val="0"/>
                      <w:marBottom w:val="0"/>
                      <w:divBdr>
                        <w:top w:val="none" w:sz="0" w:space="0" w:color="auto"/>
                        <w:left w:val="none" w:sz="0" w:space="0" w:color="auto"/>
                        <w:bottom w:val="none" w:sz="0" w:space="0" w:color="auto"/>
                        <w:right w:val="none" w:sz="0" w:space="0" w:color="auto"/>
                      </w:divBdr>
                      <w:divsChild>
                        <w:div w:id="1728647475">
                          <w:marLeft w:val="0"/>
                          <w:marRight w:val="0"/>
                          <w:marTop w:val="0"/>
                          <w:marBottom w:val="0"/>
                          <w:divBdr>
                            <w:top w:val="none" w:sz="0" w:space="0" w:color="auto"/>
                            <w:left w:val="none" w:sz="0" w:space="0" w:color="auto"/>
                            <w:bottom w:val="none" w:sz="0" w:space="0" w:color="auto"/>
                            <w:right w:val="none" w:sz="0" w:space="0" w:color="auto"/>
                          </w:divBdr>
                          <w:divsChild>
                            <w:div w:id="891576526">
                              <w:marLeft w:val="0"/>
                              <w:marRight w:val="0"/>
                              <w:marTop w:val="0"/>
                              <w:marBottom w:val="0"/>
                              <w:divBdr>
                                <w:top w:val="none" w:sz="0" w:space="0" w:color="auto"/>
                                <w:left w:val="none" w:sz="0" w:space="0" w:color="auto"/>
                                <w:bottom w:val="none" w:sz="0" w:space="0" w:color="auto"/>
                                <w:right w:val="none" w:sz="0" w:space="0" w:color="auto"/>
                              </w:divBdr>
                              <w:divsChild>
                                <w:div w:id="1648895337">
                                  <w:marLeft w:val="0"/>
                                  <w:marRight w:val="0"/>
                                  <w:marTop w:val="0"/>
                                  <w:marBottom w:val="0"/>
                                  <w:divBdr>
                                    <w:top w:val="none" w:sz="0" w:space="0" w:color="auto"/>
                                    <w:left w:val="none" w:sz="0" w:space="0" w:color="auto"/>
                                    <w:bottom w:val="none" w:sz="0" w:space="0" w:color="auto"/>
                                    <w:right w:val="none" w:sz="0" w:space="0" w:color="auto"/>
                                  </w:divBdr>
                                  <w:divsChild>
                                    <w:div w:id="449250073">
                                      <w:marLeft w:val="0"/>
                                      <w:marRight w:val="0"/>
                                      <w:marTop w:val="0"/>
                                      <w:marBottom w:val="0"/>
                                      <w:divBdr>
                                        <w:top w:val="none" w:sz="0" w:space="0" w:color="auto"/>
                                        <w:left w:val="none" w:sz="0" w:space="0" w:color="auto"/>
                                        <w:bottom w:val="none" w:sz="0" w:space="0" w:color="auto"/>
                                        <w:right w:val="none" w:sz="0" w:space="0" w:color="auto"/>
                                      </w:divBdr>
                                      <w:divsChild>
                                        <w:div w:id="1681204070">
                                          <w:marLeft w:val="0"/>
                                          <w:marRight w:val="0"/>
                                          <w:marTop w:val="0"/>
                                          <w:marBottom w:val="0"/>
                                          <w:divBdr>
                                            <w:top w:val="none" w:sz="0" w:space="0" w:color="auto"/>
                                            <w:left w:val="none" w:sz="0" w:space="0" w:color="auto"/>
                                            <w:bottom w:val="none" w:sz="0" w:space="0" w:color="auto"/>
                                            <w:right w:val="none" w:sz="0" w:space="0" w:color="auto"/>
                                          </w:divBdr>
                                          <w:divsChild>
                                            <w:div w:id="67557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3925336">
              <w:marLeft w:val="0"/>
              <w:marRight w:val="0"/>
              <w:marTop w:val="0"/>
              <w:marBottom w:val="0"/>
              <w:divBdr>
                <w:top w:val="none" w:sz="0" w:space="0" w:color="auto"/>
                <w:left w:val="none" w:sz="0" w:space="0" w:color="auto"/>
                <w:bottom w:val="none" w:sz="0" w:space="0" w:color="auto"/>
                <w:right w:val="none" w:sz="0" w:space="0" w:color="auto"/>
              </w:divBdr>
              <w:divsChild>
                <w:div w:id="1946497693">
                  <w:marLeft w:val="0"/>
                  <w:marRight w:val="0"/>
                  <w:marTop w:val="0"/>
                  <w:marBottom w:val="0"/>
                  <w:divBdr>
                    <w:top w:val="none" w:sz="0" w:space="0" w:color="auto"/>
                    <w:left w:val="none" w:sz="0" w:space="0" w:color="auto"/>
                    <w:bottom w:val="none" w:sz="0" w:space="0" w:color="auto"/>
                    <w:right w:val="none" w:sz="0" w:space="0" w:color="auto"/>
                  </w:divBdr>
                  <w:divsChild>
                    <w:div w:id="1264998619">
                      <w:marLeft w:val="0"/>
                      <w:marRight w:val="0"/>
                      <w:marTop w:val="0"/>
                      <w:marBottom w:val="0"/>
                      <w:divBdr>
                        <w:top w:val="none" w:sz="0" w:space="0" w:color="auto"/>
                        <w:left w:val="none" w:sz="0" w:space="0" w:color="auto"/>
                        <w:bottom w:val="none" w:sz="0" w:space="0" w:color="auto"/>
                        <w:right w:val="none" w:sz="0" w:space="0" w:color="auto"/>
                      </w:divBdr>
                      <w:divsChild>
                        <w:div w:id="268243411">
                          <w:marLeft w:val="0"/>
                          <w:marRight w:val="0"/>
                          <w:marTop w:val="0"/>
                          <w:marBottom w:val="0"/>
                          <w:divBdr>
                            <w:top w:val="none" w:sz="0" w:space="0" w:color="auto"/>
                            <w:left w:val="none" w:sz="0" w:space="0" w:color="auto"/>
                            <w:bottom w:val="none" w:sz="0" w:space="0" w:color="auto"/>
                            <w:right w:val="none" w:sz="0" w:space="0" w:color="auto"/>
                          </w:divBdr>
                          <w:divsChild>
                            <w:div w:id="1533305103">
                              <w:marLeft w:val="0"/>
                              <w:marRight w:val="0"/>
                              <w:marTop w:val="0"/>
                              <w:marBottom w:val="0"/>
                              <w:divBdr>
                                <w:top w:val="none" w:sz="0" w:space="0" w:color="auto"/>
                                <w:left w:val="none" w:sz="0" w:space="0" w:color="auto"/>
                                <w:bottom w:val="none" w:sz="0" w:space="0" w:color="auto"/>
                                <w:right w:val="none" w:sz="0" w:space="0" w:color="auto"/>
                              </w:divBdr>
                              <w:divsChild>
                                <w:div w:id="1869488279">
                                  <w:marLeft w:val="0"/>
                                  <w:marRight w:val="0"/>
                                  <w:marTop w:val="0"/>
                                  <w:marBottom w:val="0"/>
                                  <w:divBdr>
                                    <w:top w:val="none" w:sz="0" w:space="0" w:color="auto"/>
                                    <w:left w:val="none" w:sz="0" w:space="0" w:color="auto"/>
                                    <w:bottom w:val="none" w:sz="0" w:space="0" w:color="auto"/>
                                    <w:right w:val="none" w:sz="0" w:space="0" w:color="auto"/>
                                  </w:divBdr>
                                  <w:divsChild>
                                    <w:div w:id="1589997799">
                                      <w:marLeft w:val="0"/>
                                      <w:marRight w:val="0"/>
                                      <w:marTop w:val="0"/>
                                      <w:marBottom w:val="0"/>
                                      <w:divBdr>
                                        <w:top w:val="none" w:sz="0" w:space="0" w:color="auto"/>
                                        <w:left w:val="none" w:sz="0" w:space="0" w:color="auto"/>
                                        <w:bottom w:val="none" w:sz="0" w:space="0" w:color="auto"/>
                                        <w:right w:val="none" w:sz="0" w:space="0" w:color="auto"/>
                                      </w:divBdr>
                                      <w:divsChild>
                                        <w:div w:id="876507186">
                                          <w:marLeft w:val="0"/>
                                          <w:marRight w:val="0"/>
                                          <w:marTop w:val="0"/>
                                          <w:marBottom w:val="0"/>
                                          <w:divBdr>
                                            <w:top w:val="none" w:sz="0" w:space="0" w:color="auto"/>
                                            <w:left w:val="none" w:sz="0" w:space="0" w:color="auto"/>
                                            <w:bottom w:val="none" w:sz="0" w:space="0" w:color="auto"/>
                                            <w:right w:val="none" w:sz="0" w:space="0" w:color="auto"/>
                                          </w:divBdr>
                                          <w:divsChild>
                                            <w:div w:id="270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4951978">
              <w:marLeft w:val="0"/>
              <w:marRight w:val="0"/>
              <w:marTop w:val="0"/>
              <w:marBottom w:val="0"/>
              <w:divBdr>
                <w:top w:val="none" w:sz="0" w:space="0" w:color="auto"/>
                <w:left w:val="none" w:sz="0" w:space="0" w:color="auto"/>
                <w:bottom w:val="none" w:sz="0" w:space="0" w:color="auto"/>
                <w:right w:val="none" w:sz="0" w:space="0" w:color="auto"/>
              </w:divBdr>
              <w:divsChild>
                <w:div w:id="1947426571">
                  <w:marLeft w:val="0"/>
                  <w:marRight w:val="0"/>
                  <w:marTop w:val="0"/>
                  <w:marBottom w:val="0"/>
                  <w:divBdr>
                    <w:top w:val="none" w:sz="0" w:space="0" w:color="auto"/>
                    <w:left w:val="none" w:sz="0" w:space="0" w:color="auto"/>
                    <w:bottom w:val="none" w:sz="0" w:space="0" w:color="auto"/>
                    <w:right w:val="none" w:sz="0" w:space="0" w:color="auto"/>
                  </w:divBdr>
                  <w:divsChild>
                    <w:div w:id="885067953">
                      <w:marLeft w:val="0"/>
                      <w:marRight w:val="0"/>
                      <w:marTop w:val="0"/>
                      <w:marBottom w:val="0"/>
                      <w:divBdr>
                        <w:top w:val="none" w:sz="0" w:space="0" w:color="auto"/>
                        <w:left w:val="none" w:sz="0" w:space="0" w:color="auto"/>
                        <w:bottom w:val="none" w:sz="0" w:space="0" w:color="auto"/>
                        <w:right w:val="none" w:sz="0" w:space="0" w:color="auto"/>
                      </w:divBdr>
                      <w:divsChild>
                        <w:div w:id="367753950">
                          <w:marLeft w:val="0"/>
                          <w:marRight w:val="0"/>
                          <w:marTop w:val="0"/>
                          <w:marBottom w:val="0"/>
                          <w:divBdr>
                            <w:top w:val="none" w:sz="0" w:space="0" w:color="auto"/>
                            <w:left w:val="none" w:sz="0" w:space="0" w:color="auto"/>
                            <w:bottom w:val="none" w:sz="0" w:space="0" w:color="auto"/>
                            <w:right w:val="none" w:sz="0" w:space="0" w:color="auto"/>
                          </w:divBdr>
                          <w:divsChild>
                            <w:div w:id="2000842460">
                              <w:marLeft w:val="0"/>
                              <w:marRight w:val="0"/>
                              <w:marTop w:val="0"/>
                              <w:marBottom w:val="0"/>
                              <w:divBdr>
                                <w:top w:val="none" w:sz="0" w:space="0" w:color="auto"/>
                                <w:left w:val="none" w:sz="0" w:space="0" w:color="auto"/>
                                <w:bottom w:val="none" w:sz="0" w:space="0" w:color="auto"/>
                                <w:right w:val="none" w:sz="0" w:space="0" w:color="auto"/>
                              </w:divBdr>
                              <w:divsChild>
                                <w:div w:id="125127415">
                                  <w:marLeft w:val="0"/>
                                  <w:marRight w:val="0"/>
                                  <w:marTop w:val="0"/>
                                  <w:marBottom w:val="0"/>
                                  <w:divBdr>
                                    <w:top w:val="none" w:sz="0" w:space="0" w:color="auto"/>
                                    <w:left w:val="none" w:sz="0" w:space="0" w:color="auto"/>
                                    <w:bottom w:val="none" w:sz="0" w:space="0" w:color="auto"/>
                                    <w:right w:val="none" w:sz="0" w:space="0" w:color="auto"/>
                                  </w:divBdr>
                                  <w:divsChild>
                                    <w:div w:id="1662276784">
                                      <w:marLeft w:val="0"/>
                                      <w:marRight w:val="0"/>
                                      <w:marTop w:val="0"/>
                                      <w:marBottom w:val="0"/>
                                      <w:divBdr>
                                        <w:top w:val="none" w:sz="0" w:space="0" w:color="auto"/>
                                        <w:left w:val="none" w:sz="0" w:space="0" w:color="auto"/>
                                        <w:bottom w:val="none" w:sz="0" w:space="0" w:color="auto"/>
                                        <w:right w:val="none" w:sz="0" w:space="0" w:color="auto"/>
                                      </w:divBdr>
                                      <w:divsChild>
                                        <w:div w:id="1113986849">
                                          <w:marLeft w:val="0"/>
                                          <w:marRight w:val="0"/>
                                          <w:marTop w:val="0"/>
                                          <w:marBottom w:val="0"/>
                                          <w:divBdr>
                                            <w:top w:val="none" w:sz="0" w:space="0" w:color="auto"/>
                                            <w:left w:val="none" w:sz="0" w:space="0" w:color="auto"/>
                                            <w:bottom w:val="none" w:sz="0" w:space="0" w:color="auto"/>
                                            <w:right w:val="none" w:sz="0" w:space="0" w:color="auto"/>
                                          </w:divBdr>
                                          <w:divsChild>
                                            <w:div w:id="155019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87288">
              <w:marLeft w:val="0"/>
              <w:marRight w:val="0"/>
              <w:marTop w:val="0"/>
              <w:marBottom w:val="0"/>
              <w:divBdr>
                <w:top w:val="none" w:sz="0" w:space="0" w:color="auto"/>
                <w:left w:val="none" w:sz="0" w:space="0" w:color="auto"/>
                <w:bottom w:val="none" w:sz="0" w:space="0" w:color="auto"/>
                <w:right w:val="none" w:sz="0" w:space="0" w:color="auto"/>
              </w:divBdr>
              <w:divsChild>
                <w:div w:id="1124302112">
                  <w:marLeft w:val="0"/>
                  <w:marRight w:val="0"/>
                  <w:marTop w:val="0"/>
                  <w:marBottom w:val="0"/>
                  <w:divBdr>
                    <w:top w:val="none" w:sz="0" w:space="0" w:color="auto"/>
                    <w:left w:val="none" w:sz="0" w:space="0" w:color="auto"/>
                    <w:bottom w:val="none" w:sz="0" w:space="0" w:color="auto"/>
                    <w:right w:val="none" w:sz="0" w:space="0" w:color="auto"/>
                  </w:divBdr>
                  <w:divsChild>
                    <w:div w:id="1737780043">
                      <w:marLeft w:val="0"/>
                      <w:marRight w:val="0"/>
                      <w:marTop w:val="0"/>
                      <w:marBottom w:val="0"/>
                      <w:divBdr>
                        <w:top w:val="none" w:sz="0" w:space="0" w:color="auto"/>
                        <w:left w:val="none" w:sz="0" w:space="0" w:color="auto"/>
                        <w:bottom w:val="none" w:sz="0" w:space="0" w:color="auto"/>
                        <w:right w:val="none" w:sz="0" w:space="0" w:color="auto"/>
                      </w:divBdr>
                      <w:divsChild>
                        <w:div w:id="1136921503">
                          <w:marLeft w:val="0"/>
                          <w:marRight w:val="0"/>
                          <w:marTop w:val="0"/>
                          <w:marBottom w:val="0"/>
                          <w:divBdr>
                            <w:top w:val="none" w:sz="0" w:space="0" w:color="auto"/>
                            <w:left w:val="none" w:sz="0" w:space="0" w:color="auto"/>
                            <w:bottom w:val="none" w:sz="0" w:space="0" w:color="auto"/>
                            <w:right w:val="none" w:sz="0" w:space="0" w:color="auto"/>
                          </w:divBdr>
                          <w:divsChild>
                            <w:div w:id="289476891">
                              <w:marLeft w:val="0"/>
                              <w:marRight w:val="0"/>
                              <w:marTop w:val="0"/>
                              <w:marBottom w:val="0"/>
                              <w:divBdr>
                                <w:top w:val="none" w:sz="0" w:space="0" w:color="auto"/>
                                <w:left w:val="none" w:sz="0" w:space="0" w:color="auto"/>
                                <w:bottom w:val="none" w:sz="0" w:space="0" w:color="auto"/>
                                <w:right w:val="none" w:sz="0" w:space="0" w:color="auto"/>
                              </w:divBdr>
                              <w:divsChild>
                                <w:div w:id="72507843">
                                  <w:marLeft w:val="0"/>
                                  <w:marRight w:val="0"/>
                                  <w:marTop w:val="0"/>
                                  <w:marBottom w:val="0"/>
                                  <w:divBdr>
                                    <w:top w:val="none" w:sz="0" w:space="0" w:color="auto"/>
                                    <w:left w:val="none" w:sz="0" w:space="0" w:color="auto"/>
                                    <w:bottom w:val="none" w:sz="0" w:space="0" w:color="auto"/>
                                    <w:right w:val="none" w:sz="0" w:space="0" w:color="auto"/>
                                  </w:divBdr>
                                  <w:divsChild>
                                    <w:div w:id="292948222">
                                      <w:marLeft w:val="0"/>
                                      <w:marRight w:val="0"/>
                                      <w:marTop w:val="0"/>
                                      <w:marBottom w:val="0"/>
                                      <w:divBdr>
                                        <w:top w:val="none" w:sz="0" w:space="0" w:color="auto"/>
                                        <w:left w:val="none" w:sz="0" w:space="0" w:color="auto"/>
                                        <w:bottom w:val="none" w:sz="0" w:space="0" w:color="auto"/>
                                        <w:right w:val="none" w:sz="0" w:space="0" w:color="auto"/>
                                      </w:divBdr>
                                      <w:divsChild>
                                        <w:div w:id="1522090422">
                                          <w:marLeft w:val="0"/>
                                          <w:marRight w:val="0"/>
                                          <w:marTop w:val="0"/>
                                          <w:marBottom w:val="0"/>
                                          <w:divBdr>
                                            <w:top w:val="none" w:sz="0" w:space="0" w:color="auto"/>
                                            <w:left w:val="none" w:sz="0" w:space="0" w:color="auto"/>
                                            <w:bottom w:val="none" w:sz="0" w:space="0" w:color="auto"/>
                                            <w:right w:val="none" w:sz="0" w:space="0" w:color="auto"/>
                                          </w:divBdr>
                                          <w:divsChild>
                                            <w:div w:id="128261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7222657">
              <w:marLeft w:val="0"/>
              <w:marRight w:val="0"/>
              <w:marTop w:val="0"/>
              <w:marBottom w:val="0"/>
              <w:divBdr>
                <w:top w:val="none" w:sz="0" w:space="0" w:color="auto"/>
                <w:left w:val="none" w:sz="0" w:space="0" w:color="auto"/>
                <w:bottom w:val="none" w:sz="0" w:space="0" w:color="auto"/>
                <w:right w:val="none" w:sz="0" w:space="0" w:color="auto"/>
              </w:divBdr>
              <w:divsChild>
                <w:div w:id="268701323">
                  <w:marLeft w:val="0"/>
                  <w:marRight w:val="0"/>
                  <w:marTop w:val="0"/>
                  <w:marBottom w:val="0"/>
                  <w:divBdr>
                    <w:top w:val="none" w:sz="0" w:space="0" w:color="auto"/>
                    <w:left w:val="none" w:sz="0" w:space="0" w:color="auto"/>
                    <w:bottom w:val="none" w:sz="0" w:space="0" w:color="auto"/>
                    <w:right w:val="none" w:sz="0" w:space="0" w:color="auto"/>
                  </w:divBdr>
                  <w:divsChild>
                    <w:div w:id="1797866691">
                      <w:marLeft w:val="0"/>
                      <w:marRight w:val="0"/>
                      <w:marTop w:val="0"/>
                      <w:marBottom w:val="0"/>
                      <w:divBdr>
                        <w:top w:val="none" w:sz="0" w:space="0" w:color="auto"/>
                        <w:left w:val="none" w:sz="0" w:space="0" w:color="auto"/>
                        <w:bottom w:val="none" w:sz="0" w:space="0" w:color="auto"/>
                        <w:right w:val="none" w:sz="0" w:space="0" w:color="auto"/>
                      </w:divBdr>
                      <w:divsChild>
                        <w:div w:id="791676844">
                          <w:marLeft w:val="0"/>
                          <w:marRight w:val="0"/>
                          <w:marTop w:val="0"/>
                          <w:marBottom w:val="0"/>
                          <w:divBdr>
                            <w:top w:val="none" w:sz="0" w:space="0" w:color="auto"/>
                            <w:left w:val="none" w:sz="0" w:space="0" w:color="auto"/>
                            <w:bottom w:val="none" w:sz="0" w:space="0" w:color="auto"/>
                            <w:right w:val="none" w:sz="0" w:space="0" w:color="auto"/>
                          </w:divBdr>
                          <w:divsChild>
                            <w:div w:id="1952396703">
                              <w:marLeft w:val="0"/>
                              <w:marRight w:val="0"/>
                              <w:marTop w:val="0"/>
                              <w:marBottom w:val="0"/>
                              <w:divBdr>
                                <w:top w:val="none" w:sz="0" w:space="0" w:color="auto"/>
                                <w:left w:val="none" w:sz="0" w:space="0" w:color="auto"/>
                                <w:bottom w:val="none" w:sz="0" w:space="0" w:color="auto"/>
                                <w:right w:val="none" w:sz="0" w:space="0" w:color="auto"/>
                              </w:divBdr>
                              <w:divsChild>
                                <w:div w:id="1313754617">
                                  <w:marLeft w:val="0"/>
                                  <w:marRight w:val="0"/>
                                  <w:marTop w:val="0"/>
                                  <w:marBottom w:val="0"/>
                                  <w:divBdr>
                                    <w:top w:val="none" w:sz="0" w:space="0" w:color="auto"/>
                                    <w:left w:val="none" w:sz="0" w:space="0" w:color="auto"/>
                                    <w:bottom w:val="none" w:sz="0" w:space="0" w:color="auto"/>
                                    <w:right w:val="none" w:sz="0" w:space="0" w:color="auto"/>
                                  </w:divBdr>
                                  <w:divsChild>
                                    <w:div w:id="1710766523">
                                      <w:marLeft w:val="0"/>
                                      <w:marRight w:val="0"/>
                                      <w:marTop w:val="0"/>
                                      <w:marBottom w:val="0"/>
                                      <w:divBdr>
                                        <w:top w:val="none" w:sz="0" w:space="0" w:color="auto"/>
                                        <w:left w:val="none" w:sz="0" w:space="0" w:color="auto"/>
                                        <w:bottom w:val="none" w:sz="0" w:space="0" w:color="auto"/>
                                        <w:right w:val="none" w:sz="0" w:space="0" w:color="auto"/>
                                      </w:divBdr>
                                      <w:divsChild>
                                        <w:div w:id="470755076">
                                          <w:marLeft w:val="0"/>
                                          <w:marRight w:val="0"/>
                                          <w:marTop w:val="0"/>
                                          <w:marBottom w:val="0"/>
                                          <w:divBdr>
                                            <w:top w:val="none" w:sz="0" w:space="0" w:color="auto"/>
                                            <w:left w:val="none" w:sz="0" w:space="0" w:color="auto"/>
                                            <w:bottom w:val="none" w:sz="0" w:space="0" w:color="auto"/>
                                            <w:right w:val="none" w:sz="0" w:space="0" w:color="auto"/>
                                          </w:divBdr>
                                          <w:divsChild>
                                            <w:div w:id="148427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919869">
          <w:marLeft w:val="0"/>
          <w:marRight w:val="0"/>
          <w:marTop w:val="0"/>
          <w:marBottom w:val="0"/>
          <w:divBdr>
            <w:top w:val="none" w:sz="0" w:space="0" w:color="auto"/>
            <w:left w:val="none" w:sz="0" w:space="0" w:color="auto"/>
            <w:bottom w:val="none" w:sz="0" w:space="0" w:color="auto"/>
            <w:right w:val="none" w:sz="0" w:space="0" w:color="auto"/>
          </w:divBdr>
          <w:divsChild>
            <w:div w:id="563218112">
              <w:marLeft w:val="0"/>
              <w:marRight w:val="0"/>
              <w:marTop w:val="0"/>
              <w:marBottom w:val="0"/>
              <w:divBdr>
                <w:top w:val="none" w:sz="0" w:space="0" w:color="auto"/>
                <w:left w:val="none" w:sz="0" w:space="0" w:color="auto"/>
                <w:bottom w:val="none" w:sz="0" w:space="0" w:color="auto"/>
                <w:right w:val="none" w:sz="0" w:space="0" w:color="auto"/>
              </w:divBdr>
              <w:divsChild>
                <w:div w:id="884368178">
                  <w:marLeft w:val="0"/>
                  <w:marRight w:val="0"/>
                  <w:marTop w:val="0"/>
                  <w:marBottom w:val="0"/>
                  <w:divBdr>
                    <w:top w:val="none" w:sz="0" w:space="0" w:color="auto"/>
                    <w:left w:val="none" w:sz="0" w:space="0" w:color="auto"/>
                    <w:bottom w:val="none" w:sz="0" w:space="0" w:color="auto"/>
                    <w:right w:val="none" w:sz="0" w:space="0" w:color="auto"/>
                  </w:divBdr>
                  <w:divsChild>
                    <w:div w:id="768550846">
                      <w:marLeft w:val="0"/>
                      <w:marRight w:val="0"/>
                      <w:marTop w:val="0"/>
                      <w:marBottom w:val="0"/>
                      <w:divBdr>
                        <w:top w:val="none" w:sz="0" w:space="0" w:color="auto"/>
                        <w:left w:val="none" w:sz="0" w:space="0" w:color="auto"/>
                        <w:bottom w:val="none" w:sz="0" w:space="0" w:color="auto"/>
                        <w:right w:val="none" w:sz="0" w:space="0" w:color="auto"/>
                      </w:divBdr>
                      <w:divsChild>
                        <w:div w:id="419722172">
                          <w:marLeft w:val="0"/>
                          <w:marRight w:val="0"/>
                          <w:marTop w:val="0"/>
                          <w:marBottom w:val="0"/>
                          <w:divBdr>
                            <w:top w:val="none" w:sz="0" w:space="0" w:color="auto"/>
                            <w:left w:val="none" w:sz="0" w:space="0" w:color="auto"/>
                            <w:bottom w:val="none" w:sz="0" w:space="0" w:color="auto"/>
                            <w:right w:val="none" w:sz="0" w:space="0" w:color="auto"/>
                          </w:divBdr>
                          <w:divsChild>
                            <w:div w:id="289821415">
                              <w:marLeft w:val="0"/>
                              <w:marRight w:val="0"/>
                              <w:marTop w:val="0"/>
                              <w:marBottom w:val="0"/>
                              <w:divBdr>
                                <w:top w:val="none" w:sz="0" w:space="0" w:color="auto"/>
                                <w:left w:val="none" w:sz="0" w:space="0" w:color="auto"/>
                                <w:bottom w:val="none" w:sz="0" w:space="0" w:color="auto"/>
                                <w:right w:val="none" w:sz="0" w:space="0" w:color="auto"/>
                              </w:divBdr>
                              <w:divsChild>
                                <w:div w:id="1462193291">
                                  <w:marLeft w:val="0"/>
                                  <w:marRight w:val="0"/>
                                  <w:marTop w:val="0"/>
                                  <w:marBottom w:val="0"/>
                                  <w:divBdr>
                                    <w:top w:val="none" w:sz="0" w:space="0" w:color="auto"/>
                                    <w:left w:val="none" w:sz="0" w:space="0" w:color="auto"/>
                                    <w:bottom w:val="none" w:sz="0" w:space="0" w:color="auto"/>
                                    <w:right w:val="none" w:sz="0" w:space="0" w:color="auto"/>
                                  </w:divBdr>
                                  <w:divsChild>
                                    <w:div w:id="733354648">
                                      <w:marLeft w:val="0"/>
                                      <w:marRight w:val="0"/>
                                      <w:marTop w:val="0"/>
                                      <w:marBottom w:val="0"/>
                                      <w:divBdr>
                                        <w:top w:val="none" w:sz="0" w:space="0" w:color="auto"/>
                                        <w:left w:val="none" w:sz="0" w:space="0" w:color="auto"/>
                                        <w:bottom w:val="none" w:sz="0" w:space="0" w:color="auto"/>
                                        <w:right w:val="none" w:sz="0" w:space="0" w:color="auto"/>
                                      </w:divBdr>
                                      <w:divsChild>
                                        <w:div w:id="457381801">
                                          <w:marLeft w:val="0"/>
                                          <w:marRight w:val="0"/>
                                          <w:marTop w:val="0"/>
                                          <w:marBottom w:val="0"/>
                                          <w:divBdr>
                                            <w:top w:val="none" w:sz="0" w:space="0" w:color="auto"/>
                                            <w:left w:val="none" w:sz="0" w:space="0" w:color="auto"/>
                                            <w:bottom w:val="none" w:sz="0" w:space="0" w:color="auto"/>
                                            <w:right w:val="none" w:sz="0" w:space="0" w:color="auto"/>
                                          </w:divBdr>
                                          <w:divsChild>
                                            <w:div w:id="47306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7778416">
      <w:bodyDiv w:val="1"/>
      <w:marLeft w:val="0"/>
      <w:marRight w:val="0"/>
      <w:marTop w:val="0"/>
      <w:marBottom w:val="0"/>
      <w:divBdr>
        <w:top w:val="none" w:sz="0" w:space="0" w:color="auto"/>
        <w:left w:val="none" w:sz="0" w:space="0" w:color="auto"/>
        <w:bottom w:val="none" w:sz="0" w:space="0" w:color="auto"/>
        <w:right w:val="none" w:sz="0" w:space="0" w:color="auto"/>
      </w:divBdr>
      <w:divsChild>
        <w:div w:id="410546262">
          <w:marLeft w:val="0"/>
          <w:marRight w:val="0"/>
          <w:marTop w:val="0"/>
          <w:marBottom w:val="0"/>
          <w:divBdr>
            <w:top w:val="none" w:sz="0" w:space="0" w:color="auto"/>
            <w:left w:val="none" w:sz="0" w:space="0" w:color="auto"/>
            <w:bottom w:val="none" w:sz="0" w:space="0" w:color="auto"/>
            <w:right w:val="none" w:sz="0" w:space="0" w:color="auto"/>
          </w:divBdr>
          <w:divsChild>
            <w:div w:id="63188069">
              <w:marLeft w:val="0"/>
              <w:marRight w:val="0"/>
              <w:marTop w:val="0"/>
              <w:marBottom w:val="0"/>
              <w:divBdr>
                <w:top w:val="none" w:sz="0" w:space="0" w:color="auto"/>
                <w:left w:val="none" w:sz="0" w:space="0" w:color="auto"/>
                <w:bottom w:val="none" w:sz="0" w:space="0" w:color="auto"/>
                <w:right w:val="none" w:sz="0" w:space="0" w:color="auto"/>
              </w:divBdr>
              <w:divsChild>
                <w:div w:id="1655913022">
                  <w:marLeft w:val="0"/>
                  <w:marRight w:val="0"/>
                  <w:marTop w:val="0"/>
                  <w:marBottom w:val="0"/>
                  <w:divBdr>
                    <w:top w:val="none" w:sz="0" w:space="0" w:color="auto"/>
                    <w:left w:val="none" w:sz="0" w:space="0" w:color="auto"/>
                    <w:bottom w:val="none" w:sz="0" w:space="0" w:color="auto"/>
                    <w:right w:val="none" w:sz="0" w:space="0" w:color="auto"/>
                  </w:divBdr>
                  <w:divsChild>
                    <w:div w:id="635644807">
                      <w:marLeft w:val="0"/>
                      <w:marRight w:val="0"/>
                      <w:marTop w:val="0"/>
                      <w:marBottom w:val="0"/>
                      <w:divBdr>
                        <w:top w:val="none" w:sz="0" w:space="0" w:color="auto"/>
                        <w:left w:val="none" w:sz="0" w:space="0" w:color="auto"/>
                        <w:bottom w:val="none" w:sz="0" w:space="0" w:color="auto"/>
                        <w:right w:val="none" w:sz="0" w:space="0" w:color="auto"/>
                      </w:divBdr>
                      <w:divsChild>
                        <w:div w:id="1996491477">
                          <w:marLeft w:val="0"/>
                          <w:marRight w:val="0"/>
                          <w:marTop w:val="0"/>
                          <w:marBottom w:val="0"/>
                          <w:divBdr>
                            <w:top w:val="none" w:sz="0" w:space="0" w:color="auto"/>
                            <w:left w:val="none" w:sz="0" w:space="0" w:color="auto"/>
                            <w:bottom w:val="none" w:sz="0" w:space="0" w:color="auto"/>
                            <w:right w:val="none" w:sz="0" w:space="0" w:color="auto"/>
                          </w:divBdr>
                          <w:divsChild>
                            <w:div w:id="933247510">
                              <w:marLeft w:val="0"/>
                              <w:marRight w:val="0"/>
                              <w:marTop w:val="0"/>
                              <w:marBottom w:val="0"/>
                              <w:divBdr>
                                <w:top w:val="none" w:sz="0" w:space="0" w:color="auto"/>
                                <w:left w:val="none" w:sz="0" w:space="0" w:color="auto"/>
                                <w:bottom w:val="none" w:sz="0" w:space="0" w:color="auto"/>
                                <w:right w:val="none" w:sz="0" w:space="0" w:color="auto"/>
                              </w:divBdr>
                              <w:divsChild>
                                <w:div w:id="1683512017">
                                  <w:marLeft w:val="0"/>
                                  <w:marRight w:val="0"/>
                                  <w:marTop w:val="0"/>
                                  <w:marBottom w:val="0"/>
                                  <w:divBdr>
                                    <w:top w:val="none" w:sz="0" w:space="0" w:color="auto"/>
                                    <w:left w:val="none" w:sz="0" w:space="0" w:color="auto"/>
                                    <w:bottom w:val="none" w:sz="0" w:space="0" w:color="auto"/>
                                    <w:right w:val="none" w:sz="0" w:space="0" w:color="auto"/>
                                  </w:divBdr>
                                  <w:divsChild>
                                    <w:div w:id="858004294">
                                      <w:marLeft w:val="0"/>
                                      <w:marRight w:val="0"/>
                                      <w:marTop w:val="0"/>
                                      <w:marBottom w:val="0"/>
                                      <w:divBdr>
                                        <w:top w:val="none" w:sz="0" w:space="0" w:color="auto"/>
                                        <w:left w:val="none" w:sz="0" w:space="0" w:color="auto"/>
                                        <w:bottom w:val="none" w:sz="0" w:space="0" w:color="auto"/>
                                        <w:right w:val="none" w:sz="0" w:space="0" w:color="auto"/>
                                      </w:divBdr>
                                      <w:divsChild>
                                        <w:div w:id="1336495301">
                                          <w:marLeft w:val="0"/>
                                          <w:marRight w:val="0"/>
                                          <w:marTop w:val="0"/>
                                          <w:marBottom w:val="0"/>
                                          <w:divBdr>
                                            <w:top w:val="none" w:sz="0" w:space="0" w:color="auto"/>
                                            <w:left w:val="none" w:sz="0" w:space="0" w:color="auto"/>
                                            <w:bottom w:val="none" w:sz="0" w:space="0" w:color="auto"/>
                                            <w:right w:val="none" w:sz="0" w:space="0" w:color="auto"/>
                                          </w:divBdr>
                                          <w:divsChild>
                                            <w:div w:id="176687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91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876290">
              <w:marLeft w:val="0"/>
              <w:marRight w:val="0"/>
              <w:marTop w:val="0"/>
              <w:marBottom w:val="0"/>
              <w:divBdr>
                <w:top w:val="none" w:sz="0" w:space="0" w:color="auto"/>
                <w:left w:val="none" w:sz="0" w:space="0" w:color="auto"/>
                <w:bottom w:val="none" w:sz="0" w:space="0" w:color="auto"/>
                <w:right w:val="none" w:sz="0" w:space="0" w:color="auto"/>
              </w:divBdr>
              <w:divsChild>
                <w:div w:id="949124373">
                  <w:marLeft w:val="0"/>
                  <w:marRight w:val="0"/>
                  <w:marTop w:val="0"/>
                  <w:marBottom w:val="0"/>
                  <w:divBdr>
                    <w:top w:val="none" w:sz="0" w:space="0" w:color="auto"/>
                    <w:left w:val="none" w:sz="0" w:space="0" w:color="auto"/>
                    <w:bottom w:val="none" w:sz="0" w:space="0" w:color="auto"/>
                    <w:right w:val="none" w:sz="0" w:space="0" w:color="auto"/>
                  </w:divBdr>
                  <w:divsChild>
                    <w:div w:id="2123760705">
                      <w:marLeft w:val="0"/>
                      <w:marRight w:val="0"/>
                      <w:marTop w:val="0"/>
                      <w:marBottom w:val="0"/>
                      <w:divBdr>
                        <w:top w:val="none" w:sz="0" w:space="0" w:color="auto"/>
                        <w:left w:val="none" w:sz="0" w:space="0" w:color="auto"/>
                        <w:bottom w:val="none" w:sz="0" w:space="0" w:color="auto"/>
                        <w:right w:val="none" w:sz="0" w:space="0" w:color="auto"/>
                      </w:divBdr>
                      <w:divsChild>
                        <w:div w:id="830095217">
                          <w:marLeft w:val="0"/>
                          <w:marRight w:val="0"/>
                          <w:marTop w:val="0"/>
                          <w:marBottom w:val="0"/>
                          <w:divBdr>
                            <w:top w:val="none" w:sz="0" w:space="0" w:color="auto"/>
                            <w:left w:val="none" w:sz="0" w:space="0" w:color="auto"/>
                            <w:bottom w:val="none" w:sz="0" w:space="0" w:color="auto"/>
                            <w:right w:val="none" w:sz="0" w:space="0" w:color="auto"/>
                          </w:divBdr>
                          <w:divsChild>
                            <w:div w:id="923876214">
                              <w:marLeft w:val="0"/>
                              <w:marRight w:val="0"/>
                              <w:marTop w:val="0"/>
                              <w:marBottom w:val="0"/>
                              <w:divBdr>
                                <w:top w:val="none" w:sz="0" w:space="0" w:color="auto"/>
                                <w:left w:val="none" w:sz="0" w:space="0" w:color="auto"/>
                                <w:bottom w:val="none" w:sz="0" w:space="0" w:color="auto"/>
                                <w:right w:val="none" w:sz="0" w:space="0" w:color="auto"/>
                              </w:divBdr>
                              <w:divsChild>
                                <w:div w:id="1558197536">
                                  <w:marLeft w:val="0"/>
                                  <w:marRight w:val="0"/>
                                  <w:marTop w:val="0"/>
                                  <w:marBottom w:val="0"/>
                                  <w:divBdr>
                                    <w:top w:val="none" w:sz="0" w:space="0" w:color="auto"/>
                                    <w:left w:val="none" w:sz="0" w:space="0" w:color="auto"/>
                                    <w:bottom w:val="none" w:sz="0" w:space="0" w:color="auto"/>
                                    <w:right w:val="none" w:sz="0" w:space="0" w:color="auto"/>
                                  </w:divBdr>
                                  <w:divsChild>
                                    <w:div w:id="2091147547">
                                      <w:marLeft w:val="0"/>
                                      <w:marRight w:val="0"/>
                                      <w:marTop w:val="0"/>
                                      <w:marBottom w:val="0"/>
                                      <w:divBdr>
                                        <w:top w:val="none" w:sz="0" w:space="0" w:color="auto"/>
                                        <w:left w:val="none" w:sz="0" w:space="0" w:color="auto"/>
                                        <w:bottom w:val="none" w:sz="0" w:space="0" w:color="auto"/>
                                        <w:right w:val="none" w:sz="0" w:space="0" w:color="auto"/>
                                      </w:divBdr>
                                      <w:divsChild>
                                        <w:div w:id="117067468">
                                          <w:marLeft w:val="0"/>
                                          <w:marRight w:val="0"/>
                                          <w:marTop w:val="0"/>
                                          <w:marBottom w:val="0"/>
                                          <w:divBdr>
                                            <w:top w:val="none" w:sz="0" w:space="0" w:color="auto"/>
                                            <w:left w:val="none" w:sz="0" w:space="0" w:color="auto"/>
                                            <w:bottom w:val="none" w:sz="0" w:space="0" w:color="auto"/>
                                            <w:right w:val="none" w:sz="0" w:space="0" w:color="auto"/>
                                          </w:divBdr>
                                          <w:divsChild>
                                            <w:div w:id="198720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443851">
                              <w:marLeft w:val="0"/>
                              <w:marRight w:val="0"/>
                              <w:marTop w:val="0"/>
                              <w:marBottom w:val="0"/>
                              <w:divBdr>
                                <w:top w:val="none" w:sz="0" w:space="0" w:color="auto"/>
                                <w:left w:val="none" w:sz="0" w:space="0" w:color="auto"/>
                                <w:bottom w:val="none" w:sz="0" w:space="0" w:color="auto"/>
                                <w:right w:val="none" w:sz="0" w:space="0" w:color="auto"/>
                              </w:divBdr>
                            </w:div>
                          </w:divsChild>
                        </w:div>
                        <w:div w:id="1083255596">
                          <w:marLeft w:val="0"/>
                          <w:marRight w:val="0"/>
                          <w:marTop w:val="0"/>
                          <w:marBottom w:val="0"/>
                          <w:divBdr>
                            <w:top w:val="none" w:sz="0" w:space="0" w:color="auto"/>
                            <w:left w:val="none" w:sz="0" w:space="0" w:color="auto"/>
                            <w:bottom w:val="none" w:sz="0" w:space="0" w:color="auto"/>
                            <w:right w:val="none" w:sz="0" w:space="0" w:color="auto"/>
                          </w:divBdr>
                          <w:divsChild>
                            <w:div w:id="1313173877">
                              <w:marLeft w:val="0"/>
                              <w:marRight w:val="0"/>
                              <w:marTop w:val="360"/>
                              <w:marBottom w:val="0"/>
                              <w:divBdr>
                                <w:top w:val="none" w:sz="0" w:space="0" w:color="auto"/>
                                <w:left w:val="none" w:sz="0" w:space="0" w:color="auto"/>
                                <w:bottom w:val="none" w:sz="0" w:space="0" w:color="auto"/>
                                <w:right w:val="none" w:sz="0" w:space="0" w:color="auto"/>
                              </w:divBdr>
                              <w:divsChild>
                                <w:div w:id="1750270858">
                                  <w:marLeft w:val="0"/>
                                  <w:marRight w:val="0"/>
                                  <w:marTop w:val="0"/>
                                  <w:marBottom w:val="0"/>
                                  <w:divBdr>
                                    <w:top w:val="none" w:sz="0" w:space="0" w:color="auto"/>
                                    <w:left w:val="none" w:sz="0" w:space="0" w:color="auto"/>
                                    <w:bottom w:val="none" w:sz="0" w:space="0" w:color="auto"/>
                                    <w:right w:val="none" w:sz="0" w:space="0" w:color="auto"/>
                                  </w:divBdr>
                                  <w:divsChild>
                                    <w:div w:id="2114589994">
                                      <w:marLeft w:val="0"/>
                                      <w:marRight w:val="0"/>
                                      <w:marTop w:val="0"/>
                                      <w:marBottom w:val="0"/>
                                      <w:divBdr>
                                        <w:top w:val="none" w:sz="0" w:space="0" w:color="auto"/>
                                        <w:left w:val="none" w:sz="0" w:space="0" w:color="auto"/>
                                        <w:bottom w:val="none" w:sz="0" w:space="0" w:color="auto"/>
                                        <w:right w:val="none" w:sz="0" w:space="0" w:color="auto"/>
                                      </w:divBdr>
                                      <w:divsChild>
                                        <w:div w:id="68586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3978726">
              <w:marLeft w:val="0"/>
              <w:marRight w:val="0"/>
              <w:marTop w:val="0"/>
              <w:marBottom w:val="0"/>
              <w:divBdr>
                <w:top w:val="none" w:sz="0" w:space="0" w:color="auto"/>
                <w:left w:val="none" w:sz="0" w:space="0" w:color="auto"/>
                <w:bottom w:val="none" w:sz="0" w:space="0" w:color="auto"/>
                <w:right w:val="none" w:sz="0" w:space="0" w:color="auto"/>
              </w:divBdr>
              <w:divsChild>
                <w:div w:id="1325667529">
                  <w:marLeft w:val="0"/>
                  <w:marRight w:val="0"/>
                  <w:marTop w:val="0"/>
                  <w:marBottom w:val="0"/>
                  <w:divBdr>
                    <w:top w:val="none" w:sz="0" w:space="0" w:color="auto"/>
                    <w:left w:val="none" w:sz="0" w:space="0" w:color="auto"/>
                    <w:bottom w:val="none" w:sz="0" w:space="0" w:color="auto"/>
                    <w:right w:val="none" w:sz="0" w:space="0" w:color="auto"/>
                  </w:divBdr>
                  <w:divsChild>
                    <w:div w:id="40636249">
                      <w:marLeft w:val="0"/>
                      <w:marRight w:val="0"/>
                      <w:marTop w:val="0"/>
                      <w:marBottom w:val="0"/>
                      <w:divBdr>
                        <w:top w:val="none" w:sz="0" w:space="0" w:color="auto"/>
                        <w:left w:val="none" w:sz="0" w:space="0" w:color="auto"/>
                        <w:bottom w:val="none" w:sz="0" w:space="0" w:color="auto"/>
                        <w:right w:val="none" w:sz="0" w:space="0" w:color="auto"/>
                      </w:divBdr>
                      <w:divsChild>
                        <w:div w:id="2058891814">
                          <w:marLeft w:val="0"/>
                          <w:marRight w:val="0"/>
                          <w:marTop w:val="0"/>
                          <w:marBottom w:val="0"/>
                          <w:divBdr>
                            <w:top w:val="none" w:sz="0" w:space="0" w:color="auto"/>
                            <w:left w:val="none" w:sz="0" w:space="0" w:color="auto"/>
                            <w:bottom w:val="none" w:sz="0" w:space="0" w:color="auto"/>
                            <w:right w:val="none" w:sz="0" w:space="0" w:color="auto"/>
                          </w:divBdr>
                          <w:divsChild>
                            <w:div w:id="893006958">
                              <w:marLeft w:val="0"/>
                              <w:marRight w:val="0"/>
                              <w:marTop w:val="0"/>
                              <w:marBottom w:val="0"/>
                              <w:divBdr>
                                <w:top w:val="none" w:sz="0" w:space="0" w:color="auto"/>
                                <w:left w:val="none" w:sz="0" w:space="0" w:color="auto"/>
                                <w:bottom w:val="none" w:sz="0" w:space="0" w:color="auto"/>
                                <w:right w:val="none" w:sz="0" w:space="0" w:color="auto"/>
                              </w:divBdr>
                              <w:divsChild>
                                <w:div w:id="228930785">
                                  <w:marLeft w:val="0"/>
                                  <w:marRight w:val="0"/>
                                  <w:marTop w:val="0"/>
                                  <w:marBottom w:val="0"/>
                                  <w:divBdr>
                                    <w:top w:val="none" w:sz="0" w:space="0" w:color="auto"/>
                                    <w:left w:val="none" w:sz="0" w:space="0" w:color="auto"/>
                                    <w:bottom w:val="none" w:sz="0" w:space="0" w:color="auto"/>
                                    <w:right w:val="none" w:sz="0" w:space="0" w:color="auto"/>
                                  </w:divBdr>
                                  <w:divsChild>
                                    <w:div w:id="2015184047">
                                      <w:marLeft w:val="0"/>
                                      <w:marRight w:val="0"/>
                                      <w:marTop w:val="0"/>
                                      <w:marBottom w:val="0"/>
                                      <w:divBdr>
                                        <w:top w:val="none" w:sz="0" w:space="0" w:color="auto"/>
                                        <w:left w:val="none" w:sz="0" w:space="0" w:color="auto"/>
                                        <w:bottom w:val="none" w:sz="0" w:space="0" w:color="auto"/>
                                        <w:right w:val="none" w:sz="0" w:space="0" w:color="auto"/>
                                      </w:divBdr>
                                      <w:divsChild>
                                        <w:div w:id="160706953">
                                          <w:marLeft w:val="0"/>
                                          <w:marRight w:val="0"/>
                                          <w:marTop w:val="0"/>
                                          <w:marBottom w:val="0"/>
                                          <w:divBdr>
                                            <w:top w:val="none" w:sz="0" w:space="0" w:color="auto"/>
                                            <w:left w:val="none" w:sz="0" w:space="0" w:color="auto"/>
                                            <w:bottom w:val="none" w:sz="0" w:space="0" w:color="auto"/>
                                            <w:right w:val="none" w:sz="0" w:space="0" w:color="auto"/>
                                          </w:divBdr>
                                          <w:divsChild>
                                            <w:div w:id="31217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4283274">
              <w:marLeft w:val="0"/>
              <w:marRight w:val="0"/>
              <w:marTop w:val="0"/>
              <w:marBottom w:val="0"/>
              <w:divBdr>
                <w:top w:val="none" w:sz="0" w:space="0" w:color="auto"/>
                <w:left w:val="none" w:sz="0" w:space="0" w:color="auto"/>
                <w:bottom w:val="none" w:sz="0" w:space="0" w:color="auto"/>
                <w:right w:val="none" w:sz="0" w:space="0" w:color="auto"/>
              </w:divBdr>
              <w:divsChild>
                <w:div w:id="1177117663">
                  <w:marLeft w:val="0"/>
                  <w:marRight w:val="0"/>
                  <w:marTop w:val="0"/>
                  <w:marBottom w:val="0"/>
                  <w:divBdr>
                    <w:top w:val="none" w:sz="0" w:space="0" w:color="auto"/>
                    <w:left w:val="none" w:sz="0" w:space="0" w:color="auto"/>
                    <w:bottom w:val="none" w:sz="0" w:space="0" w:color="auto"/>
                    <w:right w:val="none" w:sz="0" w:space="0" w:color="auto"/>
                  </w:divBdr>
                  <w:divsChild>
                    <w:div w:id="308484957">
                      <w:marLeft w:val="0"/>
                      <w:marRight w:val="0"/>
                      <w:marTop w:val="0"/>
                      <w:marBottom w:val="0"/>
                      <w:divBdr>
                        <w:top w:val="none" w:sz="0" w:space="0" w:color="auto"/>
                        <w:left w:val="none" w:sz="0" w:space="0" w:color="auto"/>
                        <w:bottom w:val="none" w:sz="0" w:space="0" w:color="auto"/>
                        <w:right w:val="none" w:sz="0" w:space="0" w:color="auto"/>
                      </w:divBdr>
                      <w:divsChild>
                        <w:div w:id="1848594398">
                          <w:marLeft w:val="0"/>
                          <w:marRight w:val="0"/>
                          <w:marTop w:val="0"/>
                          <w:marBottom w:val="0"/>
                          <w:divBdr>
                            <w:top w:val="none" w:sz="0" w:space="0" w:color="auto"/>
                            <w:left w:val="none" w:sz="0" w:space="0" w:color="auto"/>
                            <w:bottom w:val="none" w:sz="0" w:space="0" w:color="auto"/>
                            <w:right w:val="none" w:sz="0" w:space="0" w:color="auto"/>
                          </w:divBdr>
                          <w:divsChild>
                            <w:div w:id="1280599290">
                              <w:marLeft w:val="0"/>
                              <w:marRight w:val="0"/>
                              <w:marTop w:val="0"/>
                              <w:marBottom w:val="0"/>
                              <w:divBdr>
                                <w:top w:val="none" w:sz="0" w:space="0" w:color="auto"/>
                                <w:left w:val="none" w:sz="0" w:space="0" w:color="auto"/>
                                <w:bottom w:val="none" w:sz="0" w:space="0" w:color="auto"/>
                                <w:right w:val="none" w:sz="0" w:space="0" w:color="auto"/>
                              </w:divBdr>
                              <w:divsChild>
                                <w:div w:id="490021035">
                                  <w:marLeft w:val="0"/>
                                  <w:marRight w:val="0"/>
                                  <w:marTop w:val="0"/>
                                  <w:marBottom w:val="0"/>
                                  <w:divBdr>
                                    <w:top w:val="none" w:sz="0" w:space="0" w:color="auto"/>
                                    <w:left w:val="none" w:sz="0" w:space="0" w:color="auto"/>
                                    <w:bottom w:val="none" w:sz="0" w:space="0" w:color="auto"/>
                                    <w:right w:val="none" w:sz="0" w:space="0" w:color="auto"/>
                                  </w:divBdr>
                                  <w:divsChild>
                                    <w:div w:id="1091319412">
                                      <w:marLeft w:val="0"/>
                                      <w:marRight w:val="0"/>
                                      <w:marTop w:val="0"/>
                                      <w:marBottom w:val="0"/>
                                      <w:divBdr>
                                        <w:top w:val="none" w:sz="0" w:space="0" w:color="auto"/>
                                        <w:left w:val="none" w:sz="0" w:space="0" w:color="auto"/>
                                        <w:bottom w:val="none" w:sz="0" w:space="0" w:color="auto"/>
                                        <w:right w:val="none" w:sz="0" w:space="0" w:color="auto"/>
                                      </w:divBdr>
                                      <w:divsChild>
                                        <w:div w:id="229736432">
                                          <w:marLeft w:val="0"/>
                                          <w:marRight w:val="0"/>
                                          <w:marTop w:val="0"/>
                                          <w:marBottom w:val="0"/>
                                          <w:divBdr>
                                            <w:top w:val="none" w:sz="0" w:space="0" w:color="auto"/>
                                            <w:left w:val="none" w:sz="0" w:space="0" w:color="auto"/>
                                            <w:bottom w:val="none" w:sz="0" w:space="0" w:color="auto"/>
                                            <w:right w:val="none" w:sz="0" w:space="0" w:color="auto"/>
                                          </w:divBdr>
                                          <w:divsChild>
                                            <w:div w:id="166975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4009570">
          <w:marLeft w:val="0"/>
          <w:marRight w:val="0"/>
          <w:marTop w:val="0"/>
          <w:marBottom w:val="0"/>
          <w:divBdr>
            <w:top w:val="none" w:sz="0" w:space="0" w:color="auto"/>
            <w:left w:val="none" w:sz="0" w:space="0" w:color="auto"/>
            <w:bottom w:val="none" w:sz="0" w:space="0" w:color="auto"/>
            <w:right w:val="none" w:sz="0" w:space="0" w:color="auto"/>
          </w:divBdr>
          <w:divsChild>
            <w:div w:id="277956020">
              <w:marLeft w:val="0"/>
              <w:marRight w:val="0"/>
              <w:marTop w:val="0"/>
              <w:marBottom w:val="0"/>
              <w:divBdr>
                <w:top w:val="none" w:sz="0" w:space="0" w:color="auto"/>
                <w:left w:val="none" w:sz="0" w:space="0" w:color="auto"/>
                <w:bottom w:val="none" w:sz="0" w:space="0" w:color="auto"/>
                <w:right w:val="none" w:sz="0" w:space="0" w:color="auto"/>
              </w:divBdr>
              <w:divsChild>
                <w:div w:id="783695086">
                  <w:marLeft w:val="0"/>
                  <w:marRight w:val="0"/>
                  <w:marTop w:val="0"/>
                  <w:marBottom w:val="0"/>
                  <w:divBdr>
                    <w:top w:val="none" w:sz="0" w:space="0" w:color="auto"/>
                    <w:left w:val="none" w:sz="0" w:space="0" w:color="auto"/>
                    <w:bottom w:val="none" w:sz="0" w:space="0" w:color="auto"/>
                    <w:right w:val="none" w:sz="0" w:space="0" w:color="auto"/>
                  </w:divBdr>
                  <w:divsChild>
                    <w:div w:id="903300556">
                      <w:marLeft w:val="0"/>
                      <w:marRight w:val="0"/>
                      <w:marTop w:val="0"/>
                      <w:marBottom w:val="0"/>
                      <w:divBdr>
                        <w:top w:val="none" w:sz="0" w:space="0" w:color="auto"/>
                        <w:left w:val="none" w:sz="0" w:space="0" w:color="auto"/>
                        <w:bottom w:val="none" w:sz="0" w:space="0" w:color="auto"/>
                        <w:right w:val="none" w:sz="0" w:space="0" w:color="auto"/>
                      </w:divBdr>
                      <w:divsChild>
                        <w:div w:id="522323232">
                          <w:marLeft w:val="0"/>
                          <w:marRight w:val="0"/>
                          <w:marTop w:val="0"/>
                          <w:marBottom w:val="0"/>
                          <w:divBdr>
                            <w:top w:val="none" w:sz="0" w:space="0" w:color="auto"/>
                            <w:left w:val="none" w:sz="0" w:space="0" w:color="auto"/>
                            <w:bottom w:val="none" w:sz="0" w:space="0" w:color="auto"/>
                            <w:right w:val="none" w:sz="0" w:space="0" w:color="auto"/>
                          </w:divBdr>
                          <w:divsChild>
                            <w:div w:id="1435709327">
                              <w:marLeft w:val="0"/>
                              <w:marRight w:val="0"/>
                              <w:marTop w:val="0"/>
                              <w:marBottom w:val="0"/>
                              <w:divBdr>
                                <w:top w:val="none" w:sz="0" w:space="0" w:color="auto"/>
                                <w:left w:val="none" w:sz="0" w:space="0" w:color="auto"/>
                                <w:bottom w:val="none" w:sz="0" w:space="0" w:color="auto"/>
                                <w:right w:val="none" w:sz="0" w:space="0" w:color="auto"/>
                              </w:divBdr>
                              <w:divsChild>
                                <w:div w:id="1510413476">
                                  <w:marLeft w:val="0"/>
                                  <w:marRight w:val="0"/>
                                  <w:marTop w:val="0"/>
                                  <w:marBottom w:val="0"/>
                                  <w:divBdr>
                                    <w:top w:val="none" w:sz="0" w:space="0" w:color="auto"/>
                                    <w:left w:val="none" w:sz="0" w:space="0" w:color="auto"/>
                                    <w:bottom w:val="none" w:sz="0" w:space="0" w:color="auto"/>
                                    <w:right w:val="none" w:sz="0" w:space="0" w:color="auto"/>
                                  </w:divBdr>
                                  <w:divsChild>
                                    <w:div w:id="1886402006">
                                      <w:marLeft w:val="0"/>
                                      <w:marRight w:val="0"/>
                                      <w:marTop w:val="0"/>
                                      <w:marBottom w:val="0"/>
                                      <w:divBdr>
                                        <w:top w:val="none" w:sz="0" w:space="0" w:color="auto"/>
                                        <w:left w:val="none" w:sz="0" w:space="0" w:color="auto"/>
                                        <w:bottom w:val="none" w:sz="0" w:space="0" w:color="auto"/>
                                        <w:right w:val="none" w:sz="0" w:space="0" w:color="auto"/>
                                      </w:divBdr>
                                      <w:divsChild>
                                        <w:div w:id="341395774">
                                          <w:marLeft w:val="0"/>
                                          <w:marRight w:val="0"/>
                                          <w:marTop w:val="0"/>
                                          <w:marBottom w:val="0"/>
                                          <w:divBdr>
                                            <w:top w:val="none" w:sz="0" w:space="0" w:color="auto"/>
                                            <w:left w:val="none" w:sz="0" w:space="0" w:color="auto"/>
                                            <w:bottom w:val="none" w:sz="0" w:space="0" w:color="auto"/>
                                            <w:right w:val="none" w:sz="0" w:space="0" w:color="auto"/>
                                          </w:divBdr>
                                          <w:divsChild>
                                            <w:div w:id="151822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0134837">
              <w:marLeft w:val="0"/>
              <w:marRight w:val="0"/>
              <w:marTop w:val="0"/>
              <w:marBottom w:val="0"/>
              <w:divBdr>
                <w:top w:val="none" w:sz="0" w:space="0" w:color="auto"/>
                <w:left w:val="none" w:sz="0" w:space="0" w:color="auto"/>
                <w:bottom w:val="none" w:sz="0" w:space="0" w:color="auto"/>
                <w:right w:val="none" w:sz="0" w:space="0" w:color="auto"/>
              </w:divBdr>
              <w:divsChild>
                <w:div w:id="1457139736">
                  <w:marLeft w:val="0"/>
                  <w:marRight w:val="0"/>
                  <w:marTop w:val="0"/>
                  <w:marBottom w:val="0"/>
                  <w:divBdr>
                    <w:top w:val="none" w:sz="0" w:space="0" w:color="auto"/>
                    <w:left w:val="none" w:sz="0" w:space="0" w:color="auto"/>
                    <w:bottom w:val="none" w:sz="0" w:space="0" w:color="auto"/>
                    <w:right w:val="none" w:sz="0" w:space="0" w:color="auto"/>
                  </w:divBdr>
                  <w:divsChild>
                    <w:div w:id="76486787">
                      <w:marLeft w:val="0"/>
                      <w:marRight w:val="0"/>
                      <w:marTop w:val="0"/>
                      <w:marBottom w:val="0"/>
                      <w:divBdr>
                        <w:top w:val="none" w:sz="0" w:space="0" w:color="auto"/>
                        <w:left w:val="none" w:sz="0" w:space="0" w:color="auto"/>
                        <w:bottom w:val="none" w:sz="0" w:space="0" w:color="auto"/>
                        <w:right w:val="none" w:sz="0" w:space="0" w:color="auto"/>
                      </w:divBdr>
                      <w:divsChild>
                        <w:div w:id="1672289599">
                          <w:marLeft w:val="0"/>
                          <w:marRight w:val="0"/>
                          <w:marTop w:val="0"/>
                          <w:marBottom w:val="0"/>
                          <w:divBdr>
                            <w:top w:val="none" w:sz="0" w:space="0" w:color="auto"/>
                            <w:left w:val="none" w:sz="0" w:space="0" w:color="auto"/>
                            <w:bottom w:val="none" w:sz="0" w:space="0" w:color="auto"/>
                            <w:right w:val="none" w:sz="0" w:space="0" w:color="auto"/>
                          </w:divBdr>
                          <w:divsChild>
                            <w:div w:id="1836335995">
                              <w:marLeft w:val="0"/>
                              <w:marRight w:val="0"/>
                              <w:marTop w:val="0"/>
                              <w:marBottom w:val="0"/>
                              <w:divBdr>
                                <w:top w:val="none" w:sz="0" w:space="0" w:color="auto"/>
                                <w:left w:val="none" w:sz="0" w:space="0" w:color="auto"/>
                                <w:bottom w:val="none" w:sz="0" w:space="0" w:color="auto"/>
                                <w:right w:val="none" w:sz="0" w:space="0" w:color="auto"/>
                              </w:divBdr>
                              <w:divsChild>
                                <w:div w:id="1379087516">
                                  <w:marLeft w:val="0"/>
                                  <w:marRight w:val="0"/>
                                  <w:marTop w:val="0"/>
                                  <w:marBottom w:val="0"/>
                                  <w:divBdr>
                                    <w:top w:val="none" w:sz="0" w:space="0" w:color="auto"/>
                                    <w:left w:val="none" w:sz="0" w:space="0" w:color="auto"/>
                                    <w:bottom w:val="none" w:sz="0" w:space="0" w:color="auto"/>
                                    <w:right w:val="none" w:sz="0" w:space="0" w:color="auto"/>
                                  </w:divBdr>
                                  <w:divsChild>
                                    <w:div w:id="960770570">
                                      <w:marLeft w:val="0"/>
                                      <w:marRight w:val="0"/>
                                      <w:marTop w:val="0"/>
                                      <w:marBottom w:val="0"/>
                                      <w:divBdr>
                                        <w:top w:val="none" w:sz="0" w:space="0" w:color="auto"/>
                                        <w:left w:val="none" w:sz="0" w:space="0" w:color="auto"/>
                                        <w:bottom w:val="none" w:sz="0" w:space="0" w:color="auto"/>
                                        <w:right w:val="none" w:sz="0" w:space="0" w:color="auto"/>
                                      </w:divBdr>
                                      <w:divsChild>
                                        <w:div w:id="1387950533">
                                          <w:marLeft w:val="0"/>
                                          <w:marRight w:val="0"/>
                                          <w:marTop w:val="0"/>
                                          <w:marBottom w:val="0"/>
                                          <w:divBdr>
                                            <w:top w:val="none" w:sz="0" w:space="0" w:color="auto"/>
                                            <w:left w:val="none" w:sz="0" w:space="0" w:color="auto"/>
                                            <w:bottom w:val="none" w:sz="0" w:space="0" w:color="auto"/>
                                            <w:right w:val="none" w:sz="0" w:space="0" w:color="auto"/>
                                          </w:divBdr>
                                          <w:divsChild>
                                            <w:div w:id="105573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8943799">
              <w:marLeft w:val="0"/>
              <w:marRight w:val="0"/>
              <w:marTop w:val="0"/>
              <w:marBottom w:val="0"/>
              <w:divBdr>
                <w:top w:val="none" w:sz="0" w:space="0" w:color="auto"/>
                <w:left w:val="none" w:sz="0" w:space="0" w:color="auto"/>
                <w:bottom w:val="none" w:sz="0" w:space="0" w:color="auto"/>
                <w:right w:val="none" w:sz="0" w:space="0" w:color="auto"/>
              </w:divBdr>
              <w:divsChild>
                <w:div w:id="1729836481">
                  <w:marLeft w:val="0"/>
                  <w:marRight w:val="0"/>
                  <w:marTop w:val="0"/>
                  <w:marBottom w:val="0"/>
                  <w:divBdr>
                    <w:top w:val="none" w:sz="0" w:space="0" w:color="auto"/>
                    <w:left w:val="none" w:sz="0" w:space="0" w:color="auto"/>
                    <w:bottom w:val="none" w:sz="0" w:space="0" w:color="auto"/>
                    <w:right w:val="none" w:sz="0" w:space="0" w:color="auto"/>
                  </w:divBdr>
                  <w:divsChild>
                    <w:div w:id="1204487444">
                      <w:marLeft w:val="0"/>
                      <w:marRight w:val="0"/>
                      <w:marTop w:val="0"/>
                      <w:marBottom w:val="0"/>
                      <w:divBdr>
                        <w:top w:val="none" w:sz="0" w:space="0" w:color="auto"/>
                        <w:left w:val="none" w:sz="0" w:space="0" w:color="auto"/>
                        <w:bottom w:val="none" w:sz="0" w:space="0" w:color="auto"/>
                        <w:right w:val="none" w:sz="0" w:space="0" w:color="auto"/>
                      </w:divBdr>
                      <w:divsChild>
                        <w:div w:id="1421754838">
                          <w:marLeft w:val="0"/>
                          <w:marRight w:val="0"/>
                          <w:marTop w:val="0"/>
                          <w:marBottom w:val="0"/>
                          <w:divBdr>
                            <w:top w:val="none" w:sz="0" w:space="0" w:color="auto"/>
                            <w:left w:val="none" w:sz="0" w:space="0" w:color="auto"/>
                            <w:bottom w:val="none" w:sz="0" w:space="0" w:color="auto"/>
                            <w:right w:val="none" w:sz="0" w:space="0" w:color="auto"/>
                          </w:divBdr>
                          <w:divsChild>
                            <w:div w:id="1354842018">
                              <w:marLeft w:val="0"/>
                              <w:marRight w:val="0"/>
                              <w:marTop w:val="0"/>
                              <w:marBottom w:val="0"/>
                              <w:divBdr>
                                <w:top w:val="none" w:sz="0" w:space="0" w:color="auto"/>
                                <w:left w:val="none" w:sz="0" w:space="0" w:color="auto"/>
                                <w:bottom w:val="none" w:sz="0" w:space="0" w:color="auto"/>
                                <w:right w:val="none" w:sz="0" w:space="0" w:color="auto"/>
                              </w:divBdr>
                              <w:divsChild>
                                <w:div w:id="1220050525">
                                  <w:marLeft w:val="0"/>
                                  <w:marRight w:val="0"/>
                                  <w:marTop w:val="0"/>
                                  <w:marBottom w:val="0"/>
                                  <w:divBdr>
                                    <w:top w:val="none" w:sz="0" w:space="0" w:color="auto"/>
                                    <w:left w:val="none" w:sz="0" w:space="0" w:color="auto"/>
                                    <w:bottom w:val="none" w:sz="0" w:space="0" w:color="auto"/>
                                    <w:right w:val="none" w:sz="0" w:space="0" w:color="auto"/>
                                  </w:divBdr>
                                  <w:divsChild>
                                    <w:div w:id="420102767">
                                      <w:marLeft w:val="0"/>
                                      <w:marRight w:val="0"/>
                                      <w:marTop w:val="0"/>
                                      <w:marBottom w:val="0"/>
                                      <w:divBdr>
                                        <w:top w:val="none" w:sz="0" w:space="0" w:color="auto"/>
                                        <w:left w:val="none" w:sz="0" w:space="0" w:color="auto"/>
                                        <w:bottom w:val="none" w:sz="0" w:space="0" w:color="auto"/>
                                        <w:right w:val="none" w:sz="0" w:space="0" w:color="auto"/>
                                      </w:divBdr>
                                      <w:divsChild>
                                        <w:div w:id="914515512">
                                          <w:marLeft w:val="0"/>
                                          <w:marRight w:val="0"/>
                                          <w:marTop w:val="0"/>
                                          <w:marBottom w:val="0"/>
                                          <w:divBdr>
                                            <w:top w:val="none" w:sz="0" w:space="0" w:color="auto"/>
                                            <w:left w:val="none" w:sz="0" w:space="0" w:color="auto"/>
                                            <w:bottom w:val="none" w:sz="0" w:space="0" w:color="auto"/>
                                            <w:right w:val="none" w:sz="0" w:space="0" w:color="auto"/>
                                          </w:divBdr>
                                          <w:divsChild>
                                            <w:div w:id="66062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929339">
              <w:marLeft w:val="0"/>
              <w:marRight w:val="0"/>
              <w:marTop w:val="0"/>
              <w:marBottom w:val="0"/>
              <w:divBdr>
                <w:top w:val="none" w:sz="0" w:space="0" w:color="auto"/>
                <w:left w:val="none" w:sz="0" w:space="0" w:color="auto"/>
                <w:bottom w:val="none" w:sz="0" w:space="0" w:color="auto"/>
                <w:right w:val="none" w:sz="0" w:space="0" w:color="auto"/>
              </w:divBdr>
              <w:divsChild>
                <w:div w:id="1759447473">
                  <w:marLeft w:val="0"/>
                  <w:marRight w:val="0"/>
                  <w:marTop w:val="0"/>
                  <w:marBottom w:val="0"/>
                  <w:divBdr>
                    <w:top w:val="none" w:sz="0" w:space="0" w:color="auto"/>
                    <w:left w:val="none" w:sz="0" w:space="0" w:color="auto"/>
                    <w:bottom w:val="none" w:sz="0" w:space="0" w:color="auto"/>
                    <w:right w:val="none" w:sz="0" w:space="0" w:color="auto"/>
                  </w:divBdr>
                  <w:divsChild>
                    <w:div w:id="119225124">
                      <w:marLeft w:val="0"/>
                      <w:marRight w:val="0"/>
                      <w:marTop w:val="0"/>
                      <w:marBottom w:val="0"/>
                      <w:divBdr>
                        <w:top w:val="none" w:sz="0" w:space="0" w:color="auto"/>
                        <w:left w:val="none" w:sz="0" w:space="0" w:color="auto"/>
                        <w:bottom w:val="none" w:sz="0" w:space="0" w:color="auto"/>
                        <w:right w:val="none" w:sz="0" w:space="0" w:color="auto"/>
                      </w:divBdr>
                      <w:divsChild>
                        <w:div w:id="1840733918">
                          <w:marLeft w:val="0"/>
                          <w:marRight w:val="0"/>
                          <w:marTop w:val="0"/>
                          <w:marBottom w:val="0"/>
                          <w:divBdr>
                            <w:top w:val="none" w:sz="0" w:space="0" w:color="auto"/>
                            <w:left w:val="none" w:sz="0" w:space="0" w:color="auto"/>
                            <w:bottom w:val="none" w:sz="0" w:space="0" w:color="auto"/>
                            <w:right w:val="none" w:sz="0" w:space="0" w:color="auto"/>
                          </w:divBdr>
                          <w:divsChild>
                            <w:div w:id="1779174814">
                              <w:marLeft w:val="0"/>
                              <w:marRight w:val="0"/>
                              <w:marTop w:val="0"/>
                              <w:marBottom w:val="0"/>
                              <w:divBdr>
                                <w:top w:val="none" w:sz="0" w:space="0" w:color="auto"/>
                                <w:left w:val="none" w:sz="0" w:space="0" w:color="auto"/>
                                <w:bottom w:val="none" w:sz="0" w:space="0" w:color="auto"/>
                                <w:right w:val="none" w:sz="0" w:space="0" w:color="auto"/>
                              </w:divBdr>
                              <w:divsChild>
                                <w:div w:id="2108499530">
                                  <w:marLeft w:val="0"/>
                                  <w:marRight w:val="0"/>
                                  <w:marTop w:val="0"/>
                                  <w:marBottom w:val="0"/>
                                  <w:divBdr>
                                    <w:top w:val="none" w:sz="0" w:space="0" w:color="auto"/>
                                    <w:left w:val="none" w:sz="0" w:space="0" w:color="auto"/>
                                    <w:bottom w:val="none" w:sz="0" w:space="0" w:color="auto"/>
                                    <w:right w:val="none" w:sz="0" w:space="0" w:color="auto"/>
                                  </w:divBdr>
                                  <w:divsChild>
                                    <w:div w:id="688987778">
                                      <w:marLeft w:val="0"/>
                                      <w:marRight w:val="0"/>
                                      <w:marTop w:val="0"/>
                                      <w:marBottom w:val="0"/>
                                      <w:divBdr>
                                        <w:top w:val="none" w:sz="0" w:space="0" w:color="auto"/>
                                        <w:left w:val="none" w:sz="0" w:space="0" w:color="auto"/>
                                        <w:bottom w:val="none" w:sz="0" w:space="0" w:color="auto"/>
                                        <w:right w:val="none" w:sz="0" w:space="0" w:color="auto"/>
                                      </w:divBdr>
                                      <w:divsChild>
                                        <w:div w:id="1762214200">
                                          <w:marLeft w:val="0"/>
                                          <w:marRight w:val="0"/>
                                          <w:marTop w:val="0"/>
                                          <w:marBottom w:val="0"/>
                                          <w:divBdr>
                                            <w:top w:val="none" w:sz="0" w:space="0" w:color="auto"/>
                                            <w:left w:val="none" w:sz="0" w:space="0" w:color="auto"/>
                                            <w:bottom w:val="none" w:sz="0" w:space="0" w:color="auto"/>
                                            <w:right w:val="none" w:sz="0" w:space="0" w:color="auto"/>
                                          </w:divBdr>
                                          <w:divsChild>
                                            <w:div w:id="120398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5503115">
              <w:marLeft w:val="0"/>
              <w:marRight w:val="0"/>
              <w:marTop w:val="0"/>
              <w:marBottom w:val="0"/>
              <w:divBdr>
                <w:top w:val="none" w:sz="0" w:space="0" w:color="auto"/>
                <w:left w:val="none" w:sz="0" w:space="0" w:color="auto"/>
                <w:bottom w:val="none" w:sz="0" w:space="0" w:color="auto"/>
                <w:right w:val="none" w:sz="0" w:space="0" w:color="auto"/>
              </w:divBdr>
              <w:divsChild>
                <w:div w:id="1502742414">
                  <w:marLeft w:val="0"/>
                  <w:marRight w:val="0"/>
                  <w:marTop w:val="0"/>
                  <w:marBottom w:val="0"/>
                  <w:divBdr>
                    <w:top w:val="none" w:sz="0" w:space="0" w:color="auto"/>
                    <w:left w:val="none" w:sz="0" w:space="0" w:color="auto"/>
                    <w:bottom w:val="none" w:sz="0" w:space="0" w:color="auto"/>
                    <w:right w:val="none" w:sz="0" w:space="0" w:color="auto"/>
                  </w:divBdr>
                  <w:divsChild>
                    <w:div w:id="1368330951">
                      <w:marLeft w:val="0"/>
                      <w:marRight w:val="0"/>
                      <w:marTop w:val="0"/>
                      <w:marBottom w:val="0"/>
                      <w:divBdr>
                        <w:top w:val="none" w:sz="0" w:space="0" w:color="auto"/>
                        <w:left w:val="none" w:sz="0" w:space="0" w:color="auto"/>
                        <w:bottom w:val="none" w:sz="0" w:space="0" w:color="auto"/>
                        <w:right w:val="none" w:sz="0" w:space="0" w:color="auto"/>
                      </w:divBdr>
                      <w:divsChild>
                        <w:div w:id="940452265">
                          <w:marLeft w:val="0"/>
                          <w:marRight w:val="0"/>
                          <w:marTop w:val="0"/>
                          <w:marBottom w:val="0"/>
                          <w:divBdr>
                            <w:top w:val="none" w:sz="0" w:space="0" w:color="auto"/>
                            <w:left w:val="none" w:sz="0" w:space="0" w:color="auto"/>
                            <w:bottom w:val="none" w:sz="0" w:space="0" w:color="auto"/>
                            <w:right w:val="none" w:sz="0" w:space="0" w:color="auto"/>
                          </w:divBdr>
                          <w:divsChild>
                            <w:div w:id="498353512">
                              <w:marLeft w:val="0"/>
                              <w:marRight w:val="0"/>
                              <w:marTop w:val="0"/>
                              <w:marBottom w:val="0"/>
                              <w:divBdr>
                                <w:top w:val="none" w:sz="0" w:space="0" w:color="auto"/>
                                <w:left w:val="none" w:sz="0" w:space="0" w:color="auto"/>
                                <w:bottom w:val="none" w:sz="0" w:space="0" w:color="auto"/>
                                <w:right w:val="none" w:sz="0" w:space="0" w:color="auto"/>
                              </w:divBdr>
                              <w:divsChild>
                                <w:div w:id="2072532815">
                                  <w:marLeft w:val="0"/>
                                  <w:marRight w:val="0"/>
                                  <w:marTop w:val="0"/>
                                  <w:marBottom w:val="0"/>
                                  <w:divBdr>
                                    <w:top w:val="none" w:sz="0" w:space="0" w:color="auto"/>
                                    <w:left w:val="none" w:sz="0" w:space="0" w:color="auto"/>
                                    <w:bottom w:val="none" w:sz="0" w:space="0" w:color="auto"/>
                                    <w:right w:val="none" w:sz="0" w:space="0" w:color="auto"/>
                                  </w:divBdr>
                                  <w:divsChild>
                                    <w:div w:id="739181314">
                                      <w:marLeft w:val="0"/>
                                      <w:marRight w:val="0"/>
                                      <w:marTop w:val="0"/>
                                      <w:marBottom w:val="0"/>
                                      <w:divBdr>
                                        <w:top w:val="none" w:sz="0" w:space="0" w:color="auto"/>
                                        <w:left w:val="none" w:sz="0" w:space="0" w:color="auto"/>
                                        <w:bottom w:val="none" w:sz="0" w:space="0" w:color="auto"/>
                                        <w:right w:val="none" w:sz="0" w:space="0" w:color="auto"/>
                                      </w:divBdr>
                                      <w:divsChild>
                                        <w:div w:id="261114005">
                                          <w:marLeft w:val="0"/>
                                          <w:marRight w:val="0"/>
                                          <w:marTop w:val="0"/>
                                          <w:marBottom w:val="0"/>
                                          <w:divBdr>
                                            <w:top w:val="none" w:sz="0" w:space="0" w:color="auto"/>
                                            <w:left w:val="none" w:sz="0" w:space="0" w:color="auto"/>
                                            <w:bottom w:val="none" w:sz="0" w:space="0" w:color="auto"/>
                                            <w:right w:val="none" w:sz="0" w:space="0" w:color="auto"/>
                                          </w:divBdr>
                                          <w:divsChild>
                                            <w:div w:id="86305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0063040">
      <w:bodyDiv w:val="1"/>
      <w:marLeft w:val="0"/>
      <w:marRight w:val="0"/>
      <w:marTop w:val="0"/>
      <w:marBottom w:val="0"/>
      <w:divBdr>
        <w:top w:val="none" w:sz="0" w:space="0" w:color="auto"/>
        <w:left w:val="none" w:sz="0" w:space="0" w:color="auto"/>
        <w:bottom w:val="none" w:sz="0" w:space="0" w:color="auto"/>
        <w:right w:val="none" w:sz="0" w:space="0" w:color="auto"/>
      </w:divBdr>
      <w:divsChild>
        <w:div w:id="42873846">
          <w:marLeft w:val="0"/>
          <w:marRight w:val="0"/>
          <w:marTop w:val="0"/>
          <w:marBottom w:val="0"/>
          <w:divBdr>
            <w:top w:val="none" w:sz="0" w:space="0" w:color="auto"/>
            <w:left w:val="none" w:sz="0" w:space="0" w:color="auto"/>
            <w:bottom w:val="none" w:sz="0" w:space="0" w:color="auto"/>
            <w:right w:val="none" w:sz="0" w:space="0" w:color="auto"/>
          </w:divBdr>
          <w:divsChild>
            <w:div w:id="1383288767">
              <w:marLeft w:val="0"/>
              <w:marRight w:val="0"/>
              <w:marTop w:val="0"/>
              <w:marBottom w:val="0"/>
              <w:divBdr>
                <w:top w:val="none" w:sz="0" w:space="0" w:color="auto"/>
                <w:left w:val="none" w:sz="0" w:space="0" w:color="auto"/>
                <w:bottom w:val="none" w:sz="0" w:space="0" w:color="auto"/>
                <w:right w:val="none" w:sz="0" w:space="0" w:color="auto"/>
              </w:divBdr>
              <w:divsChild>
                <w:div w:id="1247305680">
                  <w:marLeft w:val="0"/>
                  <w:marRight w:val="0"/>
                  <w:marTop w:val="0"/>
                  <w:marBottom w:val="0"/>
                  <w:divBdr>
                    <w:top w:val="none" w:sz="0" w:space="0" w:color="auto"/>
                    <w:left w:val="none" w:sz="0" w:space="0" w:color="auto"/>
                    <w:bottom w:val="none" w:sz="0" w:space="0" w:color="auto"/>
                    <w:right w:val="none" w:sz="0" w:space="0" w:color="auto"/>
                  </w:divBdr>
                  <w:divsChild>
                    <w:div w:id="250357644">
                      <w:marLeft w:val="0"/>
                      <w:marRight w:val="0"/>
                      <w:marTop w:val="0"/>
                      <w:marBottom w:val="0"/>
                      <w:divBdr>
                        <w:top w:val="none" w:sz="0" w:space="0" w:color="auto"/>
                        <w:left w:val="none" w:sz="0" w:space="0" w:color="auto"/>
                        <w:bottom w:val="none" w:sz="0" w:space="0" w:color="auto"/>
                        <w:right w:val="none" w:sz="0" w:space="0" w:color="auto"/>
                      </w:divBdr>
                      <w:divsChild>
                        <w:div w:id="1571382810">
                          <w:marLeft w:val="0"/>
                          <w:marRight w:val="0"/>
                          <w:marTop w:val="360"/>
                          <w:marBottom w:val="0"/>
                          <w:divBdr>
                            <w:top w:val="none" w:sz="0" w:space="0" w:color="auto"/>
                            <w:left w:val="none" w:sz="0" w:space="0" w:color="auto"/>
                            <w:bottom w:val="none" w:sz="0" w:space="0" w:color="auto"/>
                            <w:right w:val="none" w:sz="0" w:space="0" w:color="auto"/>
                          </w:divBdr>
                          <w:divsChild>
                            <w:div w:id="259916365">
                              <w:marLeft w:val="0"/>
                              <w:marRight w:val="0"/>
                              <w:marTop w:val="0"/>
                              <w:marBottom w:val="0"/>
                              <w:divBdr>
                                <w:top w:val="none" w:sz="0" w:space="0" w:color="auto"/>
                                <w:left w:val="none" w:sz="0" w:space="0" w:color="auto"/>
                                <w:bottom w:val="none" w:sz="0" w:space="0" w:color="auto"/>
                                <w:right w:val="none" w:sz="0" w:space="0" w:color="auto"/>
                              </w:divBdr>
                              <w:divsChild>
                                <w:div w:id="785126338">
                                  <w:marLeft w:val="0"/>
                                  <w:marRight w:val="0"/>
                                  <w:marTop w:val="0"/>
                                  <w:marBottom w:val="0"/>
                                  <w:divBdr>
                                    <w:top w:val="none" w:sz="0" w:space="0" w:color="auto"/>
                                    <w:left w:val="none" w:sz="0" w:space="0" w:color="auto"/>
                                    <w:bottom w:val="none" w:sz="0" w:space="0" w:color="auto"/>
                                    <w:right w:val="none" w:sz="0" w:space="0" w:color="auto"/>
                                  </w:divBdr>
                                  <w:divsChild>
                                    <w:div w:id="168994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983832">
                      <w:marLeft w:val="0"/>
                      <w:marRight w:val="0"/>
                      <w:marTop w:val="0"/>
                      <w:marBottom w:val="0"/>
                      <w:divBdr>
                        <w:top w:val="none" w:sz="0" w:space="0" w:color="auto"/>
                        <w:left w:val="none" w:sz="0" w:space="0" w:color="auto"/>
                        <w:bottom w:val="none" w:sz="0" w:space="0" w:color="auto"/>
                        <w:right w:val="none" w:sz="0" w:space="0" w:color="auto"/>
                      </w:divBdr>
                      <w:divsChild>
                        <w:div w:id="100231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050157">
          <w:marLeft w:val="0"/>
          <w:marRight w:val="0"/>
          <w:marTop w:val="0"/>
          <w:marBottom w:val="0"/>
          <w:divBdr>
            <w:top w:val="none" w:sz="0" w:space="0" w:color="auto"/>
            <w:left w:val="none" w:sz="0" w:space="0" w:color="auto"/>
            <w:bottom w:val="none" w:sz="0" w:space="0" w:color="auto"/>
            <w:right w:val="none" w:sz="0" w:space="0" w:color="auto"/>
          </w:divBdr>
          <w:divsChild>
            <w:div w:id="1333676376">
              <w:marLeft w:val="0"/>
              <w:marRight w:val="0"/>
              <w:marTop w:val="0"/>
              <w:marBottom w:val="0"/>
              <w:divBdr>
                <w:top w:val="none" w:sz="0" w:space="0" w:color="auto"/>
                <w:left w:val="none" w:sz="0" w:space="0" w:color="auto"/>
                <w:bottom w:val="none" w:sz="0" w:space="0" w:color="auto"/>
                <w:right w:val="none" w:sz="0" w:space="0" w:color="auto"/>
              </w:divBdr>
              <w:divsChild>
                <w:div w:id="1050347980">
                  <w:marLeft w:val="0"/>
                  <w:marRight w:val="0"/>
                  <w:marTop w:val="0"/>
                  <w:marBottom w:val="0"/>
                  <w:divBdr>
                    <w:top w:val="none" w:sz="0" w:space="0" w:color="auto"/>
                    <w:left w:val="none" w:sz="0" w:space="0" w:color="auto"/>
                    <w:bottom w:val="none" w:sz="0" w:space="0" w:color="auto"/>
                    <w:right w:val="none" w:sz="0" w:space="0" w:color="auto"/>
                  </w:divBdr>
                  <w:divsChild>
                    <w:div w:id="1857887446">
                      <w:marLeft w:val="0"/>
                      <w:marRight w:val="0"/>
                      <w:marTop w:val="0"/>
                      <w:marBottom w:val="0"/>
                      <w:divBdr>
                        <w:top w:val="none" w:sz="0" w:space="0" w:color="auto"/>
                        <w:left w:val="none" w:sz="0" w:space="0" w:color="auto"/>
                        <w:bottom w:val="none" w:sz="0" w:space="0" w:color="auto"/>
                        <w:right w:val="none" w:sz="0" w:space="0" w:color="auto"/>
                      </w:divBdr>
                      <w:divsChild>
                        <w:div w:id="1323774615">
                          <w:marLeft w:val="0"/>
                          <w:marRight w:val="0"/>
                          <w:marTop w:val="0"/>
                          <w:marBottom w:val="0"/>
                          <w:divBdr>
                            <w:top w:val="none" w:sz="0" w:space="0" w:color="auto"/>
                            <w:left w:val="none" w:sz="0" w:space="0" w:color="auto"/>
                            <w:bottom w:val="none" w:sz="0" w:space="0" w:color="auto"/>
                            <w:right w:val="none" w:sz="0" w:space="0" w:color="auto"/>
                          </w:divBdr>
                          <w:divsChild>
                            <w:div w:id="502280985">
                              <w:marLeft w:val="0"/>
                              <w:marRight w:val="0"/>
                              <w:marTop w:val="0"/>
                              <w:marBottom w:val="0"/>
                              <w:divBdr>
                                <w:top w:val="none" w:sz="0" w:space="0" w:color="auto"/>
                                <w:left w:val="none" w:sz="0" w:space="0" w:color="auto"/>
                                <w:bottom w:val="none" w:sz="0" w:space="0" w:color="auto"/>
                                <w:right w:val="none" w:sz="0" w:space="0" w:color="auto"/>
                              </w:divBdr>
                              <w:divsChild>
                                <w:div w:id="1510287864">
                                  <w:marLeft w:val="0"/>
                                  <w:marRight w:val="0"/>
                                  <w:marTop w:val="0"/>
                                  <w:marBottom w:val="0"/>
                                  <w:divBdr>
                                    <w:top w:val="none" w:sz="0" w:space="0" w:color="auto"/>
                                    <w:left w:val="none" w:sz="0" w:space="0" w:color="auto"/>
                                    <w:bottom w:val="none" w:sz="0" w:space="0" w:color="auto"/>
                                    <w:right w:val="none" w:sz="0" w:space="0" w:color="auto"/>
                                  </w:divBdr>
                                  <w:divsChild>
                                    <w:div w:id="1858035237">
                                      <w:marLeft w:val="0"/>
                                      <w:marRight w:val="0"/>
                                      <w:marTop w:val="0"/>
                                      <w:marBottom w:val="0"/>
                                      <w:divBdr>
                                        <w:top w:val="none" w:sz="0" w:space="0" w:color="auto"/>
                                        <w:left w:val="none" w:sz="0" w:space="0" w:color="auto"/>
                                        <w:bottom w:val="none" w:sz="0" w:space="0" w:color="auto"/>
                                        <w:right w:val="none" w:sz="0" w:space="0" w:color="auto"/>
                                      </w:divBdr>
                                      <w:divsChild>
                                        <w:div w:id="210660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201527">
          <w:marLeft w:val="0"/>
          <w:marRight w:val="0"/>
          <w:marTop w:val="0"/>
          <w:marBottom w:val="0"/>
          <w:divBdr>
            <w:top w:val="none" w:sz="0" w:space="0" w:color="auto"/>
            <w:left w:val="none" w:sz="0" w:space="0" w:color="auto"/>
            <w:bottom w:val="none" w:sz="0" w:space="0" w:color="auto"/>
            <w:right w:val="none" w:sz="0" w:space="0" w:color="auto"/>
          </w:divBdr>
          <w:divsChild>
            <w:div w:id="196813952">
              <w:marLeft w:val="0"/>
              <w:marRight w:val="0"/>
              <w:marTop w:val="0"/>
              <w:marBottom w:val="0"/>
              <w:divBdr>
                <w:top w:val="none" w:sz="0" w:space="0" w:color="auto"/>
                <w:left w:val="none" w:sz="0" w:space="0" w:color="auto"/>
                <w:bottom w:val="none" w:sz="0" w:space="0" w:color="auto"/>
                <w:right w:val="none" w:sz="0" w:space="0" w:color="auto"/>
              </w:divBdr>
              <w:divsChild>
                <w:div w:id="207642604">
                  <w:marLeft w:val="0"/>
                  <w:marRight w:val="0"/>
                  <w:marTop w:val="0"/>
                  <w:marBottom w:val="0"/>
                  <w:divBdr>
                    <w:top w:val="none" w:sz="0" w:space="0" w:color="auto"/>
                    <w:left w:val="none" w:sz="0" w:space="0" w:color="auto"/>
                    <w:bottom w:val="none" w:sz="0" w:space="0" w:color="auto"/>
                    <w:right w:val="none" w:sz="0" w:space="0" w:color="auto"/>
                  </w:divBdr>
                  <w:divsChild>
                    <w:div w:id="2135906454">
                      <w:marLeft w:val="0"/>
                      <w:marRight w:val="0"/>
                      <w:marTop w:val="0"/>
                      <w:marBottom w:val="0"/>
                      <w:divBdr>
                        <w:top w:val="none" w:sz="0" w:space="0" w:color="auto"/>
                        <w:left w:val="none" w:sz="0" w:space="0" w:color="auto"/>
                        <w:bottom w:val="none" w:sz="0" w:space="0" w:color="auto"/>
                        <w:right w:val="none" w:sz="0" w:space="0" w:color="auto"/>
                      </w:divBdr>
                      <w:divsChild>
                        <w:div w:id="1147817796">
                          <w:marLeft w:val="0"/>
                          <w:marRight w:val="0"/>
                          <w:marTop w:val="0"/>
                          <w:marBottom w:val="0"/>
                          <w:divBdr>
                            <w:top w:val="none" w:sz="0" w:space="0" w:color="auto"/>
                            <w:left w:val="none" w:sz="0" w:space="0" w:color="auto"/>
                            <w:bottom w:val="none" w:sz="0" w:space="0" w:color="auto"/>
                            <w:right w:val="none" w:sz="0" w:space="0" w:color="auto"/>
                          </w:divBdr>
                          <w:divsChild>
                            <w:div w:id="1474299753">
                              <w:marLeft w:val="0"/>
                              <w:marRight w:val="0"/>
                              <w:marTop w:val="0"/>
                              <w:marBottom w:val="0"/>
                              <w:divBdr>
                                <w:top w:val="none" w:sz="0" w:space="0" w:color="auto"/>
                                <w:left w:val="none" w:sz="0" w:space="0" w:color="auto"/>
                                <w:bottom w:val="none" w:sz="0" w:space="0" w:color="auto"/>
                                <w:right w:val="none" w:sz="0" w:space="0" w:color="auto"/>
                              </w:divBdr>
                              <w:divsChild>
                                <w:div w:id="1919358863">
                                  <w:marLeft w:val="0"/>
                                  <w:marRight w:val="0"/>
                                  <w:marTop w:val="0"/>
                                  <w:marBottom w:val="0"/>
                                  <w:divBdr>
                                    <w:top w:val="none" w:sz="0" w:space="0" w:color="auto"/>
                                    <w:left w:val="none" w:sz="0" w:space="0" w:color="auto"/>
                                    <w:bottom w:val="none" w:sz="0" w:space="0" w:color="auto"/>
                                    <w:right w:val="none" w:sz="0" w:space="0" w:color="auto"/>
                                  </w:divBdr>
                                  <w:divsChild>
                                    <w:div w:id="1974405314">
                                      <w:marLeft w:val="0"/>
                                      <w:marRight w:val="0"/>
                                      <w:marTop w:val="0"/>
                                      <w:marBottom w:val="0"/>
                                      <w:divBdr>
                                        <w:top w:val="none" w:sz="0" w:space="0" w:color="auto"/>
                                        <w:left w:val="none" w:sz="0" w:space="0" w:color="auto"/>
                                        <w:bottom w:val="none" w:sz="0" w:space="0" w:color="auto"/>
                                        <w:right w:val="none" w:sz="0" w:space="0" w:color="auto"/>
                                      </w:divBdr>
                                      <w:divsChild>
                                        <w:div w:id="24500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771439">
          <w:marLeft w:val="0"/>
          <w:marRight w:val="0"/>
          <w:marTop w:val="0"/>
          <w:marBottom w:val="0"/>
          <w:divBdr>
            <w:top w:val="none" w:sz="0" w:space="0" w:color="auto"/>
            <w:left w:val="none" w:sz="0" w:space="0" w:color="auto"/>
            <w:bottom w:val="none" w:sz="0" w:space="0" w:color="auto"/>
            <w:right w:val="none" w:sz="0" w:space="0" w:color="auto"/>
          </w:divBdr>
          <w:divsChild>
            <w:div w:id="917902823">
              <w:marLeft w:val="0"/>
              <w:marRight w:val="0"/>
              <w:marTop w:val="0"/>
              <w:marBottom w:val="0"/>
              <w:divBdr>
                <w:top w:val="none" w:sz="0" w:space="0" w:color="auto"/>
                <w:left w:val="none" w:sz="0" w:space="0" w:color="auto"/>
                <w:bottom w:val="none" w:sz="0" w:space="0" w:color="auto"/>
                <w:right w:val="none" w:sz="0" w:space="0" w:color="auto"/>
              </w:divBdr>
              <w:divsChild>
                <w:div w:id="2002149027">
                  <w:marLeft w:val="0"/>
                  <w:marRight w:val="0"/>
                  <w:marTop w:val="0"/>
                  <w:marBottom w:val="0"/>
                  <w:divBdr>
                    <w:top w:val="none" w:sz="0" w:space="0" w:color="auto"/>
                    <w:left w:val="none" w:sz="0" w:space="0" w:color="auto"/>
                    <w:bottom w:val="none" w:sz="0" w:space="0" w:color="auto"/>
                    <w:right w:val="none" w:sz="0" w:space="0" w:color="auto"/>
                  </w:divBdr>
                  <w:divsChild>
                    <w:div w:id="1999842974">
                      <w:marLeft w:val="0"/>
                      <w:marRight w:val="0"/>
                      <w:marTop w:val="0"/>
                      <w:marBottom w:val="0"/>
                      <w:divBdr>
                        <w:top w:val="none" w:sz="0" w:space="0" w:color="auto"/>
                        <w:left w:val="none" w:sz="0" w:space="0" w:color="auto"/>
                        <w:bottom w:val="none" w:sz="0" w:space="0" w:color="auto"/>
                        <w:right w:val="none" w:sz="0" w:space="0" w:color="auto"/>
                      </w:divBdr>
                      <w:divsChild>
                        <w:div w:id="735277174">
                          <w:marLeft w:val="0"/>
                          <w:marRight w:val="0"/>
                          <w:marTop w:val="0"/>
                          <w:marBottom w:val="0"/>
                          <w:divBdr>
                            <w:top w:val="none" w:sz="0" w:space="0" w:color="auto"/>
                            <w:left w:val="none" w:sz="0" w:space="0" w:color="auto"/>
                            <w:bottom w:val="none" w:sz="0" w:space="0" w:color="auto"/>
                            <w:right w:val="none" w:sz="0" w:space="0" w:color="auto"/>
                          </w:divBdr>
                          <w:divsChild>
                            <w:div w:id="1727948301">
                              <w:marLeft w:val="0"/>
                              <w:marRight w:val="0"/>
                              <w:marTop w:val="0"/>
                              <w:marBottom w:val="0"/>
                              <w:divBdr>
                                <w:top w:val="none" w:sz="0" w:space="0" w:color="auto"/>
                                <w:left w:val="none" w:sz="0" w:space="0" w:color="auto"/>
                                <w:bottom w:val="none" w:sz="0" w:space="0" w:color="auto"/>
                                <w:right w:val="none" w:sz="0" w:space="0" w:color="auto"/>
                              </w:divBdr>
                              <w:divsChild>
                                <w:div w:id="1048794591">
                                  <w:marLeft w:val="0"/>
                                  <w:marRight w:val="0"/>
                                  <w:marTop w:val="0"/>
                                  <w:marBottom w:val="0"/>
                                  <w:divBdr>
                                    <w:top w:val="none" w:sz="0" w:space="0" w:color="auto"/>
                                    <w:left w:val="none" w:sz="0" w:space="0" w:color="auto"/>
                                    <w:bottom w:val="none" w:sz="0" w:space="0" w:color="auto"/>
                                    <w:right w:val="none" w:sz="0" w:space="0" w:color="auto"/>
                                  </w:divBdr>
                                </w:div>
                                <w:div w:id="2110395458">
                                  <w:marLeft w:val="0"/>
                                  <w:marRight w:val="0"/>
                                  <w:marTop w:val="0"/>
                                  <w:marBottom w:val="0"/>
                                  <w:divBdr>
                                    <w:top w:val="none" w:sz="0" w:space="0" w:color="auto"/>
                                    <w:left w:val="none" w:sz="0" w:space="0" w:color="auto"/>
                                    <w:bottom w:val="none" w:sz="0" w:space="0" w:color="auto"/>
                                    <w:right w:val="none" w:sz="0" w:space="0" w:color="auto"/>
                                  </w:divBdr>
                                  <w:divsChild>
                                    <w:div w:id="1652951771">
                                      <w:marLeft w:val="0"/>
                                      <w:marRight w:val="0"/>
                                      <w:marTop w:val="0"/>
                                      <w:marBottom w:val="0"/>
                                      <w:divBdr>
                                        <w:top w:val="none" w:sz="0" w:space="0" w:color="auto"/>
                                        <w:left w:val="none" w:sz="0" w:space="0" w:color="auto"/>
                                        <w:bottom w:val="none" w:sz="0" w:space="0" w:color="auto"/>
                                        <w:right w:val="none" w:sz="0" w:space="0" w:color="auto"/>
                                      </w:divBdr>
                                      <w:divsChild>
                                        <w:div w:id="88252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4459556">
          <w:marLeft w:val="0"/>
          <w:marRight w:val="0"/>
          <w:marTop w:val="0"/>
          <w:marBottom w:val="0"/>
          <w:divBdr>
            <w:top w:val="none" w:sz="0" w:space="0" w:color="auto"/>
            <w:left w:val="none" w:sz="0" w:space="0" w:color="auto"/>
            <w:bottom w:val="none" w:sz="0" w:space="0" w:color="auto"/>
            <w:right w:val="none" w:sz="0" w:space="0" w:color="auto"/>
          </w:divBdr>
          <w:divsChild>
            <w:div w:id="1034772433">
              <w:marLeft w:val="0"/>
              <w:marRight w:val="0"/>
              <w:marTop w:val="0"/>
              <w:marBottom w:val="0"/>
              <w:divBdr>
                <w:top w:val="none" w:sz="0" w:space="0" w:color="auto"/>
                <w:left w:val="none" w:sz="0" w:space="0" w:color="auto"/>
                <w:bottom w:val="none" w:sz="0" w:space="0" w:color="auto"/>
                <w:right w:val="none" w:sz="0" w:space="0" w:color="auto"/>
              </w:divBdr>
              <w:divsChild>
                <w:div w:id="781997020">
                  <w:marLeft w:val="0"/>
                  <w:marRight w:val="0"/>
                  <w:marTop w:val="0"/>
                  <w:marBottom w:val="0"/>
                  <w:divBdr>
                    <w:top w:val="none" w:sz="0" w:space="0" w:color="auto"/>
                    <w:left w:val="none" w:sz="0" w:space="0" w:color="auto"/>
                    <w:bottom w:val="none" w:sz="0" w:space="0" w:color="auto"/>
                    <w:right w:val="none" w:sz="0" w:space="0" w:color="auto"/>
                  </w:divBdr>
                  <w:divsChild>
                    <w:div w:id="440883524">
                      <w:marLeft w:val="0"/>
                      <w:marRight w:val="0"/>
                      <w:marTop w:val="0"/>
                      <w:marBottom w:val="0"/>
                      <w:divBdr>
                        <w:top w:val="none" w:sz="0" w:space="0" w:color="auto"/>
                        <w:left w:val="none" w:sz="0" w:space="0" w:color="auto"/>
                        <w:bottom w:val="none" w:sz="0" w:space="0" w:color="auto"/>
                        <w:right w:val="none" w:sz="0" w:space="0" w:color="auto"/>
                      </w:divBdr>
                      <w:divsChild>
                        <w:div w:id="1151674275">
                          <w:marLeft w:val="0"/>
                          <w:marRight w:val="0"/>
                          <w:marTop w:val="0"/>
                          <w:marBottom w:val="0"/>
                          <w:divBdr>
                            <w:top w:val="none" w:sz="0" w:space="0" w:color="auto"/>
                            <w:left w:val="none" w:sz="0" w:space="0" w:color="auto"/>
                            <w:bottom w:val="none" w:sz="0" w:space="0" w:color="auto"/>
                            <w:right w:val="none" w:sz="0" w:space="0" w:color="auto"/>
                          </w:divBdr>
                          <w:divsChild>
                            <w:div w:id="876160324">
                              <w:marLeft w:val="0"/>
                              <w:marRight w:val="0"/>
                              <w:marTop w:val="0"/>
                              <w:marBottom w:val="0"/>
                              <w:divBdr>
                                <w:top w:val="none" w:sz="0" w:space="0" w:color="auto"/>
                                <w:left w:val="none" w:sz="0" w:space="0" w:color="auto"/>
                                <w:bottom w:val="none" w:sz="0" w:space="0" w:color="auto"/>
                                <w:right w:val="none" w:sz="0" w:space="0" w:color="auto"/>
                              </w:divBdr>
                              <w:divsChild>
                                <w:div w:id="1397627890">
                                  <w:marLeft w:val="0"/>
                                  <w:marRight w:val="0"/>
                                  <w:marTop w:val="0"/>
                                  <w:marBottom w:val="0"/>
                                  <w:divBdr>
                                    <w:top w:val="none" w:sz="0" w:space="0" w:color="auto"/>
                                    <w:left w:val="none" w:sz="0" w:space="0" w:color="auto"/>
                                    <w:bottom w:val="none" w:sz="0" w:space="0" w:color="auto"/>
                                    <w:right w:val="none" w:sz="0" w:space="0" w:color="auto"/>
                                  </w:divBdr>
                                  <w:divsChild>
                                    <w:div w:id="119959989">
                                      <w:marLeft w:val="0"/>
                                      <w:marRight w:val="0"/>
                                      <w:marTop w:val="0"/>
                                      <w:marBottom w:val="0"/>
                                      <w:divBdr>
                                        <w:top w:val="none" w:sz="0" w:space="0" w:color="auto"/>
                                        <w:left w:val="none" w:sz="0" w:space="0" w:color="auto"/>
                                        <w:bottom w:val="none" w:sz="0" w:space="0" w:color="auto"/>
                                        <w:right w:val="none" w:sz="0" w:space="0" w:color="auto"/>
                                      </w:divBdr>
                                      <w:divsChild>
                                        <w:div w:id="93513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115039">
          <w:marLeft w:val="0"/>
          <w:marRight w:val="0"/>
          <w:marTop w:val="0"/>
          <w:marBottom w:val="0"/>
          <w:divBdr>
            <w:top w:val="none" w:sz="0" w:space="0" w:color="auto"/>
            <w:left w:val="none" w:sz="0" w:space="0" w:color="auto"/>
            <w:bottom w:val="none" w:sz="0" w:space="0" w:color="auto"/>
            <w:right w:val="none" w:sz="0" w:space="0" w:color="auto"/>
          </w:divBdr>
          <w:divsChild>
            <w:div w:id="144711428">
              <w:marLeft w:val="0"/>
              <w:marRight w:val="0"/>
              <w:marTop w:val="0"/>
              <w:marBottom w:val="0"/>
              <w:divBdr>
                <w:top w:val="none" w:sz="0" w:space="0" w:color="auto"/>
                <w:left w:val="none" w:sz="0" w:space="0" w:color="auto"/>
                <w:bottom w:val="none" w:sz="0" w:space="0" w:color="auto"/>
                <w:right w:val="none" w:sz="0" w:space="0" w:color="auto"/>
              </w:divBdr>
              <w:divsChild>
                <w:div w:id="1131829461">
                  <w:marLeft w:val="0"/>
                  <w:marRight w:val="0"/>
                  <w:marTop w:val="0"/>
                  <w:marBottom w:val="0"/>
                  <w:divBdr>
                    <w:top w:val="none" w:sz="0" w:space="0" w:color="auto"/>
                    <w:left w:val="none" w:sz="0" w:space="0" w:color="auto"/>
                    <w:bottom w:val="none" w:sz="0" w:space="0" w:color="auto"/>
                    <w:right w:val="none" w:sz="0" w:space="0" w:color="auto"/>
                  </w:divBdr>
                  <w:divsChild>
                    <w:div w:id="1982273232">
                      <w:marLeft w:val="0"/>
                      <w:marRight w:val="0"/>
                      <w:marTop w:val="0"/>
                      <w:marBottom w:val="0"/>
                      <w:divBdr>
                        <w:top w:val="none" w:sz="0" w:space="0" w:color="auto"/>
                        <w:left w:val="none" w:sz="0" w:space="0" w:color="auto"/>
                        <w:bottom w:val="none" w:sz="0" w:space="0" w:color="auto"/>
                        <w:right w:val="none" w:sz="0" w:space="0" w:color="auto"/>
                      </w:divBdr>
                      <w:divsChild>
                        <w:div w:id="275985415">
                          <w:marLeft w:val="0"/>
                          <w:marRight w:val="0"/>
                          <w:marTop w:val="0"/>
                          <w:marBottom w:val="0"/>
                          <w:divBdr>
                            <w:top w:val="none" w:sz="0" w:space="0" w:color="auto"/>
                            <w:left w:val="none" w:sz="0" w:space="0" w:color="auto"/>
                            <w:bottom w:val="none" w:sz="0" w:space="0" w:color="auto"/>
                            <w:right w:val="none" w:sz="0" w:space="0" w:color="auto"/>
                          </w:divBdr>
                          <w:divsChild>
                            <w:div w:id="822234711">
                              <w:marLeft w:val="0"/>
                              <w:marRight w:val="0"/>
                              <w:marTop w:val="0"/>
                              <w:marBottom w:val="0"/>
                              <w:divBdr>
                                <w:top w:val="none" w:sz="0" w:space="0" w:color="auto"/>
                                <w:left w:val="none" w:sz="0" w:space="0" w:color="auto"/>
                                <w:bottom w:val="none" w:sz="0" w:space="0" w:color="auto"/>
                                <w:right w:val="none" w:sz="0" w:space="0" w:color="auto"/>
                              </w:divBdr>
                              <w:divsChild>
                                <w:div w:id="1709065566">
                                  <w:marLeft w:val="0"/>
                                  <w:marRight w:val="0"/>
                                  <w:marTop w:val="0"/>
                                  <w:marBottom w:val="0"/>
                                  <w:divBdr>
                                    <w:top w:val="none" w:sz="0" w:space="0" w:color="auto"/>
                                    <w:left w:val="none" w:sz="0" w:space="0" w:color="auto"/>
                                    <w:bottom w:val="none" w:sz="0" w:space="0" w:color="auto"/>
                                    <w:right w:val="none" w:sz="0" w:space="0" w:color="auto"/>
                                  </w:divBdr>
                                  <w:divsChild>
                                    <w:div w:id="414782988">
                                      <w:marLeft w:val="0"/>
                                      <w:marRight w:val="0"/>
                                      <w:marTop w:val="0"/>
                                      <w:marBottom w:val="0"/>
                                      <w:divBdr>
                                        <w:top w:val="none" w:sz="0" w:space="0" w:color="auto"/>
                                        <w:left w:val="none" w:sz="0" w:space="0" w:color="auto"/>
                                        <w:bottom w:val="none" w:sz="0" w:space="0" w:color="auto"/>
                                        <w:right w:val="none" w:sz="0" w:space="0" w:color="auto"/>
                                      </w:divBdr>
                                      <w:divsChild>
                                        <w:div w:id="72530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0547300">
      <w:bodyDiv w:val="1"/>
      <w:marLeft w:val="0"/>
      <w:marRight w:val="0"/>
      <w:marTop w:val="0"/>
      <w:marBottom w:val="0"/>
      <w:divBdr>
        <w:top w:val="none" w:sz="0" w:space="0" w:color="auto"/>
        <w:left w:val="none" w:sz="0" w:space="0" w:color="auto"/>
        <w:bottom w:val="none" w:sz="0" w:space="0" w:color="auto"/>
        <w:right w:val="none" w:sz="0" w:space="0" w:color="auto"/>
      </w:divBdr>
      <w:divsChild>
        <w:div w:id="36709105">
          <w:marLeft w:val="0"/>
          <w:marRight w:val="0"/>
          <w:marTop w:val="0"/>
          <w:marBottom w:val="0"/>
          <w:divBdr>
            <w:top w:val="none" w:sz="0" w:space="0" w:color="auto"/>
            <w:left w:val="none" w:sz="0" w:space="0" w:color="auto"/>
            <w:bottom w:val="none" w:sz="0" w:space="0" w:color="auto"/>
            <w:right w:val="none" w:sz="0" w:space="0" w:color="auto"/>
          </w:divBdr>
          <w:divsChild>
            <w:div w:id="1054692551">
              <w:marLeft w:val="0"/>
              <w:marRight w:val="0"/>
              <w:marTop w:val="0"/>
              <w:marBottom w:val="0"/>
              <w:divBdr>
                <w:top w:val="none" w:sz="0" w:space="0" w:color="auto"/>
                <w:left w:val="none" w:sz="0" w:space="0" w:color="auto"/>
                <w:bottom w:val="none" w:sz="0" w:space="0" w:color="auto"/>
                <w:right w:val="none" w:sz="0" w:space="0" w:color="auto"/>
              </w:divBdr>
              <w:divsChild>
                <w:div w:id="1235630069">
                  <w:marLeft w:val="0"/>
                  <w:marRight w:val="0"/>
                  <w:marTop w:val="0"/>
                  <w:marBottom w:val="0"/>
                  <w:divBdr>
                    <w:top w:val="none" w:sz="0" w:space="0" w:color="auto"/>
                    <w:left w:val="none" w:sz="0" w:space="0" w:color="auto"/>
                    <w:bottom w:val="none" w:sz="0" w:space="0" w:color="auto"/>
                    <w:right w:val="none" w:sz="0" w:space="0" w:color="auto"/>
                  </w:divBdr>
                  <w:divsChild>
                    <w:div w:id="1232740062">
                      <w:marLeft w:val="0"/>
                      <w:marRight w:val="0"/>
                      <w:marTop w:val="0"/>
                      <w:marBottom w:val="0"/>
                      <w:divBdr>
                        <w:top w:val="none" w:sz="0" w:space="0" w:color="auto"/>
                        <w:left w:val="none" w:sz="0" w:space="0" w:color="auto"/>
                        <w:bottom w:val="none" w:sz="0" w:space="0" w:color="auto"/>
                        <w:right w:val="none" w:sz="0" w:space="0" w:color="auto"/>
                      </w:divBdr>
                      <w:divsChild>
                        <w:div w:id="611324441">
                          <w:marLeft w:val="0"/>
                          <w:marRight w:val="0"/>
                          <w:marTop w:val="0"/>
                          <w:marBottom w:val="0"/>
                          <w:divBdr>
                            <w:top w:val="none" w:sz="0" w:space="0" w:color="auto"/>
                            <w:left w:val="none" w:sz="0" w:space="0" w:color="auto"/>
                            <w:bottom w:val="none" w:sz="0" w:space="0" w:color="auto"/>
                            <w:right w:val="none" w:sz="0" w:space="0" w:color="auto"/>
                          </w:divBdr>
                          <w:divsChild>
                            <w:div w:id="421416779">
                              <w:marLeft w:val="0"/>
                              <w:marRight w:val="0"/>
                              <w:marTop w:val="0"/>
                              <w:marBottom w:val="0"/>
                              <w:divBdr>
                                <w:top w:val="none" w:sz="0" w:space="0" w:color="auto"/>
                                <w:left w:val="none" w:sz="0" w:space="0" w:color="auto"/>
                                <w:bottom w:val="none" w:sz="0" w:space="0" w:color="auto"/>
                                <w:right w:val="none" w:sz="0" w:space="0" w:color="auto"/>
                              </w:divBdr>
                            </w:div>
                            <w:div w:id="1847279077">
                              <w:marLeft w:val="0"/>
                              <w:marRight w:val="0"/>
                              <w:marTop w:val="0"/>
                              <w:marBottom w:val="0"/>
                              <w:divBdr>
                                <w:top w:val="none" w:sz="0" w:space="0" w:color="auto"/>
                                <w:left w:val="none" w:sz="0" w:space="0" w:color="auto"/>
                                <w:bottom w:val="none" w:sz="0" w:space="0" w:color="auto"/>
                                <w:right w:val="none" w:sz="0" w:space="0" w:color="auto"/>
                              </w:divBdr>
                              <w:divsChild>
                                <w:div w:id="175733371">
                                  <w:marLeft w:val="0"/>
                                  <w:marRight w:val="0"/>
                                  <w:marTop w:val="0"/>
                                  <w:marBottom w:val="0"/>
                                  <w:divBdr>
                                    <w:top w:val="none" w:sz="0" w:space="0" w:color="auto"/>
                                    <w:left w:val="none" w:sz="0" w:space="0" w:color="auto"/>
                                    <w:bottom w:val="none" w:sz="0" w:space="0" w:color="auto"/>
                                    <w:right w:val="none" w:sz="0" w:space="0" w:color="auto"/>
                                  </w:divBdr>
                                  <w:divsChild>
                                    <w:div w:id="214657629">
                                      <w:marLeft w:val="0"/>
                                      <w:marRight w:val="0"/>
                                      <w:marTop w:val="0"/>
                                      <w:marBottom w:val="0"/>
                                      <w:divBdr>
                                        <w:top w:val="none" w:sz="0" w:space="0" w:color="auto"/>
                                        <w:left w:val="none" w:sz="0" w:space="0" w:color="auto"/>
                                        <w:bottom w:val="none" w:sz="0" w:space="0" w:color="auto"/>
                                        <w:right w:val="none" w:sz="0" w:space="0" w:color="auto"/>
                                      </w:divBdr>
                                      <w:divsChild>
                                        <w:div w:id="2250788">
                                          <w:marLeft w:val="0"/>
                                          <w:marRight w:val="0"/>
                                          <w:marTop w:val="0"/>
                                          <w:marBottom w:val="0"/>
                                          <w:divBdr>
                                            <w:top w:val="none" w:sz="0" w:space="0" w:color="auto"/>
                                            <w:left w:val="none" w:sz="0" w:space="0" w:color="auto"/>
                                            <w:bottom w:val="none" w:sz="0" w:space="0" w:color="auto"/>
                                            <w:right w:val="none" w:sz="0" w:space="0" w:color="auto"/>
                                          </w:divBdr>
                                          <w:divsChild>
                                            <w:div w:id="25127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6028039">
          <w:marLeft w:val="0"/>
          <w:marRight w:val="0"/>
          <w:marTop w:val="0"/>
          <w:marBottom w:val="0"/>
          <w:divBdr>
            <w:top w:val="none" w:sz="0" w:space="0" w:color="auto"/>
            <w:left w:val="none" w:sz="0" w:space="0" w:color="auto"/>
            <w:bottom w:val="none" w:sz="0" w:space="0" w:color="auto"/>
            <w:right w:val="none" w:sz="0" w:space="0" w:color="auto"/>
          </w:divBdr>
          <w:divsChild>
            <w:div w:id="237861310">
              <w:marLeft w:val="0"/>
              <w:marRight w:val="0"/>
              <w:marTop w:val="0"/>
              <w:marBottom w:val="0"/>
              <w:divBdr>
                <w:top w:val="none" w:sz="0" w:space="0" w:color="auto"/>
                <w:left w:val="none" w:sz="0" w:space="0" w:color="auto"/>
                <w:bottom w:val="none" w:sz="0" w:space="0" w:color="auto"/>
                <w:right w:val="none" w:sz="0" w:space="0" w:color="auto"/>
              </w:divBdr>
              <w:divsChild>
                <w:div w:id="1089735197">
                  <w:marLeft w:val="0"/>
                  <w:marRight w:val="0"/>
                  <w:marTop w:val="0"/>
                  <w:marBottom w:val="0"/>
                  <w:divBdr>
                    <w:top w:val="none" w:sz="0" w:space="0" w:color="auto"/>
                    <w:left w:val="none" w:sz="0" w:space="0" w:color="auto"/>
                    <w:bottom w:val="none" w:sz="0" w:space="0" w:color="auto"/>
                    <w:right w:val="none" w:sz="0" w:space="0" w:color="auto"/>
                  </w:divBdr>
                  <w:divsChild>
                    <w:div w:id="500971399">
                      <w:marLeft w:val="0"/>
                      <w:marRight w:val="0"/>
                      <w:marTop w:val="0"/>
                      <w:marBottom w:val="0"/>
                      <w:divBdr>
                        <w:top w:val="none" w:sz="0" w:space="0" w:color="auto"/>
                        <w:left w:val="none" w:sz="0" w:space="0" w:color="auto"/>
                        <w:bottom w:val="none" w:sz="0" w:space="0" w:color="auto"/>
                        <w:right w:val="none" w:sz="0" w:space="0" w:color="auto"/>
                      </w:divBdr>
                      <w:divsChild>
                        <w:div w:id="1905331025">
                          <w:marLeft w:val="0"/>
                          <w:marRight w:val="0"/>
                          <w:marTop w:val="0"/>
                          <w:marBottom w:val="0"/>
                          <w:divBdr>
                            <w:top w:val="none" w:sz="0" w:space="0" w:color="auto"/>
                            <w:left w:val="none" w:sz="0" w:space="0" w:color="auto"/>
                            <w:bottom w:val="none" w:sz="0" w:space="0" w:color="auto"/>
                            <w:right w:val="none" w:sz="0" w:space="0" w:color="auto"/>
                          </w:divBdr>
                          <w:divsChild>
                            <w:div w:id="308898536">
                              <w:marLeft w:val="0"/>
                              <w:marRight w:val="0"/>
                              <w:marTop w:val="0"/>
                              <w:marBottom w:val="0"/>
                              <w:divBdr>
                                <w:top w:val="none" w:sz="0" w:space="0" w:color="auto"/>
                                <w:left w:val="none" w:sz="0" w:space="0" w:color="auto"/>
                                <w:bottom w:val="none" w:sz="0" w:space="0" w:color="auto"/>
                                <w:right w:val="none" w:sz="0" w:space="0" w:color="auto"/>
                              </w:divBdr>
                              <w:divsChild>
                                <w:div w:id="1560748602">
                                  <w:marLeft w:val="0"/>
                                  <w:marRight w:val="0"/>
                                  <w:marTop w:val="0"/>
                                  <w:marBottom w:val="0"/>
                                  <w:divBdr>
                                    <w:top w:val="none" w:sz="0" w:space="0" w:color="auto"/>
                                    <w:left w:val="none" w:sz="0" w:space="0" w:color="auto"/>
                                    <w:bottom w:val="none" w:sz="0" w:space="0" w:color="auto"/>
                                    <w:right w:val="none" w:sz="0" w:space="0" w:color="auto"/>
                                  </w:divBdr>
                                  <w:divsChild>
                                    <w:div w:id="936980823">
                                      <w:marLeft w:val="0"/>
                                      <w:marRight w:val="0"/>
                                      <w:marTop w:val="0"/>
                                      <w:marBottom w:val="0"/>
                                      <w:divBdr>
                                        <w:top w:val="none" w:sz="0" w:space="0" w:color="auto"/>
                                        <w:left w:val="none" w:sz="0" w:space="0" w:color="auto"/>
                                        <w:bottom w:val="none" w:sz="0" w:space="0" w:color="auto"/>
                                        <w:right w:val="none" w:sz="0" w:space="0" w:color="auto"/>
                                      </w:divBdr>
                                      <w:divsChild>
                                        <w:div w:id="1285193568">
                                          <w:marLeft w:val="0"/>
                                          <w:marRight w:val="0"/>
                                          <w:marTop w:val="0"/>
                                          <w:marBottom w:val="0"/>
                                          <w:divBdr>
                                            <w:top w:val="none" w:sz="0" w:space="0" w:color="auto"/>
                                            <w:left w:val="none" w:sz="0" w:space="0" w:color="auto"/>
                                            <w:bottom w:val="none" w:sz="0" w:space="0" w:color="auto"/>
                                            <w:right w:val="none" w:sz="0" w:space="0" w:color="auto"/>
                                          </w:divBdr>
                                          <w:divsChild>
                                            <w:div w:id="19196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1360259">
              <w:marLeft w:val="0"/>
              <w:marRight w:val="0"/>
              <w:marTop w:val="0"/>
              <w:marBottom w:val="0"/>
              <w:divBdr>
                <w:top w:val="none" w:sz="0" w:space="0" w:color="auto"/>
                <w:left w:val="none" w:sz="0" w:space="0" w:color="auto"/>
                <w:bottom w:val="none" w:sz="0" w:space="0" w:color="auto"/>
                <w:right w:val="none" w:sz="0" w:space="0" w:color="auto"/>
              </w:divBdr>
              <w:divsChild>
                <w:div w:id="717364387">
                  <w:marLeft w:val="0"/>
                  <w:marRight w:val="0"/>
                  <w:marTop w:val="0"/>
                  <w:marBottom w:val="0"/>
                  <w:divBdr>
                    <w:top w:val="none" w:sz="0" w:space="0" w:color="auto"/>
                    <w:left w:val="none" w:sz="0" w:space="0" w:color="auto"/>
                    <w:bottom w:val="none" w:sz="0" w:space="0" w:color="auto"/>
                    <w:right w:val="none" w:sz="0" w:space="0" w:color="auto"/>
                  </w:divBdr>
                  <w:divsChild>
                    <w:div w:id="1596746440">
                      <w:marLeft w:val="0"/>
                      <w:marRight w:val="0"/>
                      <w:marTop w:val="0"/>
                      <w:marBottom w:val="0"/>
                      <w:divBdr>
                        <w:top w:val="none" w:sz="0" w:space="0" w:color="auto"/>
                        <w:left w:val="none" w:sz="0" w:space="0" w:color="auto"/>
                        <w:bottom w:val="none" w:sz="0" w:space="0" w:color="auto"/>
                        <w:right w:val="none" w:sz="0" w:space="0" w:color="auto"/>
                      </w:divBdr>
                      <w:divsChild>
                        <w:div w:id="1071536824">
                          <w:marLeft w:val="0"/>
                          <w:marRight w:val="0"/>
                          <w:marTop w:val="0"/>
                          <w:marBottom w:val="0"/>
                          <w:divBdr>
                            <w:top w:val="none" w:sz="0" w:space="0" w:color="auto"/>
                            <w:left w:val="none" w:sz="0" w:space="0" w:color="auto"/>
                            <w:bottom w:val="none" w:sz="0" w:space="0" w:color="auto"/>
                            <w:right w:val="none" w:sz="0" w:space="0" w:color="auto"/>
                          </w:divBdr>
                          <w:divsChild>
                            <w:div w:id="38826750">
                              <w:marLeft w:val="0"/>
                              <w:marRight w:val="0"/>
                              <w:marTop w:val="0"/>
                              <w:marBottom w:val="0"/>
                              <w:divBdr>
                                <w:top w:val="none" w:sz="0" w:space="0" w:color="auto"/>
                                <w:left w:val="none" w:sz="0" w:space="0" w:color="auto"/>
                                <w:bottom w:val="none" w:sz="0" w:space="0" w:color="auto"/>
                                <w:right w:val="none" w:sz="0" w:space="0" w:color="auto"/>
                              </w:divBdr>
                            </w:div>
                            <w:div w:id="873928190">
                              <w:marLeft w:val="0"/>
                              <w:marRight w:val="0"/>
                              <w:marTop w:val="0"/>
                              <w:marBottom w:val="0"/>
                              <w:divBdr>
                                <w:top w:val="none" w:sz="0" w:space="0" w:color="auto"/>
                                <w:left w:val="none" w:sz="0" w:space="0" w:color="auto"/>
                                <w:bottom w:val="none" w:sz="0" w:space="0" w:color="auto"/>
                                <w:right w:val="none" w:sz="0" w:space="0" w:color="auto"/>
                              </w:divBdr>
                              <w:divsChild>
                                <w:div w:id="1990136254">
                                  <w:marLeft w:val="0"/>
                                  <w:marRight w:val="0"/>
                                  <w:marTop w:val="0"/>
                                  <w:marBottom w:val="0"/>
                                  <w:divBdr>
                                    <w:top w:val="none" w:sz="0" w:space="0" w:color="auto"/>
                                    <w:left w:val="none" w:sz="0" w:space="0" w:color="auto"/>
                                    <w:bottom w:val="none" w:sz="0" w:space="0" w:color="auto"/>
                                    <w:right w:val="none" w:sz="0" w:space="0" w:color="auto"/>
                                  </w:divBdr>
                                  <w:divsChild>
                                    <w:div w:id="2141454492">
                                      <w:marLeft w:val="0"/>
                                      <w:marRight w:val="0"/>
                                      <w:marTop w:val="0"/>
                                      <w:marBottom w:val="0"/>
                                      <w:divBdr>
                                        <w:top w:val="none" w:sz="0" w:space="0" w:color="auto"/>
                                        <w:left w:val="none" w:sz="0" w:space="0" w:color="auto"/>
                                        <w:bottom w:val="none" w:sz="0" w:space="0" w:color="auto"/>
                                        <w:right w:val="none" w:sz="0" w:space="0" w:color="auto"/>
                                      </w:divBdr>
                                      <w:divsChild>
                                        <w:div w:id="1490488124">
                                          <w:marLeft w:val="0"/>
                                          <w:marRight w:val="0"/>
                                          <w:marTop w:val="0"/>
                                          <w:marBottom w:val="0"/>
                                          <w:divBdr>
                                            <w:top w:val="none" w:sz="0" w:space="0" w:color="auto"/>
                                            <w:left w:val="none" w:sz="0" w:space="0" w:color="auto"/>
                                            <w:bottom w:val="none" w:sz="0" w:space="0" w:color="auto"/>
                                            <w:right w:val="none" w:sz="0" w:space="0" w:color="auto"/>
                                          </w:divBdr>
                                          <w:divsChild>
                                            <w:div w:id="43471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8860850">
                          <w:marLeft w:val="0"/>
                          <w:marRight w:val="0"/>
                          <w:marTop w:val="0"/>
                          <w:marBottom w:val="0"/>
                          <w:divBdr>
                            <w:top w:val="none" w:sz="0" w:space="0" w:color="auto"/>
                            <w:left w:val="none" w:sz="0" w:space="0" w:color="auto"/>
                            <w:bottom w:val="none" w:sz="0" w:space="0" w:color="auto"/>
                            <w:right w:val="none" w:sz="0" w:space="0" w:color="auto"/>
                          </w:divBdr>
                          <w:divsChild>
                            <w:div w:id="1747992896">
                              <w:marLeft w:val="0"/>
                              <w:marRight w:val="0"/>
                              <w:marTop w:val="360"/>
                              <w:marBottom w:val="0"/>
                              <w:divBdr>
                                <w:top w:val="none" w:sz="0" w:space="0" w:color="auto"/>
                                <w:left w:val="none" w:sz="0" w:space="0" w:color="auto"/>
                                <w:bottom w:val="none" w:sz="0" w:space="0" w:color="auto"/>
                                <w:right w:val="none" w:sz="0" w:space="0" w:color="auto"/>
                              </w:divBdr>
                              <w:divsChild>
                                <w:div w:id="1089275647">
                                  <w:marLeft w:val="0"/>
                                  <w:marRight w:val="0"/>
                                  <w:marTop w:val="0"/>
                                  <w:marBottom w:val="0"/>
                                  <w:divBdr>
                                    <w:top w:val="none" w:sz="0" w:space="0" w:color="auto"/>
                                    <w:left w:val="none" w:sz="0" w:space="0" w:color="auto"/>
                                    <w:bottom w:val="none" w:sz="0" w:space="0" w:color="auto"/>
                                    <w:right w:val="none" w:sz="0" w:space="0" w:color="auto"/>
                                  </w:divBdr>
                                  <w:divsChild>
                                    <w:div w:id="764766500">
                                      <w:marLeft w:val="0"/>
                                      <w:marRight w:val="0"/>
                                      <w:marTop w:val="0"/>
                                      <w:marBottom w:val="0"/>
                                      <w:divBdr>
                                        <w:top w:val="none" w:sz="0" w:space="0" w:color="auto"/>
                                        <w:left w:val="none" w:sz="0" w:space="0" w:color="auto"/>
                                        <w:bottom w:val="none" w:sz="0" w:space="0" w:color="auto"/>
                                        <w:right w:val="none" w:sz="0" w:space="0" w:color="auto"/>
                                      </w:divBdr>
                                      <w:divsChild>
                                        <w:div w:id="87689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3804073">
              <w:marLeft w:val="0"/>
              <w:marRight w:val="0"/>
              <w:marTop w:val="0"/>
              <w:marBottom w:val="0"/>
              <w:divBdr>
                <w:top w:val="none" w:sz="0" w:space="0" w:color="auto"/>
                <w:left w:val="none" w:sz="0" w:space="0" w:color="auto"/>
                <w:bottom w:val="none" w:sz="0" w:space="0" w:color="auto"/>
                <w:right w:val="none" w:sz="0" w:space="0" w:color="auto"/>
              </w:divBdr>
              <w:divsChild>
                <w:div w:id="877862789">
                  <w:marLeft w:val="0"/>
                  <w:marRight w:val="0"/>
                  <w:marTop w:val="0"/>
                  <w:marBottom w:val="0"/>
                  <w:divBdr>
                    <w:top w:val="none" w:sz="0" w:space="0" w:color="auto"/>
                    <w:left w:val="none" w:sz="0" w:space="0" w:color="auto"/>
                    <w:bottom w:val="none" w:sz="0" w:space="0" w:color="auto"/>
                    <w:right w:val="none" w:sz="0" w:space="0" w:color="auto"/>
                  </w:divBdr>
                  <w:divsChild>
                    <w:div w:id="1284724206">
                      <w:marLeft w:val="0"/>
                      <w:marRight w:val="0"/>
                      <w:marTop w:val="0"/>
                      <w:marBottom w:val="0"/>
                      <w:divBdr>
                        <w:top w:val="none" w:sz="0" w:space="0" w:color="auto"/>
                        <w:left w:val="none" w:sz="0" w:space="0" w:color="auto"/>
                        <w:bottom w:val="none" w:sz="0" w:space="0" w:color="auto"/>
                        <w:right w:val="none" w:sz="0" w:space="0" w:color="auto"/>
                      </w:divBdr>
                      <w:divsChild>
                        <w:div w:id="1340767436">
                          <w:marLeft w:val="0"/>
                          <w:marRight w:val="0"/>
                          <w:marTop w:val="0"/>
                          <w:marBottom w:val="0"/>
                          <w:divBdr>
                            <w:top w:val="none" w:sz="0" w:space="0" w:color="auto"/>
                            <w:left w:val="none" w:sz="0" w:space="0" w:color="auto"/>
                            <w:bottom w:val="none" w:sz="0" w:space="0" w:color="auto"/>
                            <w:right w:val="none" w:sz="0" w:space="0" w:color="auto"/>
                          </w:divBdr>
                          <w:divsChild>
                            <w:div w:id="964433413">
                              <w:marLeft w:val="0"/>
                              <w:marRight w:val="0"/>
                              <w:marTop w:val="0"/>
                              <w:marBottom w:val="0"/>
                              <w:divBdr>
                                <w:top w:val="none" w:sz="0" w:space="0" w:color="auto"/>
                                <w:left w:val="none" w:sz="0" w:space="0" w:color="auto"/>
                                <w:bottom w:val="none" w:sz="0" w:space="0" w:color="auto"/>
                                <w:right w:val="none" w:sz="0" w:space="0" w:color="auto"/>
                              </w:divBdr>
                              <w:divsChild>
                                <w:div w:id="2035039157">
                                  <w:marLeft w:val="0"/>
                                  <w:marRight w:val="0"/>
                                  <w:marTop w:val="0"/>
                                  <w:marBottom w:val="0"/>
                                  <w:divBdr>
                                    <w:top w:val="none" w:sz="0" w:space="0" w:color="auto"/>
                                    <w:left w:val="none" w:sz="0" w:space="0" w:color="auto"/>
                                    <w:bottom w:val="none" w:sz="0" w:space="0" w:color="auto"/>
                                    <w:right w:val="none" w:sz="0" w:space="0" w:color="auto"/>
                                  </w:divBdr>
                                  <w:divsChild>
                                    <w:div w:id="2105957466">
                                      <w:marLeft w:val="0"/>
                                      <w:marRight w:val="0"/>
                                      <w:marTop w:val="0"/>
                                      <w:marBottom w:val="0"/>
                                      <w:divBdr>
                                        <w:top w:val="none" w:sz="0" w:space="0" w:color="auto"/>
                                        <w:left w:val="none" w:sz="0" w:space="0" w:color="auto"/>
                                        <w:bottom w:val="none" w:sz="0" w:space="0" w:color="auto"/>
                                        <w:right w:val="none" w:sz="0" w:space="0" w:color="auto"/>
                                      </w:divBdr>
                                      <w:divsChild>
                                        <w:div w:id="605692493">
                                          <w:marLeft w:val="0"/>
                                          <w:marRight w:val="0"/>
                                          <w:marTop w:val="0"/>
                                          <w:marBottom w:val="0"/>
                                          <w:divBdr>
                                            <w:top w:val="none" w:sz="0" w:space="0" w:color="auto"/>
                                            <w:left w:val="none" w:sz="0" w:space="0" w:color="auto"/>
                                            <w:bottom w:val="none" w:sz="0" w:space="0" w:color="auto"/>
                                            <w:right w:val="none" w:sz="0" w:space="0" w:color="auto"/>
                                          </w:divBdr>
                                          <w:divsChild>
                                            <w:div w:id="20972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091588">
              <w:marLeft w:val="0"/>
              <w:marRight w:val="0"/>
              <w:marTop w:val="0"/>
              <w:marBottom w:val="0"/>
              <w:divBdr>
                <w:top w:val="none" w:sz="0" w:space="0" w:color="auto"/>
                <w:left w:val="none" w:sz="0" w:space="0" w:color="auto"/>
                <w:bottom w:val="none" w:sz="0" w:space="0" w:color="auto"/>
                <w:right w:val="none" w:sz="0" w:space="0" w:color="auto"/>
              </w:divBdr>
              <w:divsChild>
                <w:div w:id="1446464730">
                  <w:marLeft w:val="0"/>
                  <w:marRight w:val="0"/>
                  <w:marTop w:val="0"/>
                  <w:marBottom w:val="0"/>
                  <w:divBdr>
                    <w:top w:val="none" w:sz="0" w:space="0" w:color="auto"/>
                    <w:left w:val="none" w:sz="0" w:space="0" w:color="auto"/>
                    <w:bottom w:val="none" w:sz="0" w:space="0" w:color="auto"/>
                    <w:right w:val="none" w:sz="0" w:space="0" w:color="auto"/>
                  </w:divBdr>
                  <w:divsChild>
                    <w:div w:id="1392848264">
                      <w:marLeft w:val="0"/>
                      <w:marRight w:val="0"/>
                      <w:marTop w:val="0"/>
                      <w:marBottom w:val="0"/>
                      <w:divBdr>
                        <w:top w:val="none" w:sz="0" w:space="0" w:color="auto"/>
                        <w:left w:val="none" w:sz="0" w:space="0" w:color="auto"/>
                        <w:bottom w:val="none" w:sz="0" w:space="0" w:color="auto"/>
                        <w:right w:val="none" w:sz="0" w:space="0" w:color="auto"/>
                      </w:divBdr>
                      <w:divsChild>
                        <w:div w:id="179054934">
                          <w:marLeft w:val="0"/>
                          <w:marRight w:val="0"/>
                          <w:marTop w:val="0"/>
                          <w:marBottom w:val="0"/>
                          <w:divBdr>
                            <w:top w:val="none" w:sz="0" w:space="0" w:color="auto"/>
                            <w:left w:val="none" w:sz="0" w:space="0" w:color="auto"/>
                            <w:bottom w:val="none" w:sz="0" w:space="0" w:color="auto"/>
                            <w:right w:val="none" w:sz="0" w:space="0" w:color="auto"/>
                          </w:divBdr>
                          <w:divsChild>
                            <w:div w:id="1621960473">
                              <w:marLeft w:val="0"/>
                              <w:marRight w:val="0"/>
                              <w:marTop w:val="0"/>
                              <w:marBottom w:val="0"/>
                              <w:divBdr>
                                <w:top w:val="none" w:sz="0" w:space="0" w:color="auto"/>
                                <w:left w:val="none" w:sz="0" w:space="0" w:color="auto"/>
                                <w:bottom w:val="none" w:sz="0" w:space="0" w:color="auto"/>
                                <w:right w:val="none" w:sz="0" w:space="0" w:color="auto"/>
                              </w:divBdr>
                              <w:divsChild>
                                <w:div w:id="1285311809">
                                  <w:marLeft w:val="0"/>
                                  <w:marRight w:val="0"/>
                                  <w:marTop w:val="0"/>
                                  <w:marBottom w:val="0"/>
                                  <w:divBdr>
                                    <w:top w:val="none" w:sz="0" w:space="0" w:color="auto"/>
                                    <w:left w:val="none" w:sz="0" w:space="0" w:color="auto"/>
                                    <w:bottom w:val="none" w:sz="0" w:space="0" w:color="auto"/>
                                    <w:right w:val="none" w:sz="0" w:space="0" w:color="auto"/>
                                  </w:divBdr>
                                  <w:divsChild>
                                    <w:div w:id="1090662829">
                                      <w:marLeft w:val="0"/>
                                      <w:marRight w:val="0"/>
                                      <w:marTop w:val="0"/>
                                      <w:marBottom w:val="0"/>
                                      <w:divBdr>
                                        <w:top w:val="none" w:sz="0" w:space="0" w:color="auto"/>
                                        <w:left w:val="none" w:sz="0" w:space="0" w:color="auto"/>
                                        <w:bottom w:val="none" w:sz="0" w:space="0" w:color="auto"/>
                                        <w:right w:val="none" w:sz="0" w:space="0" w:color="auto"/>
                                      </w:divBdr>
                                    </w:div>
                                    <w:div w:id="1403021985">
                                      <w:marLeft w:val="0"/>
                                      <w:marRight w:val="0"/>
                                      <w:marTop w:val="0"/>
                                      <w:marBottom w:val="0"/>
                                      <w:divBdr>
                                        <w:top w:val="none" w:sz="0" w:space="0" w:color="auto"/>
                                        <w:left w:val="none" w:sz="0" w:space="0" w:color="auto"/>
                                        <w:bottom w:val="none" w:sz="0" w:space="0" w:color="auto"/>
                                        <w:right w:val="none" w:sz="0" w:space="0" w:color="auto"/>
                                      </w:divBdr>
                                      <w:divsChild>
                                        <w:div w:id="226839576">
                                          <w:marLeft w:val="0"/>
                                          <w:marRight w:val="0"/>
                                          <w:marTop w:val="0"/>
                                          <w:marBottom w:val="0"/>
                                          <w:divBdr>
                                            <w:top w:val="none" w:sz="0" w:space="0" w:color="auto"/>
                                            <w:left w:val="none" w:sz="0" w:space="0" w:color="auto"/>
                                            <w:bottom w:val="none" w:sz="0" w:space="0" w:color="auto"/>
                                            <w:right w:val="none" w:sz="0" w:space="0" w:color="auto"/>
                                          </w:divBdr>
                                          <w:divsChild>
                                            <w:div w:id="13945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8246106">
              <w:marLeft w:val="0"/>
              <w:marRight w:val="0"/>
              <w:marTop w:val="0"/>
              <w:marBottom w:val="0"/>
              <w:divBdr>
                <w:top w:val="none" w:sz="0" w:space="0" w:color="auto"/>
                <w:left w:val="none" w:sz="0" w:space="0" w:color="auto"/>
                <w:bottom w:val="none" w:sz="0" w:space="0" w:color="auto"/>
                <w:right w:val="none" w:sz="0" w:space="0" w:color="auto"/>
              </w:divBdr>
              <w:divsChild>
                <w:div w:id="2006588167">
                  <w:marLeft w:val="0"/>
                  <w:marRight w:val="0"/>
                  <w:marTop w:val="0"/>
                  <w:marBottom w:val="0"/>
                  <w:divBdr>
                    <w:top w:val="none" w:sz="0" w:space="0" w:color="auto"/>
                    <w:left w:val="none" w:sz="0" w:space="0" w:color="auto"/>
                    <w:bottom w:val="none" w:sz="0" w:space="0" w:color="auto"/>
                    <w:right w:val="none" w:sz="0" w:space="0" w:color="auto"/>
                  </w:divBdr>
                  <w:divsChild>
                    <w:div w:id="394353600">
                      <w:marLeft w:val="0"/>
                      <w:marRight w:val="0"/>
                      <w:marTop w:val="0"/>
                      <w:marBottom w:val="0"/>
                      <w:divBdr>
                        <w:top w:val="none" w:sz="0" w:space="0" w:color="auto"/>
                        <w:left w:val="none" w:sz="0" w:space="0" w:color="auto"/>
                        <w:bottom w:val="none" w:sz="0" w:space="0" w:color="auto"/>
                        <w:right w:val="none" w:sz="0" w:space="0" w:color="auto"/>
                      </w:divBdr>
                      <w:divsChild>
                        <w:div w:id="226885662">
                          <w:marLeft w:val="0"/>
                          <w:marRight w:val="0"/>
                          <w:marTop w:val="0"/>
                          <w:marBottom w:val="0"/>
                          <w:divBdr>
                            <w:top w:val="none" w:sz="0" w:space="0" w:color="auto"/>
                            <w:left w:val="none" w:sz="0" w:space="0" w:color="auto"/>
                            <w:bottom w:val="none" w:sz="0" w:space="0" w:color="auto"/>
                            <w:right w:val="none" w:sz="0" w:space="0" w:color="auto"/>
                          </w:divBdr>
                          <w:divsChild>
                            <w:div w:id="1028603392">
                              <w:marLeft w:val="0"/>
                              <w:marRight w:val="0"/>
                              <w:marTop w:val="0"/>
                              <w:marBottom w:val="0"/>
                              <w:divBdr>
                                <w:top w:val="none" w:sz="0" w:space="0" w:color="auto"/>
                                <w:left w:val="none" w:sz="0" w:space="0" w:color="auto"/>
                                <w:bottom w:val="none" w:sz="0" w:space="0" w:color="auto"/>
                                <w:right w:val="none" w:sz="0" w:space="0" w:color="auto"/>
                              </w:divBdr>
                              <w:divsChild>
                                <w:div w:id="1646932350">
                                  <w:marLeft w:val="0"/>
                                  <w:marRight w:val="0"/>
                                  <w:marTop w:val="0"/>
                                  <w:marBottom w:val="0"/>
                                  <w:divBdr>
                                    <w:top w:val="none" w:sz="0" w:space="0" w:color="auto"/>
                                    <w:left w:val="none" w:sz="0" w:space="0" w:color="auto"/>
                                    <w:bottom w:val="none" w:sz="0" w:space="0" w:color="auto"/>
                                    <w:right w:val="none" w:sz="0" w:space="0" w:color="auto"/>
                                  </w:divBdr>
                                  <w:divsChild>
                                    <w:div w:id="1766220940">
                                      <w:marLeft w:val="0"/>
                                      <w:marRight w:val="0"/>
                                      <w:marTop w:val="0"/>
                                      <w:marBottom w:val="0"/>
                                      <w:divBdr>
                                        <w:top w:val="none" w:sz="0" w:space="0" w:color="auto"/>
                                        <w:left w:val="none" w:sz="0" w:space="0" w:color="auto"/>
                                        <w:bottom w:val="none" w:sz="0" w:space="0" w:color="auto"/>
                                        <w:right w:val="none" w:sz="0" w:space="0" w:color="auto"/>
                                      </w:divBdr>
                                      <w:divsChild>
                                        <w:div w:id="899554325">
                                          <w:marLeft w:val="0"/>
                                          <w:marRight w:val="0"/>
                                          <w:marTop w:val="0"/>
                                          <w:marBottom w:val="0"/>
                                          <w:divBdr>
                                            <w:top w:val="none" w:sz="0" w:space="0" w:color="auto"/>
                                            <w:left w:val="none" w:sz="0" w:space="0" w:color="auto"/>
                                            <w:bottom w:val="none" w:sz="0" w:space="0" w:color="auto"/>
                                            <w:right w:val="none" w:sz="0" w:space="0" w:color="auto"/>
                                          </w:divBdr>
                                          <w:divsChild>
                                            <w:div w:id="91725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012824">
                              <w:marLeft w:val="0"/>
                              <w:marRight w:val="0"/>
                              <w:marTop w:val="0"/>
                              <w:marBottom w:val="0"/>
                              <w:divBdr>
                                <w:top w:val="none" w:sz="0" w:space="0" w:color="auto"/>
                                <w:left w:val="none" w:sz="0" w:space="0" w:color="auto"/>
                                <w:bottom w:val="none" w:sz="0" w:space="0" w:color="auto"/>
                                <w:right w:val="none" w:sz="0" w:space="0" w:color="auto"/>
                              </w:divBdr>
                            </w:div>
                          </w:divsChild>
                        </w:div>
                        <w:div w:id="1361394708">
                          <w:marLeft w:val="0"/>
                          <w:marRight w:val="0"/>
                          <w:marTop w:val="0"/>
                          <w:marBottom w:val="0"/>
                          <w:divBdr>
                            <w:top w:val="none" w:sz="0" w:space="0" w:color="auto"/>
                            <w:left w:val="none" w:sz="0" w:space="0" w:color="auto"/>
                            <w:bottom w:val="none" w:sz="0" w:space="0" w:color="auto"/>
                            <w:right w:val="none" w:sz="0" w:space="0" w:color="auto"/>
                          </w:divBdr>
                          <w:divsChild>
                            <w:div w:id="1154570011">
                              <w:marLeft w:val="0"/>
                              <w:marRight w:val="0"/>
                              <w:marTop w:val="360"/>
                              <w:marBottom w:val="0"/>
                              <w:divBdr>
                                <w:top w:val="none" w:sz="0" w:space="0" w:color="auto"/>
                                <w:left w:val="none" w:sz="0" w:space="0" w:color="auto"/>
                                <w:bottom w:val="none" w:sz="0" w:space="0" w:color="auto"/>
                                <w:right w:val="none" w:sz="0" w:space="0" w:color="auto"/>
                              </w:divBdr>
                              <w:divsChild>
                                <w:div w:id="689647407">
                                  <w:marLeft w:val="0"/>
                                  <w:marRight w:val="0"/>
                                  <w:marTop w:val="0"/>
                                  <w:marBottom w:val="0"/>
                                  <w:divBdr>
                                    <w:top w:val="none" w:sz="0" w:space="0" w:color="auto"/>
                                    <w:left w:val="none" w:sz="0" w:space="0" w:color="auto"/>
                                    <w:bottom w:val="none" w:sz="0" w:space="0" w:color="auto"/>
                                    <w:right w:val="none" w:sz="0" w:space="0" w:color="auto"/>
                                  </w:divBdr>
                                  <w:divsChild>
                                    <w:div w:id="990255754">
                                      <w:marLeft w:val="0"/>
                                      <w:marRight w:val="0"/>
                                      <w:marTop w:val="0"/>
                                      <w:marBottom w:val="0"/>
                                      <w:divBdr>
                                        <w:top w:val="none" w:sz="0" w:space="0" w:color="auto"/>
                                        <w:left w:val="none" w:sz="0" w:space="0" w:color="auto"/>
                                        <w:bottom w:val="none" w:sz="0" w:space="0" w:color="auto"/>
                                        <w:right w:val="none" w:sz="0" w:space="0" w:color="auto"/>
                                      </w:divBdr>
                                      <w:divsChild>
                                        <w:div w:id="35658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5489422">
      <w:bodyDiv w:val="1"/>
      <w:marLeft w:val="0"/>
      <w:marRight w:val="0"/>
      <w:marTop w:val="0"/>
      <w:marBottom w:val="0"/>
      <w:divBdr>
        <w:top w:val="none" w:sz="0" w:space="0" w:color="auto"/>
        <w:left w:val="none" w:sz="0" w:space="0" w:color="auto"/>
        <w:bottom w:val="none" w:sz="0" w:space="0" w:color="auto"/>
        <w:right w:val="none" w:sz="0" w:space="0" w:color="auto"/>
      </w:divBdr>
      <w:divsChild>
        <w:div w:id="700057659">
          <w:marLeft w:val="0"/>
          <w:marRight w:val="0"/>
          <w:marTop w:val="0"/>
          <w:marBottom w:val="0"/>
          <w:divBdr>
            <w:top w:val="none" w:sz="0" w:space="0" w:color="auto"/>
            <w:left w:val="none" w:sz="0" w:space="0" w:color="auto"/>
            <w:bottom w:val="none" w:sz="0" w:space="0" w:color="auto"/>
            <w:right w:val="none" w:sz="0" w:space="0" w:color="auto"/>
          </w:divBdr>
          <w:divsChild>
            <w:div w:id="88896651">
              <w:marLeft w:val="0"/>
              <w:marRight w:val="0"/>
              <w:marTop w:val="0"/>
              <w:marBottom w:val="0"/>
              <w:divBdr>
                <w:top w:val="none" w:sz="0" w:space="0" w:color="auto"/>
                <w:left w:val="none" w:sz="0" w:space="0" w:color="auto"/>
                <w:bottom w:val="none" w:sz="0" w:space="0" w:color="auto"/>
                <w:right w:val="none" w:sz="0" w:space="0" w:color="auto"/>
              </w:divBdr>
              <w:divsChild>
                <w:div w:id="210266680">
                  <w:marLeft w:val="0"/>
                  <w:marRight w:val="0"/>
                  <w:marTop w:val="0"/>
                  <w:marBottom w:val="0"/>
                  <w:divBdr>
                    <w:top w:val="none" w:sz="0" w:space="0" w:color="auto"/>
                    <w:left w:val="none" w:sz="0" w:space="0" w:color="auto"/>
                    <w:bottom w:val="none" w:sz="0" w:space="0" w:color="auto"/>
                    <w:right w:val="none" w:sz="0" w:space="0" w:color="auto"/>
                  </w:divBdr>
                  <w:divsChild>
                    <w:div w:id="784426955">
                      <w:marLeft w:val="0"/>
                      <w:marRight w:val="0"/>
                      <w:marTop w:val="0"/>
                      <w:marBottom w:val="0"/>
                      <w:divBdr>
                        <w:top w:val="none" w:sz="0" w:space="0" w:color="auto"/>
                        <w:left w:val="none" w:sz="0" w:space="0" w:color="auto"/>
                        <w:bottom w:val="none" w:sz="0" w:space="0" w:color="auto"/>
                        <w:right w:val="none" w:sz="0" w:space="0" w:color="auto"/>
                      </w:divBdr>
                      <w:divsChild>
                        <w:div w:id="283509588">
                          <w:marLeft w:val="0"/>
                          <w:marRight w:val="0"/>
                          <w:marTop w:val="0"/>
                          <w:marBottom w:val="0"/>
                          <w:divBdr>
                            <w:top w:val="none" w:sz="0" w:space="0" w:color="auto"/>
                            <w:left w:val="none" w:sz="0" w:space="0" w:color="auto"/>
                            <w:bottom w:val="none" w:sz="0" w:space="0" w:color="auto"/>
                            <w:right w:val="none" w:sz="0" w:space="0" w:color="auto"/>
                          </w:divBdr>
                          <w:divsChild>
                            <w:div w:id="838348220">
                              <w:marLeft w:val="0"/>
                              <w:marRight w:val="0"/>
                              <w:marTop w:val="0"/>
                              <w:marBottom w:val="0"/>
                              <w:divBdr>
                                <w:top w:val="none" w:sz="0" w:space="0" w:color="auto"/>
                                <w:left w:val="none" w:sz="0" w:space="0" w:color="auto"/>
                                <w:bottom w:val="none" w:sz="0" w:space="0" w:color="auto"/>
                                <w:right w:val="none" w:sz="0" w:space="0" w:color="auto"/>
                              </w:divBdr>
                              <w:divsChild>
                                <w:div w:id="1001004789">
                                  <w:marLeft w:val="0"/>
                                  <w:marRight w:val="0"/>
                                  <w:marTop w:val="0"/>
                                  <w:marBottom w:val="0"/>
                                  <w:divBdr>
                                    <w:top w:val="none" w:sz="0" w:space="0" w:color="auto"/>
                                    <w:left w:val="none" w:sz="0" w:space="0" w:color="auto"/>
                                    <w:bottom w:val="none" w:sz="0" w:space="0" w:color="auto"/>
                                    <w:right w:val="none" w:sz="0" w:space="0" w:color="auto"/>
                                  </w:divBdr>
                                  <w:divsChild>
                                    <w:div w:id="11037878">
                                      <w:marLeft w:val="0"/>
                                      <w:marRight w:val="0"/>
                                      <w:marTop w:val="0"/>
                                      <w:marBottom w:val="0"/>
                                      <w:divBdr>
                                        <w:top w:val="none" w:sz="0" w:space="0" w:color="auto"/>
                                        <w:left w:val="none" w:sz="0" w:space="0" w:color="auto"/>
                                        <w:bottom w:val="none" w:sz="0" w:space="0" w:color="auto"/>
                                        <w:right w:val="none" w:sz="0" w:space="0" w:color="auto"/>
                                      </w:divBdr>
                                      <w:divsChild>
                                        <w:div w:id="1627735422">
                                          <w:marLeft w:val="0"/>
                                          <w:marRight w:val="0"/>
                                          <w:marTop w:val="0"/>
                                          <w:marBottom w:val="0"/>
                                          <w:divBdr>
                                            <w:top w:val="none" w:sz="0" w:space="0" w:color="auto"/>
                                            <w:left w:val="none" w:sz="0" w:space="0" w:color="auto"/>
                                            <w:bottom w:val="none" w:sz="0" w:space="0" w:color="auto"/>
                                            <w:right w:val="none" w:sz="0" w:space="0" w:color="auto"/>
                                          </w:divBdr>
                                          <w:divsChild>
                                            <w:div w:id="207311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6593737">
              <w:marLeft w:val="0"/>
              <w:marRight w:val="0"/>
              <w:marTop w:val="0"/>
              <w:marBottom w:val="0"/>
              <w:divBdr>
                <w:top w:val="none" w:sz="0" w:space="0" w:color="auto"/>
                <w:left w:val="none" w:sz="0" w:space="0" w:color="auto"/>
                <w:bottom w:val="none" w:sz="0" w:space="0" w:color="auto"/>
                <w:right w:val="none" w:sz="0" w:space="0" w:color="auto"/>
              </w:divBdr>
              <w:divsChild>
                <w:div w:id="1962422809">
                  <w:marLeft w:val="0"/>
                  <w:marRight w:val="0"/>
                  <w:marTop w:val="0"/>
                  <w:marBottom w:val="0"/>
                  <w:divBdr>
                    <w:top w:val="none" w:sz="0" w:space="0" w:color="auto"/>
                    <w:left w:val="none" w:sz="0" w:space="0" w:color="auto"/>
                    <w:bottom w:val="none" w:sz="0" w:space="0" w:color="auto"/>
                    <w:right w:val="none" w:sz="0" w:space="0" w:color="auto"/>
                  </w:divBdr>
                  <w:divsChild>
                    <w:div w:id="2001427002">
                      <w:marLeft w:val="0"/>
                      <w:marRight w:val="0"/>
                      <w:marTop w:val="0"/>
                      <w:marBottom w:val="0"/>
                      <w:divBdr>
                        <w:top w:val="none" w:sz="0" w:space="0" w:color="auto"/>
                        <w:left w:val="none" w:sz="0" w:space="0" w:color="auto"/>
                        <w:bottom w:val="none" w:sz="0" w:space="0" w:color="auto"/>
                        <w:right w:val="none" w:sz="0" w:space="0" w:color="auto"/>
                      </w:divBdr>
                      <w:divsChild>
                        <w:div w:id="1815179595">
                          <w:marLeft w:val="0"/>
                          <w:marRight w:val="0"/>
                          <w:marTop w:val="0"/>
                          <w:marBottom w:val="0"/>
                          <w:divBdr>
                            <w:top w:val="none" w:sz="0" w:space="0" w:color="auto"/>
                            <w:left w:val="none" w:sz="0" w:space="0" w:color="auto"/>
                            <w:bottom w:val="none" w:sz="0" w:space="0" w:color="auto"/>
                            <w:right w:val="none" w:sz="0" w:space="0" w:color="auto"/>
                          </w:divBdr>
                          <w:divsChild>
                            <w:div w:id="256906581">
                              <w:marLeft w:val="0"/>
                              <w:marRight w:val="0"/>
                              <w:marTop w:val="0"/>
                              <w:marBottom w:val="0"/>
                              <w:divBdr>
                                <w:top w:val="none" w:sz="0" w:space="0" w:color="auto"/>
                                <w:left w:val="none" w:sz="0" w:space="0" w:color="auto"/>
                                <w:bottom w:val="none" w:sz="0" w:space="0" w:color="auto"/>
                                <w:right w:val="none" w:sz="0" w:space="0" w:color="auto"/>
                              </w:divBdr>
                              <w:divsChild>
                                <w:div w:id="299773228">
                                  <w:marLeft w:val="0"/>
                                  <w:marRight w:val="0"/>
                                  <w:marTop w:val="0"/>
                                  <w:marBottom w:val="0"/>
                                  <w:divBdr>
                                    <w:top w:val="none" w:sz="0" w:space="0" w:color="auto"/>
                                    <w:left w:val="none" w:sz="0" w:space="0" w:color="auto"/>
                                    <w:bottom w:val="none" w:sz="0" w:space="0" w:color="auto"/>
                                    <w:right w:val="none" w:sz="0" w:space="0" w:color="auto"/>
                                  </w:divBdr>
                                  <w:divsChild>
                                    <w:div w:id="577131376">
                                      <w:marLeft w:val="0"/>
                                      <w:marRight w:val="0"/>
                                      <w:marTop w:val="0"/>
                                      <w:marBottom w:val="0"/>
                                      <w:divBdr>
                                        <w:top w:val="none" w:sz="0" w:space="0" w:color="auto"/>
                                        <w:left w:val="none" w:sz="0" w:space="0" w:color="auto"/>
                                        <w:bottom w:val="none" w:sz="0" w:space="0" w:color="auto"/>
                                        <w:right w:val="none" w:sz="0" w:space="0" w:color="auto"/>
                                      </w:divBdr>
                                      <w:divsChild>
                                        <w:div w:id="1326711375">
                                          <w:marLeft w:val="0"/>
                                          <w:marRight w:val="0"/>
                                          <w:marTop w:val="0"/>
                                          <w:marBottom w:val="0"/>
                                          <w:divBdr>
                                            <w:top w:val="none" w:sz="0" w:space="0" w:color="auto"/>
                                            <w:left w:val="none" w:sz="0" w:space="0" w:color="auto"/>
                                            <w:bottom w:val="none" w:sz="0" w:space="0" w:color="auto"/>
                                            <w:right w:val="none" w:sz="0" w:space="0" w:color="auto"/>
                                          </w:divBdr>
                                          <w:divsChild>
                                            <w:div w:id="133753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57975">
              <w:marLeft w:val="0"/>
              <w:marRight w:val="0"/>
              <w:marTop w:val="0"/>
              <w:marBottom w:val="0"/>
              <w:divBdr>
                <w:top w:val="none" w:sz="0" w:space="0" w:color="auto"/>
                <w:left w:val="none" w:sz="0" w:space="0" w:color="auto"/>
                <w:bottom w:val="none" w:sz="0" w:space="0" w:color="auto"/>
                <w:right w:val="none" w:sz="0" w:space="0" w:color="auto"/>
              </w:divBdr>
              <w:divsChild>
                <w:div w:id="68037042">
                  <w:marLeft w:val="0"/>
                  <w:marRight w:val="0"/>
                  <w:marTop w:val="0"/>
                  <w:marBottom w:val="0"/>
                  <w:divBdr>
                    <w:top w:val="none" w:sz="0" w:space="0" w:color="auto"/>
                    <w:left w:val="none" w:sz="0" w:space="0" w:color="auto"/>
                    <w:bottom w:val="none" w:sz="0" w:space="0" w:color="auto"/>
                    <w:right w:val="none" w:sz="0" w:space="0" w:color="auto"/>
                  </w:divBdr>
                  <w:divsChild>
                    <w:div w:id="1922792133">
                      <w:marLeft w:val="0"/>
                      <w:marRight w:val="0"/>
                      <w:marTop w:val="0"/>
                      <w:marBottom w:val="0"/>
                      <w:divBdr>
                        <w:top w:val="none" w:sz="0" w:space="0" w:color="auto"/>
                        <w:left w:val="none" w:sz="0" w:space="0" w:color="auto"/>
                        <w:bottom w:val="none" w:sz="0" w:space="0" w:color="auto"/>
                        <w:right w:val="none" w:sz="0" w:space="0" w:color="auto"/>
                      </w:divBdr>
                      <w:divsChild>
                        <w:div w:id="921571986">
                          <w:marLeft w:val="0"/>
                          <w:marRight w:val="0"/>
                          <w:marTop w:val="0"/>
                          <w:marBottom w:val="0"/>
                          <w:divBdr>
                            <w:top w:val="none" w:sz="0" w:space="0" w:color="auto"/>
                            <w:left w:val="none" w:sz="0" w:space="0" w:color="auto"/>
                            <w:bottom w:val="none" w:sz="0" w:space="0" w:color="auto"/>
                            <w:right w:val="none" w:sz="0" w:space="0" w:color="auto"/>
                          </w:divBdr>
                          <w:divsChild>
                            <w:div w:id="1917083953">
                              <w:marLeft w:val="0"/>
                              <w:marRight w:val="0"/>
                              <w:marTop w:val="0"/>
                              <w:marBottom w:val="0"/>
                              <w:divBdr>
                                <w:top w:val="none" w:sz="0" w:space="0" w:color="auto"/>
                                <w:left w:val="none" w:sz="0" w:space="0" w:color="auto"/>
                                <w:bottom w:val="none" w:sz="0" w:space="0" w:color="auto"/>
                                <w:right w:val="none" w:sz="0" w:space="0" w:color="auto"/>
                              </w:divBdr>
                              <w:divsChild>
                                <w:div w:id="961306190">
                                  <w:marLeft w:val="0"/>
                                  <w:marRight w:val="0"/>
                                  <w:marTop w:val="0"/>
                                  <w:marBottom w:val="0"/>
                                  <w:divBdr>
                                    <w:top w:val="none" w:sz="0" w:space="0" w:color="auto"/>
                                    <w:left w:val="none" w:sz="0" w:space="0" w:color="auto"/>
                                    <w:bottom w:val="none" w:sz="0" w:space="0" w:color="auto"/>
                                    <w:right w:val="none" w:sz="0" w:space="0" w:color="auto"/>
                                  </w:divBdr>
                                  <w:divsChild>
                                    <w:div w:id="1405881126">
                                      <w:marLeft w:val="0"/>
                                      <w:marRight w:val="0"/>
                                      <w:marTop w:val="0"/>
                                      <w:marBottom w:val="0"/>
                                      <w:divBdr>
                                        <w:top w:val="none" w:sz="0" w:space="0" w:color="auto"/>
                                        <w:left w:val="none" w:sz="0" w:space="0" w:color="auto"/>
                                        <w:bottom w:val="none" w:sz="0" w:space="0" w:color="auto"/>
                                        <w:right w:val="none" w:sz="0" w:space="0" w:color="auto"/>
                                      </w:divBdr>
                                      <w:divsChild>
                                        <w:div w:id="705636791">
                                          <w:marLeft w:val="0"/>
                                          <w:marRight w:val="0"/>
                                          <w:marTop w:val="0"/>
                                          <w:marBottom w:val="0"/>
                                          <w:divBdr>
                                            <w:top w:val="none" w:sz="0" w:space="0" w:color="auto"/>
                                            <w:left w:val="none" w:sz="0" w:space="0" w:color="auto"/>
                                            <w:bottom w:val="none" w:sz="0" w:space="0" w:color="auto"/>
                                            <w:right w:val="none" w:sz="0" w:space="0" w:color="auto"/>
                                          </w:divBdr>
                                          <w:divsChild>
                                            <w:div w:id="60734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5062923">
              <w:marLeft w:val="0"/>
              <w:marRight w:val="0"/>
              <w:marTop w:val="0"/>
              <w:marBottom w:val="0"/>
              <w:divBdr>
                <w:top w:val="none" w:sz="0" w:space="0" w:color="auto"/>
                <w:left w:val="none" w:sz="0" w:space="0" w:color="auto"/>
                <w:bottom w:val="none" w:sz="0" w:space="0" w:color="auto"/>
                <w:right w:val="none" w:sz="0" w:space="0" w:color="auto"/>
              </w:divBdr>
              <w:divsChild>
                <w:div w:id="1833597769">
                  <w:marLeft w:val="0"/>
                  <w:marRight w:val="0"/>
                  <w:marTop w:val="0"/>
                  <w:marBottom w:val="0"/>
                  <w:divBdr>
                    <w:top w:val="none" w:sz="0" w:space="0" w:color="auto"/>
                    <w:left w:val="none" w:sz="0" w:space="0" w:color="auto"/>
                    <w:bottom w:val="none" w:sz="0" w:space="0" w:color="auto"/>
                    <w:right w:val="none" w:sz="0" w:space="0" w:color="auto"/>
                  </w:divBdr>
                  <w:divsChild>
                    <w:div w:id="478041811">
                      <w:marLeft w:val="0"/>
                      <w:marRight w:val="0"/>
                      <w:marTop w:val="0"/>
                      <w:marBottom w:val="0"/>
                      <w:divBdr>
                        <w:top w:val="none" w:sz="0" w:space="0" w:color="auto"/>
                        <w:left w:val="none" w:sz="0" w:space="0" w:color="auto"/>
                        <w:bottom w:val="none" w:sz="0" w:space="0" w:color="auto"/>
                        <w:right w:val="none" w:sz="0" w:space="0" w:color="auto"/>
                      </w:divBdr>
                      <w:divsChild>
                        <w:div w:id="859467718">
                          <w:marLeft w:val="0"/>
                          <w:marRight w:val="0"/>
                          <w:marTop w:val="0"/>
                          <w:marBottom w:val="0"/>
                          <w:divBdr>
                            <w:top w:val="none" w:sz="0" w:space="0" w:color="auto"/>
                            <w:left w:val="none" w:sz="0" w:space="0" w:color="auto"/>
                            <w:bottom w:val="none" w:sz="0" w:space="0" w:color="auto"/>
                            <w:right w:val="none" w:sz="0" w:space="0" w:color="auto"/>
                          </w:divBdr>
                          <w:divsChild>
                            <w:div w:id="1818499162">
                              <w:marLeft w:val="0"/>
                              <w:marRight w:val="0"/>
                              <w:marTop w:val="0"/>
                              <w:marBottom w:val="0"/>
                              <w:divBdr>
                                <w:top w:val="none" w:sz="0" w:space="0" w:color="auto"/>
                                <w:left w:val="none" w:sz="0" w:space="0" w:color="auto"/>
                                <w:bottom w:val="none" w:sz="0" w:space="0" w:color="auto"/>
                                <w:right w:val="none" w:sz="0" w:space="0" w:color="auto"/>
                              </w:divBdr>
                              <w:divsChild>
                                <w:div w:id="233047737">
                                  <w:marLeft w:val="0"/>
                                  <w:marRight w:val="0"/>
                                  <w:marTop w:val="0"/>
                                  <w:marBottom w:val="0"/>
                                  <w:divBdr>
                                    <w:top w:val="none" w:sz="0" w:space="0" w:color="auto"/>
                                    <w:left w:val="none" w:sz="0" w:space="0" w:color="auto"/>
                                    <w:bottom w:val="none" w:sz="0" w:space="0" w:color="auto"/>
                                    <w:right w:val="none" w:sz="0" w:space="0" w:color="auto"/>
                                  </w:divBdr>
                                  <w:divsChild>
                                    <w:div w:id="221672993">
                                      <w:marLeft w:val="0"/>
                                      <w:marRight w:val="0"/>
                                      <w:marTop w:val="0"/>
                                      <w:marBottom w:val="0"/>
                                      <w:divBdr>
                                        <w:top w:val="none" w:sz="0" w:space="0" w:color="auto"/>
                                        <w:left w:val="none" w:sz="0" w:space="0" w:color="auto"/>
                                        <w:bottom w:val="none" w:sz="0" w:space="0" w:color="auto"/>
                                        <w:right w:val="none" w:sz="0" w:space="0" w:color="auto"/>
                                      </w:divBdr>
                                      <w:divsChild>
                                        <w:div w:id="1001154587">
                                          <w:marLeft w:val="0"/>
                                          <w:marRight w:val="0"/>
                                          <w:marTop w:val="0"/>
                                          <w:marBottom w:val="0"/>
                                          <w:divBdr>
                                            <w:top w:val="none" w:sz="0" w:space="0" w:color="auto"/>
                                            <w:left w:val="none" w:sz="0" w:space="0" w:color="auto"/>
                                            <w:bottom w:val="none" w:sz="0" w:space="0" w:color="auto"/>
                                            <w:right w:val="none" w:sz="0" w:space="0" w:color="auto"/>
                                          </w:divBdr>
                                          <w:divsChild>
                                            <w:div w:id="72299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0349399">
              <w:marLeft w:val="0"/>
              <w:marRight w:val="0"/>
              <w:marTop w:val="0"/>
              <w:marBottom w:val="0"/>
              <w:divBdr>
                <w:top w:val="none" w:sz="0" w:space="0" w:color="auto"/>
                <w:left w:val="none" w:sz="0" w:space="0" w:color="auto"/>
                <w:bottom w:val="none" w:sz="0" w:space="0" w:color="auto"/>
                <w:right w:val="none" w:sz="0" w:space="0" w:color="auto"/>
              </w:divBdr>
              <w:divsChild>
                <w:div w:id="508637536">
                  <w:marLeft w:val="0"/>
                  <w:marRight w:val="0"/>
                  <w:marTop w:val="0"/>
                  <w:marBottom w:val="0"/>
                  <w:divBdr>
                    <w:top w:val="none" w:sz="0" w:space="0" w:color="auto"/>
                    <w:left w:val="none" w:sz="0" w:space="0" w:color="auto"/>
                    <w:bottom w:val="none" w:sz="0" w:space="0" w:color="auto"/>
                    <w:right w:val="none" w:sz="0" w:space="0" w:color="auto"/>
                  </w:divBdr>
                  <w:divsChild>
                    <w:div w:id="2109887184">
                      <w:marLeft w:val="0"/>
                      <w:marRight w:val="0"/>
                      <w:marTop w:val="0"/>
                      <w:marBottom w:val="0"/>
                      <w:divBdr>
                        <w:top w:val="none" w:sz="0" w:space="0" w:color="auto"/>
                        <w:left w:val="none" w:sz="0" w:space="0" w:color="auto"/>
                        <w:bottom w:val="none" w:sz="0" w:space="0" w:color="auto"/>
                        <w:right w:val="none" w:sz="0" w:space="0" w:color="auto"/>
                      </w:divBdr>
                      <w:divsChild>
                        <w:div w:id="1846241674">
                          <w:marLeft w:val="0"/>
                          <w:marRight w:val="0"/>
                          <w:marTop w:val="0"/>
                          <w:marBottom w:val="0"/>
                          <w:divBdr>
                            <w:top w:val="none" w:sz="0" w:space="0" w:color="auto"/>
                            <w:left w:val="none" w:sz="0" w:space="0" w:color="auto"/>
                            <w:bottom w:val="none" w:sz="0" w:space="0" w:color="auto"/>
                            <w:right w:val="none" w:sz="0" w:space="0" w:color="auto"/>
                          </w:divBdr>
                          <w:divsChild>
                            <w:div w:id="224336690">
                              <w:marLeft w:val="0"/>
                              <w:marRight w:val="0"/>
                              <w:marTop w:val="0"/>
                              <w:marBottom w:val="0"/>
                              <w:divBdr>
                                <w:top w:val="none" w:sz="0" w:space="0" w:color="auto"/>
                                <w:left w:val="none" w:sz="0" w:space="0" w:color="auto"/>
                                <w:bottom w:val="none" w:sz="0" w:space="0" w:color="auto"/>
                                <w:right w:val="none" w:sz="0" w:space="0" w:color="auto"/>
                              </w:divBdr>
                              <w:divsChild>
                                <w:div w:id="1850025974">
                                  <w:marLeft w:val="0"/>
                                  <w:marRight w:val="0"/>
                                  <w:marTop w:val="0"/>
                                  <w:marBottom w:val="0"/>
                                  <w:divBdr>
                                    <w:top w:val="none" w:sz="0" w:space="0" w:color="auto"/>
                                    <w:left w:val="none" w:sz="0" w:space="0" w:color="auto"/>
                                    <w:bottom w:val="none" w:sz="0" w:space="0" w:color="auto"/>
                                    <w:right w:val="none" w:sz="0" w:space="0" w:color="auto"/>
                                  </w:divBdr>
                                  <w:divsChild>
                                    <w:div w:id="658964996">
                                      <w:marLeft w:val="0"/>
                                      <w:marRight w:val="0"/>
                                      <w:marTop w:val="0"/>
                                      <w:marBottom w:val="0"/>
                                      <w:divBdr>
                                        <w:top w:val="none" w:sz="0" w:space="0" w:color="auto"/>
                                        <w:left w:val="none" w:sz="0" w:space="0" w:color="auto"/>
                                        <w:bottom w:val="none" w:sz="0" w:space="0" w:color="auto"/>
                                        <w:right w:val="none" w:sz="0" w:space="0" w:color="auto"/>
                                      </w:divBdr>
                                      <w:divsChild>
                                        <w:div w:id="1653563620">
                                          <w:marLeft w:val="0"/>
                                          <w:marRight w:val="0"/>
                                          <w:marTop w:val="0"/>
                                          <w:marBottom w:val="0"/>
                                          <w:divBdr>
                                            <w:top w:val="none" w:sz="0" w:space="0" w:color="auto"/>
                                            <w:left w:val="none" w:sz="0" w:space="0" w:color="auto"/>
                                            <w:bottom w:val="none" w:sz="0" w:space="0" w:color="auto"/>
                                            <w:right w:val="none" w:sz="0" w:space="0" w:color="auto"/>
                                          </w:divBdr>
                                          <w:divsChild>
                                            <w:div w:id="58989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3735743">
              <w:marLeft w:val="0"/>
              <w:marRight w:val="0"/>
              <w:marTop w:val="0"/>
              <w:marBottom w:val="0"/>
              <w:divBdr>
                <w:top w:val="none" w:sz="0" w:space="0" w:color="auto"/>
                <w:left w:val="none" w:sz="0" w:space="0" w:color="auto"/>
                <w:bottom w:val="none" w:sz="0" w:space="0" w:color="auto"/>
                <w:right w:val="none" w:sz="0" w:space="0" w:color="auto"/>
              </w:divBdr>
              <w:divsChild>
                <w:div w:id="329990764">
                  <w:marLeft w:val="0"/>
                  <w:marRight w:val="0"/>
                  <w:marTop w:val="0"/>
                  <w:marBottom w:val="0"/>
                  <w:divBdr>
                    <w:top w:val="none" w:sz="0" w:space="0" w:color="auto"/>
                    <w:left w:val="none" w:sz="0" w:space="0" w:color="auto"/>
                    <w:bottom w:val="none" w:sz="0" w:space="0" w:color="auto"/>
                    <w:right w:val="none" w:sz="0" w:space="0" w:color="auto"/>
                  </w:divBdr>
                  <w:divsChild>
                    <w:div w:id="433748584">
                      <w:marLeft w:val="0"/>
                      <w:marRight w:val="0"/>
                      <w:marTop w:val="0"/>
                      <w:marBottom w:val="0"/>
                      <w:divBdr>
                        <w:top w:val="none" w:sz="0" w:space="0" w:color="auto"/>
                        <w:left w:val="none" w:sz="0" w:space="0" w:color="auto"/>
                        <w:bottom w:val="none" w:sz="0" w:space="0" w:color="auto"/>
                        <w:right w:val="none" w:sz="0" w:space="0" w:color="auto"/>
                      </w:divBdr>
                      <w:divsChild>
                        <w:div w:id="855582540">
                          <w:marLeft w:val="0"/>
                          <w:marRight w:val="0"/>
                          <w:marTop w:val="0"/>
                          <w:marBottom w:val="0"/>
                          <w:divBdr>
                            <w:top w:val="none" w:sz="0" w:space="0" w:color="auto"/>
                            <w:left w:val="none" w:sz="0" w:space="0" w:color="auto"/>
                            <w:bottom w:val="none" w:sz="0" w:space="0" w:color="auto"/>
                            <w:right w:val="none" w:sz="0" w:space="0" w:color="auto"/>
                          </w:divBdr>
                          <w:divsChild>
                            <w:div w:id="1494446933">
                              <w:marLeft w:val="0"/>
                              <w:marRight w:val="0"/>
                              <w:marTop w:val="0"/>
                              <w:marBottom w:val="0"/>
                              <w:divBdr>
                                <w:top w:val="none" w:sz="0" w:space="0" w:color="auto"/>
                                <w:left w:val="none" w:sz="0" w:space="0" w:color="auto"/>
                                <w:bottom w:val="none" w:sz="0" w:space="0" w:color="auto"/>
                                <w:right w:val="none" w:sz="0" w:space="0" w:color="auto"/>
                              </w:divBdr>
                              <w:divsChild>
                                <w:div w:id="1100443995">
                                  <w:marLeft w:val="0"/>
                                  <w:marRight w:val="0"/>
                                  <w:marTop w:val="0"/>
                                  <w:marBottom w:val="0"/>
                                  <w:divBdr>
                                    <w:top w:val="none" w:sz="0" w:space="0" w:color="auto"/>
                                    <w:left w:val="none" w:sz="0" w:space="0" w:color="auto"/>
                                    <w:bottom w:val="none" w:sz="0" w:space="0" w:color="auto"/>
                                    <w:right w:val="none" w:sz="0" w:space="0" w:color="auto"/>
                                  </w:divBdr>
                                  <w:divsChild>
                                    <w:div w:id="2097944035">
                                      <w:marLeft w:val="0"/>
                                      <w:marRight w:val="0"/>
                                      <w:marTop w:val="0"/>
                                      <w:marBottom w:val="0"/>
                                      <w:divBdr>
                                        <w:top w:val="none" w:sz="0" w:space="0" w:color="auto"/>
                                        <w:left w:val="none" w:sz="0" w:space="0" w:color="auto"/>
                                        <w:bottom w:val="none" w:sz="0" w:space="0" w:color="auto"/>
                                        <w:right w:val="none" w:sz="0" w:space="0" w:color="auto"/>
                                      </w:divBdr>
                                      <w:divsChild>
                                        <w:div w:id="1753887260">
                                          <w:marLeft w:val="0"/>
                                          <w:marRight w:val="0"/>
                                          <w:marTop w:val="0"/>
                                          <w:marBottom w:val="0"/>
                                          <w:divBdr>
                                            <w:top w:val="none" w:sz="0" w:space="0" w:color="auto"/>
                                            <w:left w:val="none" w:sz="0" w:space="0" w:color="auto"/>
                                            <w:bottom w:val="none" w:sz="0" w:space="0" w:color="auto"/>
                                            <w:right w:val="none" w:sz="0" w:space="0" w:color="auto"/>
                                          </w:divBdr>
                                          <w:divsChild>
                                            <w:div w:id="181667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061743">
              <w:marLeft w:val="0"/>
              <w:marRight w:val="0"/>
              <w:marTop w:val="0"/>
              <w:marBottom w:val="0"/>
              <w:divBdr>
                <w:top w:val="none" w:sz="0" w:space="0" w:color="auto"/>
                <w:left w:val="none" w:sz="0" w:space="0" w:color="auto"/>
                <w:bottom w:val="none" w:sz="0" w:space="0" w:color="auto"/>
                <w:right w:val="none" w:sz="0" w:space="0" w:color="auto"/>
              </w:divBdr>
              <w:divsChild>
                <w:div w:id="2050764742">
                  <w:marLeft w:val="0"/>
                  <w:marRight w:val="0"/>
                  <w:marTop w:val="0"/>
                  <w:marBottom w:val="0"/>
                  <w:divBdr>
                    <w:top w:val="none" w:sz="0" w:space="0" w:color="auto"/>
                    <w:left w:val="none" w:sz="0" w:space="0" w:color="auto"/>
                    <w:bottom w:val="none" w:sz="0" w:space="0" w:color="auto"/>
                    <w:right w:val="none" w:sz="0" w:space="0" w:color="auto"/>
                  </w:divBdr>
                  <w:divsChild>
                    <w:div w:id="101726308">
                      <w:marLeft w:val="0"/>
                      <w:marRight w:val="0"/>
                      <w:marTop w:val="0"/>
                      <w:marBottom w:val="0"/>
                      <w:divBdr>
                        <w:top w:val="none" w:sz="0" w:space="0" w:color="auto"/>
                        <w:left w:val="none" w:sz="0" w:space="0" w:color="auto"/>
                        <w:bottom w:val="none" w:sz="0" w:space="0" w:color="auto"/>
                        <w:right w:val="none" w:sz="0" w:space="0" w:color="auto"/>
                      </w:divBdr>
                      <w:divsChild>
                        <w:div w:id="180822102">
                          <w:marLeft w:val="0"/>
                          <w:marRight w:val="0"/>
                          <w:marTop w:val="0"/>
                          <w:marBottom w:val="0"/>
                          <w:divBdr>
                            <w:top w:val="none" w:sz="0" w:space="0" w:color="auto"/>
                            <w:left w:val="none" w:sz="0" w:space="0" w:color="auto"/>
                            <w:bottom w:val="none" w:sz="0" w:space="0" w:color="auto"/>
                            <w:right w:val="none" w:sz="0" w:space="0" w:color="auto"/>
                          </w:divBdr>
                          <w:divsChild>
                            <w:div w:id="497769398">
                              <w:marLeft w:val="0"/>
                              <w:marRight w:val="0"/>
                              <w:marTop w:val="0"/>
                              <w:marBottom w:val="0"/>
                              <w:divBdr>
                                <w:top w:val="none" w:sz="0" w:space="0" w:color="auto"/>
                                <w:left w:val="none" w:sz="0" w:space="0" w:color="auto"/>
                                <w:bottom w:val="none" w:sz="0" w:space="0" w:color="auto"/>
                                <w:right w:val="none" w:sz="0" w:space="0" w:color="auto"/>
                              </w:divBdr>
                              <w:divsChild>
                                <w:div w:id="1508983196">
                                  <w:marLeft w:val="0"/>
                                  <w:marRight w:val="0"/>
                                  <w:marTop w:val="0"/>
                                  <w:marBottom w:val="0"/>
                                  <w:divBdr>
                                    <w:top w:val="none" w:sz="0" w:space="0" w:color="auto"/>
                                    <w:left w:val="none" w:sz="0" w:space="0" w:color="auto"/>
                                    <w:bottom w:val="none" w:sz="0" w:space="0" w:color="auto"/>
                                    <w:right w:val="none" w:sz="0" w:space="0" w:color="auto"/>
                                  </w:divBdr>
                                  <w:divsChild>
                                    <w:div w:id="1820078689">
                                      <w:marLeft w:val="0"/>
                                      <w:marRight w:val="0"/>
                                      <w:marTop w:val="0"/>
                                      <w:marBottom w:val="0"/>
                                      <w:divBdr>
                                        <w:top w:val="none" w:sz="0" w:space="0" w:color="auto"/>
                                        <w:left w:val="none" w:sz="0" w:space="0" w:color="auto"/>
                                        <w:bottom w:val="none" w:sz="0" w:space="0" w:color="auto"/>
                                        <w:right w:val="none" w:sz="0" w:space="0" w:color="auto"/>
                                      </w:divBdr>
                                      <w:divsChild>
                                        <w:div w:id="1449737546">
                                          <w:marLeft w:val="0"/>
                                          <w:marRight w:val="0"/>
                                          <w:marTop w:val="0"/>
                                          <w:marBottom w:val="0"/>
                                          <w:divBdr>
                                            <w:top w:val="none" w:sz="0" w:space="0" w:color="auto"/>
                                            <w:left w:val="none" w:sz="0" w:space="0" w:color="auto"/>
                                            <w:bottom w:val="none" w:sz="0" w:space="0" w:color="auto"/>
                                            <w:right w:val="none" w:sz="0" w:space="0" w:color="auto"/>
                                          </w:divBdr>
                                          <w:divsChild>
                                            <w:div w:id="99333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8013367">
              <w:marLeft w:val="0"/>
              <w:marRight w:val="0"/>
              <w:marTop w:val="0"/>
              <w:marBottom w:val="0"/>
              <w:divBdr>
                <w:top w:val="none" w:sz="0" w:space="0" w:color="auto"/>
                <w:left w:val="none" w:sz="0" w:space="0" w:color="auto"/>
                <w:bottom w:val="none" w:sz="0" w:space="0" w:color="auto"/>
                <w:right w:val="none" w:sz="0" w:space="0" w:color="auto"/>
              </w:divBdr>
              <w:divsChild>
                <w:div w:id="340163428">
                  <w:marLeft w:val="0"/>
                  <w:marRight w:val="0"/>
                  <w:marTop w:val="0"/>
                  <w:marBottom w:val="0"/>
                  <w:divBdr>
                    <w:top w:val="none" w:sz="0" w:space="0" w:color="auto"/>
                    <w:left w:val="none" w:sz="0" w:space="0" w:color="auto"/>
                    <w:bottom w:val="none" w:sz="0" w:space="0" w:color="auto"/>
                    <w:right w:val="none" w:sz="0" w:space="0" w:color="auto"/>
                  </w:divBdr>
                  <w:divsChild>
                    <w:div w:id="1560941410">
                      <w:marLeft w:val="0"/>
                      <w:marRight w:val="0"/>
                      <w:marTop w:val="0"/>
                      <w:marBottom w:val="0"/>
                      <w:divBdr>
                        <w:top w:val="none" w:sz="0" w:space="0" w:color="auto"/>
                        <w:left w:val="none" w:sz="0" w:space="0" w:color="auto"/>
                        <w:bottom w:val="none" w:sz="0" w:space="0" w:color="auto"/>
                        <w:right w:val="none" w:sz="0" w:space="0" w:color="auto"/>
                      </w:divBdr>
                      <w:divsChild>
                        <w:div w:id="1943567488">
                          <w:marLeft w:val="0"/>
                          <w:marRight w:val="0"/>
                          <w:marTop w:val="0"/>
                          <w:marBottom w:val="0"/>
                          <w:divBdr>
                            <w:top w:val="none" w:sz="0" w:space="0" w:color="auto"/>
                            <w:left w:val="none" w:sz="0" w:space="0" w:color="auto"/>
                            <w:bottom w:val="none" w:sz="0" w:space="0" w:color="auto"/>
                            <w:right w:val="none" w:sz="0" w:space="0" w:color="auto"/>
                          </w:divBdr>
                          <w:divsChild>
                            <w:div w:id="2053114734">
                              <w:marLeft w:val="0"/>
                              <w:marRight w:val="0"/>
                              <w:marTop w:val="0"/>
                              <w:marBottom w:val="0"/>
                              <w:divBdr>
                                <w:top w:val="none" w:sz="0" w:space="0" w:color="auto"/>
                                <w:left w:val="none" w:sz="0" w:space="0" w:color="auto"/>
                                <w:bottom w:val="none" w:sz="0" w:space="0" w:color="auto"/>
                                <w:right w:val="none" w:sz="0" w:space="0" w:color="auto"/>
                              </w:divBdr>
                              <w:divsChild>
                                <w:div w:id="458231101">
                                  <w:marLeft w:val="0"/>
                                  <w:marRight w:val="0"/>
                                  <w:marTop w:val="0"/>
                                  <w:marBottom w:val="0"/>
                                  <w:divBdr>
                                    <w:top w:val="none" w:sz="0" w:space="0" w:color="auto"/>
                                    <w:left w:val="none" w:sz="0" w:space="0" w:color="auto"/>
                                    <w:bottom w:val="none" w:sz="0" w:space="0" w:color="auto"/>
                                    <w:right w:val="none" w:sz="0" w:space="0" w:color="auto"/>
                                  </w:divBdr>
                                  <w:divsChild>
                                    <w:div w:id="298196067">
                                      <w:marLeft w:val="0"/>
                                      <w:marRight w:val="0"/>
                                      <w:marTop w:val="0"/>
                                      <w:marBottom w:val="0"/>
                                      <w:divBdr>
                                        <w:top w:val="none" w:sz="0" w:space="0" w:color="auto"/>
                                        <w:left w:val="none" w:sz="0" w:space="0" w:color="auto"/>
                                        <w:bottom w:val="none" w:sz="0" w:space="0" w:color="auto"/>
                                        <w:right w:val="none" w:sz="0" w:space="0" w:color="auto"/>
                                      </w:divBdr>
                                      <w:divsChild>
                                        <w:div w:id="1038581249">
                                          <w:marLeft w:val="0"/>
                                          <w:marRight w:val="0"/>
                                          <w:marTop w:val="0"/>
                                          <w:marBottom w:val="0"/>
                                          <w:divBdr>
                                            <w:top w:val="none" w:sz="0" w:space="0" w:color="auto"/>
                                            <w:left w:val="none" w:sz="0" w:space="0" w:color="auto"/>
                                            <w:bottom w:val="none" w:sz="0" w:space="0" w:color="auto"/>
                                            <w:right w:val="none" w:sz="0" w:space="0" w:color="auto"/>
                                          </w:divBdr>
                                          <w:divsChild>
                                            <w:div w:id="4811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9475660">
              <w:marLeft w:val="0"/>
              <w:marRight w:val="0"/>
              <w:marTop w:val="0"/>
              <w:marBottom w:val="0"/>
              <w:divBdr>
                <w:top w:val="none" w:sz="0" w:space="0" w:color="auto"/>
                <w:left w:val="none" w:sz="0" w:space="0" w:color="auto"/>
                <w:bottom w:val="none" w:sz="0" w:space="0" w:color="auto"/>
                <w:right w:val="none" w:sz="0" w:space="0" w:color="auto"/>
              </w:divBdr>
              <w:divsChild>
                <w:div w:id="1870141397">
                  <w:marLeft w:val="0"/>
                  <w:marRight w:val="0"/>
                  <w:marTop w:val="0"/>
                  <w:marBottom w:val="0"/>
                  <w:divBdr>
                    <w:top w:val="none" w:sz="0" w:space="0" w:color="auto"/>
                    <w:left w:val="none" w:sz="0" w:space="0" w:color="auto"/>
                    <w:bottom w:val="none" w:sz="0" w:space="0" w:color="auto"/>
                    <w:right w:val="none" w:sz="0" w:space="0" w:color="auto"/>
                  </w:divBdr>
                  <w:divsChild>
                    <w:div w:id="625311359">
                      <w:marLeft w:val="0"/>
                      <w:marRight w:val="0"/>
                      <w:marTop w:val="0"/>
                      <w:marBottom w:val="0"/>
                      <w:divBdr>
                        <w:top w:val="none" w:sz="0" w:space="0" w:color="auto"/>
                        <w:left w:val="none" w:sz="0" w:space="0" w:color="auto"/>
                        <w:bottom w:val="none" w:sz="0" w:space="0" w:color="auto"/>
                        <w:right w:val="none" w:sz="0" w:space="0" w:color="auto"/>
                      </w:divBdr>
                      <w:divsChild>
                        <w:div w:id="1295718453">
                          <w:marLeft w:val="0"/>
                          <w:marRight w:val="0"/>
                          <w:marTop w:val="0"/>
                          <w:marBottom w:val="0"/>
                          <w:divBdr>
                            <w:top w:val="none" w:sz="0" w:space="0" w:color="auto"/>
                            <w:left w:val="none" w:sz="0" w:space="0" w:color="auto"/>
                            <w:bottom w:val="none" w:sz="0" w:space="0" w:color="auto"/>
                            <w:right w:val="none" w:sz="0" w:space="0" w:color="auto"/>
                          </w:divBdr>
                          <w:divsChild>
                            <w:div w:id="1308363388">
                              <w:marLeft w:val="0"/>
                              <w:marRight w:val="0"/>
                              <w:marTop w:val="0"/>
                              <w:marBottom w:val="0"/>
                              <w:divBdr>
                                <w:top w:val="none" w:sz="0" w:space="0" w:color="auto"/>
                                <w:left w:val="none" w:sz="0" w:space="0" w:color="auto"/>
                                <w:bottom w:val="none" w:sz="0" w:space="0" w:color="auto"/>
                                <w:right w:val="none" w:sz="0" w:space="0" w:color="auto"/>
                              </w:divBdr>
                              <w:divsChild>
                                <w:div w:id="183517170">
                                  <w:marLeft w:val="0"/>
                                  <w:marRight w:val="0"/>
                                  <w:marTop w:val="0"/>
                                  <w:marBottom w:val="0"/>
                                  <w:divBdr>
                                    <w:top w:val="none" w:sz="0" w:space="0" w:color="auto"/>
                                    <w:left w:val="none" w:sz="0" w:space="0" w:color="auto"/>
                                    <w:bottom w:val="none" w:sz="0" w:space="0" w:color="auto"/>
                                    <w:right w:val="none" w:sz="0" w:space="0" w:color="auto"/>
                                  </w:divBdr>
                                  <w:divsChild>
                                    <w:div w:id="22945361">
                                      <w:marLeft w:val="0"/>
                                      <w:marRight w:val="0"/>
                                      <w:marTop w:val="0"/>
                                      <w:marBottom w:val="0"/>
                                      <w:divBdr>
                                        <w:top w:val="none" w:sz="0" w:space="0" w:color="auto"/>
                                        <w:left w:val="none" w:sz="0" w:space="0" w:color="auto"/>
                                        <w:bottom w:val="none" w:sz="0" w:space="0" w:color="auto"/>
                                        <w:right w:val="none" w:sz="0" w:space="0" w:color="auto"/>
                                      </w:divBdr>
                                      <w:divsChild>
                                        <w:div w:id="448858373">
                                          <w:marLeft w:val="0"/>
                                          <w:marRight w:val="0"/>
                                          <w:marTop w:val="0"/>
                                          <w:marBottom w:val="0"/>
                                          <w:divBdr>
                                            <w:top w:val="none" w:sz="0" w:space="0" w:color="auto"/>
                                            <w:left w:val="none" w:sz="0" w:space="0" w:color="auto"/>
                                            <w:bottom w:val="none" w:sz="0" w:space="0" w:color="auto"/>
                                            <w:right w:val="none" w:sz="0" w:space="0" w:color="auto"/>
                                          </w:divBdr>
                                          <w:divsChild>
                                            <w:div w:id="13395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2933027">
              <w:marLeft w:val="0"/>
              <w:marRight w:val="0"/>
              <w:marTop w:val="0"/>
              <w:marBottom w:val="0"/>
              <w:divBdr>
                <w:top w:val="none" w:sz="0" w:space="0" w:color="auto"/>
                <w:left w:val="none" w:sz="0" w:space="0" w:color="auto"/>
                <w:bottom w:val="none" w:sz="0" w:space="0" w:color="auto"/>
                <w:right w:val="none" w:sz="0" w:space="0" w:color="auto"/>
              </w:divBdr>
              <w:divsChild>
                <w:div w:id="1239680613">
                  <w:marLeft w:val="0"/>
                  <w:marRight w:val="0"/>
                  <w:marTop w:val="0"/>
                  <w:marBottom w:val="0"/>
                  <w:divBdr>
                    <w:top w:val="none" w:sz="0" w:space="0" w:color="auto"/>
                    <w:left w:val="none" w:sz="0" w:space="0" w:color="auto"/>
                    <w:bottom w:val="none" w:sz="0" w:space="0" w:color="auto"/>
                    <w:right w:val="none" w:sz="0" w:space="0" w:color="auto"/>
                  </w:divBdr>
                  <w:divsChild>
                    <w:div w:id="1918393666">
                      <w:marLeft w:val="0"/>
                      <w:marRight w:val="0"/>
                      <w:marTop w:val="0"/>
                      <w:marBottom w:val="0"/>
                      <w:divBdr>
                        <w:top w:val="none" w:sz="0" w:space="0" w:color="auto"/>
                        <w:left w:val="none" w:sz="0" w:space="0" w:color="auto"/>
                        <w:bottom w:val="none" w:sz="0" w:space="0" w:color="auto"/>
                        <w:right w:val="none" w:sz="0" w:space="0" w:color="auto"/>
                      </w:divBdr>
                      <w:divsChild>
                        <w:div w:id="57825713">
                          <w:marLeft w:val="0"/>
                          <w:marRight w:val="0"/>
                          <w:marTop w:val="0"/>
                          <w:marBottom w:val="0"/>
                          <w:divBdr>
                            <w:top w:val="none" w:sz="0" w:space="0" w:color="auto"/>
                            <w:left w:val="none" w:sz="0" w:space="0" w:color="auto"/>
                            <w:bottom w:val="none" w:sz="0" w:space="0" w:color="auto"/>
                            <w:right w:val="none" w:sz="0" w:space="0" w:color="auto"/>
                          </w:divBdr>
                          <w:divsChild>
                            <w:div w:id="950674341">
                              <w:marLeft w:val="0"/>
                              <w:marRight w:val="0"/>
                              <w:marTop w:val="0"/>
                              <w:marBottom w:val="0"/>
                              <w:divBdr>
                                <w:top w:val="none" w:sz="0" w:space="0" w:color="auto"/>
                                <w:left w:val="none" w:sz="0" w:space="0" w:color="auto"/>
                                <w:bottom w:val="none" w:sz="0" w:space="0" w:color="auto"/>
                                <w:right w:val="none" w:sz="0" w:space="0" w:color="auto"/>
                              </w:divBdr>
                              <w:divsChild>
                                <w:div w:id="1292858568">
                                  <w:marLeft w:val="0"/>
                                  <w:marRight w:val="0"/>
                                  <w:marTop w:val="0"/>
                                  <w:marBottom w:val="0"/>
                                  <w:divBdr>
                                    <w:top w:val="none" w:sz="0" w:space="0" w:color="auto"/>
                                    <w:left w:val="none" w:sz="0" w:space="0" w:color="auto"/>
                                    <w:bottom w:val="none" w:sz="0" w:space="0" w:color="auto"/>
                                    <w:right w:val="none" w:sz="0" w:space="0" w:color="auto"/>
                                  </w:divBdr>
                                  <w:divsChild>
                                    <w:div w:id="130220774">
                                      <w:marLeft w:val="0"/>
                                      <w:marRight w:val="0"/>
                                      <w:marTop w:val="0"/>
                                      <w:marBottom w:val="0"/>
                                      <w:divBdr>
                                        <w:top w:val="none" w:sz="0" w:space="0" w:color="auto"/>
                                        <w:left w:val="none" w:sz="0" w:space="0" w:color="auto"/>
                                        <w:bottom w:val="none" w:sz="0" w:space="0" w:color="auto"/>
                                        <w:right w:val="none" w:sz="0" w:space="0" w:color="auto"/>
                                      </w:divBdr>
                                      <w:divsChild>
                                        <w:div w:id="571501395">
                                          <w:marLeft w:val="0"/>
                                          <w:marRight w:val="0"/>
                                          <w:marTop w:val="0"/>
                                          <w:marBottom w:val="0"/>
                                          <w:divBdr>
                                            <w:top w:val="none" w:sz="0" w:space="0" w:color="auto"/>
                                            <w:left w:val="none" w:sz="0" w:space="0" w:color="auto"/>
                                            <w:bottom w:val="none" w:sz="0" w:space="0" w:color="auto"/>
                                            <w:right w:val="none" w:sz="0" w:space="0" w:color="auto"/>
                                          </w:divBdr>
                                          <w:divsChild>
                                            <w:div w:id="139823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7437356">
          <w:marLeft w:val="0"/>
          <w:marRight w:val="0"/>
          <w:marTop w:val="0"/>
          <w:marBottom w:val="0"/>
          <w:divBdr>
            <w:top w:val="none" w:sz="0" w:space="0" w:color="auto"/>
            <w:left w:val="none" w:sz="0" w:space="0" w:color="auto"/>
            <w:bottom w:val="none" w:sz="0" w:space="0" w:color="auto"/>
            <w:right w:val="none" w:sz="0" w:space="0" w:color="auto"/>
          </w:divBdr>
          <w:divsChild>
            <w:div w:id="79259830">
              <w:marLeft w:val="0"/>
              <w:marRight w:val="0"/>
              <w:marTop w:val="0"/>
              <w:marBottom w:val="0"/>
              <w:divBdr>
                <w:top w:val="none" w:sz="0" w:space="0" w:color="auto"/>
                <w:left w:val="none" w:sz="0" w:space="0" w:color="auto"/>
                <w:bottom w:val="none" w:sz="0" w:space="0" w:color="auto"/>
                <w:right w:val="none" w:sz="0" w:space="0" w:color="auto"/>
              </w:divBdr>
              <w:divsChild>
                <w:div w:id="1626884478">
                  <w:marLeft w:val="0"/>
                  <w:marRight w:val="0"/>
                  <w:marTop w:val="0"/>
                  <w:marBottom w:val="0"/>
                  <w:divBdr>
                    <w:top w:val="none" w:sz="0" w:space="0" w:color="auto"/>
                    <w:left w:val="none" w:sz="0" w:space="0" w:color="auto"/>
                    <w:bottom w:val="none" w:sz="0" w:space="0" w:color="auto"/>
                    <w:right w:val="none" w:sz="0" w:space="0" w:color="auto"/>
                  </w:divBdr>
                  <w:divsChild>
                    <w:div w:id="1159418458">
                      <w:marLeft w:val="0"/>
                      <w:marRight w:val="0"/>
                      <w:marTop w:val="0"/>
                      <w:marBottom w:val="0"/>
                      <w:divBdr>
                        <w:top w:val="none" w:sz="0" w:space="0" w:color="auto"/>
                        <w:left w:val="none" w:sz="0" w:space="0" w:color="auto"/>
                        <w:bottom w:val="none" w:sz="0" w:space="0" w:color="auto"/>
                        <w:right w:val="none" w:sz="0" w:space="0" w:color="auto"/>
                      </w:divBdr>
                      <w:divsChild>
                        <w:div w:id="335503522">
                          <w:marLeft w:val="0"/>
                          <w:marRight w:val="0"/>
                          <w:marTop w:val="0"/>
                          <w:marBottom w:val="0"/>
                          <w:divBdr>
                            <w:top w:val="none" w:sz="0" w:space="0" w:color="auto"/>
                            <w:left w:val="none" w:sz="0" w:space="0" w:color="auto"/>
                            <w:bottom w:val="none" w:sz="0" w:space="0" w:color="auto"/>
                            <w:right w:val="none" w:sz="0" w:space="0" w:color="auto"/>
                          </w:divBdr>
                          <w:divsChild>
                            <w:div w:id="1701278351">
                              <w:marLeft w:val="0"/>
                              <w:marRight w:val="0"/>
                              <w:marTop w:val="0"/>
                              <w:marBottom w:val="0"/>
                              <w:divBdr>
                                <w:top w:val="none" w:sz="0" w:space="0" w:color="auto"/>
                                <w:left w:val="none" w:sz="0" w:space="0" w:color="auto"/>
                                <w:bottom w:val="none" w:sz="0" w:space="0" w:color="auto"/>
                                <w:right w:val="none" w:sz="0" w:space="0" w:color="auto"/>
                              </w:divBdr>
                              <w:divsChild>
                                <w:div w:id="1813137609">
                                  <w:marLeft w:val="0"/>
                                  <w:marRight w:val="0"/>
                                  <w:marTop w:val="0"/>
                                  <w:marBottom w:val="0"/>
                                  <w:divBdr>
                                    <w:top w:val="none" w:sz="0" w:space="0" w:color="auto"/>
                                    <w:left w:val="none" w:sz="0" w:space="0" w:color="auto"/>
                                    <w:bottom w:val="none" w:sz="0" w:space="0" w:color="auto"/>
                                    <w:right w:val="none" w:sz="0" w:space="0" w:color="auto"/>
                                  </w:divBdr>
                                  <w:divsChild>
                                    <w:div w:id="374742781">
                                      <w:marLeft w:val="0"/>
                                      <w:marRight w:val="0"/>
                                      <w:marTop w:val="0"/>
                                      <w:marBottom w:val="0"/>
                                      <w:divBdr>
                                        <w:top w:val="none" w:sz="0" w:space="0" w:color="auto"/>
                                        <w:left w:val="none" w:sz="0" w:space="0" w:color="auto"/>
                                        <w:bottom w:val="none" w:sz="0" w:space="0" w:color="auto"/>
                                        <w:right w:val="none" w:sz="0" w:space="0" w:color="auto"/>
                                      </w:divBdr>
                                      <w:divsChild>
                                        <w:div w:id="313678791">
                                          <w:marLeft w:val="0"/>
                                          <w:marRight w:val="0"/>
                                          <w:marTop w:val="0"/>
                                          <w:marBottom w:val="0"/>
                                          <w:divBdr>
                                            <w:top w:val="none" w:sz="0" w:space="0" w:color="auto"/>
                                            <w:left w:val="none" w:sz="0" w:space="0" w:color="auto"/>
                                            <w:bottom w:val="none" w:sz="0" w:space="0" w:color="auto"/>
                                            <w:right w:val="none" w:sz="0" w:space="0" w:color="auto"/>
                                          </w:divBdr>
                                          <w:divsChild>
                                            <w:div w:id="105527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690504">
              <w:marLeft w:val="0"/>
              <w:marRight w:val="0"/>
              <w:marTop w:val="0"/>
              <w:marBottom w:val="0"/>
              <w:divBdr>
                <w:top w:val="none" w:sz="0" w:space="0" w:color="auto"/>
                <w:left w:val="none" w:sz="0" w:space="0" w:color="auto"/>
                <w:bottom w:val="none" w:sz="0" w:space="0" w:color="auto"/>
                <w:right w:val="none" w:sz="0" w:space="0" w:color="auto"/>
              </w:divBdr>
              <w:divsChild>
                <w:div w:id="2519502">
                  <w:marLeft w:val="0"/>
                  <w:marRight w:val="0"/>
                  <w:marTop w:val="0"/>
                  <w:marBottom w:val="0"/>
                  <w:divBdr>
                    <w:top w:val="none" w:sz="0" w:space="0" w:color="auto"/>
                    <w:left w:val="none" w:sz="0" w:space="0" w:color="auto"/>
                    <w:bottom w:val="none" w:sz="0" w:space="0" w:color="auto"/>
                    <w:right w:val="none" w:sz="0" w:space="0" w:color="auto"/>
                  </w:divBdr>
                  <w:divsChild>
                    <w:div w:id="143007409">
                      <w:marLeft w:val="0"/>
                      <w:marRight w:val="0"/>
                      <w:marTop w:val="0"/>
                      <w:marBottom w:val="0"/>
                      <w:divBdr>
                        <w:top w:val="none" w:sz="0" w:space="0" w:color="auto"/>
                        <w:left w:val="none" w:sz="0" w:space="0" w:color="auto"/>
                        <w:bottom w:val="none" w:sz="0" w:space="0" w:color="auto"/>
                        <w:right w:val="none" w:sz="0" w:space="0" w:color="auto"/>
                      </w:divBdr>
                      <w:divsChild>
                        <w:div w:id="799761569">
                          <w:marLeft w:val="0"/>
                          <w:marRight w:val="0"/>
                          <w:marTop w:val="0"/>
                          <w:marBottom w:val="0"/>
                          <w:divBdr>
                            <w:top w:val="none" w:sz="0" w:space="0" w:color="auto"/>
                            <w:left w:val="none" w:sz="0" w:space="0" w:color="auto"/>
                            <w:bottom w:val="none" w:sz="0" w:space="0" w:color="auto"/>
                            <w:right w:val="none" w:sz="0" w:space="0" w:color="auto"/>
                          </w:divBdr>
                          <w:divsChild>
                            <w:div w:id="378671894">
                              <w:marLeft w:val="0"/>
                              <w:marRight w:val="0"/>
                              <w:marTop w:val="0"/>
                              <w:marBottom w:val="0"/>
                              <w:divBdr>
                                <w:top w:val="none" w:sz="0" w:space="0" w:color="auto"/>
                                <w:left w:val="none" w:sz="0" w:space="0" w:color="auto"/>
                                <w:bottom w:val="none" w:sz="0" w:space="0" w:color="auto"/>
                                <w:right w:val="none" w:sz="0" w:space="0" w:color="auto"/>
                              </w:divBdr>
                              <w:divsChild>
                                <w:div w:id="330179634">
                                  <w:marLeft w:val="0"/>
                                  <w:marRight w:val="0"/>
                                  <w:marTop w:val="0"/>
                                  <w:marBottom w:val="0"/>
                                  <w:divBdr>
                                    <w:top w:val="none" w:sz="0" w:space="0" w:color="auto"/>
                                    <w:left w:val="none" w:sz="0" w:space="0" w:color="auto"/>
                                    <w:bottom w:val="none" w:sz="0" w:space="0" w:color="auto"/>
                                    <w:right w:val="none" w:sz="0" w:space="0" w:color="auto"/>
                                  </w:divBdr>
                                  <w:divsChild>
                                    <w:div w:id="78605080">
                                      <w:marLeft w:val="0"/>
                                      <w:marRight w:val="0"/>
                                      <w:marTop w:val="0"/>
                                      <w:marBottom w:val="0"/>
                                      <w:divBdr>
                                        <w:top w:val="none" w:sz="0" w:space="0" w:color="auto"/>
                                        <w:left w:val="none" w:sz="0" w:space="0" w:color="auto"/>
                                        <w:bottom w:val="none" w:sz="0" w:space="0" w:color="auto"/>
                                        <w:right w:val="none" w:sz="0" w:space="0" w:color="auto"/>
                                      </w:divBdr>
                                      <w:divsChild>
                                        <w:div w:id="1118529650">
                                          <w:marLeft w:val="0"/>
                                          <w:marRight w:val="0"/>
                                          <w:marTop w:val="0"/>
                                          <w:marBottom w:val="0"/>
                                          <w:divBdr>
                                            <w:top w:val="none" w:sz="0" w:space="0" w:color="auto"/>
                                            <w:left w:val="none" w:sz="0" w:space="0" w:color="auto"/>
                                            <w:bottom w:val="none" w:sz="0" w:space="0" w:color="auto"/>
                                            <w:right w:val="none" w:sz="0" w:space="0" w:color="auto"/>
                                          </w:divBdr>
                                          <w:divsChild>
                                            <w:div w:id="134801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99966">
              <w:marLeft w:val="0"/>
              <w:marRight w:val="0"/>
              <w:marTop w:val="0"/>
              <w:marBottom w:val="0"/>
              <w:divBdr>
                <w:top w:val="none" w:sz="0" w:space="0" w:color="auto"/>
                <w:left w:val="none" w:sz="0" w:space="0" w:color="auto"/>
                <w:bottom w:val="none" w:sz="0" w:space="0" w:color="auto"/>
                <w:right w:val="none" w:sz="0" w:space="0" w:color="auto"/>
              </w:divBdr>
              <w:divsChild>
                <w:div w:id="766002688">
                  <w:marLeft w:val="0"/>
                  <w:marRight w:val="0"/>
                  <w:marTop w:val="0"/>
                  <w:marBottom w:val="0"/>
                  <w:divBdr>
                    <w:top w:val="none" w:sz="0" w:space="0" w:color="auto"/>
                    <w:left w:val="none" w:sz="0" w:space="0" w:color="auto"/>
                    <w:bottom w:val="none" w:sz="0" w:space="0" w:color="auto"/>
                    <w:right w:val="none" w:sz="0" w:space="0" w:color="auto"/>
                  </w:divBdr>
                  <w:divsChild>
                    <w:div w:id="753093875">
                      <w:marLeft w:val="0"/>
                      <w:marRight w:val="0"/>
                      <w:marTop w:val="0"/>
                      <w:marBottom w:val="0"/>
                      <w:divBdr>
                        <w:top w:val="none" w:sz="0" w:space="0" w:color="auto"/>
                        <w:left w:val="none" w:sz="0" w:space="0" w:color="auto"/>
                        <w:bottom w:val="none" w:sz="0" w:space="0" w:color="auto"/>
                        <w:right w:val="none" w:sz="0" w:space="0" w:color="auto"/>
                      </w:divBdr>
                      <w:divsChild>
                        <w:div w:id="1409038368">
                          <w:marLeft w:val="0"/>
                          <w:marRight w:val="0"/>
                          <w:marTop w:val="0"/>
                          <w:marBottom w:val="0"/>
                          <w:divBdr>
                            <w:top w:val="none" w:sz="0" w:space="0" w:color="auto"/>
                            <w:left w:val="none" w:sz="0" w:space="0" w:color="auto"/>
                            <w:bottom w:val="none" w:sz="0" w:space="0" w:color="auto"/>
                            <w:right w:val="none" w:sz="0" w:space="0" w:color="auto"/>
                          </w:divBdr>
                          <w:divsChild>
                            <w:div w:id="1250116808">
                              <w:marLeft w:val="0"/>
                              <w:marRight w:val="0"/>
                              <w:marTop w:val="0"/>
                              <w:marBottom w:val="0"/>
                              <w:divBdr>
                                <w:top w:val="none" w:sz="0" w:space="0" w:color="auto"/>
                                <w:left w:val="none" w:sz="0" w:space="0" w:color="auto"/>
                                <w:bottom w:val="none" w:sz="0" w:space="0" w:color="auto"/>
                                <w:right w:val="none" w:sz="0" w:space="0" w:color="auto"/>
                              </w:divBdr>
                              <w:divsChild>
                                <w:div w:id="765998783">
                                  <w:marLeft w:val="0"/>
                                  <w:marRight w:val="0"/>
                                  <w:marTop w:val="0"/>
                                  <w:marBottom w:val="0"/>
                                  <w:divBdr>
                                    <w:top w:val="none" w:sz="0" w:space="0" w:color="auto"/>
                                    <w:left w:val="none" w:sz="0" w:space="0" w:color="auto"/>
                                    <w:bottom w:val="none" w:sz="0" w:space="0" w:color="auto"/>
                                    <w:right w:val="none" w:sz="0" w:space="0" w:color="auto"/>
                                  </w:divBdr>
                                  <w:divsChild>
                                    <w:div w:id="106967572">
                                      <w:marLeft w:val="0"/>
                                      <w:marRight w:val="0"/>
                                      <w:marTop w:val="0"/>
                                      <w:marBottom w:val="0"/>
                                      <w:divBdr>
                                        <w:top w:val="none" w:sz="0" w:space="0" w:color="auto"/>
                                        <w:left w:val="none" w:sz="0" w:space="0" w:color="auto"/>
                                        <w:bottom w:val="none" w:sz="0" w:space="0" w:color="auto"/>
                                        <w:right w:val="none" w:sz="0" w:space="0" w:color="auto"/>
                                      </w:divBdr>
                                      <w:divsChild>
                                        <w:div w:id="1077173081">
                                          <w:marLeft w:val="0"/>
                                          <w:marRight w:val="0"/>
                                          <w:marTop w:val="0"/>
                                          <w:marBottom w:val="0"/>
                                          <w:divBdr>
                                            <w:top w:val="none" w:sz="0" w:space="0" w:color="auto"/>
                                            <w:left w:val="none" w:sz="0" w:space="0" w:color="auto"/>
                                            <w:bottom w:val="none" w:sz="0" w:space="0" w:color="auto"/>
                                            <w:right w:val="none" w:sz="0" w:space="0" w:color="auto"/>
                                          </w:divBdr>
                                          <w:divsChild>
                                            <w:div w:id="180669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271104">
              <w:marLeft w:val="0"/>
              <w:marRight w:val="0"/>
              <w:marTop w:val="0"/>
              <w:marBottom w:val="0"/>
              <w:divBdr>
                <w:top w:val="none" w:sz="0" w:space="0" w:color="auto"/>
                <w:left w:val="none" w:sz="0" w:space="0" w:color="auto"/>
                <w:bottom w:val="none" w:sz="0" w:space="0" w:color="auto"/>
                <w:right w:val="none" w:sz="0" w:space="0" w:color="auto"/>
              </w:divBdr>
              <w:divsChild>
                <w:div w:id="1090127553">
                  <w:marLeft w:val="0"/>
                  <w:marRight w:val="0"/>
                  <w:marTop w:val="0"/>
                  <w:marBottom w:val="0"/>
                  <w:divBdr>
                    <w:top w:val="none" w:sz="0" w:space="0" w:color="auto"/>
                    <w:left w:val="none" w:sz="0" w:space="0" w:color="auto"/>
                    <w:bottom w:val="none" w:sz="0" w:space="0" w:color="auto"/>
                    <w:right w:val="none" w:sz="0" w:space="0" w:color="auto"/>
                  </w:divBdr>
                  <w:divsChild>
                    <w:div w:id="1115488981">
                      <w:marLeft w:val="0"/>
                      <w:marRight w:val="0"/>
                      <w:marTop w:val="0"/>
                      <w:marBottom w:val="0"/>
                      <w:divBdr>
                        <w:top w:val="none" w:sz="0" w:space="0" w:color="auto"/>
                        <w:left w:val="none" w:sz="0" w:space="0" w:color="auto"/>
                        <w:bottom w:val="none" w:sz="0" w:space="0" w:color="auto"/>
                        <w:right w:val="none" w:sz="0" w:space="0" w:color="auto"/>
                      </w:divBdr>
                      <w:divsChild>
                        <w:div w:id="721368002">
                          <w:marLeft w:val="0"/>
                          <w:marRight w:val="0"/>
                          <w:marTop w:val="0"/>
                          <w:marBottom w:val="0"/>
                          <w:divBdr>
                            <w:top w:val="none" w:sz="0" w:space="0" w:color="auto"/>
                            <w:left w:val="none" w:sz="0" w:space="0" w:color="auto"/>
                            <w:bottom w:val="none" w:sz="0" w:space="0" w:color="auto"/>
                            <w:right w:val="none" w:sz="0" w:space="0" w:color="auto"/>
                          </w:divBdr>
                          <w:divsChild>
                            <w:div w:id="716322984">
                              <w:marLeft w:val="0"/>
                              <w:marRight w:val="0"/>
                              <w:marTop w:val="0"/>
                              <w:marBottom w:val="0"/>
                              <w:divBdr>
                                <w:top w:val="none" w:sz="0" w:space="0" w:color="auto"/>
                                <w:left w:val="none" w:sz="0" w:space="0" w:color="auto"/>
                                <w:bottom w:val="none" w:sz="0" w:space="0" w:color="auto"/>
                                <w:right w:val="none" w:sz="0" w:space="0" w:color="auto"/>
                              </w:divBdr>
                              <w:divsChild>
                                <w:div w:id="1305964396">
                                  <w:marLeft w:val="0"/>
                                  <w:marRight w:val="0"/>
                                  <w:marTop w:val="0"/>
                                  <w:marBottom w:val="0"/>
                                  <w:divBdr>
                                    <w:top w:val="none" w:sz="0" w:space="0" w:color="auto"/>
                                    <w:left w:val="none" w:sz="0" w:space="0" w:color="auto"/>
                                    <w:bottom w:val="none" w:sz="0" w:space="0" w:color="auto"/>
                                    <w:right w:val="none" w:sz="0" w:space="0" w:color="auto"/>
                                  </w:divBdr>
                                  <w:divsChild>
                                    <w:div w:id="1902866458">
                                      <w:marLeft w:val="0"/>
                                      <w:marRight w:val="0"/>
                                      <w:marTop w:val="0"/>
                                      <w:marBottom w:val="0"/>
                                      <w:divBdr>
                                        <w:top w:val="none" w:sz="0" w:space="0" w:color="auto"/>
                                        <w:left w:val="none" w:sz="0" w:space="0" w:color="auto"/>
                                        <w:bottom w:val="none" w:sz="0" w:space="0" w:color="auto"/>
                                        <w:right w:val="none" w:sz="0" w:space="0" w:color="auto"/>
                                      </w:divBdr>
                                      <w:divsChild>
                                        <w:div w:id="1537543338">
                                          <w:marLeft w:val="0"/>
                                          <w:marRight w:val="0"/>
                                          <w:marTop w:val="0"/>
                                          <w:marBottom w:val="0"/>
                                          <w:divBdr>
                                            <w:top w:val="none" w:sz="0" w:space="0" w:color="auto"/>
                                            <w:left w:val="none" w:sz="0" w:space="0" w:color="auto"/>
                                            <w:bottom w:val="none" w:sz="0" w:space="0" w:color="auto"/>
                                            <w:right w:val="none" w:sz="0" w:space="0" w:color="auto"/>
                                          </w:divBdr>
                                          <w:divsChild>
                                            <w:div w:id="191162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6022204">
              <w:marLeft w:val="0"/>
              <w:marRight w:val="0"/>
              <w:marTop w:val="0"/>
              <w:marBottom w:val="0"/>
              <w:divBdr>
                <w:top w:val="none" w:sz="0" w:space="0" w:color="auto"/>
                <w:left w:val="none" w:sz="0" w:space="0" w:color="auto"/>
                <w:bottom w:val="none" w:sz="0" w:space="0" w:color="auto"/>
                <w:right w:val="none" w:sz="0" w:space="0" w:color="auto"/>
              </w:divBdr>
              <w:divsChild>
                <w:div w:id="1197502880">
                  <w:marLeft w:val="0"/>
                  <w:marRight w:val="0"/>
                  <w:marTop w:val="0"/>
                  <w:marBottom w:val="0"/>
                  <w:divBdr>
                    <w:top w:val="none" w:sz="0" w:space="0" w:color="auto"/>
                    <w:left w:val="none" w:sz="0" w:space="0" w:color="auto"/>
                    <w:bottom w:val="none" w:sz="0" w:space="0" w:color="auto"/>
                    <w:right w:val="none" w:sz="0" w:space="0" w:color="auto"/>
                  </w:divBdr>
                  <w:divsChild>
                    <w:div w:id="1257901612">
                      <w:marLeft w:val="0"/>
                      <w:marRight w:val="0"/>
                      <w:marTop w:val="0"/>
                      <w:marBottom w:val="0"/>
                      <w:divBdr>
                        <w:top w:val="none" w:sz="0" w:space="0" w:color="auto"/>
                        <w:left w:val="none" w:sz="0" w:space="0" w:color="auto"/>
                        <w:bottom w:val="none" w:sz="0" w:space="0" w:color="auto"/>
                        <w:right w:val="none" w:sz="0" w:space="0" w:color="auto"/>
                      </w:divBdr>
                      <w:divsChild>
                        <w:div w:id="546375015">
                          <w:marLeft w:val="0"/>
                          <w:marRight w:val="0"/>
                          <w:marTop w:val="0"/>
                          <w:marBottom w:val="0"/>
                          <w:divBdr>
                            <w:top w:val="none" w:sz="0" w:space="0" w:color="auto"/>
                            <w:left w:val="none" w:sz="0" w:space="0" w:color="auto"/>
                            <w:bottom w:val="none" w:sz="0" w:space="0" w:color="auto"/>
                            <w:right w:val="none" w:sz="0" w:space="0" w:color="auto"/>
                          </w:divBdr>
                          <w:divsChild>
                            <w:div w:id="253442570">
                              <w:marLeft w:val="0"/>
                              <w:marRight w:val="0"/>
                              <w:marTop w:val="0"/>
                              <w:marBottom w:val="0"/>
                              <w:divBdr>
                                <w:top w:val="none" w:sz="0" w:space="0" w:color="auto"/>
                                <w:left w:val="none" w:sz="0" w:space="0" w:color="auto"/>
                                <w:bottom w:val="none" w:sz="0" w:space="0" w:color="auto"/>
                                <w:right w:val="none" w:sz="0" w:space="0" w:color="auto"/>
                              </w:divBdr>
                              <w:divsChild>
                                <w:div w:id="1719863787">
                                  <w:marLeft w:val="0"/>
                                  <w:marRight w:val="0"/>
                                  <w:marTop w:val="0"/>
                                  <w:marBottom w:val="0"/>
                                  <w:divBdr>
                                    <w:top w:val="none" w:sz="0" w:space="0" w:color="auto"/>
                                    <w:left w:val="none" w:sz="0" w:space="0" w:color="auto"/>
                                    <w:bottom w:val="none" w:sz="0" w:space="0" w:color="auto"/>
                                    <w:right w:val="none" w:sz="0" w:space="0" w:color="auto"/>
                                  </w:divBdr>
                                  <w:divsChild>
                                    <w:div w:id="2014870716">
                                      <w:marLeft w:val="0"/>
                                      <w:marRight w:val="0"/>
                                      <w:marTop w:val="0"/>
                                      <w:marBottom w:val="0"/>
                                      <w:divBdr>
                                        <w:top w:val="none" w:sz="0" w:space="0" w:color="auto"/>
                                        <w:left w:val="none" w:sz="0" w:space="0" w:color="auto"/>
                                        <w:bottom w:val="none" w:sz="0" w:space="0" w:color="auto"/>
                                        <w:right w:val="none" w:sz="0" w:space="0" w:color="auto"/>
                                      </w:divBdr>
                                      <w:divsChild>
                                        <w:div w:id="877207440">
                                          <w:marLeft w:val="0"/>
                                          <w:marRight w:val="0"/>
                                          <w:marTop w:val="0"/>
                                          <w:marBottom w:val="0"/>
                                          <w:divBdr>
                                            <w:top w:val="none" w:sz="0" w:space="0" w:color="auto"/>
                                            <w:left w:val="none" w:sz="0" w:space="0" w:color="auto"/>
                                            <w:bottom w:val="none" w:sz="0" w:space="0" w:color="auto"/>
                                            <w:right w:val="none" w:sz="0" w:space="0" w:color="auto"/>
                                          </w:divBdr>
                                          <w:divsChild>
                                            <w:div w:id="112774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2561926">
              <w:marLeft w:val="0"/>
              <w:marRight w:val="0"/>
              <w:marTop w:val="0"/>
              <w:marBottom w:val="0"/>
              <w:divBdr>
                <w:top w:val="none" w:sz="0" w:space="0" w:color="auto"/>
                <w:left w:val="none" w:sz="0" w:space="0" w:color="auto"/>
                <w:bottom w:val="none" w:sz="0" w:space="0" w:color="auto"/>
                <w:right w:val="none" w:sz="0" w:space="0" w:color="auto"/>
              </w:divBdr>
              <w:divsChild>
                <w:div w:id="997415961">
                  <w:marLeft w:val="0"/>
                  <w:marRight w:val="0"/>
                  <w:marTop w:val="0"/>
                  <w:marBottom w:val="0"/>
                  <w:divBdr>
                    <w:top w:val="none" w:sz="0" w:space="0" w:color="auto"/>
                    <w:left w:val="none" w:sz="0" w:space="0" w:color="auto"/>
                    <w:bottom w:val="none" w:sz="0" w:space="0" w:color="auto"/>
                    <w:right w:val="none" w:sz="0" w:space="0" w:color="auto"/>
                  </w:divBdr>
                  <w:divsChild>
                    <w:div w:id="39330006">
                      <w:marLeft w:val="0"/>
                      <w:marRight w:val="0"/>
                      <w:marTop w:val="0"/>
                      <w:marBottom w:val="0"/>
                      <w:divBdr>
                        <w:top w:val="none" w:sz="0" w:space="0" w:color="auto"/>
                        <w:left w:val="none" w:sz="0" w:space="0" w:color="auto"/>
                        <w:bottom w:val="none" w:sz="0" w:space="0" w:color="auto"/>
                        <w:right w:val="none" w:sz="0" w:space="0" w:color="auto"/>
                      </w:divBdr>
                      <w:divsChild>
                        <w:div w:id="1409645450">
                          <w:marLeft w:val="0"/>
                          <w:marRight w:val="0"/>
                          <w:marTop w:val="0"/>
                          <w:marBottom w:val="0"/>
                          <w:divBdr>
                            <w:top w:val="none" w:sz="0" w:space="0" w:color="auto"/>
                            <w:left w:val="none" w:sz="0" w:space="0" w:color="auto"/>
                            <w:bottom w:val="none" w:sz="0" w:space="0" w:color="auto"/>
                            <w:right w:val="none" w:sz="0" w:space="0" w:color="auto"/>
                          </w:divBdr>
                          <w:divsChild>
                            <w:div w:id="1817986035">
                              <w:marLeft w:val="0"/>
                              <w:marRight w:val="0"/>
                              <w:marTop w:val="0"/>
                              <w:marBottom w:val="0"/>
                              <w:divBdr>
                                <w:top w:val="none" w:sz="0" w:space="0" w:color="auto"/>
                                <w:left w:val="none" w:sz="0" w:space="0" w:color="auto"/>
                                <w:bottom w:val="none" w:sz="0" w:space="0" w:color="auto"/>
                                <w:right w:val="none" w:sz="0" w:space="0" w:color="auto"/>
                              </w:divBdr>
                              <w:divsChild>
                                <w:div w:id="350491946">
                                  <w:marLeft w:val="0"/>
                                  <w:marRight w:val="0"/>
                                  <w:marTop w:val="0"/>
                                  <w:marBottom w:val="0"/>
                                  <w:divBdr>
                                    <w:top w:val="none" w:sz="0" w:space="0" w:color="auto"/>
                                    <w:left w:val="none" w:sz="0" w:space="0" w:color="auto"/>
                                    <w:bottom w:val="none" w:sz="0" w:space="0" w:color="auto"/>
                                    <w:right w:val="none" w:sz="0" w:space="0" w:color="auto"/>
                                  </w:divBdr>
                                  <w:divsChild>
                                    <w:div w:id="113984080">
                                      <w:marLeft w:val="0"/>
                                      <w:marRight w:val="0"/>
                                      <w:marTop w:val="0"/>
                                      <w:marBottom w:val="0"/>
                                      <w:divBdr>
                                        <w:top w:val="none" w:sz="0" w:space="0" w:color="auto"/>
                                        <w:left w:val="none" w:sz="0" w:space="0" w:color="auto"/>
                                        <w:bottom w:val="none" w:sz="0" w:space="0" w:color="auto"/>
                                        <w:right w:val="none" w:sz="0" w:space="0" w:color="auto"/>
                                      </w:divBdr>
                                      <w:divsChild>
                                        <w:div w:id="1658651812">
                                          <w:marLeft w:val="0"/>
                                          <w:marRight w:val="0"/>
                                          <w:marTop w:val="0"/>
                                          <w:marBottom w:val="0"/>
                                          <w:divBdr>
                                            <w:top w:val="none" w:sz="0" w:space="0" w:color="auto"/>
                                            <w:left w:val="none" w:sz="0" w:space="0" w:color="auto"/>
                                            <w:bottom w:val="none" w:sz="0" w:space="0" w:color="auto"/>
                                            <w:right w:val="none" w:sz="0" w:space="0" w:color="auto"/>
                                          </w:divBdr>
                                          <w:divsChild>
                                            <w:div w:id="58723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317155">
              <w:marLeft w:val="0"/>
              <w:marRight w:val="0"/>
              <w:marTop w:val="0"/>
              <w:marBottom w:val="0"/>
              <w:divBdr>
                <w:top w:val="none" w:sz="0" w:space="0" w:color="auto"/>
                <w:left w:val="none" w:sz="0" w:space="0" w:color="auto"/>
                <w:bottom w:val="none" w:sz="0" w:space="0" w:color="auto"/>
                <w:right w:val="none" w:sz="0" w:space="0" w:color="auto"/>
              </w:divBdr>
              <w:divsChild>
                <w:div w:id="1526404213">
                  <w:marLeft w:val="0"/>
                  <w:marRight w:val="0"/>
                  <w:marTop w:val="0"/>
                  <w:marBottom w:val="0"/>
                  <w:divBdr>
                    <w:top w:val="none" w:sz="0" w:space="0" w:color="auto"/>
                    <w:left w:val="none" w:sz="0" w:space="0" w:color="auto"/>
                    <w:bottom w:val="none" w:sz="0" w:space="0" w:color="auto"/>
                    <w:right w:val="none" w:sz="0" w:space="0" w:color="auto"/>
                  </w:divBdr>
                  <w:divsChild>
                    <w:div w:id="563688474">
                      <w:marLeft w:val="0"/>
                      <w:marRight w:val="0"/>
                      <w:marTop w:val="0"/>
                      <w:marBottom w:val="0"/>
                      <w:divBdr>
                        <w:top w:val="none" w:sz="0" w:space="0" w:color="auto"/>
                        <w:left w:val="none" w:sz="0" w:space="0" w:color="auto"/>
                        <w:bottom w:val="none" w:sz="0" w:space="0" w:color="auto"/>
                        <w:right w:val="none" w:sz="0" w:space="0" w:color="auto"/>
                      </w:divBdr>
                      <w:divsChild>
                        <w:div w:id="1158691825">
                          <w:marLeft w:val="0"/>
                          <w:marRight w:val="0"/>
                          <w:marTop w:val="0"/>
                          <w:marBottom w:val="0"/>
                          <w:divBdr>
                            <w:top w:val="none" w:sz="0" w:space="0" w:color="auto"/>
                            <w:left w:val="none" w:sz="0" w:space="0" w:color="auto"/>
                            <w:bottom w:val="none" w:sz="0" w:space="0" w:color="auto"/>
                            <w:right w:val="none" w:sz="0" w:space="0" w:color="auto"/>
                          </w:divBdr>
                          <w:divsChild>
                            <w:div w:id="948393338">
                              <w:marLeft w:val="0"/>
                              <w:marRight w:val="0"/>
                              <w:marTop w:val="0"/>
                              <w:marBottom w:val="0"/>
                              <w:divBdr>
                                <w:top w:val="none" w:sz="0" w:space="0" w:color="auto"/>
                                <w:left w:val="none" w:sz="0" w:space="0" w:color="auto"/>
                                <w:bottom w:val="none" w:sz="0" w:space="0" w:color="auto"/>
                                <w:right w:val="none" w:sz="0" w:space="0" w:color="auto"/>
                              </w:divBdr>
                              <w:divsChild>
                                <w:div w:id="1597641007">
                                  <w:marLeft w:val="0"/>
                                  <w:marRight w:val="0"/>
                                  <w:marTop w:val="0"/>
                                  <w:marBottom w:val="0"/>
                                  <w:divBdr>
                                    <w:top w:val="none" w:sz="0" w:space="0" w:color="auto"/>
                                    <w:left w:val="none" w:sz="0" w:space="0" w:color="auto"/>
                                    <w:bottom w:val="none" w:sz="0" w:space="0" w:color="auto"/>
                                    <w:right w:val="none" w:sz="0" w:space="0" w:color="auto"/>
                                  </w:divBdr>
                                  <w:divsChild>
                                    <w:div w:id="874466672">
                                      <w:marLeft w:val="0"/>
                                      <w:marRight w:val="0"/>
                                      <w:marTop w:val="0"/>
                                      <w:marBottom w:val="0"/>
                                      <w:divBdr>
                                        <w:top w:val="none" w:sz="0" w:space="0" w:color="auto"/>
                                        <w:left w:val="none" w:sz="0" w:space="0" w:color="auto"/>
                                        <w:bottom w:val="none" w:sz="0" w:space="0" w:color="auto"/>
                                        <w:right w:val="none" w:sz="0" w:space="0" w:color="auto"/>
                                      </w:divBdr>
                                      <w:divsChild>
                                        <w:div w:id="84889764">
                                          <w:marLeft w:val="0"/>
                                          <w:marRight w:val="0"/>
                                          <w:marTop w:val="0"/>
                                          <w:marBottom w:val="0"/>
                                          <w:divBdr>
                                            <w:top w:val="none" w:sz="0" w:space="0" w:color="auto"/>
                                            <w:left w:val="none" w:sz="0" w:space="0" w:color="auto"/>
                                            <w:bottom w:val="none" w:sz="0" w:space="0" w:color="auto"/>
                                            <w:right w:val="none" w:sz="0" w:space="0" w:color="auto"/>
                                          </w:divBdr>
                                          <w:divsChild>
                                            <w:div w:id="15565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5458770">
              <w:marLeft w:val="0"/>
              <w:marRight w:val="0"/>
              <w:marTop w:val="0"/>
              <w:marBottom w:val="0"/>
              <w:divBdr>
                <w:top w:val="none" w:sz="0" w:space="0" w:color="auto"/>
                <w:left w:val="none" w:sz="0" w:space="0" w:color="auto"/>
                <w:bottom w:val="none" w:sz="0" w:space="0" w:color="auto"/>
                <w:right w:val="none" w:sz="0" w:space="0" w:color="auto"/>
              </w:divBdr>
              <w:divsChild>
                <w:div w:id="1986541815">
                  <w:marLeft w:val="0"/>
                  <w:marRight w:val="0"/>
                  <w:marTop w:val="0"/>
                  <w:marBottom w:val="0"/>
                  <w:divBdr>
                    <w:top w:val="none" w:sz="0" w:space="0" w:color="auto"/>
                    <w:left w:val="none" w:sz="0" w:space="0" w:color="auto"/>
                    <w:bottom w:val="none" w:sz="0" w:space="0" w:color="auto"/>
                    <w:right w:val="none" w:sz="0" w:space="0" w:color="auto"/>
                  </w:divBdr>
                  <w:divsChild>
                    <w:div w:id="956302683">
                      <w:marLeft w:val="0"/>
                      <w:marRight w:val="0"/>
                      <w:marTop w:val="0"/>
                      <w:marBottom w:val="0"/>
                      <w:divBdr>
                        <w:top w:val="none" w:sz="0" w:space="0" w:color="auto"/>
                        <w:left w:val="none" w:sz="0" w:space="0" w:color="auto"/>
                        <w:bottom w:val="none" w:sz="0" w:space="0" w:color="auto"/>
                        <w:right w:val="none" w:sz="0" w:space="0" w:color="auto"/>
                      </w:divBdr>
                      <w:divsChild>
                        <w:div w:id="1740177496">
                          <w:marLeft w:val="0"/>
                          <w:marRight w:val="0"/>
                          <w:marTop w:val="0"/>
                          <w:marBottom w:val="0"/>
                          <w:divBdr>
                            <w:top w:val="none" w:sz="0" w:space="0" w:color="auto"/>
                            <w:left w:val="none" w:sz="0" w:space="0" w:color="auto"/>
                            <w:bottom w:val="none" w:sz="0" w:space="0" w:color="auto"/>
                            <w:right w:val="none" w:sz="0" w:space="0" w:color="auto"/>
                          </w:divBdr>
                          <w:divsChild>
                            <w:div w:id="95948680">
                              <w:marLeft w:val="0"/>
                              <w:marRight w:val="0"/>
                              <w:marTop w:val="0"/>
                              <w:marBottom w:val="0"/>
                              <w:divBdr>
                                <w:top w:val="none" w:sz="0" w:space="0" w:color="auto"/>
                                <w:left w:val="none" w:sz="0" w:space="0" w:color="auto"/>
                                <w:bottom w:val="none" w:sz="0" w:space="0" w:color="auto"/>
                                <w:right w:val="none" w:sz="0" w:space="0" w:color="auto"/>
                              </w:divBdr>
                              <w:divsChild>
                                <w:div w:id="1056974294">
                                  <w:marLeft w:val="0"/>
                                  <w:marRight w:val="0"/>
                                  <w:marTop w:val="0"/>
                                  <w:marBottom w:val="0"/>
                                  <w:divBdr>
                                    <w:top w:val="none" w:sz="0" w:space="0" w:color="auto"/>
                                    <w:left w:val="none" w:sz="0" w:space="0" w:color="auto"/>
                                    <w:bottom w:val="none" w:sz="0" w:space="0" w:color="auto"/>
                                    <w:right w:val="none" w:sz="0" w:space="0" w:color="auto"/>
                                  </w:divBdr>
                                  <w:divsChild>
                                    <w:div w:id="1509521852">
                                      <w:marLeft w:val="0"/>
                                      <w:marRight w:val="0"/>
                                      <w:marTop w:val="0"/>
                                      <w:marBottom w:val="0"/>
                                      <w:divBdr>
                                        <w:top w:val="none" w:sz="0" w:space="0" w:color="auto"/>
                                        <w:left w:val="none" w:sz="0" w:space="0" w:color="auto"/>
                                        <w:bottom w:val="none" w:sz="0" w:space="0" w:color="auto"/>
                                        <w:right w:val="none" w:sz="0" w:space="0" w:color="auto"/>
                                      </w:divBdr>
                                      <w:divsChild>
                                        <w:div w:id="1705325904">
                                          <w:marLeft w:val="0"/>
                                          <w:marRight w:val="0"/>
                                          <w:marTop w:val="0"/>
                                          <w:marBottom w:val="0"/>
                                          <w:divBdr>
                                            <w:top w:val="none" w:sz="0" w:space="0" w:color="auto"/>
                                            <w:left w:val="none" w:sz="0" w:space="0" w:color="auto"/>
                                            <w:bottom w:val="none" w:sz="0" w:space="0" w:color="auto"/>
                                            <w:right w:val="none" w:sz="0" w:space="0" w:color="auto"/>
                                          </w:divBdr>
                                          <w:divsChild>
                                            <w:div w:id="96049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256837">
              <w:marLeft w:val="0"/>
              <w:marRight w:val="0"/>
              <w:marTop w:val="0"/>
              <w:marBottom w:val="0"/>
              <w:divBdr>
                <w:top w:val="none" w:sz="0" w:space="0" w:color="auto"/>
                <w:left w:val="none" w:sz="0" w:space="0" w:color="auto"/>
                <w:bottom w:val="none" w:sz="0" w:space="0" w:color="auto"/>
                <w:right w:val="none" w:sz="0" w:space="0" w:color="auto"/>
              </w:divBdr>
              <w:divsChild>
                <w:div w:id="484321336">
                  <w:marLeft w:val="0"/>
                  <w:marRight w:val="0"/>
                  <w:marTop w:val="0"/>
                  <w:marBottom w:val="0"/>
                  <w:divBdr>
                    <w:top w:val="none" w:sz="0" w:space="0" w:color="auto"/>
                    <w:left w:val="none" w:sz="0" w:space="0" w:color="auto"/>
                    <w:bottom w:val="none" w:sz="0" w:space="0" w:color="auto"/>
                    <w:right w:val="none" w:sz="0" w:space="0" w:color="auto"/>
                  </w:divBdr>
                  <w:divsChild>
                    <w:div w:id="672999407">
                      <w:marLeft w:val="0"/>
                      <w:marRight w:val="0"/>
                      <w:marTop w:val="0"/>
                      <w:marBottom w:val="0"/>
                      <w:divBdr>
                        <w:top w:val="none" w:sz="0" w:space="0" w:color="auto"/>
                        <w:left w:val="none" w:sz="0" w:space="0" w:color="auto"/>
                        <w:bottom w:val="none" w:sz="0" w:space="0" w:color="auto"/>
                        <w:right w:val="none" w:sz="0" w:space="0" w:color="auto"/>
                      </w:divBdr>
                      <w:divsChild>
                        <w:div w:id="2092845819">
                          <w:marLeft w:val="0"/>
                          <w:marRight w:val="0"/>
                          <w:marTop w:val="0"/>
                          <w:marBottom w:val="0"/>
                          <w:divBdr>
                            <w:top w:val="none" w:sz="0" w:space="0" w:color="auto"/>
                            <w:left w:val="none" w:sz="0" w:space="0" w:color="auto"/>
                            <w:bottom w:val="none" w:sz="0" w:space="0" w:color="auto"/>
                            <w:right w:val="none" w:sz="0" w:space="0" w:color="auto"/>
                          </w:divBdr>
                          <w:divsChild>
                            <w:div w:id="1504583735">
                              <w:marLeft w:val="0"/>
                              <w:marRight w:val="0"/>
                              <w:marTop w:val="0"/>
                              <w:marBottom w:val="0"/>
                              <w:divBdr>
                                <w:top w:val="none" w:sz="0" w:space="0" w:color="auto"/>
                                <w:left w:val="none" w:sz="0" w:space="0" w:color="auto"/>
                                <w:bottom w:val="none" w:sz="0" w:space="0" w:color="auto"/>
                                <w:right w:val="none" w:sz="0" w:space="0" w:color="auto"/>
                              </w:divBdr>
                              <w:divsChild>
                                <w:div w:id="252594854">
                                  <w:marLeft w:val="0"/>
                                  <w:marRight w:val="0"/>
                                  <w:marTop w:val="0"/>
                                  <w:marBottom w:val="0"/>
                                  <w:divBdr>
                                    <w:top w:val="none" w:sz="0" w:space="0" w:color="auto"/>
                                    <w:left w:val="none" w:sz="0" w:space="0" w:color="auto"/>
                                    <w:bottom w:val="none" w:sz="0" w:space="0" w:color="auto"/>
                                    <w:right w:val="none" w:sz="0" w:space="0" w:color="auto"/>
                                  </w:divBdr>
                                  <w:divsChild>
                                    <w:div w:id="1496797917">
                                      <w:marLeft w:val="0"/>
                                      <w:marRight w:val="0"/>
                                      <w:marTop w:val="0"/>
                                      <w:marBottom w:val="0"/>
                                      <w:divBdr>
                                        <w:top w:val="none" w:sz="0" w:space="0" w:color="auto"/>
                                        <w:left w:val="none" w:sz="0" w:space="0" w:color="auto"/>
                                        <w:bottom w:val="none" w:sz="0" w:space="0" w:color="auto"/>
                                        <w:right w:val="none" w:sz="0" w:space="0" w:color="auto"/>
                                      </w:divBdr>
                                      <w:divsChild>
                                        <w:div w:id="260333417">
                                          <w:marLeft w:val="0"/>
                                          <w:marRight w:val="0"/>
                                          <w:marTop w:val="0"/>
                                          <w:marBottom w:val="0"/>
                                          <w:divBdr>
                                            <w:top w:val="none" w:sz="0" w:space="0" w:color="auto"/>
                                            <w:left w:val="none" w:sz="0" w:space="0" w:color="auto"/>
                                            <w:bottom w:val="none" w:sz="0" w:space="0" w:color="auto"/>
                                            <w:right w:val="none" w:sz="0" w:space="0" w:color="auto"/>
                                          </w:divBdr>
                                          <w:divsChild>
                                            <w:div w:id="48301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384826">
              <w:marLeft w:val="0"/>
              <w:marRight w:val="0"/>
              <w:marTop w:val="0"/>
              <w:marBottom w:val="0"/>
              <w:divBdr>
                <w:top w:val="none" w:sz="0" w:space="0" w:color="auto"/>
                <w:left w:val="none" w:sz="0" w:space="0" w:color="auto"/>
                <w:bottom w:val="none" w:sz="0" w:space="0" w:color="auto"/>
                <w:right w:val="none" w:sz="0" w:space="0" w:color="auto"/>
              </w:divBdr>
              <w:divsChild>
                <w:div w:id="1869638913">
                  <w:marLeft w:val="0"/>
                  <w:marRight w:val="0"/>
                  <w:marTop w:val="0"/>
                  <w:marBottom w:val="0"/>
                  <w:divBdr>
                    <w:top w:val="none" w:sz="0" w:space="0" w:color="auto"/>
                    <w:left w:val="none" w:sz="0" w:space="0" w:color="auto"/>
                    <w:bottom w:val="none" w:sz="0" w:space="0" w:color="auto"/>
                    <w:right w:val="none" w:sz="0" w:space="0" w:color="auto"/>
                  </w:divBdr>
                  <w:divsChild>
                    <w:div w:id="1691101967">
                      <w:marLeft w:val="0"/>
                      <w:marRight w:val="0"/>
                      <w:marTop w:val="0"/>
                      <w:marBottom w:val="0"/>
                      <w:divBdr>
                        <w:top w:val="none" w:sz="0" w:space="0" w:color="auto"/>
                        <w:left w:val="none" w:sz="0" w:space="0" w:color="auto"/>
                        <w:bottom w:val="none" w:sz="0" w:space="0" w:color="auto"/>
                        <w:right w:val="none" w:sz="0" w:space="0" w:color="auto"/>
                      </w:divBdr>
                      <w:divsChild>
                        <w:div w:id="1182667179">
                          <w:marLeft w:val="0"/>
                          <w:marRight w:val="0"/>
                          <w:marTop w:val="0"/>
                          <w:marBottom w:val="0"/>
                          <w:divBdr>
                            <w:top w:val="none" w:sz="0" w:space="0" w:color="auto"/>
                            <w:left w:val="none" w:sz="0" w:space="0" w:color="auto"/>
                            <w:bottom w:val="none" w:sz="0" w:space="0" w:color="auto"/>
                            <w:right w:val="none" w:sz="0" w:space="0" w:color="auto"/>
                          </w:divBdr>
                          <w:divsChild>
                            <w:div w:id="806357418">
                              <w:marLeft w:val="0"/>
                              <w:marRight w:val="0"/>
                              <w:marTop w:val="0"/>
                              <w:marBottom w:val="0"/>
                              <w:divBdr>
                                <w:top w:val="none" w:sz="0" w:space="0" w:color="auto"/>
                                <w:left w:val="none" w:sz="0" w:space="0" w:color="auto"/>
                                <w:bottom w:val="none" w:sz="0" w:space="0" w:color="auto"/>
                                <w:right w:val="none" w:sz="0" w:space="0" w:color="auto"/>
                              </w:divBdr>
                              <w:divsChild>
                                <w:div w:id="1331568290">
                                  <w:marLeft w:val="0"/>
                                  <w:marRight w:val="0"/>
                                  <w:marTop w:val="0"/>
                                  <w:marBottom w:val="0"/>
                                  <w:divBdr>
                                    <w:top w:val="none" w:sz="0" w:space="0" w:color="auto"/>
                                    <w:left w:val="none" w:sz="0" w:space="0" w:color="auto"/>
                                    <w:bottom w:val="none" w:sz="0" w:space="0" w:color="auto"/>
                                    <w:right w:val="none" w:sz="0" w:space="0" w:color="auto"/>
                                  </w:divBdr>
                                  <w:divsChild>
                                    <w:div w:id="1793281618">
                                      <w:marLeft w:val="0"/>
                                      <w:marRight w:val="0"/>
                                      <w:marTop w:val="0"/>
                                      <w:marBottom w:val="0"/>
                                      <w:divBdr>
                                        <w:top w:val="none" w:sz="0" w:space="0" w:color="auto"/>
                                        <w:left w:val="none" w:sz="0" w:space="0" w:color="auto"/>
                                        <w:bottom w:val="none" w:sz="0" w:space="0" w:color="auto"/>
                                        <w:right w:val="none" w:sz="0" w:space="0" w:color="auto"/>
                                      </w:divBdr>
                                      <w:divsChild>
                                        <w:div w:id="155806527">
                                          <w:marLeft w:val="0"/>
                                          <w:marRight w:val="0"/>
                                          <w:marTop w:val="0"/>
                                          <w:marBottom w:val="0"/>
                                          <w:divBdr>
                                            <w:top w:val="none" w:sz="0" w:space="0" w:color="auto"/>
                                            <w:left w:val="none" w:sz="0" w:space="0" w:color="auto"/>
                                            <w:bottom w:val="none" w:sz="0" w:space="0" w:color="auto"/>
                                            <w:right w:val="none" w:sz="0" w:space="0" w:color="auto"/>
                                          </w:divBdr>
                                          <w:divsChild>
                                            <w:div w:id="88803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3505010">
      <w:bodyDiv w:val="1"/>
      <w:marLeft w:val="0"/>
      <w:marRight w:val="0"/>
      <w:marTop w:val="0"/>
      <w:marBottom w:val="0"/>
      <w:divBdr>
        <w:top w:val="none" w:sz="0" w:space="0" w:color="auto"/>
        <w:left w:val="none" w:sz="0" w:space="0" w:color="auto"/>
        <w:bottom w:val="none" w:sz="0" w:space="0" w:color="auto"/>
        <w:right w:val="none" w:sz="0" w:space="0" w:color="auto"/>
      </w:divBdr>
      <w:divsChild>
        <w:div w:id="538251170">
          <w:marLeft w:val="0"/>
          <w:marRight w:val="0"/>
          <w:marTop w:val="0"/>
          <w:marBottom w:val="0"/>
          <w:divBdr>
            <w:top w:val="none" w:sz="0" w:space="0" w:color="auto"/>
            <w:left w:val="none" w:sz="0" w:space="0" w:color="auto"/>
            <w:bottom w:val="none" w:sz="0" w:space="0" w:color="auto"/>
            <w:right w:val="none" w:sz="0" w:space="0" w:color="auto"/>
          </w:divBdr>
          <w:divsChild>
            <w:div w:id="310989889">
              <w:marLeft w:val="0"/>
              <w:marRight w:val="0"/>
              <w:marTop w:val="0"/>
              <w:marBottom w:val="0"/>
              <w:divBdr>
                <w:top w:val="none" w:sz="0" w:space="0" w:color="auto"/>
                <w:left w:val="none" w:sz="0" w:space="0" w:color="auto"/>
                <w:bottom w:val="none" w:sz="0" w:space="0" w:color="auto"/>
                <w:right w:val="none" w:sz="0" w:space="0" w:color="auto"/>
              </w:divBdr>
              <w:divsChild>
                <w:div w:id="909728878">
                  <w:marLeft w:val="0"/>
                  <w:marRight w:val="0"/>
                  <w:marTop w:val="0"/>
                  <w:marBottom w:val="0"/>
                  <w:divBdr>
                    <w:top w:val="none" w:sz="0" w:space="0" w:color="auto"/>
                    <w:left w:val="none" w:sz="0" w:space="0" w:color="auto"/>
                    <w:bottom w:val="none" w:sz="0" w:space="0" w:color="auto"/>
                    <w:right w:val="none" w:sz="0" w:space="0" w:color="auto"/>
                  </w:divBdr>
                  <w:divsChild>
                    <w:div w:id="226914333">
                      <w:marLeft w:val="0"/>
                      <w:marRight w:val="0"/>
                      <w:marTop w:val="0"/>
                      <w:marBottom w:val="0"/>
                      <w:divBdr>
                        <w:top w:val="none" w:sz="0" w:space="0" w:color="auto"/>
                        <w:left w:val="none" w:sz="0" w:space="0" w:color="auto"/>
                        <w:bottom w:val="none" w:sz="0" w:space="0" w:color="auto"/>
                        <w:right w:val="none" w:sz="0" w:space="0" w:color="auto"/>
                      </w:divBdr>
                      <w:divsChild>
                        <w:div w:id="1618486705">
                          <w:marLeft w:val="0"/>
                          <w:marRight w:val="0"/>
                          <w:marTop w:val="0"/>
                          <w:marBottom w:val="0"/>
                          <w:divBdr>
                            <w:top w:val="none" w:sz="0" w:space="0" w:color="auto"/>
                            <w:left w:val="none" w:sz="0" w:space="0" w:color="auto"/>
                            <w:bottom w:val="none" w:sz="0" w:space="0" w:color="auto"/>
                            <w:right w:val="none" w:sz="0" w:space="0" w:color="auto"/>
                          </w:divBdr>
                          <w:divsChild>
                            <w:div w:id="683898013">
                              <w:marLeft w:val="0"/>
                              <w:marRight w:val="0"/>
                              <w:marTop w:val="0"/>
                              <w:marBottom w:val="0"/>
                              <w:divBdr>
                                <w:top w:val="none" w:sz="0" w:space="0" w:color="auto"/>
                                <w:left w:val="none" w:sz="0" w:space="0" w:color="auto"/>
                                <w:bottom w:val="none" w:sz="0" w:space="0" w:color="auto"/>
                                <w:right w:val="none" w:sz="0" w:space="0" w:color="auto"/>
                              </w:divBdr>
                              <w:divsChild>
                                <w:div w:id="837891770">
                                  <w:marLeft w:val="0"/>
                                  <w:marRight w:val="0"/>
                                  <w:marTop w:val="0"/>
                                  <w:marBottom w:val="0"/>
                                  <w:divBdr>
                                    <w:top w:val="none" w:sz="0" w:space="0" w:color="auto"/>
                                    <w:left w:val="none" w:sz="0" w:space="0" w:color="auto"/>
                                    <w:bottom w:val="none" w:sz="0" w:space="0" w:color="auto"/>
                                    <w:right w:val="none" w:sz="0" w:space="0" w:color="auto"/>
                                  </w:divBdr>
                                  <w:divsChild>
                                    <w:div w:id="1025250263">
                                      <w:marLeft w:val="0"/>
                                      <w:marRight w:val="0"/>
                                      <w:marTop w:val="0"/>
                                      <w:marBottom w:val="0"/>
                                      <w:divBdr>
                                        <w:top w:val="none" w:sz="0" w:space="0" w:color="auto"/>
                                        <w:left w:val="none" w:sz="0" w:space="0" w:color="auto"/>
                                        <w:bottom w:val="none" w:sz="0" w:space="0" w:color="auto"/>
                                        <w:right w:val="none" w:sz="0" w:space="0" w:color="auto"/>
                                      </w:divBdr>
                                      <w:divsChild>
                                        <w:div w:id="629866628">
                                          <w:marLeft w:val="0"/>
                                          <w:marRight w:val="0"/>
                                          <w:marTop w:val="0"/>
                                          <w:marBottom w:val="0"/>
                                          <w:divBdr>
                                            <w:top w:val="none" w:sz="0" w:space="0" w:color="auto"/>
                                            <w:left w:val="none" w:sz="0" w:space="0" w:color="auto"/>
                                            <w:bottom w:val="none" w:sz="0" w:space="0" w:color="auto"/>
                                            <w:right w:val="none" w:sz="0" w:space="0" w:color="auto"/>
                                          </w:divBdr>
                                          <w:divsChild>
                                            <w:div w:id="11120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736620">
              <w:marLeft w:val="0"/>
              <w:marRight w:val="0"/>
              <w:marTop w:val="0"/>
              <w:marBottom w:val="0"/>
              <w:divBdr>
                <w:top w:val="none" w:sz="0" w:space="0" w:color="auto"/>
                <w:left w:val="none" w:sz="0" w:space="0" w:color="auto"/>
                <w:bottom w:val="none" w:sz="0" w:space="0" w:color="auto"/>
                <w:right w:val="none" w:sz="0" w:space="0" w:color="auto"/>
              </w:divBdr>
              <w:divsChild>
                <w:div w:id="1296371700">
                  <w:marLeft w:val="0"/>
                  <w:marRight w:val="0"/>
                  <w:marTop w:val="0"/>
                  <w:marBottom w:val="0"/>
                  <w:divBdr>
                    <w:top w:val="none" w:sz="0" w:space="0" w:color="auto"/>
                    <w:left w:val="none" w:sz="0" w:space="0" w:color="auto"/>
                    <w:bottom w:val="none" w:sz="0" w:space="0" w:color="auto"/>
                    <w:right w:val="none" w:sz="0" w:space="0" w:color="auto"/>
                  </w:divBdr>
                  <w:divsChild>
                    <w:div w:id="1158613401">
                      <w:marLeft w:val="0"/>
                      <w:marRight w:val="0"/>
                      <w:marTop w:val="0"/>
                      <w:marBottom w:val="0"/>
                      <w:divBdr>
                        <w:top w:val="none" w:sz="0" w:space="0" w:color="auto"/>
                        <w:left w:val="none" w:sz="0" w:space="0" w:color="auto"/>
                        <w:bottom w:val="none" w:sz="0" w:space="0" w:color="auto"/>
                        <w:right w:val="none" w:sz="0" w:space="0" w:color="auto"/>
                      </w:divBdr>
                      <w:divsChild>
                        <w:div w:id="298536430">
                          <w:marLeft w:val="0"/>
                          <w:marRight w:val="0"/>
                          <w:marTop w:val="0"/>
                          <w:marBottom w:val="0"/>
                          <w:divBdr>
                            <w:top w:val="none" w:sz="0" w:space="0" w:color="auto"/>
                            <w:left w:val="none" w:sz="0" w:space="0" w:color="auto"/>
                            <w:bottom w:val="none" w:sz="0" w:space="0" w:color="auto"/>
                            <w:right w:val="none" w:sz="0" w:space="0" w:color="auto"/>
                          </w:divBdr>
                          <w:divsChild>
                            <w:div w:id="1794127329">
                              <w:marLeft w:val="0"/>
                              <w:marRight w:val="0"/>
                              <w:marTop w:val="0"/>
                              <w:marBottom w:val="0"/>
                              <w:divBdr>
                                <w:top w:val="none" w:sz="0" w:space="0" w:color="auto"/>
                                <w:left w:val="none" w:sz="0" w:space="0" w:color="auto"/>
                                <w:bottom w:val="none" w:sz="0" w:space="0" w:color="auto"/>
                                <w:right w:val="none" w:sz="0" w:space="0" w:color="auto"/>
                              </w:divBdr>
                              <w:divsChild>
                                <w:div w:id="662128167">
                                  <w:marLeft w:val="0"/>
                                  <w:marRight w:val="0"/>
                                  <w:marTop w:val="0"/>
                                  <w:marBottom w:val="0"/>
                                  <w:divBdr>
                                    <w:top w:val="none" w:sz="0" w:space="0" w:color="auto"/>
                                    <w:left w:val="none" w:sz="0" w:space="0" w:color="auto"/>
                                    <w:bottom w:val="none" w:sz="0" w:space="0" w:color="auto"/>
                                    <w:right w:val="none" w:sz="0" w:space="0" w:color="auto"/>
                                  </w:divBdr>
                                  <w:divsChild>
                                    <w:div w:id="954170017">
                                      <w:marLeft w:val="0"/>
                                      <w:marRight w:val="0"/>
                                      <w:marTop w:val="0"/>
                                      <w:marBottom w:val="0"/>
                                      <w:divBdr>
                                        <w:top w:val="none" w:sz="0" w:space="0" w:color="auto"/>
                                        <w:left w:val="none" w:sz="0" w:space="0" w:color="auto"/>
                                        <w:bottom w:val="none" w:sz="0" w:space="0" w:color="auto"/>
                                        <w:right w:val="none" w:sz="0" w:space="0" w:color="auto"/>
                                      </w:divBdr>
                                      <w:divsChild>
                                        <w:div w:id="325403487">
                                          <w:marLeft w:val="0"/>
                                          <w:marRight w:val="0"/>
                                          <w:marTop w:val="0"/>
                                          <w:marBottom w:val="0"/>
                                          <w:divBdr>
                                            <w:top w:val="none" w:sz="0" w:space="0" w:color="auto"/>
                                            <w:left w:val="none" w:sz="0" w:space="0" w:color="auto"/>
                                            <w:bottom w:val="none" w:sz="0" w:space="0" w:color="auto"/>
                                            <w:right w:val="none" w:sz="0" w:space="0" w:color="auto"/>
                                          </w:divBdr>
                                          <w:divsChild>
                                            <w:div w:id="175854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7288702">
              <w:marLeft w:val="0"/>
              <w:marRight w:val="0"/>
              <w:marTop w:val="0"/>
              <w:marBottom w:val="0"/>
              <w:divBdr>
                <w:top w:val="none" w:sz="0" w:space="0" w:color="auto"/>
                <w:left w:val="none" w:sz="0" w:space="0" w:color="auto"/>
                <w:bottom w:val="none" w:sz="0" w:space="0" w:color="auto"/>
                <w:right w:val="none" w:sz="0" w:space="0" w:color="auto"/>
              </w:divBdr>
              <w:divsChild>
                <w:div w:id="1497301683">
                  <w:marLeft w:val="0"/>
                  <w:marRight w:val="0"/>
                  <w:marTop w:val="0"/>
                  <w:marBottom w:val="0"/>
                  <w:divBdr>
                    <w:top w:val="none" w:sz="0" w:space="0" w:color="auto"/>
                    <w:left w:val="none" w:sz="0" w:space="0" w:color="auto"/>
                    <w:bottom w:val="none" w:sz="0" w:space="0" w:color="auto"/>
                    <w:right w:val="none" w:sz="0" w:space="0" w:color="auto"/>
                  </w:divBdr>
                  <w:divsChild>
                    <w:div w:id="943878638">
                      <w:marLeft w:val="0"/>
                      <w:marRight w:val="0"/>
                      <w:marTop w:val="0"/>
                      <w:marBottom w:val="0"/>
                      <w:divBdr>
                        <w:top w:val="none" w:sz="0" w:space="0" w:color="auto"/>
                        <w:left w:val="none" w:sz="0" w:space="0" w:color="auto"/>
                        <w:bottom w:val="none" w:sz="0" w:space="0" w:color="auto"/>
                        <w:right w:val="none" w:sz="0" w:space="0" w:color="auto"/>
                      </w:divBdr>
                      <w:divsChild>
                        <w:div w:id="1285037917">
                          <w:marLeft w:val="0"/>
                          <w:marRight w:val="0"/>
                          <w:marTop w:val="0"/>
                          <w:marBottom w:val="0"/>
                          <w:divBdr>
                            <w:top w:val="none" w:sz="0" w:space="0" w:color="auto"/>
                            <w:left w:val="none" w:sz="0" w:space="0" w:color="auto"/>
                            <w:bottom w:val="none" w:sz="0" w:space="0" w:color="auto"/>
                            <w:right w:val="none" w:sz="0" w:space="0" w:color="auto"/>
                          </w:divBdr>
                          <w:divsChild>
                            <w:div w:id="274021669">
                              <w:marLeft w:val="0"/>
                              <w:marRight w:val="0"/>
                              <w:marTop w:val="0"/>
                              <w:marBottom w:val="0"/>
                              <w:divBdr>
                                <w:top w:val="none" w:sz="0" w:space="0" w:color="auto"/>
                                <w:left w:val="none" w:sz="0" w:space="0" w:color="auto"/>
                                <w:bottom w:val="none" w:sz="0" w:space="0" w:color="auto"/>
                                <w:right w:val="none" w:sz="0" w:space="0" w:color="auto"/>
                              </w:divBdr>
                              <w:divsChild>
                                <w:div w:id="581067576">
                                  <w:marLeft w:val="0"/>
                                  <w:marRight w:val="0"/>
                                  <w:marTop w:val="0"/>
                                  <w:marBottom w:val="0"/>
                                  <w:divBdr>
                                    <w:top w:val="none" w:sz="0" w:space="0" w:color="auto"/>
                                    <w:left w:val="none" w:sz="0" w:space="0" w:color="auto"/>
                                    <w:bottom w:val="none" w:sz="0" w:space="0" w:color="auto"/>
                                    <w:right w:val="none" w:sz="0" w:space="0" w:color="auto"/>
                                  </w:divBdr>
                                  <w:divsChild>
                                    <w:div w:id="694887064">
                                      <w:marLeft w:val="0"/>
                                      <w:marRight w:val="0"/>
                                      <w:marTop w:val="0"/>
                                      <w:marBottom w:val="0"/>
                                      <w:divBdr>
                                        <w:top w:val="none" w:sz="0" w:space="0" w:color="auto"/>
                                        <w:left w:val="none" w:sz="0" w:space="0" w:color="auto"/>
                                        <w:bottom w:val="none" w:sz="0" w:space="0" w:color="auto"/>
                                        <w:right w:val="none" w:sz="0" w:space="0" w:color="auto"/>
                                      </w:divBdr>
                                      <w:divsChild>
                                        <w:div w:id="450125535">
                                          <w:marLeft w:val="0"/>
                                          <w:marRight w:val="0"/>
                                          <w:marTop w:val="0"/>
                                          <w:marBottom w:val="0"/>
                                          <w:divBdr>
                                            <w:top w:val="none" w:sz="0" w:space="0" w:color="auto"/>
                                            <w:left w:val="none" w:sz="0" w:space="0" w:color="auto"/>
                                            <w:bottom w:val="none" w:sz="0" w:space="0" w:color="auto"/>
                                            <w:right w:val="none" w:sz="0" w:space="0" w:color="auto"/>
                                          </w:divBdr>
                                          <w:divsChild>
                                            <w:div w:id="146342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2496464">
              <w:marLeft w:val="0"/>
              <w:marRight w:val="0"/>
              <w:marTop w:val="0"/>
              <w:marBottom w:val="0"/>
              <w:divBdr>
                <w:top w:val="none" w:sz="0" w:space="0" w:color="auto"/>
                <w:left w:val="none" w:sz="0" w:space="0" w:color="auto"/>
                <w:bottom w:val="none" w:sz="0" w:space="0" w:color="auto"/>
                <w:right w:val="none" w:sz="0" w:space="0" w:color="auto"/>
              </w:divBdr>
              <w:divsChild>
                <w:div w:id="1953779518">
                  <w:marLeft w:val="0"/>
                  <w:marRight w:val="0"/>
                  <w:marTop w:val="0"/>
                  <w:marBottom w:val="0"/>
                  <w:divBdr>
                    <w:top w:val="none" w:sz="0" w:space="0" w:color="auto"/>
                    <w:left w:val="none" w:sz="0" w:space="0" w:color="auto"/>
                    <w:bottom w:val="none" w:sz="0" w:space="0" w:color="auto"/>
                    <w:right w:val="none" w:sz="0" w:space="0" w:color="auto"/>
                  </w:divBdr>
                  <w:divsChild>
                    <w:div w:id="937100174">
                      <w:marLeft w:val="0"/>
                      <w:marRight w:val="0"/>
                      <w:marTop w:val="0"/>
                      <w:marBottom w:val="0"/>
                      <w:divBdr>
                        <w:top w:val="none" w:sz="0" w:space="0" w:color="auto"/>
                        <w:left w:val="none" w:sz="0" w:space="0" w:color="auto"/>
                        <w:bottom w:val="none" w:sz="0" w:space="0" w:color="auto"/>
                        <w:right w:val="none" w:sz="0" w:space="0" w:color="auto"/>
                      </w:divBdr>
                      <w:divsChild>
                        <w:div w:id="228465230">
                          <w:marLeft w:val="0"/>
                          <w:marRight w:val="0"/>
                          <w:marTop w:val="0"/>
                          <w:marBottom w:val="0"/>
                          <w:divBdr>
                            <w:top w:val="none" w:sz="0" w:space="0" w:color="auto"/>
                            <w:left w:val="none" w:sz="0" w:space="0" w:color="auto"/>
                            <w:bottom w:val="none" w:sz="0" w:space="0" w:color="auto"/>
                            <w:right w:val="none" w:sz="0" w:space="0" w:color="auto"/>
                          </w:divBdr>
                          <w:divsChild>
                            <w:div w:id="1439567656">
                              <w:marLeft w:val="0"/>
                              <w:marRight w:val="0"/>
                              <w:marTop w:val="0"/>
                              <w:marBottom w:val="0"/>
                              <w:divBdr>
                                <w:top w:val="none" w:sz="0" w:space="0" w:color="auto"/>
                                <w:left w:val="none" w:sz="0" w:space="0" w:color="auto"/>
                                <w:bottom w:val="none" w:sz="0" w:space="0" w:color="auto"/>
                                <w:right w:val="none" w:sz="0" w:space="0" w:color="auto"/>
                              </w:divBdr>
                              <w:divsChild>
                                <w:div w:id="1196115998">
                                  <w:marLeft w:val="0"/>
                                  <w:marRight w:val="0"/>
                                  <w:marTop w:val="0"/>
                                  <w:marBottom w:val="0"/>
                                  <w:divBdr>
                                    <w:top w:val="none" w:sz="0" w:space="0" w:color="auto"/>
                                    <w:left w:val="none" w:sz="0" w:space="0" w:color="auto"/>
                                    <w:bottom w:val="none" w:sz="0" w:space="0" w:color="auto"/>
                                    <w:right w:val="none" w:sz="0" w:space="0" w:color="auto"/>
                                  </w:divBdr>
                                  <w:divsChild>
                                    <w:div w:id="384378124">
                                      <w:marLeft w:val="0"/>
                                      <w:marRight w:val="0"/>
                                      <w:marTop w:val="0"/>
                                      <w:marBottom w:val="0"/>
                                      <w:divBdr>
                                        <w:top w:val="none" w:sz="0" w:space="0" w:color="auto"/>
                                        <w:left w:val="none" w:sz="0" w:space="0" w:color="auto"/>
                                        <w:bottom w:val="none" w:sz="0" w:space="0" w:color="auto"/>
                                        <w:right w:val="none" w:sz="0" w:space="0" w:color="auto"/>
                                      </w:divBdr>
                                      <w:divsChild>
                                        <w:div w:id="2034575694">
                                          <w:marLeft w:val="0"/>
                                          <w:marRight w:val="0"/>
                                          <w:marTop w:val="0"/>
                                          <w:marBottom w:val="0"/>
                                          <w:divBdr>
                                            <w:top w:val="none" w:sz="0" w:space="0" w:color="auto"/>
                                            <w:left w:val="none" w:sz="0" w:space="0" w:color="auto"/>
                                            <w:bottom w:val="none" w:sz="0" w:space="0" w:color="auto"/>
                                            <w:right w:val="none" w:sz="0" w:space="0" w:color="auto"/>
                                          </w:divBdr>
                                          <w:divsChild>
                                            <w:div w:id="17701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4472706">
              <w:marLeft w:val="0"/>
              <w:marRight w:val="0"/>
              <w:marTop w:val="0"/>
              <w:marBottom w:val="0"/>
              <w:divBdr>
                <w:top w:val="none" w:sz="0" w:space="0" w:color="auto"/>
                <w:left w:val="none" w:sz="0" w:space="0" w:color="auto"/>
                <w:bottom w:val="none" w:sz="0" w:space="0" w:color="auto"/>
                <w:right w:val="none" w:sz="0" w:space="0" w:color="auto"/>
              </w:divBdr>
              <w:divsChild>
                <w:div w:id="1809661040">
                  <w:marLeft w:val="0"/>
                  <w:marRight w:val="0"/>
                  <w:marTop w:val="0"/>
                  <w:marBottom w:val="0"/>
                  <w:divBdr>
                    <w:top w:val="none" w:sz="0" w:space="0" w:color="auto"/>
                    <w:left w:val="none" w:sz="0" w:space="0" w:color="auto"/>
                    <w:bottom w:val="none" w:sz="0" w:space="0" w:color="auto"/>
                    <w:right w:val="none" w:sz="0" w:space="0" w:color="auto"/>
                  </w:divBdr>
                  <w:divsChild>
                    <w:div w:id="1882014057">
                      <w:marLeft w:val="0"/>
                      <w:marRight w:val="0"/>
                      <w:marTop w:val="0"/>
                      <w:marBottom w:val="0"/>
                      <w:divBdr>
                        <w:top w:val="none" w:sz="0" w:space="0" w:color="auto"/>
                        <w:left w:val="none" w:sz="0" w:space="0" w:color="auto"/>
                        <w:bottom w:val="none" w:sz="0" w:space="0" w:color="auto"/>
                        <w:right w:val="none" w:sz="0" w:space="0" w:color="auto"/>
                      </w:divBdr>
                      <w:divsChild>
                        <w:div w:id="411201807">
                          <w:marLeft w:val="0"/>
                          <w:marRight w:val="0"/>
                          <w:marTop w:val="0"/>
                          <w:marBottom w:val="0"/>
                          <w:divBdr>
                            <w:top w:val="none" w:sz="0" w:space="0" w:color="auto"/>
                            <w:left w:val="none" w:sz="0" w:space="0" w:color="auto"/>
                            <w:bottom w:val="none" w:sz="0" w:space="0" w:color="auto"/>
                            <w:right w:val="none" w:sz="0" w:space="0" w:color="auto"/>
                          </w:divBdr>
                          <w:divsChild>
                            <w:div w:id="1166938571">
                              <w:marLeft w:val="0"/>
                              <w:marRight w:val="0"/>
                              <w:marTop w:val="0"/>
                              <w:marBottom w:val="0"/>
                              <w:divBdr>
                                <w:top w:val="none" w:sz="0" w:space="0" w:color="auto"/>
                                <w:left w:val="none" w:sz="0" w:space="0" w:color="auto"/>
                                <w:bottom w:val="none" w:sz="0" w:space="0" w:color="auto"/>
                                <w:right w:val="none" w:sz="0" w:space="0" w:color="auto"/>
                              </w:divBdr>
                              <w:divsChild>
                                <w:div w:id="1591543517">
                                  <w:marLeft w:val="0"/>
                                  <w:marRight w:val="0"/>
                                  <w:marTop w:val="0"/>
                                  <w:marBottom w:val="0"/>
                                  <w:divBdr>
                                    <w:top w:val="none" w:sz="0" w:space="0" w:color="auto"/>
                                    <w:left w:val="none" w:sz="0" w:space="0" w:color="auto"/>
                                    <w:bottom w:val="none" w:sz="0" w:space="0" w:color="auto"/>
                                    <w:right w:val="none" w:sz="0" w:space="0" w:color="auto"/>
                                  </w:divBdr>
                                  <w:divsChild>
                                    <w:div w:id="596598593">
                                      <w:marLeft w:val="0"/>
                                      <w:marRight w:val="0"/>
                                      <w:marTop w:val="0"/>
                                      <w:marBottom w:val="0"/>
                                      <w:divBdr>
                                        <w:top w:val="none" w:sz="0" w:space="0" w:color="auto"/>
                                        <w:left w:val="none" w:sz="0" w:space="0" w:color="auto"/>
                                        <w:bottom w:val="none" w:sz="0" w:space="0" w:color="auto"/>
                                        <w:right w:val="none" w:sz="0" w:space="0" w:color="auto"/>
                                      </w:divBdr>
                                      <w:divsChild>
                                        <w:div w:id="1553733011">
                                          <w:marLeft w:val="0"/>
                                          <w:marRight w:val="0"/>
                                          <w:marTop w:val="0"/>
                                          <w:marBottom w:val="0"/>
                                          <w:divBdr>
                                            <w:top w:val="none" w:sz="0" w:space="0" w:color="auto"/>
                                            <w:left w:val="none" w:sz="0" w:space="0" w:color="auto"/>
                                            <w:bottom w:val="none" w:sz="0" w:space="0" w:color="auto"/>
                                            <w:right w:val="none" w:sz="0" w:space="0" w:color="auto"/>
                                          </w:divBdr>
                                          <w:divsChild>
                                            <w:div w:id="56283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8605512">
              <w:marLeft w:val="0"/>
              <w:marRight w:val="0"/>
              <w:marTop w:val="0"/>
              <w:marBottom w:val="0"/>
              <w:divBdr>
                <w:top w:val="none" w:sz="0" w:space="0" w:color="auto"/>
                <w:left w:val="none" w:sz="0" w:space="0" w:color="auto"/>
                <w:bottom w:val="none" w:sz="0" w:space="0" w:color="auto"/>
                <w:right w:val="none" w:sz="0" w:space="0" w:color="auto"/>
              </w:divBdr>
              <w:divsChild>
                <w:div w:id="1682855133">
                  <w:marLeft w:val="0"/>
                  <w:marRight w:val="0"/>
                  <w:marTop w:val="0"/>
                  <w:marBottom w:val="0"/>
                  <w:divBdr>
                    <w:top w:val="none" w:sz="0" w:space="0" w:color="auto"/>
                    <w:left w:val="none" w:sz="0" w:space="0" w:color="auto"/>
                    <w:bottom w:val="none" w:sz="0" w:space="0" w:color="auto"/>
                    <w:right w:val="none" w:sz="0" w:space="0" w:color="auto"/>
                  </w:divBdr>
                  <w:divsChild>
                    <w:div w:id="157963042">
                      <w:marLeft w:val="0"/>
                      <w:marRight w:val="0"/>
                      <w:marTop w:val="0"/>
                      <w:marBottom w:val="0"/>
                      <w:divBdr>
                        <w:top w:val="none" w:sz="0" w:space="0" w:color="auto"/>
                        <w:left w:val="none" w:sz="0" w:space="0" w:color="auto"/>
                        <w:bottom w:val="none" w:sz="0" w:space="0" w:color="auto"/>
                        <w:right w:val="none" w:sz="0" w:space="0" w:color="auto"/>
                      </w:divBdr>
                      <w:divsChild>
                        <w:div w:id="1186023806">
                          <w:marLeft w:val="0"/>
                          <w:marRight w:val="0"/>
                          <w:marTop w:val="0"/>
                          <w:marBottom w:val="0"/>
                          <w:divBdr>
                            <w:top w:val="none" w:sz="0" w:space="0" w:color="auto"/>
                            <w:left w:val="none" w:sz="0" w:space="0" w:color="auto"/>
                            <w:bottom w:val="none" w:sz="0" w:space="0" w:color="auto"/>
                            <w:right w:val="none" w:sz="0" w:space="0" w:color="auto"/>
                          </w:divBdr>
                          <w:divsChild>
                            <w:div w:id="1759716106">
                              <w:marLeft w:val="0"/>
                              <w:marRight w:val="0"/>
                              <w:marTop w:val="0"/>
                              <w:marBottom w:val="0"/>
                              <w:divBdr>
                                <w:top w:val="none" w:sz="0" w:space="0" w:color="auto"/>
                                <w:left w:val="none" w:sz="0" w:space="0" w:color="auto"/>
                                <w:bottom w:val="none" w:sz="0" w:space="0" w:color="auto"/>
                                <w:right w:val="none" w:sz="0" w:space="0" w:color="auto"/>
                              </w:divBdr>
                              <w:divsChild>
                                <w:div w:id="957376899">
                                  <w:marLeft w:val="0"/>
                                  <w:marRight w:val="0"/>
                                  <w:marTop w:val="0"/>
                                  <w:marBottom w:val="0"/>
                                  <w:divBdr>
                                    <w:top w:val="none" w:sz="0" w:space="0" w:color="auto"/>
                                    <w:left w:val="none" w:sz="0" w:space="0" w:color="auto"/>
                                    <w:bottom w:val="none" w:sz="0" w:space="0" w:color="auto"/>
                                    <w:right w:val="none" w:sz="0" w:space="0" w:color="auto"/>
                                  </w:divBdr>
                                  <w:divsChild>
                                    <w:div w:id="1530534048">
                                      <w:marLeft w:val="0"/>
                                      <w:marRight w:val="0"/>
                                      <w:marTop w:val="0"/>
                                      <w:marBottom w:val="0"/>
                                      <w:divBdr>
                                        <w:top w:val="none" w:sz="0" w:space="0" w:color="auto"/>
                                        <w:left w:val="none" w:sz="0" w:space="0" w:color="auto"/>
                                        <w:bottom w:val="none" w:sz="0" w:space="0" w:color="auto"/>
                                        <w:right w:val="none" w:sz="0" w:space="0" w:color="auto"/>
                                      </w:divBdr>
                                      <w:divsChild>
                                        <w:div w:id="803234355">
                                          <w:marLeft w:val="0"/>
                                          <w:marRight w:val="0"/>
                                          <w:marTop w:val="0"/>
                                          <w:marBottom w:val="0"/>
                                          <w:divBdr>
                                            <w:top w:val="none" w:sz="0" w:space="0" w:color="auto"/>
                                            <w:left w:val="none" w:sz="0" w:space="0" w:color="auto"/>
                                            <w:bottom w:val="none" w:sz="0" w:space="0" w:color="auto"/>
                                            <w:right w:val="none" w:sz="0" w:space="0" w:color="auto"/>
                                          </w:divBdr>
                                          <w:divsChild>
                                            <w:div w:id="15493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637668">
              <w:marLeft w:val="0"/>
              <w:marRight w:val="0"/>
              <w:marTop w:val="0"/>
              <w:marBottom w:val="0"/>
              <w:divBdr>
                <w:top w:val="none" w:sz="0" w:space="0" w:color="auto"/>
                <w:left w:val="none" w:sz="0" w:space="0" w:color="auto"/>
                <w:bottom w:val="none" w:sz="0" w:space="0" w:color="auto"/>
                <w:right w:val="none" w:sz="0" w:space="0" w:color="auto"/>
              </w:divBdr>
              <w:divsChild>
                <w:div w:id="1815830694">
                  <w:marLeft w:val="0"/>
                  <w:marRight w:val="0"/>
                  <w:marTop w:val="0"/>
                  <w:marBottom w:val="0"/>
                  <w:divBdr>
                    <w:top w:val="none" w:sz="0" w:space="0" w:color="auto"/>
                    <w:left w:val="none" w:sz="0" w:space="0" w:color="auto"/>
                    <w:bottom w:val="none" w:sz="0" w:space="0" w:color="auto"/>
                    <w:right w:val="none" w:sz="0" w:space="0" w:color="auto"/>
                  </w:divBdr>
                  <w:divsChild>
                    <w:div w:id="2048484729">
                      <w:marLeft w:val="0"/>
                      <w:marRight w:val="0"/>
                      <w:marTop w:val="0"/>
                      <w:marBottom w:val="0"/>
                      <w:divBdr>
                        <w:top w:val="none" w:sz="0" w:space="0" w:color="auto"/>
                        <w:left w:val="none" w:sz="0" w:space="0" w:color="auto"/>
                        <w:bottom w:val="none" w:sz="0" w:space="0" w:color="auto"/>
                        <w:right w:val="none" w:sz="0" w:space="0" w:color="auto"/>
                      </w:divBdr>
                      <w:divsChild>
                        <w:div w:id="2131588588">
                          <w:marLeft w:val="0"/>
                          <w:marRight w:val="0"/>
                          <w:marTop w:val="0"/>
                          <w:marBottom w:val="0"/>
                          <w:divBdr>
                            <w:top w:val="none" w:sz="0" w:space="0" w:color="auto"/>
                            <w:left w:val="none" w:sz="0" w:space="0" w:color="auto"/>
                            <w:bottom w:val="none" w:sz="0" w:space="0" w:color="auto"/>
                            <w:right w:val="none" w:sz="0" w:space="0" w:color="auto"/>
                          </w:divBdr>
                          <w:divsChild>
                            <w:div w:id="656343540">
                              <w:marLeft w:val="0"/>
                              <w:marRight w:val="0"/>
                              <w:marTop w:val="0"/>
                              <w:marBottom w:val="0"/>
                              <w:divBdr>
                                <w:top w:val="none" w:sz="0" w:space="0" w:color="auto"/>
                                <w:left w:val="none" w:sz="0" w:space="0" w:color="auto"/>
                                <w:bottom w:val="none" w:sz="0" w:space="0" w:color="auto"/>
                                <w:right w:val="none" w:sz="0" w:space="0" w:color="auto"/>
                              </w:divBdr>
                              <w:divsChild>
                                <w:div w:id="1955207211">
                                  <w:marLeft w:val="0"/>
                                  <w:marRight w:val="0"/>
                                  <w:marTop w:val="0"/>
                                  <w:marBottom w:val="0"/>
                                  <w:divBdr>
                                    <w:top w:val="none" w:sz="0" w:space="0" w:color="auto"/>
                                    <w:left w:val="none" w:sz="0" w:space="0" w:color="auto"/>
                                    <w:bottom w:val="none" w:sz="0" w:space="0" w:color="auto"/>
                                    <w:right w:val="none" w:sz="0" w:space="0" w:color="auto"/>
                                  </w:divBdr>
                                  <w:divsChild>
                                    <w:div w:id="1565290647">
                                      <w:marLeft w:val="0"/>
                                      <w:marRight w:val="0"/>
                                      <w:marTop w:val="0"/>
                                      <w:marBottom w:val="0"/>
                                      <w:divBdr>
                                        <w:top w:val="none" w:sz="0" w:space="0" w:color="auto"/>
                                        <w:left w:val="none" w:sz="0" w:space="0" w:color="auto"/>
                                        <w:bottom w:val="none" w:sz="0" w:space="0" w:color="auto"/>
                                        <w:right w:val="none" w:sz="0" w:space="0" w:color="auto"/>
                                      </w:divBdr>
                                      <w:divsChild>
                                        <w:div w:id="1143158477">
                                          <w:marLeft w:val="0"/>
                                          <w:marRight w:val="0"/>
                                          <w:marTop w:val="0"/>
                                          <w:marBottom w:val="0"/>
                                          <w:divBdr>
                                            <w:top w:val="none" w:sz="0" w:space="0" w:color="auto"/>
                                            <w:left w:val="none" w:sz="0" w:space="0" w:color="auto"/>
                                            <w:bottom w:val="none" w:sz="0" w:space="0" w:color="auto"/>
                                            <w:right w:val="none" w:sz="0" w:space="0" w:color="auto"/>
                                          </w:divBdr>
                                          <w:divsChild>
                                            <w:div w:id="49488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7110480">
          <w:marLeft w:val="0"/>
          <w:marRight w:val="0"/>
          <w:marTop w:val="0"/>
          <w:marBottom w:val="0"/>
          <w:divBdr>
            <w:top w:val="none" w:sz="0" w:space="0" w:color="auto"/>
            <w:left w:val="none" w:sz="0" w:space="0" w:color="auto"/>
            <w:bottom w:val="none" w:sz="0" w:space="0" w:color="auto"/>
            <w:right w:val="none" w:sz="0" w:space="0" w:color="auto"/>
          </w:divBdr>
          <w:divsChild>
            <w:div w:id="480317072">
              <w:marLeft w:val="0"/>
              <w:marRight w:val="0"/>
              <w:marTop w:val="0"/>
              <w:marBottom w:val="0"/>
              <w:divBdr>
                <w:top w:val="none" w:sz="0" w:space="0" w:color="auto"/>
                <w:left w:val="none" w:sz="0" w:space="0" w:color="auto"/>
                <w:bottom w:val="none" w:sz="0" w:space="0" w:color="auto"/>
                <w:right w:val="none" w:sz="0" w:space="0" w:color="auto"/>
              </w:divBdr>
              <w:divsChild>
                <w:div w:id="1042561429">
                  <w:marLeft w:val="0"/>
                  <w:marRight w:val="0"/>
                  <w:marTop w:val="0"/>
                  <w:marBottom w:val="0"/>
                  <w:divBdr>
                    <w:top w:val="none" w:sz="0" w:space="0" w:color="auto"/>
                    <w:left w:val="none" w:sz="0" w:space="0" w:color="auto"/>
                    <w:bottom w:val="none" w:sz="0" w:space="0" w:color="auto"/>
                    <w:right w:val="none" w:sz="0" w:space="0" w:color="auto"/>
                  </w:divBdr>
                  <w:divsChild>
                    <w:div w:id="1362899279">
                      <w:marLeft w:val="0"/>
                      <w:marRight w:val="0"/>
                      <w:marTop w:val="0"/>
                      <w:marBottom w:val="0"/>
                      <w:divBdr>
                        <w:top w:val="none" w:sz="0" w:space="0" w:color="auto"/>
                        <w:left w:val="none" w:sz="0" w:space="0" w:color="auto"/>
                        <w:bottom w:val="none" w:sz="0" w:space="0" w:color="auto"/>
                        <w:right w:val="none" w:sz="0" w:space="0" w:color="auto"/>
                      </w:divBdr>
                      <w:divsChild>
                        <w:div w:id="1389567230">
                          <w:marLeft w:val="0"/>
                          <w:marRight w:val="0"/>
                          <w:marTop w:val="0"/>
                          <w:marBottom w:val="0"/>
                          <w:divBdr>
                            <w:top w:val="none" w:sz="0" w:space="0" w:color="auto"/>
                            <w:left w:val="none" w:sz="0" w:space="0" w:color="auto"/>
                            <w:bottom w:val="none" w:sz="0" w:space="0" w:color="auto"/>
                            <w:right w:val="none" w:sz="0" w:space="0" w:color="auto"/>
                          </w:divBdr>
                          <w:divsChild>
                            <w:div w:id="1130824463">
                              <w:marLeft w:val="0"/>
                              <w:marRight w:val="0"/>
                              <w:marTop w:val="0"/>
                              <w:marBottom w:val="0"/>
                              <w:divBdr>
                                <w:top w:val="none" w:sz="0" w:space="0" w:color="auto"/>
                                <w:left w:val="none" w:sz="0" w:space="0" w:color="auto"/>
                                <w:bottom w:val="none" w:sz="0" w:space="0" w:color="auto"/>
                                <w:right w:val="none" w:sz="0" w:space="0" w:color="auto"/>
                              </w:divBdr>
                              <w:divsChild>
                                <w:div w:id="1646620114">
                                  <w:marLeft w:val="0"/>
                                  <w:marRight w:val="0"/>
                                  <w:marTop w:val="0"/>
                                  <w:marBottom w:val="0"/>
                                  <w:divBdr>
                                    <w:top w:val="none" w:sz="0" w:space="0" w:color="auto"/>
                                    <w:left w:val="none" w:sz="0" w:space="0" w:color="auto"/>
                                    <w:bottom w:val="none" w:sz="0" w:space="0" w:color="auto"/>
                                    <w:right w:val="none" w:sz="0" w:space="0" w:color="auto"/>
                                  </w:divBdr>
                                  <w:divsChild>
                                    <w:div w:id="1427919897">
                                      <w:marLeft w:val="0"/>
                                      <w:marRight w:val="0"/>
                                      <w:marTop w:val="0"/>
                                      <w:marBottom w:val="0"/>
                                      <w:divBdr>
                                        <w:top w:val="none" w:sz="0" w:space="0" w:color="auto"/>
                                        <w:left w:val="none" w:sz="0" w:space="0" w:color="auto"/>
                                        <w:bottom w:val="none" w:sz="0" w:space="0" w:color="auto"/>
                                        <w:right w:val="none" w:sz="0" w:space="0" w:color="auto"/>
                                      </w:divBdr>
                                    </w:div>
                                    <w:div w:id="1514761606">
                                      <w:marLeft w:val="0"/>
                                      <w:marRight w:val="0"/>
                                      <w:marTop w:val="0"/>
                                      <w:marBottom w:val="0"/>
                                      <w:divBdr>
                                        <w:top w:val="none" w:sz="0" w:space="0" w:color="auto"/>
                                        <w:left w:val="none" w:sz="0" w:space="0" w:color="auto"/>
                                        <w:bottom w:val="none" w:sz="0" w:space="0" w:color="auto"/>
                                        <w:right w:val="none" w:sz="0" w:space="0" w:color="auto"/>
                                      </w:divBdr>
                                      <w:divsChild>
                                        <w:div w:id="688796424">
                                          <w:marLeft w:val="0"/>
                                          <w:marRight w:val="0"/>
                                          <w:marTop w:val="0"/>
                                          <w:marBottom w:val="0"/>
                                          <w:divBdr>
                                            <w:top w:val="none" w:sz="0" w:space="0" w:color="auto"/>
                                            <w:left w:val="none" w:sz="0" w:space="0" w:color="auto"/>
                                            <w:bottom w:val="none" w:sz="0" w:space="0" w:color="auto"/>
                                            <w:right w:val="none" w:sz="0" w:space="0" w:color="auto"/>
                                          </w:divBdr>
                                          <w:divsChild>
                                            <w:div w:id="93429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278812">
              <w:marLeft w:val="0"/>
              <w:marRight w:val="0"/>
              <w:marTop w:val="0"/>
              <w:marBottom w:val="0"/>
              <w:divBdr>
                <w:top w:val="none" w:sz="0" w:space="0" w:color="auto"/>
                <w:left w:val="none" w:sz="0" w:space="0" w:color="auto"/>
                <w:bottom w:val="none" w:sz="0" w:space="0" w:color="auto"/>
                <w:right w:val="none" w:sz="0" w:space="0" w:color="auto"/>
              </w:divBdr>
              <w:divsChild>
                <w:div w:id="802699796">
                  <w:marLeft w:val="0"/>
                  <w:marRight w:val="0"/>
                  <w:marTop w:val="0"/>
                  <w:marBottom w:val="0"/>
                  <w:divBdr>
                    <w:top w:val="none" w:sz="0" w:space="0" w:color="auto"/>
                    <w:left w:val="none" w:sz="0" w:space="0" w:color="auto"/>
                    <w:bottom w:val="none" w:sz="0" w:space="0" w:color="auto"/>
                    <w:right w:val="none" w:sz="0" w:space="0" w:color="auto"/>
                  </w:divBdr>
                  <w:divsChild>
                    <w:div w:id="698553657">
                      <w:marLeft w:val="0"/>
                      <w:marRight w:val="0"/>
                      <w:marTop w:val="0"/>
                      <w:marBottom w:val="0"/>
                      <w:divBdr>
                        <w:top w:val="none" w:sz="0" w:space="0" w:color="auto"/>
                        <w:left w:val="none" w:sz="0" w:space="0" w:color="auto"/>
                        <w:bottom w:val="none" w:sz="0" w:space="0" w:color="auto"/>
                        <w:right w:val="none" w:sz="0" w:space="0" w:color="auto"/>
                      </w:divBdr>
                      <w:divsChild>
                        <w:div w:id="1371950563">
                          <w:marLeft w:val="0"/>
                          <w:marRight w:val="0"/>
                          <w:marTop w:val="0"/>
                          <w:marBottom w:val="0"/>
                          <w:divBdr>
                            <w:top w:val="none" w:sz="0" w:space="0" w:color="auto"/>
                            <w:left w:val="none" w:sz="0" w:space="0" w:color="auto"/>
                            <w:bottom w:val="none" w:sz="0" w:space="0" w:color="auto"/>
                            <w:right w:val="none" w:sz="0" w:space="0" w:color="auto"/>
                          </w:divBdr>
                          <w:divsChild>
                            <w:div w:id="144012979">
                              <w:marLeft w:val="0"/>
                              <w:marRight w:val="0"/>
                              <w:marTop w:val="0"/>
                              <w:marBottom w:val="0"/>
                              <w:divBdr>
                                <w:top w:val="none" w:sz="0" w:space="0" w:color="auto"/>
                                <w:left w:val="none" w:sz="0" w:space="0" w:color="auto"/>
                                <w:bottom w:val="none" w:sz="0" w:space="0" w:color="auto"/>
                                <w:right w:val="none" w:sz="0" w:space="0" w:color="auto"/>
                              </w:divBdr>
                              <w:divsChild>
                                <w:div w:id="1796561600">
                                  <w:marLeft w:val="0"/>
                                  <w:marRight w:val="0"/>
                                  <w:marTop w:val="0"/>
                                  <w:marBottom w:val="0"/>
                                  <w:divBdr>
                                    <w:top w:val="none" w:sz="0" w:space="0" w:color="auto"/>
                                    <w:left w:val="none" w:sz="0" w:space="0" w:color="auto"/>
                                    <w:bottom w:val="none" w:sz="0" w:space="0" w:color="auto"/>
                                    <w:right w:val="none" w:sz="0" w:space="0" w:color="auto"/>
                                  </w:divBdr>
                                  <w:divsChild>
                                    <w:div w:id="1398362764">
                                      <w:marLeft w:val="0"/>
                                      <w:marRight w:val="0"/>
                                      <w:marTop w:val="0"/>
                                      <w:marBottom w:val="0"/>
                                      <w:divBdr>
                                        <w:top w:val="none" w:sz="0" w:space="0" w:color="auto"/>
                                        <w:left w:val="none" w:sz="0" w:space="0" w:color="auto"/>
                                        <w:bottom w:val="none" w:sz="0" w:space="0" w:color="auto"/>
                                        <w:right w:val="none" w:sz="0" w:space="0" w:color="auto"/>
                                      </w:divBdr>
                                      <w:divsChild>
                                        <w:div w:id="743797670">
                                          <w:marLeft w:val="0"/>
                                          <w:marRight w:val="0"/>
                                          <w:marTop w:val="0"/>
                                          <w:marBottom w:val="0"/>
                                          <w:divBdr>
                                            <w:top w:val="none" w:sz="0" w:space="0" w:color="auto"/>
                                            <w:left w:val="none" w:sz="0" w:space="0" w:color="auto"/>
                                            <w:bottom w:val="none" w:sz="0" w:space="0" w:color="auto"/>
                                            <w:right w:val="none" w:sz="0" w:space="0" w:color="auto"/>
                                          </w:divBdr>
                                          <w:divsChild>
                                            <w:div w:id="60249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057714">
              <w:marLeft w:val="0"/>
              <w:marRight w:val="0"/>
              <w:marTop w:val="0"/>
              <w:marBottom w:val="0"/>
              <w:divBdr>
                <w:top w:val="none" w:sz="0" w:space="0" w:color="auto"/>
                <w:left w:val="none" w:sz="0" w:space="0" w:color="auto"/>
                <w:bottom w:val="none" w:sz="0" w:space="0" w:color="auto"/>
                <w:right w:val="none" w:sz="0" w:space="0" w:color="auto"/>
              </w:divBdr>
              <w:divsChild>
                <w:div w:id="90661926">
                  <w:marLeft w:val="0"/>
                  <w:marRight w:val="0"/>
                  <w:marTop w:val="0"/>
                  <w:marBottom w:val="0"/>
                  <w:divBdr>
                    <w:top w:val="none" w:sz="0" w:space="0" w:color="auto"/>
                    <w:left w:val="none" w:sz="0" w:space="0" w:color="auto"/>
                    <w:bottom w:val="none" w:sz="0" w:space="0" w:color="auto"/>
                    <w:right w:val="none" w:sz="0" w:space="0" w:color="auto"/>
                  </w:divBdr>
                  <w:divsChild>
                    <w:div w:id="1511990214">
                      <w:marLeft w:val="0"/>
                      <w:marRight w:val="0"/>
                      <w:marTop w:val="0"/>
                      <w:marBottom w:val="0"/>
                      <w:divBdr>
                        <w:top w:val="none" w:sz="0" w:space="0" w:color="auto"/>
                        <w:left w:val="none" w:sz="0" w:space="0" w:color="auto"/>
                        <w:bottom w:val="none" w:sz="0" w:space="0" w:color="auto"/>
                        <w:right w:val="none" w:sz="0" w:space="0" w:color="auto"/>
                      </w:divBdr>
                      <w:divsChild>
                        <w:div w:id="1472944684">
                          <w:marLeft w:val="0"/>
                          <w:marRight w:val="0"/>
                          <w:marTop w:val="0"/>
                          <w:marBottom w:val="0"/>
                          <w:divBdr>
                            <w:top w:val="none" w:sz="0" w:space="0" w:color="auto"/>
                            <w:left w:val="none" w:sz="0" w:space="0" w:color="auto"/>
                            <w:bottom w:val="none" w:sz="0" w:space="0" w:color="auto"/>
                            <w:right w:val="none" w:sz="0" w:space="0" w:color="auto"/>
                          </w:divBdr>
                          <w:divsChild>
                            <w:div w:id="1902474644">
                              <w:marLeft w:val="0"/>
                              <w:marRight w:val="0"/>
                              <w:marTop w:val="0"/>
                              <w:marBottom w:val="0"/>
                              <w:divBdr>
                                <w:top w:val="none" w:sz="0" w:space="0" w:color="auto"/>
                                <w:left w:val="none" w:sz="0" w:space="0" w:color="auto"/>
                                <w:bottom w:val="none" w:sz="0" w:space="0" w:color="auto"/>
                                <w:right w:val="none" w:sz="0" w:space="0" w:color="auto"/>
                              </w:divBdr>
                              <w:divsChild>
                                <w:div w:id="1485586169">
                                  <w:marLeft w:val="0"/>
                                  <w:marRight w:val="0"/>
                                  <w:marTop w:val="0"/>
                                  <w:marBottom w:val="0"/>
                                  <w:divBdr>
                                    <w:top w:val="none" w:sz="0" w:space="0" w:color="auto"/>
                                    <w:left w:val="none" w:sz="0" w:space="0" w:color="auto"/>
                                    <w:bottom w:val="none" w:sz="0" w:space="0" w:color="auto"/>
                                    <w:right w:val="none" w:sz="0" w:space="0" w:color="auto"/>
                                  </w:divBdr>
                                  <w:divsChild>
                                    <w:div w:id="1586918070">
                                      <w:marLeft w:val="0"/>
                                      <w:marRight w:val="0"/>
                                      <w:marTop w:val="0"/>
                                      <w:marBottom w:val="0"/>
                                      <w:divBdr>
                                        <w:top w:val="none" w:sz="0" w:space="0" w:color="auto"/>
                                        <w:left w:val="none" w:sz="0" w:space="0" w:color="auto"/>
                                        <w:bottom w:val="none" w:sz="0" w:space="0" w:color="auto"/>
                                        <w:right w:val="none" w:sz="0" w:space="0" w:color="auto"/>
                                      </w:divBdr>
                                      <w:divsChild>
                                        <w:div w:id="5864986">
                                          <w:marLeft w:val="0"/>
                                          <w:marRight w:val="0"/>
                                          <w:marTop w:val="0"/>
                                          <w:marBottom w:val="0"/>
                                          <w:divBdr>
                                            <w:top w:val="none" w:sz="0" w:space="0" w:color="auto"/>
                                            <w:left w:val="none" w:sz="0" w:space="0" w:color="auto"/>
                                            <w:bottom w:val="none" w:sz="0" w:space="0" w:color="auto"/>
                                            <w:right w:val="none" w:sz="0" w:space="0" w:color="auto"/>
                                          </w:divBdr>
                                          <w:divsChild>
                                            <w:div w:id="159462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5514863">
              <w:marLeft w:val="0"/>
              <w:marRight w:val="0"/>
              <w:marTop w:val="0"/>
              <w:marBottom w:val="0"/>
              <w:divBdr>
                <w:top w:val="none" w:sz="0" w:space="0" w:color="auto"/>
                <w:left w:val="none" w:sz="0" w:space="0" w:color="auto"/>
                <w:bottom w:val="none" w:sz="0" w:space="0" w:color="auto"/>
                <w:right w:val="none" w:sz="0" w:space="0" w:color="auto"/>
              </w:divBdr>
              <w:divsChild>
                <w:div w:id="1155758530">
                  <w:marLeft w:val="0"/>
                  <w:marRight w:val="0"/>
                  <w:marTop w:val="0"/>
                  <w:marBottom w:val="0"/>
                  <w:divBdr>
                    <w:top w:val="none" w:sz="0" w:space="0" w:color="auto"/>
                    <w:left w:val="none" w:sz="0" w:space="0" w:color="auto"/>
                    <w:bottom w:val="none" w:sz="0" w:space="0" w:color="auto"/>
                    <w:right w:val="none" w:sz="0" w:space="0" w:color="auto"/>
                  </w:divBdr>
                  <w:divsChild>
                    <w:div w:id="2049257330">
                      <w:marLeft w:val="0"/>
                      <w:marRight w:val="0"/>
                      <w:marTop w:val="0"/>
                      <w:marBottom w:val="0"/>
                      <w:divBdr>
                        <w:top w:val="none" w:sz="0" w:space="0" w:color="auto"/>
                        <w:left w:val="none" w:sz="0" w:space="0" w:color="auto"/>
                        <w:bottom w:val="none" w:sz="0" w:space="0" w:color="auto"/>
                        <w:right w:val="none" w:sz="0" w:space="0" w:color="auto"/>
                      </w:divBdr>
                      <w:divsChild>
                        <w:div w:id="501970498">
                          <w:marLeft w:val="0"/>
                          <w:marRight w:val="0"/>
                          <w:marTop w:val="0"/>
                          <w:marBottom w:val="0"/>
                          <w:divBdr>
                            <w:top w:val="none" w:sz="0" w:space="0" w:color="auto"/>
                            <w:left w:val="none" w:sz="0" w:space="0" w:color="auto"/>
                            <w:bottom w:val="none" w:sz="0" w:space="0" w:color="auto"/>
                            <w:right w:val="none" w:sz="0" w:space="0" w:color="auto"/>
                          </w:divBdr>
                          <w:divsChild>
                            <w:div w:id="787243492">
                              <w:marLeft w:val="0"/>
                              <w:marRight w:val="0"/>
                              <w:marTop w:val="360"/>
                              <w:marBottom w:val="0"/>
                              <w:divBdr>
                                <w:top w:val="none" w:sz="0" w:space="0" w:color="auto"/>
                                <w:left w:val="none" w:sz="0" w:space="0" w:color="auto"/>
                                <w:bottom w:val="none" w:sz="0" w:space="0" w:color="auto"/>
                                <w:right w:val="none" w:sz="0" w:space="0" w:color="auto"/>
                              </w:divBdr>
                              <w:divsChild>
                                <w:div w:id="1289631896">
                                  <w:marLeft w:val="0"/>
                                  <w:marRight w:val="0"/>
                                  <w:marTop w:val="0"/>
                                  <w:marBottom w:val="0"/>
                                  <w:divBdr>
                                    <w:top w:val="none" w:sz="0" w:space="0" w:color="auto"/>
                                    <w:left w:val="none" w:sz="0" w:space="0" w:color="auto"/>
                                    <w:bottom w:val="none" w:sz="0" w:space="0" w:color="auto"/>
                                    <w:right w:val="none" w:sz="0" w:space="0" w:color="auto"/>
                                  </w:divBdr>
                                  <w:divsChild>
                                    <w:div w:id="174468088">
                                      <w:marLeft w:val="0"/>
                                      <w:marRight w:val="0"/>
                                      <w:marTop w:val="0"/>
                                      <w:marBottom w:val="0"/>
                                      <w:divBdr>
                                        <w:top w:val="none" w:sz="0" w:space="0" w:color="auto"/>
                                        <w:left w:val="none" w:sz="0" w:space="0" w:color="auto"/>
                                        <w:bottom w:val="none" w:sz="0" w:space="0" w:color="auto"/>
                                        <w:right w:val="none" w:sz="0" w:space="0" w:color="auto"/>
                                      </w:divBdr>
                                      <w:divsChild>
                                        <w:div w:id="65283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2650662">
          <w:marLeft w:val="0"/>
          <w:marRight w:val="0"/>
          <w:marTop w:val="0"/>
          <w:marBottom w:val="0"/>
          <w:divBdr>
            <w:top w:val="none" w:sz="0" w:space="0" w:color="auto"/>
            <w:left w:val="none" w:sz="0" w:space="0" w:color="auto"/>
            <w:bottom w:val="none" w:sz="0" w:space="0" w:color="auto"/>
            <w:right w:val="none" w:sz="0" w:space="0" w:color="auto"/>
          </w:divBdr>
          <w:divsChild>
            <w:div w:id="464354055">
              <w:marLeft w:val="0"/>
              <w:marRight w:val="0"/>
              <w:marTop w:val="0"/>
              <w:marBottom w:val="0"/>
              <w:divBdr>
                <w:top w:val="none" w:sz="0" w:space="0" w:color="auto"/>
                <w:left w:val="none" w:sz="0" w:space="0" w:color="auto"/>
                <w:bottom w:val="none" w:sz="0" w:space="0" w:color="auto"/>
                <w:right w:val="none" w:sz="0" w:space="0" w:color="auto"/>
              </w:divBdr>
              <w:divsChild>
                <w:div w:id="436483430">
                  <w:marLeft w:val="0"/>
                  <w:marRight w:val="0"/>
                  <w:marTop w:val="0"/>
                  <w:marBottom w:val="0"/>
                  <w:divBdr>
                    <w:top w:val="none" w:sz="0" w:space="0" w:color="auto"/>
                    <w:left w:val="none" w:sz="0" w:space="0" w:color="auto"/>
                    <w:bottom w:val="none" w:sz="0" w:space="0" w:color="auto"/>
                    <w:right w:val="none" w:sz="0" w:space="0" w:color="auto"/>
                  </w:divBdr>
                  <w:divsChild>
                    <w:div w:id="661662734">
                      <w:marLeft w:val="0"/>
                      <w:marRight w:val="0"/>
                      <w:marTop w:val="0"/>
                      <w:marBottom w:val="0"/>
                      <w:divBdr>
                        <w:top w:val="none" w:sz="0" w:space="0" w:color="auto"/>
                        <w:left w:val="none" w:sz="0" w:space="0" w:color="auto"/>
                        <w:bottom w:val="none" w:sz="0" w:space="0" w:color="auto"/>
                        <w:right w:val="none" w:sz="0" w:space="0" w:color="auto"/>
                      </w:divBdr>
                      <w:divsChild>
                        <w:div w:id="2033453097">
                          <w:marLeft w:val="0"/>
                          <w:marRight w:val="0"/>
                          <w:marTop w:val="0"/>
                          <w:marBottom w:val="0"/>
                          <w:divBdr>
                            <w:top w:val="none" w:sz="0" w:space="0" w:color="auto"/>
                            <w:left w:val="none" w:sz="0" w:space="0" w:color="auto"/>
                            <w:bottom w:val="none" w:sz="0" w:space="0" w:color="auto"/>
                            <w:right w:val="none" w:sz="0" w:space="0" w:color="auto"/>
                          </w:divBdr>
                          <w:divsChild>
                            <w:div w:id="18707531">
                              <w:marLeft w:val="0"/>
                              <w:marRight w:val="0"/>
                              <w:marTop w:val="0"/>
                              <w:marBottom w:val="0"/>
                              <w:divBdr>
                                <w:top w:val="none" w:sz="0" w:space="0" w:color="auto"/>
                                <w:left w:val="none" w:sz="0" w:space="0" w:color="auto"/>
                                <w:bottom w:val="none" w:sz="0" w:space="0" w:color="auto"/>
                                <w:right w:val="none" w:sz="0" w:space="0" w:color="auto"/>
                              </w:divBdr>
                              <w:divsChild>
                                <w:div w:id="1108045081">
                                  <w:marLeft w:val="0"/>
                                  <w:marRight w:val="0"/>
                                  <w:marTop w:val="0"/>
                                  <w:marBottom w:val="0"/>
                                  <w:divBdr>
                                    <w:top w:val="none" w:sz="0" w:space="0" w:color="auto"/>
                                    <w:left w:val="none" w:sz="0" w:space="0" w:color="auto"/>
                                    <w:bottom w:val="none" w:sz="0" w:space="0" w:color="auto"/>
                                    <w:right w:val="none" w:sz="0" w:space="0" w:color="auto"/>
                                  </w:divBdr>
                                  <w:divsChild>
                                    <w:div w:id="569775641">
                                      <w:marLeft w:val="0"/>
                                      <w:marRight w:val="0"/>
                                      <w:marTop w:val="0"/>
                                      <w:marBottom w:val="0"/>
                                      <w:divBdr>
                                        <w:top w:val="none" w:sz="0" w:space="0" w:color="auto"/>
                                        <w:left w:val="none" w:sz="0" w:space="0" w:color="auto"/>
                                        <w:bottom w:val="none" w:sz="0" w:space="0" w:color="auto"/>
                                        <w:right w:val="none" w:sz="0" w:space="0" w:color="auto"/>
                                      </w:divBdr>
                                      <w:divsChild>
                                        <w:div w:id="611783198">
                                          <w:marLeft w:val="0"/>
                                          <w:marRight w:val="0"/>
                                          <w:marTop w:val="0"/>
                                          <w:marBottom w:val="0"/>
                                          <w:divBdr>
                                            <w:top w:val="none" w:sz="0" w:space="0" w:color="auto"/>
                                            <w:left w:val="none" w:sz="0" w:space="0" w:color="auto"/>
                                            <w:bottom w:val="none" w:sz="0" w:space="0" w:color="auto"/>
                                            <w:right w:val="none" w:sz="0" w:space="0" w:color="auto"/>
                                          </w:divBdr>
                                          <w:divsChild>
                                            <w:div w:id="108260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1096876">
              <w:marLeft w:val="0"/>
              <w:marRight w:val="0"/>
              <w:marTop w:val="0"/>
              <w:marBottom w:val="0"/>
              <w:divBdr>
                <w:top w:val="none" w:sz="0" w:space="0" w:color="auto"/>
                <w:left w:val="none" w:sz="0" w:space="0" w:color="auto"/>
                <w:bottom w:val="none" w:sz="0" w:space="0" w:color="auto"/>
                <w:right w:val="none" w:sz="0" w:space="0" w:color="auto"/>
              </w:divBdr>
              <w:divsChild>
                <w:div w:id="1112440596">
                  <w:marLeft w:val="0"/>
                  <w:marRight w:val="0"/>
                  <w:marTop w:val="0"/>
                  <w:marBottom w:val="0"/>
                  <w:divBdr>
                    <w:top w:val="none" w:sz="0" w:space="0" w:color="auto"/>
                    <w:left w:val="none" w:sz="0" w:space="0" w:color="auto"/>
                    <w:bottom w:val="none" w:sz="0" w:space="0" w:color="auto"/>
                    <w:right w:val="none" w:sz="0" w:space="0" w:color="auto"/>
                  </w:divBdr>
                  <w:divsChild>
                    <w:div w:id="1274052118">
                      <w:marLeft w:val="0"/>
                      <w:marRight w:val="0"/>
                      <w:marTop w:val="0"/>
                      <w:marBottom w:val="0"/>
                      <w:divBdr>
                        <w:top w:val="none" w:sz="0" w:space="0" w:color="auto"/>
                        <w:left w:val="none" w:sz="0" w:space="0" w:color="auto"/>
                        <w:bottom w:val="none" w:sz="0" w:space="0" w:color="auto"/>
                        <w:right w:val="none" w:sz="0" w:space="0" w:color="auto"/>
                      </w:divBdr>
                      <w:divsChild>
                        <w:div w:id="759525586">
                          <w:marLeft w:val="0"/>
                          <w:marRight w:val="0"/>
                          <w:marTop w:val="0"/>
                          <w:marBottom w:val="0"/>
                          <w:divBdr>
                            <w:top w:val="none" w:sz="0" w:space="0" w:color="auto"/>
                            <w:left w:val="none" w:sz="0" w:space="0" w:color="auto"/>
                            <w:bottom w:val="none" w:sz="0" w:space="0" w:color="auto"/>
                            <w:right w:val="none" w:sz="0" w:space="0" w:color="auto"/>
                          </w:divBdr>
                          <w:divsChild>
                            <w:div w:id="1684478375">
                              <w:marLeft w:val="0"/>
                              <w:marRight w:val="0"/>
                              <w:marTop w:val="0"/>
                              <w:marBottom w:val="0"/>
                              <w:divBdr>
                                <w:top w:val="none" w:sz="0" w:space="0" w:color="auto"/>
                                <w:left w:val="none" w:sz="0" w:space="0" w:color="auto"/>
                                <w:bottom w:val="none" w:sz="0" w:space="0" w:color="auto"/>
                                <w:right w:val="none" w:sz="0" w:space="0" w:color="auto"/>
                              </w:divBdr>
                              <w:divsChild>
                                <w:div w:id="810178055">
                                  <w:marLeft w:val="0"/>
                                  <w:marRight w:val="0"/>
                                  <w:marTop w:val="0"/>
                                  <w:marBottom w:val="0"/>
                                  <w:divBdr>
                                    <w:top w:val="none" w:sz="0" w:space="0" w:color="auto"/>
                                    <w:left w:val="none" w:sz="0" w:space="0" w:color="auto"/>
                                    <w:bottom w:val="none" w:sz="0" w:space="0" w:color="auto"/>
                                    <w:right w:val="none" w:sz="0" w:space="0" w:color="auto"/>
                                  </w:divBdr>
                                  <w:divsChild>
                                    <w:div w:id="707804309">
                                      <w:marLeft w:val="0"/>
                                      <w:marRight w:val="0"/>
                                      <w:marTop w:val="0"/>
                                      <w:marBottom w:val="0"/>
                                      <w:divBdr>
                                        <w:top w:val="none" w:sz="0" w:space="0" w:color="auto"/>
                                        <w:left w:val="none" w:sz="0" w:space="0" w:color="auto"/>
                                        <w:bottom w:val="none" w:sz="0" w:space="0" w:color="auto"/>
                                        <w:right w:val="none" w:sz="0" w:space="0" w:color="auto"/>
                                      </w:divBdr>
                                      <w:divsChild>
                                        <w:div w:id="181170438">
                                          <w:marLeft w:val="0"/>
                                          <w:marRight w:val="0"/>
                                          <w:marTop w:val="0"/>
                                          <w:marBottom w:val="0"/>
                                          <w:divBdr>
                                            <w:top w:val="none" w:sz="0" w:space="0" w:color="auto"/>
                                            <w:left w:val="none" w:sz="0" w:space="0" w:color="auto"/>
                                            <w:bottom w:val="none" w:sz="0" w:space="0" w:color="auto"/>
                                            <w:right w:val="none" w:sz="0" w:space="0" w:color="auto"/>
                                          </w:divBdr>
                                          <w:divsChild>
                                            <w:div w:id="119946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5758540">
              <w:marLeft w:val="0"/>
              <w:marRight w:val="0"/>
              <w:marTop w:val="0"/>
              <w:marBottom w:val="0"/>
              <w:divBdr>
                <w:top w:val="none" w:sz="0" w:space="0" w:color="auto"/>
                <w:left w:val="none" w:sz="0" w:space="0" w:color="auto"/>
                <w:bottom w:val="none" w:sz="0" w:space="0" w:color="auto"/>
                <w:right w:val="none" w:sz="0" w:space="0" w:color="auto"/>
              </w:divBdr>
              <w:divsChild>
                <w:div w:id="1552307087">
                  <w:marLeft w:val="0"/>
                  <w:marRight w:val="0"/>
                  <w:marTop w:val="0"/>
                  <w:marBottom w:val="0"/>
                  <w:divBdr>
                    <w:top w:val="none" w:sz="0" w:space="0" w:color="auto"/>
                    <w:left w:val="none" w:sz="0" w:space="0" w:color="auto"/>
                    <w:bottom w:val="none" w:sz="0" w:space="0" w:color="auto"/>
                    <w:right w:val="none" w:sz="0" w:space="0" w:color="auto"/>
                  </w:divBdr>
                  <w:divsChild>
                    <w:div w:id="558634398">
                      <w:marLeft w:val="0"/>
                      <w:marRight w:val="0"/>
                      <w:marTop w:val="0"/>
                      <w:marBottom w:val="0"/>
                      <w:divBdr>
                        <w:top w:val="none" w:sz="0" w:space="0" w:color="auto"/>
                        <w:left w:val="none" w:sz="0" w:space="0" w:color="auto"/>
                        <w:bottom w:val="none" w:sz="0" w:space="0" w:color="auto"/>
                        <w:right w:val="none" w:sz="0" w:space="0" w:color="auto"/>
                      </w:divBdr>
                      <w:divsChild>
                        <w:div w:id="373651238">
                          <w:marLeft w:val="0"/>
                          <w:marRight w:val="0"/>
                          <w:marTop w:val="0"/>
                          <w:marBottom w:val="0"/>
                          <w:divBdr>
                            <w:top w:val="none" w:sz="0" w:space="0" w:color="auto"/>
                            <w:left w:val="none" w:sz="0" w:space="0" w:color="auto"/>
                            <w:bottom w:val="none" w:sz="0" w:space="0" w:color="auto"/>
                            <w:right w:val="none" w:sz="0" w:space="0" w:color="auto"/>
                          </w:divBdr>
                          <w:divsChild>
                            <w:div w:id="687483193">
                              <w:marLeft w:val="0"/>
                              <w:marRight w:val="0"/>
                              <w:marTop w:val="0"/>
                              <w:marBottom w:val="0"/>
                              <w:divBdr>
                                <w:top w:val="none" w:sz="0" w:space="0" w:color="auto"/>
                                <w:left w:val="none" w:sz="0" w:space="0" w:color="auto"/>
                                <w:bottom w:val="none" w:sz="0" w:space="0" w:color="auto"/>
                                <w:right w:val="none" w:sz="0" w:space="0" w:color="auto"/>
                              </w:divBdr>
                              <w:divsChild>
                                <w:div w:id="965547214">
                                  <w:marLeft w:val="0"/>
                                  <w:marRight w:val="0"/>
                                  <w:marTop w:val="0"/>
                                  <w:marBottom w:val="0"/>
                                  <w:divBdr>
                                    <w:top w:val="none" w:sz="0" w:space="0" w:color="auto"/>
                                    <w:left w:val="none" w:sz="0" w:space="0" w:color="auto"/>
                                    <w:bottom w:val="none" w:sz="0" w:space="0" w:color="auto"/>
                                    <w:right w:val="none" w:sz="0" w:space="0" w:color="auto"/>
                                  </w:divBdr>
                                  <w:divsChild>
                                    <w:div w:id="35593570">
                                      <w:marLeft w:val="0"/>
                                      <w:marRight w:val="0"/>
                                      <w:marTop w:val="0"/>
                                      <w:marBottom w:val="0"/>
                                      <w:divBdr>
                                        <w:top w:val="none" w:sz="0" w:space="0" w:color="auto"/>
                                        <w:left w:val="none" w:sz="0" w:space="0" w:color="auto"/>
                                        <w:bottom w:val="none" w:sz="0" w:space="0" w:color="auto"/>
                                        <w:right w:val="none" w:sz="0" w:space="0" w:color="auto"/>
                                      </w:divBdr>
                                      <w:divsChild>
                                        <w:div w:id="1817143583">
                                          <w:marLeft w:val="0"/>
                                          <w:marRight w:val="0"/>
                                          <w:marTop w:val="0"/>
                                          <w:marBottom w:val="0"/>
                                          <w:divBdr>
                                            <w:top w:val="none" w:sz="0" w:space="0" w:color="auto"/>
                                            <w:left w:val="none" w:sz="0" w:space="0" w:color="auto"/>
                                            <w:bottom w:val="none" w:sz="0" w:space="0" w:color="auto"/>
                                            <w:right w:val="none" w:sz="0" w:space="0" w:color="auto"/>
                                          </w:divBdr>
                                          <w:divsChild>
                                            <w:div w:id="94890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3116965">
              <w:marLeft w:val="0"/>
              <w:marRight w:val="0"/>
              <w:marTop w:val="0"/>
              <w:marBottom w:val="0"/>
              <w:divBdr>
                <w:top w:val="none" w:sz="0" w:space="0" w:color="auto"/>
                <w:left w:val="none" w:sz="0" w:space="0" w:color="auto"/>
                <w:bottom w:val="none" w:sz="0" w:space="0" w:color="auto"/>
                <w:right w:val="none" w:sz="0" w:space="0" w:color="auto"/>
              </w:divBdr>
              <w:divsChild>
                <w:div w:id="2040204471">
                  <w:marLeft w:val="0"/>
                  <w:marRight w:val="0"/>
                  <w:marTop w:val="0"/>
                  <w:marBottom w:val="0"/>
                  <w:divBdr>
                    <w:top w:val="none" w:sz="0" w:space="0" w:color="auto"/>
                    <w:left w:val="none" w:sz="0" w:space="0" w:color="auto"/>
                    <w:bottom w:val="none" w:sz="0" w:space="0" w:color="auto"/>
                    <w:right w:val="none" w:sz="0" w:space="0" w:color="auto"/>
                  </w:divBdr>
                  <w:divsChild>
                    <w:div w:id="2046708751">
                      <w:marLeft w:val="0"/>
                      <w:marRight w:val="0"/>
                      <w:marTop w:val="0"/>
                      <w:marBottom w:val="0"/>
                      <w:divBdr>
                        <w:top w:val="none" w:sz="0" w:space="0" w:color="auto"/>
                        <w:left w:val="none" w:sz="0" w:space="0" w:color="auto"/>
                        <w:bottom w:val="none" w:sz="0" w:space="0" w:color="auto"/>
                        <w:right w:val="none" w:sz="0" w:space="0" w:color="auto"/>
                      </w:divBdr>
                      <w:divsChild>
                        <w:div w:id="1597246571">
                          <w:marLeft w:val="0"/>
                          <w:marRight w:val="0"/>
                          <w:marTop w:val="0"/>
                          <w:marBottom w:val="0"/>
                          <w:divBdr>
                            <w:top w:val="none" w:sz="0" w:space="0" w:color="auto"/>
                            <w:left w:val="none" w:sz="0" w:space="0" w:color="auto"/>
                            <w:bottom w:val="none" w:sz="0" w:space="0" w:color="auto"/>
                            <w:right w:val="none" w:sz="0" w:space="0" w:color="auto"/>
                          </w:divBdr>
                          <w:divsChild>
                            <w:div w:id="1944023410">
                              <w:marLeft w:val="0"/>
                              <w:marRight w:val="0"/>
                              <w:marTop w:val="0"/>
                              <w:marBottom w:val="0"/>
                              <w:divBdr>
                                <w:top w:val="none" w:sz="0" w:space="0" w:color="auto"/>
                                <w:left w:val="none" w:sz="0" w:space="0" w:color="auto"/>
                                <w:bottom w:val="none" w:sz="0" w:space="0" w:color="auto"/>
                                <w:right w:val="none" w:sz="0" w:space="0" w:color="auto"/>
                              </w:divBdr>
                              <w:divsChild>
                                <w:div w:id="1243565098">
                                  <w:marLeft w:val="0"/>
                                  <w:marRight w:val="0"/>
                                  <w:marTop w:val="0"/>
                                  <w:marBottom w:val="0"/>
                                  <w:divBdr>
                                    <w:top w:val="none" w:sz="0" w:space="0" w:color="auto"/>
                                    <w:left w:val="none" w:sz="0" w:space="0" w:color="auto"/>
                                    <w:bottom w:val="none" w:sz="0" w:space="0" w:color="auto"/>
                                    <w:right w:val="none" w:sz="0" w:space="0" w:color="auto"/>
                                  </w:divBdr>
                                  <w:divsChild>
                                    <w:div w:id="393940284">
                                      <w:marLeft w:val="0"/>
                                      <w:marRight w:val="0"/>
                                      <w:marTop w:val="0"/>
                                      <w:marBottom w:val="0"/>
                                      <w:divBdr>
                                        <w:top w:val="none" w:sz="0" w:space="0" w:color="auto"/>
                                        <w:left w:val="none" w:sz="0" w:space="0" w:color="auto"/>
                                        <w:bottom w:val="none" w:sz="0" w:space="0" w:color="auto"/>
                                        <w:right w:val="none" w:sz="0" w:space="0" w:color="auto"/>
                                      </w:divBdr>
                                      <w:divsChild>
                                        <w:div w:id="865098886">
                                          <w:marLeft w:val="0"/>
                                          <w:marRight w:val="0"/>
                                          <w:marTop w:val="0"/>
                                          <w:marBottom w:val="0"/>
                                          <w:divBdr>
                                            <w:top w:val="none" w:sz="0" w:space="0" w:color="auto"/>
                                            <w:left w:val="none" w:sz="0" w:space="0" w:color="auto"/>
                                            <w:bottom w:val="none" w:sz="0" w:space="0" w:color="auto"/>
                                            <w:right w:val="none" w:sz="0" w:space="0" w:color="auto"/>
                                          </w:divBdr>
                                          <w:divsChild>
                                            <w:div w:id="26111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4315518">
              <w:marLeft w:val="0"/>
              <w:marRight w:val="0"/>
              <w:marTop w:val="0"/>
              <w:marBottom w:val="0"/>
              <w:divBdr>
                <w:top w:val="none" w:sz="0" w:space="0" w:color="auto"/>
                <w:left w:val="none" w:sz="0" w:space="0" w:color="auto"/>
                <w:bottom w:val="none" w:sz="0" w:space="0" w:color="auto"/>
                <w:right w:val="none" w:sz="0" w:space="0" w:color="auto"/>
              </w:divBdr>
              <w:divsChild>
                <w:div w:id="1438601864">
                  <w:marLeft w:val="0"/>
                  <w:marRight w:val="0"/>
                  <w:marTop w:val="0"/>
                  <w:marBottom w:val="0"/>
                  <w:divBdr>
                    <w:top w:val="none" w:sz="0" w:space="0" w:color="auto"/>
                    <w:left w:val="none" w:sz="0" w:space="0" w:color="auto"/>
                    <w:bottom w:val="none" w:sz="0" w:space="0" w:color="auto"/>
                    <w:right w:val="none" w:sz="0" w:space="0" w:color="auto"/>
                  </w:divBdr>
                  <w:divsChild>
                    <w:div w:id="1259831000">
                      <w:marLeft w:val="0"/>
                      <w:marRight w:val="0"/>
                      <w:marTop w:val="0"/>
                      <w:marBottom w:val="0"/>
                      <w:divBdr>
                        <w:top w:val="none" w:sz="0" w:space="0" w:color="auto"/>
                        <w:left w:val="none" w:sz="0" w:space="0" w:color="auto"/>
                        <w:bottom w:val="none" w:sz="0" w:space="0" w:color="auto"/>
                        <w:right w:val="none" w:sz="0" w:space="0" w:color="auto"/>
                      </w:divBdr>
                      <w:divsChild>
                        <w:div w:id="1917857851">
                          <w:marLeft w:val="0"/>
                          <w:marRight w:val="0"/>
                          <w:marTop w:val="0"/>
                          <w:marBottom w:val="0"/>
                          <w:divBdr>
                            <w:top w:val="none" w:sz="0" w:space="0" w:color="auto"/>
                            <w:left w:val="none" w:sz="0" w:space="0" w:color="auto"/>
                            <w:bottom w:val="none" w:sz="0" w:space="0" w:color="auto"/>
                            <w:right w:val="none" w:sz="0" w:space="0" w:color="auto"/>
                          </w:divBdr>
                          <w:divsChild>
                            <w:div w:id="897135626">
                              <w:marLeft w:val="0"/>
                              <w:marRight w:val="0"/>
                              <w:marTop w:val="0"/>
                              <w:marBottom w:val="0"/>
                              <w:divBdr>
                                <w:top w:val="none" w:sz="0" w:space="0" w:color="auto"/>
                                <w:left w:val="none" w:sz="0" w:space="0" w:color="auto"/>
                                <w:bottom w:val="none" w:sz="0" w:space="0" w:color="auto"/>
                                <w:right w:val="none" w:sz="0" w:space="0" w:color="auto"/>
                              </w:divBdr>
                              <w:divsChild>
                                <w:div w:id="167408219">
                                  <w:marLeft w:val="0"/>
                                  <w:marRight w:val="0"/>
                                  <w:marTop w:val="0"/>
                                  <w:marBottom w:val="0"/>
                                  <w:divBdr>
                                    <w:top w:val="none" w:sz="0" w:space="0" w:color="auto"/>
                                    <w:left w:val="none" w:sz="0" w:space="0" w:color="auto"/>
                                    <w:bottom w:val="none" w:sz="0" w:space="0" w:color="auto"/>
                                    <w:right w:val="none" w:sz="0" w:space="0" w:color="auto"/>
                                  </w:divBdr>
                                  <w:divsChild>
                                    <w:div w:id="32459965">
                                      <w:marLeft w:val="0"/>
                                      <w:marRight w:val="0"/>
                                      <w:marTop w:val="0"/>
                                      <w:marBottom w:val="0"/>
                                      <w:divBdr>
                                        <w:top w:val="none" w:sz="0" w:space="0" w:color="auto"/>
                                        <w:left w:val="none" w:sz="0" w:space="0" w:color="auto"/>
                                        <w:bottom w:val="none" w:sz="0" w:space="0" w:color="auto"/>
                                        <w:right w:val="none" w:sz="0" w:space="0" w:color="auto"/>
                                      </w:divBdr>
                                      <w:divsChild>
                                        <w:div w:id="784813288">
                                          <w:marLeft w:val="0"/>
                                          <w:marRight w:val="0"/>
                                          <w:marTop w:val="0"/>
                                          <w:marBottom w:val="0"/>
                                          <w:divBdr>
                                            <w:top w:val="none" w:sz="0" w:space="0" w:color="auto"/>
                                            <w:left w:val="none" w:sz="0" w:space="0" w:color="auto"/>
                                            <w:bottom w:val="none" w:sz="0" w:space="0" w:color="auto"/>
                                            <w:right w:val="none" w:sz="0" w:space="0" w:color="auto"/>
                                          </w:divBdr>
                                          <w:divsChild>
                                            <w:div w:id="127821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522913">
              <w:marLeft w:val="0"/>
              <w:marRight w:val="0"/>
              <w:marTop w:val="0"/>
              <w:marBottom w:val="0"/>
              <w:divBdr>
                <w:top w:val="none" w:sz="0" w:space="0" w:color="auto"/>
                <w:left w:val="none" w:sz="0" w:space="0" w:color="auto"/>
                <w:bottom w:val="none" w:sz="0" w:space="0" w:color="auto"/>
                <w:right w:val="none" w:sz="0" w:space="0" w:color="auto"/>
              </w:divBdr>
              <w:divsChild>
                <w:div w:id="2098624810">
                  <w:marLeft w:val="0"/>
                  <w:marRight w:val="0"/>
                  <w:marTop w:val="0"/>
                  <w:marBottom w:val="0"/>
                  <w:divBdr>
                    <w:top w:val="none" w:sz="0" w:space="0" w:color="auto"/>
                    <w:left w:val="none" w:sz="0" w:space="0" w:color="auto"/>
                    <w:bottom w:val="none" w:sz="0" w:space="0" w:color="auto"/>
                    <w:right w:val="none" w:sz="0" w:space="0" w:color="auto"/>
                  </w:divBdr>
                  <w:divsChild>
                    <w:div w:id="1183930741">
                      <w:marLeft w:val="0"/>
                      <w:marRight w:val="0"/>
                      <w:marTop w:val="0"/>
                      <w:marBottom w:val="0"/>
                      <w:divBdr>
                        <w:top w:val="none" w:sz="0" w:space="0" w:color="auto"/>
                        <w:left w:val="none" w:sz="0" w:space="0" w:color="auto"/>
                        <w:bottom w:val="none" w:sz="0" w:space="0" w:color="auto"/>
                        <w:right w:val="none" w:sz="0" w:space="0" w:color="auto"/>
                      </w:divBdr>
                      <w:divsChild>
                        <w:div w:id="580260130">
                          <w:marLeft w:val="0"/>
                          <w:marRight w:val="0"/>
                          <w:marTop w:val="0"/>
                          <w:marBottom w:val="0"/>
                          <w:divBdr>
                            <w:top w:val="none" w:sz="0" w:space="0" w:color="auto"/>
                            <w:left w:val="none" w:sz="0" w:space="0" w:color="auto"/>
                            <w:bottom w:val="none" w:sz="0" w:space="0" w:color="auto"/>
                            <w:right w:val="none" w:sz="0" w:space="0" w:color="auto"/>
                          </w:divBdr>
                          <w:divsChild>
                            <w:div w:id="1123503210">
                              <w:marLeft w:val="0"/>
                              <w:marRight w:val="0"/>
                              <w:marTop w:val="0"/>
                              <w:marBottom w:val="0"/>
                              <w:divBdr>
                                <w:top w:val="none" w:sz="0" w:space="0" w:color="auto"/>
                                <w:left w:val="none" w:sz="0" w:space="0" w:color="auto"/>
                                <w:bottom w:val="none" w:sz="0" w:space="0" w:color="auto"/>
                                <w:right w:val="none" w:sz="0" w:space="0" w:color="auto"/>
                              </w:divBdr>
                              <w:divsChild>
                                <w:div w:id="410389670">
                                  <w:marLeft w:val="0"/>
                                  <w:marRight w:val="0"/>
                                  <w:marTop w:val="0"/>
                                  <w:marBottom w:val="0"/>
                                  <w:divBdr>
                                    <w:top w:val="none" w:sz="0" w:space="0" w:color="auto"/>
                                    <w:left w:val="none" w:sz="0" w:space="0" w:color="auto"/>
                                    <w:bottom w:val="none" w:sz="0" w:space="0" w:color="auto"/>
                                    <w:right w:val="none" w:sz="0" w:space="0" w:color="auto"/>
                                  </w:divBdr>
                                  <w:divsChild>
                                    <w:div w:id="2136826671">
                                      <w:marLeft w:val="0"/>
                                      <w:marRight w:val="0"/>
                                      <w:marTop w:val="0"/>
                                      <w:marBottom w:val="0"/>
                                      <w:divBdr>
                                        <w:top w:val="none" w:sz="0" w:space="0" w:color="auto"/>
                                        <w:left w:val="none" w:sz="0" w:space="0" w:color="auto"/>
                                        <w:bottom w:val="none" w:sz="0" w:space="0" w:color="auto"/>
                                        <w:right w:val="none" w:sz="0" w:space="0" w:color="auto"/>
                                      </w:divBdr>
                                      <w:divsChild>
                                        <w:div w:id="1520240370">
                                          <w:marLeft w:val="0"/>
                                          <w:marRight w:val="0"/>
                                          <w:marTop w:val="0"/>
                                          <w:marBottom w:val="0"/>
                                          <w:divBdr>
                                            <w:top w:val="none" w:sz="0" w:space="0" w:color="auto"/>
                                            <w:left w:val="none" w:sz="0" w:space="0" w:color="auto"/>
                                            <w:bottom w:val="none" w:sz="0" w:space="0" w:color="auto"/>
                                            <w:right w:val="none" w:sz="0" w:space="0" w:color="auto"/>
                                          </w:divBdr>
                                          <w:divsChild>
                                            <w:div w:id="26681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564712">
              <w:marLeft w:val="0"/>
              <w:marRight w:val="0"/>
              <w:marTop w:val="0"/>
              <w:marBottom w:val="0"/>
              <w:divBdr>
                <w:top w:val="none" w:sz="0" w:space="0" w:color="auto"/>
                <w:left w:val="none" w:sz="0" w:space="0" w:color="auto"/>
                <w:bottom w:val="none" w:sz="0" w:space="0" w:color="auto"/>
                <w:right w:val="none" w:sz="0" w:space="0" w:color="auto"/>
              </w:divBdr>
              <w:divsChild>
                <w:div w:id="919287521">
                  <w:marLeft w:val="0"/>
                  <w:marRight w:val="0"/>
                  <w:marTop w:val="0"/>
                  <w:marBottom w:val="0"/>
                  <w:divBdr>
                    <w:top w:val="none" w:sz="0" w:space="0" w:color="auto"/>
                    <w:left w:val="none" w:sz="0" w:space="0" w:color="auto"/>
                    <w:bottom w:val="none" w:sz="0" w:space="0" w:color="auto"/>
                    <w:right w:val="none" w:sz="0" w:space="0" w:color="auto"/>
                  </w:divBdr>
                  <w:divsChild>
                    <w:div w:id="1167599113">
                      <w:marLeft w:val="0"/>
                      <w:marRight w:val="0"/>
                      <w:marTop w:val="0"/>
                      <w:marBottom w:val="0"/>
                      <w:divBdr>
                        <w:top w:val="none" w:sz="0" w:space="0" w:color="auto"/>
                        <w:left w:val="none" w:sz="0" w:space="0" w:color="auto"/>
                        <w:bottom w:val="none" w:sz="0" w:space="0" w:color="auto"/>
                        <w:right w:val="none" w:sz="0" w:space="0" w:color="auto"/>
                      </w:divBdr>
                      <w:divsChild>
                        <w:div w:id="753861934">
                          <w:marLeft w:val="0"/>
                          <w:marRight w:val="0"/>
                          <w:marTop w:val="0"/>
                          <w:marBottom w:val="0"/>
                          <w:divBdr>
                            <w:top w:val="none" w:sz="0" w:space="0" w:color="auto"/>
                            <w:left w:val="none" w:sz="0" w:space="0" w:color="auto"/>
                            <w:bottom w:val="none" w:sz="0" w:space="0" w:color="auto"/>
                            <w:right w:val="none" w:sz="0" w:space="0" w:color="auto"/>
                          </w:divBdr>
                          <w:divsChild>
                            <w:div w:id="2090733650">
                              <w:marLeft w:val="0"/>
                              <w:marRight w:val="0"/>
                              <w:marTop w:val="0"/>
                              <w:marBottom w:val="0"/>
                              <w:divBdr>
                                <w:top w:val="none" w:sz="0" w:space="0" w:color="auto"/>
                                <w:left w:val="none" w:sz="0" w:space="0" w:color="auto"/>
                                <w:bottom w:val="none" w:sz="0" w:space="0" w:color="auto"/>
                                <w:right w:val="none" w:sz="0" w:space="0" w:color="auto"/>
                              </w:divBdr>
                              <w:divsChild>
                                <w:div w:id="1141383490">
                                  <w:marLeft w:val="0"/>
                                  <w:marRight w:val="0"/>
                                  <w:marTop w:val="0"/>
                                  <w:marBottom w:val="0"/>
                                  <w:divBdr>
                                    <w:top w:val="none" w:sz="0" w:space="0" w:color="auto"/>
                                    <w:left w:val="none" w:sz="0" w:space="0" w:color="auto"/>
                                    <w:bottom w:val="none" w:sz="0" w:space="0" w:color="auto"/>
                                    <w:right w:val="none" w:sz="0" w:space="0" w:color="auto"/>
                                  </w:divBdr>
                                  <w:divsChild>
                                    <w:div w:id="1946112598">
                                      <w:marLeft w:val="0"/>
                                      <w:marRight w:val="0"/>
                                      <w:marTop w:val="0"/>
                                      <w:marBottom w:val="0"/>
                                      <w:divBdr>
                                        <w:top w:val="none" w:sz="0" w:space="0" w:color="auto"/>
                                        <w:left w:val="none" w:sz="0" w:space="0" w:color="auto"/>
                                        <w:bottom w:val="none" w:sz="0" w:space="0" w:color="auto"/>
                                        <w:right w:val="none" w:sz="0" w:space="0" w:color="auto"/>
                                      </w:divBdr>
                                      <w:divsChild>
                                        <w:div w:id="260797197">
                                          <w:marLeft w:val="0"/>
                                          <w:marRight w:val="0"/>
                                          <w:marTop w:val="0"/>
                                          <w:marBottom w:val="0"/>
                                          <w:divBdr>
                                            <w:top w:val="none" w:sz="0" w:space="0" w:color="auto"/>
                                            <w:left w:val="none" w:sz="0" w:space="0" w:color="auto"/>
                                            <w:bottom w:val="none" w:sz="0" w:space="0" w:color="auto"/>
                                            <w:right w:val="none" w:sz="0" w:space="0" w:color="auto"/>
                                          </w:divBdr>
                                          <w:divsChild>
                                            <w:div w:id="181259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527301">
              <w:marLeft w:val="0"/>
              <w:marRight w:val="0"/>
              <w:marTop w:val="0"/>
              <w:marBottom w:val="0"/>
              <w:divBdr>
                <w:top w:val="none" w:sz="0" w:space="0" w:color="auto"/>
                <w:left w:val="none" w:sz="0" w:space="0" w:color="auto"/>
                <w:bottom w:val="none" w:sz="0" w:space="0" w:color="auto"/>
                <w:right w:val="none" w:sz="0" w:space="0" w:color="auto"/>
              </w:divBdr>
              <w:divsChild>
                <w:div w:id="1383094187">
                  <w:marLeft w:val="0"/>
                  <w:marRight w:val="0"/>
                  <w:marTop w:val="0"/>
                  <w:marBottom w:val="0"/>
                  <w:divBdr>
                    <w:top w:val="none" w:sz="0" w:space="0" w:color="auto"/>
                    <w:left w:val="none" w:sz="0" w:space="0" w:color="auto"/>
                    <w:bottom w:val="none" w:sz="0" w:space="0" w:color="auto"/>
                    <w:right w:val="none" w:sz="0" w:space="0" w:color="auto"/>
                  </w:divBdr>
                  <w:divsChild>
                    <w:div w:id="573201900">
                      <w:marLeft w:val="0"/>
                      <w:marRight w:val="0"/>
                      <w:marTop w:val="0"/>
                      <w:marBottom w:val="0"/>
                      <w:divBdr>
                        <w:top w:val="none" w:sz="0" w:space="0" w:color="auto"/>
                        <w:left w:val="none" w:sz="0" w:space="0" w:color="auto"/>
                        <w:bottom w:val="none" w:sz="0" w:space="0" w:color="auto"/>
                        <w:right w:val="none" w:sz="0" w:space="0" w:color="auto"/>
                      </w:divBdr>
                      <w:divsChild>
                        <w:div w:id="1304113660">
                          <w:marLeft w:val="0"/>
                          <w:marRight w:val="0"/>
                          <w:marTop w:val="0"/>
                          <w:marBottom w:val="0"/>
                          <w:divBdr>
                            <w:top w:val="none" w:sz="0" w:space="0" w:color="auto"/>
                            <w:left w:val="none" w:sz="0" w:space="0" w:color="auto"/>
                            <w:bottom w:val="none" w:sz="0" w:space="0" w:color="auto"/>
                            <w:right w:val="none" w:sz="0" w:space="0" w:color="auto"/>
                          </w:divBdr>
                          <w:divsChild>
                            <w:div w:id="345443484">
                              <w:marLeft w:val="0"/>
                              <w:marRight w:val="0"/>
                              <w:marTop w:val="0"/>
                              <w:marBottom w:val="0"/>
                              <w:divBdr>
                                <w:top w:val="none" w:sz="0" w:space="0" w:color="auto"/>
                                <w:left w:val="none" w:sz="0" w:space="0" w:color="auto"/>
                                <w:bottom w:val="none" w:sz="0" w:space="0" w:color="auto"/>
                                <w:right w:val="none" w:sz="0" w:space="0" w:color="auto"/>
                              </w:divBdr>
                              <w:divsChild>
                                <w:div w:id="948665890">
                                  <w:marLeft w:val="0"/>
                                  <w:marRight w:val="0"/>
                                  <w:marTop w:val="0"/>
                                  <w:marBottom w:val="0"/>
                                  <w:divBdr>
                                    <w:top w:val="none" w:sz="0" w:space="0" w:color="auto"/>
                                    <w:left w:val="none" w:sz="0" w:space="0" w:color="auto"/>
                                    <w:bottom w:val="none" w:sz="0" w:space="0" w:color="auto"/>
                                    <w:right w:val="none" w:sz="0" w:space="0" w:color="auto"/>
                                  </w:divBdr>
                                  <w:divsChild>
                                    <w:div w:id="1523591329">
                                      <w:marLeft w:val="0"/>
                                      <w:marRight w:val="0"/>
                                      <w:marTop w:val="0"/>
                                      <w:marBottom w:val="0"/>
                                      <w:divBdr>
                                        <w:top w:val="none" w:sz="0" w:space="0" w:color="auto"/>
                                        <w:left w:val="none" w:sz="0" w:space="0" w:color="auto"/>
                                        <w:bottom w:val="none" w:sz="0" w:space="0" w:color="auto"/>
                                        <w:right w:val="none" w:sz="0" w:space="0" w:color="auto"/>
                                      </w:divBdr>
                                      <w:divsChild>
                                        <w:div w:id="1697807114">
                                          <w:marLeft w:val="0"/>
                                          <w:marRight w:val="0"/>
                                          <w:marTop w:val="0"/>
                                          <w:marBottom w:val="0"/>
                                          <w:divBdr>
                                            <w:top w:val="none" w:sz="0" w:space="0" w:color="auto"/>
                                            <w:left w:val="none" w:sz="0" w:space="0" w:color="auto"/>
                                            <w:bottom w:val="none" w:sz="0" w:space="0" w:color="auto"/>
                                            <w:right w:val="none" w:sz="0" w:space="0" w:color="auto"/>
                                          </w:divBdr>
                                          <w:divsChild>
                                            <w:div w:id="196118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420300">
              <w:marLeft w:val="0"/>
              <w:marRight w:val="0"/>
              <w:marTop w:val="0"/>
              <w:marBottom w:val="0"/>
              <w:divBdr>
                <w:top w:val="none" w:sz="0" w:space="0" w:color="auto"/>
                <w:left w:val="none" w:sz="0" w:space="0" w:color="auto"/>
                <w:bottom w:val="none" w:sz="0" w:space="0" w:color="auto"/>
                <w:right w:val="none" w:sz="0" w:space="0" w:color="auto"/>
              </w:divBdr>
              <w:divsChild>
                <w:div w:id="1535070657">
                  <w:marLeft w:val="0"/>
                  <w:marRight w:val="0"/>
                  <w:marTop w:val="0"/>
                  <w:marBottom w:val="0"/>
                  <w:divBdr>
                    <w:top w:val="none" w:sz="0" w:space="0" w:color="auto"/>
                    <w:left w:val="none" w:sz="0" w:space="0" w:color="auto"/>
                    <w:bottom w:val="none" w:sz="0" w:space="0" w:color="auto"/>
                    <w:right w:val="none" w:sz="0" w:space="0" w:color="auto"/>
                  </w:divBdr>
                  <w:divsChild>
                    <w:div w:id="1023439936">
                      <w:marLeft w:val="0"/>
                      <w:marRight w:val="0"/>
                      <w:marTop w:val="0"/>
                      <w:marBottom w:val="0"/>
                      <w:divBdr>
                        <w:top w:val="none" w:sz="0" w:space="0" w:color="auto"/>
                        <w:left w:val="none" w:sz="0" w:space="0" w:color="auto"/>
                        <w:bottom w:val="none" w:sz="0" w:space="0" w:color="auto"/>
                        <w:right w:val="none" w:sz="0" w:space="0" w:color="auto"/>
                      </w:divBdr>
                      <w:divsChild>
                        <w:div w:id="1425221793">
                          <w:marLeft w:val="0"/>
                          <w:marRight w:val="0"/>
                          <w:marTop w:val="0"/>
                          <w:marBottom w:val="0"/>
                          <w:divBdr>
                            <w:top w:val="none" w:sz="0" w:space="0" w:color="auto"/>
                            <w:left w:val="none" w:sz="0" w:space="0" w:color="auto"/>
                            <w:bottom w:val="none" w:sz="0" w:space="0" w:color="auto"/>
                            <w:right w:val="none" w:sz="0" w:space="0" w:color="auto"/>
                          </w:divBdr>
                          <w:divsChild>
                            <w:div w:id="994912564">
                              <w:marLeft w:val="0"/>
                              <w:marRight w:val="0"/>
                              <w:marTop w:val="0"/>
                              <w:marBottom w:val="0"/>
                              <w:divBdr>
                                <w:top w:val="none" w:sz="0" w:space="0" w:color="auto"/>
                                <w:left w:val="none" w:sz="0" w:space="0" w:color="auto"/>
                                <w:bottom w:val="none" w:sz="0" w:space="0" w:color="auto"/>
                                <w:right w:val="none" w:sz="0" w:space="0" w:color="auto"/>
                              </w:divBdr>
                              <w:divsChild>
                                <w:div w:id="454445343">
                                  <w:marLeft w:val="0"/>
                                  <w:marRight w:val="0"/>
                                  <w:marTop w:val="0"/>
                                  <w:marBottom w:val="0"/>
                                  <w:divBdr>
                                    <w:top w:val="none" w:sz="0" w:space="0" w:color="auto"/>
                                    <w:left w:val="none" w:sz="0" w:space="0" w:color="auto"/>
                                    <w:bottom w:val="none" w:sz="0" w:space="0" w:color="auto"/>
                                    <w:right w:val="none" w:sz="0" w:space="0" w:color="auto"/>
                                  </w:divBdr>
                                  <w:divsChild>
                                    <w:div w:id="1347632533">
                                      <w:marLeft w:val="0"/>
                                      <w:marRight w:val="0"/>
                                      <w:marTop w:val="0"/>
                                      <w:marBottom w:val="0"/>
                                      <w:divBdr>
                                        <w:top w:val="none" w:sz="0" w:space="0" w:color="auto"/>
                                        <w:left w:val="none" w:sz="0" w:space="0" w:color="auto"/>
                                        <w:bottom w:val="none" w:sz="0" w:space="0" w:color="auto"/>
                                        <w:right w:val="none" w:sz="0" w:space="0" w:color="auto"/>
                                      </w:divBdr>
                                      <w:divsChild>
                                        <w:div w:id="967206724">
                                          <w:marLeft w:val="0"/>
                                          <w:marRight w:val="0"/>
                                          <w:marTop w:val="0"/>
                                          <w:marBottom w:val="0"/>
                                          <w:divBdr>
                                            <w:top w:val="none" w:sz="0" w:space="0" w:color="auto"/>
                                            <w:left w:val="none" w:sz="0" w:space="0" w:color="auto"/>
                                            <w:bottom w:val="none" w:sz="0" w:space="0" w:color="auto"/>
                                            <w:right w:val="none" w:sz="0" w:space="0" w:color="auto"/>
                                          </w:divBdr>
                                          <w:divsChild>
                                            <w:div w:id="3758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2379348">
              <w:marLeft w:val="0"/>
              <w:marRight w:val="0"/>
              <w:marTop w:val="0"/>
              <w:marBottom w:val="0"/>
              <w:divBdr>
                <w:top w:val="none" w:sz="0" w:space="0" w:color="auto"/>
                <w:left w:val="none" w:sz="0" w:space="0" w:color="auto"/>
                <w:bottom w:val="none" w:sz="0" w:space="0" w:color="auto"/>
                <w:right w:val="none" w:sz="0" w:space="0" w:color="auto"/>
              </w:divBdr>
              <w:divsChild>
                <w:div w:id="224072458">
                  <w:marLeft w:val="0"/>
                  <w:marRight w:val="0"/>
                  <w:marTop w:val="0"/>
                  <w:marBottom w:val="0"/>
                  <w:divBdr>
                    <w:top w:val="none" w:sz="0" w:space="0" w:color="auto"/>
                    <w:left w:val="none" w:sz="0" w:space="0" w:color="auto"/>
                    <w:bottom w:val="none" w:sz="0" w:space="0" w:color="auto"/>
                    <w:right w:val="none" w:sz="0" w:space="0" w:color="auto"/>
                  </w:divBdr>
                  <w:divsChild>
                    <w:div w:id="233207199">
                      <w:marLeft w:val="0"/>
                      <w:marRight w:val="0"/>
                      <w:marTop w:val="0"/>
                      <w:marBottom w:val="0"/>
                      <w:divBdr>
                        <w:top w:val="none" w:sz="0" w:space="0" w:color="auto"/>
                        <w:left w:val="none" w:sz="0" w:space="0" w:color="auto"/>
                        <w:bottom w:val="none" w:sz="0" w:space="0" w:color="auto"/>
                        <w:right w:val="none" w:sz="0" w:space="0" w:color="auto"/>
                      </w:divBdr>
                      <w:divsChild>
                        <w:div w:id="310333159">
                          <w:marLeft w:val="0"/>
                          <w:marRight w:val="0"/>
                          <w:marTop w:val="0"/>
                          <w:marBottom w:val="0"/>
                          <w:divBdr>
                            <w:top w:val="none" w:sz="0" w:space="0" w:color="auto"/>
                            <w:left w:val="none" w:sz="0" w:space="0" w:color="auto"/>
                            <w:bottom w:val="none" w:sz="0" w:space="0" w:color="auto"/>
                            <w:right w:val="none" w:sz="0" w:space="0" w:color="auto"/>
                          </w:divBdr>
                          <w:divsChild>
                            <w:div w:id="1642691746">
                              <w:marLeft w:val="0"/>
                              <w:marRight w:val="0"/>
                              <w:marTop w:val="0"/>
                              <w:marBottom w:val="0"/>
                              <w:divBdr>
                                <w:top w:val="none" w:sz="0" w:space="0" w:color="auto"/>
                                <w:left w:val="none" w:sz="0" w:space="0" w:color="auto"/>
                                <w:bottom w:val="none" w:sz="0" w:space="0" w:color="auto"/>
                                <w:right w:val="none" w:sz="0" w:space="0" w:color="auto"/>
                              </w:divBdr>
                              <w:divsChild>
                                <w:div w:id="834225106">
                                  <w:marLeft w:val="0"/>
                                  <w:marRight w:val="0"/>
                                  <w:marTop w:val="0"/>
                                  <w:marBottom w:val="0"/>
                                  <w:divBdr>
                                    <w:top w:val="none" w:sz="0" w:space="0" w:color="auto"/>
                                    <w:left w:val="none" w:sz="0" w:space="0" w:color="auto"/>
                                    <w:bottom w:val="none" w:sz="0" w:space="0" w:color="auto"/>
                                    <w:right w:val="none" w:sz="0" w:space="0" w:color="auto"/>
                                  </w:divBdr>
                                  <w:divsChild>
                                    <w:div w:id="2019959762">
                                      <w:marLeft w:val="0"/>
                                      <w:marRight w:val="0"/>
                                      <w:marTop w:val="0"/>
                                      <w:marBottom w:val="0"/>
                                      <w:divBdr>
                                        <w:top w:val="none" w:sz="0" w:space="0" w:color="auto"/>
                                        <w:left w:val="none" w:sz="0" w:space="0" w:color="auto"/>
                                        <w:bottom w:val="none" w:sz="0" w:space="0" w:color="auto"/>
                                        <w:right w:val="none" w:sz="0" w:space="0" w:color="auto"/>
                                      </w:divBdr>
                                      <w:divsChild>
                                        <w:div w:id="1915622685">
                                          <w:marLeft w:val="0"/>
                                          <w:marRight w:val="0"/>
                                          <w:marTop w:val="0"/>
                                          <w:marBottom w:val="0"/>
                                          <w:divBdr>
                                            <w:top w:val="none" w:sz="0" w:space="0" w:color="auto"/>
                                            <w:left w:val="none" w:sz="0" w:space="0" w:color="auto"/>
                                            <w:bottom w:val="none" w:sz="0" w:space="0" w:color="auto"/>
                                            <w:right w:val="none" w:sz="0" w:space="0" w:color="auto"/>
                                          </w:divBdr>
                                          <w:divsChild>
                                            <w:div w:id="113202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532167">
              <w:marLeft w:val="0"/>
              <w:marRight w:val="0"/>
              <w:marTop w:val="0"/>
              <w:marBottom w:val="0"/>
              <w:divBdr>
                <w:top w:val="none" w:sz="0" w:space="0" w:color="auto"/>
                <w:left w:val="none" w:sz="0" w:space="0" w:color="auto"/>
                <w:bottom w:val="none" w:sz="0" w:space="0" w:color="auto"/>
                <w:right w:val="none" w:sz="0" w:space="0" w:color="auto"/>
              </w:divBdr>
              <w:divsChild>
                <w:div w:id="1723479851">
                  <w:marLeft w:val="0"/>
                  <w:marRight w:val="0"/>
                  <w:marTop w:val="0"/>
                  <w:marBottom w:val="0"/>
                  <w:divBdr>
                    <w:top w:val="none" w:sz="0" w:space="0" w:color="auto"/>
                    <w:left w:val="none" w:sz="0" w:space="0" w:color="auto"/>
                    <w:bottom w:val="none" w:sz="0" w:space="0" w:color="auto"/>
                    <w:right w:val="none" w:sz="0" w:space="0" w:color="auto"/>
                  </w:divBdr>
                  <w:divsChild>
                    <w:div w:id="89205232">
                      <w:marLeft w:val="0"/>
                      <w:marRight w:val="0"/>
                      <w:marTop w:val="0"/>
                      <w:marBottom w:val="0"/>
                      <w:divBdr>
                        <w:top w:val="none" w:sz="0" w:space="0" w:color="auto"/>
                        <w:left w:val="none" w:sz="0" w:space="0" w:color="auto"/>
                        <w:bottom w:val="none" w:sz="0" w:space="0" w:color="auto"/>
                        <w:right w:val="none" w:sz="0" w:space="0" w:color="auto"/>
                      </w:divBdr>
                      <w:divsChild>
                        <w:div w:id="656568725">
                          <w:marLeft w:val="0"/>
                          <w:marRight w:val="0"/>
                          <w:marTop w:val="0"/>
                          <w:marBottom w:val="0"/>
                          <w:divBdr>
                            <w:top w:val="none" w:sz="0" w:space="0" w:color="auto"/>
                            <w:left w:val="none" w:sz="0" w:space="0" w:color="auto"/>
                            <w:bottom w:val="none" w:sz="0" w:space="0" w:color="auto"/>
                            <w:right w:val="none" w:sz="0" w:space="0" w:color="auto"/>
                          </w:divBdr>
                          <w:divsChild>
                            <w:div w:id="1908878587">
                              <w:marLeft w:val="0"/>
                              <w:marRight w:val="0"/>
                              <w:marTop w:val="0"/>
                              <w:marBottom w:val="0"/>
                              <w:divBdr>
                                <w:top w:val="none" w:sz="0" w:space="0" w:color="auto"/>
                                <w:left w:val="none" w:sz="0" w:space="0" w:color="auto"/>
                                <w:bottom w:val="none" w:sz="0" w:space="0" w:color="auto"/>
                                <w:right w:val="none" w:sz="0" w:space="0" w:color="auto"/>
                              </w:divBdr>
                              <w:divsChild>
                                <w:div w:id="663894637">
                                  <w:marLeft w:val="0"/>
                                  <w:marRight w:val="0"/>
                                  <w:marTop w:val="0"/>
                                  <w:marBottom w:val="0"/>
                                  <w:divBdr>
                                    <w:top w:val="none" w:sz="0" w:space="0" w:color="auto"/>
                                    <w:left w:val="none" w:sz="0" w:space="0" w:color="auto"/>
                                    <w:bottom w:val="none" w:sz="0" w:space="0" w:color="auto"/>
                                    <w:right w:val="none" w:sz="0" w:space="0" w:color="auto"/>
                                  </w:divBdr>
                                  <w:divsChild>
                                    <w:div w:id="463087296">
                                      <w:marLeft w:val="0"/>
                                      <w:marRight w:val="0"/>
                                      <w:marTop w:val="0"/>
                                      <w:marBottom w:val="0"/>
                                      <w:divBdr>
                                        <w:top w:val="none" w:sz="0" w:space="0" w:color="auto"/>
                                        <w:left w:val="none" w:sz="0" w:space="0" w:color="auto"/>
                                        <w:bottom w:val="none" w:sz="0" w:space="0" w:color="auto"/>
                                        <w:right w:val="none" w:sz="0" w:space="0" w:color="auto"/>
                                      </w:divBdr>
                                      <w:divsChild>
                                        <w:div w:id="751704366">
                                          <w:marLeft w:val="0"/>
                                          <w:marRight w:val="0"/>
                                          <w:marTop w:val="0"/>
                                          <w:marBottom w:val="0"/>
                                          <w:divBdr>
                                            <w:top w:val="none" w:sz="0" w:space="0" w:color="auto"/>
                                            <w:left w:val="none" w:sz="0" w:space="0" w:color="auto"/>
                                            <w:bottom w:val="none" w:sz="0" w:space="0" w:color="auto"/>
                                            <w:right w:val="none" w:sz="0" w:space="0" w:color="auto"/>
                                          </w:divBdr>
                                          <w:divsChild>
                                            <w:div w:id="150073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5952981">
      <w:bodyDiv w:val="1"/>
      <w:marLeft w:val="0"/>
      <w:marRight w:val="0"/>
      <w:marTop w:val="0"/>
      <w:marBottom w:val="0"/>
      <w:divBdr>
        <w:top w:val="none" w:sz="0" w:space="0" w:color="auto"/>
        <w:left w:val="none" w:sz="0" w:space="0" w:color="auto"/>
        <w:bottom w:val="none" w:sz="0" w:space="0" w:color="auto"/>
        <w:right w:val="none" w:sz="0" w:space="0" w:color="auto"/>
      </w:divBdr>
      <w:divsChild>
        <w:div w:id="304046267">
          <w:marLeft w:val="0"/>
          <w:marRight w:val="0"/>
          <w:marTop w:val="0"/>
          <w:marBottom w:val="0"/>
          <w:divBdr>
            <w:top w:val="none" w:sz="0" w:space="0" w:color="auto"/>
            <w:left w:val="none" w:sz="0" w:space="0" w:color="auto"/>
            <w:bottom w:val="none" w:sz="0" w:space="0" w:color="auto"/>
            <w:right w:val="none" w:sz="0" w:space="0" w:color="auto"/>
          </w:divBdr>
          <w:divsChild>
            <w:div w:id="1703021286">
              <w:marLeft w:val="0"/>
              <w:marRight w:val="0"/>
              <w:marTop w:val="0"/>
              <w:marBottom w:val="0"/>
              <w:divBdr>
                <w:top w:val="none" w:sz="0" w:space="0" w:color="auto"/>
                <w:left w:val="none" w:sz="0" w:space="0" w:color="auto"/>
                <w:bottom w:val="none" w:sz="0" w:space="0" w:color="auto"/>
                <w:right w:val="none" w:sz="0" w:space="0" w:color="auto"/>
              </w:divBdr>
              <w:divsChild>
                <w:div w:id="564141237">
                  <w:marLeft w:val="0"/>
                  <w:marRight w:val="0"/>
                  <w:marTop w:val="0"/>
                  <w:marBottom w:val="0"/>
                  <w:divBdr>
                    <w:top w:val="none" w:sz="0" w:space="0" w:color="auto"/>
                    <w:left w:val="none" w:sz="0" w:space="0" w:color="auto"/>
                    <w:bottom w:val="none" w:sz="0" w:space="0" w:color="auto"/>
                    <w:right w:val="none" w:sz="0" w:space="0" w:color="auto"/>
                  </w:divBdr>
                  <w:divsChild>
                    <w:div w:id="1090467768">
                      <w:marLeft w:val="0"/>
                      <w:marRight w:val="0"/>
                      <w:marTop w:val="0"/>
                      <w:marBottom w:val="0"/>
                      <w:divBdr>
                        <w:top w:val="none" w:sz="0" w:space="0" w:color="auto"/>
                        <w:left w:val="none" w:sz="0" w:space="0" w:color="auto"/>
                        <w:bottom w:val="none" w:sz="0" w:space="0" w:color="auto"/>
                        <w:right w:val="none" w:sz="0" w:space="0" w:color="auto"/>
                      </w:divBdr>
                      <w:divsChild>
                        <w:div w:id="1895044900">
                          <w:marLeft w:val="0"/>
                          <w:marRight w:val="0"/>
                          <w:marTop w:val="0"/>
                          <w:marBottom w:val="0"/>
                          <w:divBdr>
                            <w:top w:val="none" w:sz="0" w:space="0" w:color="auto"/>
                            <w:left w:val="none" w:sz="0" w:space="0" w:color="auto"/>
                            <w:bottom w:val="none" w:sz="0" w:space="0" w:color="auto"/>
                            <w:right w:val="none" w:sz="0" w:space="0" w:color="auto"/>
                          </w:divBdr>
                          <w:divsChild>
                            <w:div w:id="128407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5968172">
          <w:marLeft w:val="0"/>
          <w:marRight w:val="0"/>
          <w:marTop w:val="0"/>
          <w:marBottom w:val="0"/>
          <w:divBdr>
            <w:top w:val="none" w:sz="0" w:space="0" w:color="auto"/>
            <w:left w:val="none" w:sz="0" w:space="0" w:color="auto"/>
            <w:bottom w:val="none" w:sz="0" w:space="0" w:color="auto"/>
            <w:right w:val="none" w:sz="0" w:space="0" w:color="auto"/>
          </w:divBdr>
          <w:divsChild>
            <w:div w:id="1871062527">
              <w:marLeft w:val="0"/>
              <w:marRight w:val="0"/>
              <w:marTop w:val="0"/>
              <w:marBottom w:val="0"/>
              <w:divBdr>
                <w:top w:val="none" w:sz="0" w:space="0" w:color="auto"/>
                <w:left w:val="none" w:sz="0" w:space="0" w:color="auto"/>
                <w:bottom w:val="none" w:sz="0" w:space="0" w:color="auto"/>
                <w:right w:val="none" w:sz="0" w:space="0" w:color="auto"/>
              </w:divBdr>
              <w:divsChild>
                <w:div w:id="12076203">
                  <w:marLeft w:val="0"/>
                  <w:marRight w:val="0"/>
                  <w:marTop w:val="0"/>
                  <w:marBottom w:val="0"/>
                  <w:divBdr>
                    <w:top w:val="none" w:sz="0" w:space="0" w:color="auto"/>
                    <w:left w:val="none" w:sz="0" w:space="0" w:color="auto"/>
                    <w:bottom w:val="none" w:sz="0" w:space="0" w:color="auto"/>
                    <w:right w:val="none" w:sz="0" w:space="0" w:color="auto"/>
                  </w:divBdr>
                  <w:divsChild>
                    <w:div w:id="2038386650">
                      <w:marLeft w:val="0"/>
                      <w:marRight w:val="0"/>
                      <w:marTop w:val="0"/>
                      <w:marBottom w:val="0"/>
                      <w:divBdr>
                        <w:top w:val="none" w:sz="0" w:space="0" w:color="auto"/>
                        <w:left w:val="none" w:sz="0" w:space="0" w:color="auto"/>
                        <w:bottom w:val="none" w:sz="0" w:space="0" w:color="auto"/>
                        <w:right w:val="none" w:sz="0" w:space="0" w:color="auto"/>
                      </w:divBdr>
                      <w:divsChild>
                        <w:div w:id="2013293692">
                          <w:marLeft w:val="0"/>
                          <w:marRight w:val="0"/>
                          <w:marTop w:val="0"/>
                          <w:marBottom w:val="0"/>
                          <w:divBdr>
                            <w:top w:val="none" w:sz="0" w:space="0" w:color="auto"/>
                            <w:left w:val="none" w:sz="0" w:space="0" w:color="auto"/>
                            <w:bottom w:val="none" w:sz="0" w:space="0" w:color="auto"/>
                            <w:right w:val="none" w:sz="0" w:space="0" w:color="auto"/>
                          </w:divBdr>
                          <w:divsChild>
                            <w:div w:id="15121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7758201">
          <w:marLeft w:val="0"/>
          <w:marRight w:val="0"/>
          <w:marTop w:val="0"/>
          <w:marBottom w:val="0"/>
          <w:divBdr>
            <w:top w:val="none" w:sz="0" w:space="0" w:color="auto"/>
            <w:left w:val="none" w:sz="0" w:space="0" w:color="auto"/>
            <w:bottom w:val="none" w:sz="0" w:space="0" w:color="auto"/>
            <w:right w:val="none" w:sz="0" w:space="0" w:color="auto"/>
          </w:divBdr>
          <w:divsChild>
            <w:div w:id="2037123355">
              <w:marLeft w:val="0"/>
              <w:marRight w:val="0"/>
              <w:marTop w:val="0"/>
              <w:marBottom w:val="0"/>
              <w:divBdr>
                <w:top w:val="none" w:sz="0" w:space="0" w:color="auto"/>
                <w:left w:val="none" w:sz="0" w:space="0" w:color="auto"/>
                <w:bottom w:val="none" w:sz="0" w:space="0" w:color="auto"/>
                <w:right w:val="none" w:sz="0" w:space="0" w:color="auto"/>
              </w:divBdr>
              <w:divsChild>
                <w:div w:id="688992990">
                  <w:marLeft w:val="0"/>
                  <w:marRight w:val="0"/>
                  <w:marTop w:val="0"/>
                  <w:marBottom w:val="0"/>
                  <w:divBdr>
                    <w:top w:val="none" w:sz="0" w:space="0" w:color="auto"/>
                    <w:left w:val="none" w:sz="0" w:space="0" w:color="auto"/>
                    <w:bottom w:val="none" w:sz="0" w:space="0" w:color="auto"/>
                    <w:right w:val="none" w:sz="0" w:space="0" w:color="auto"/>
                  </w:divBdr>
                  <w:divsChild>
                    <w:div w:id="194929692">
                      <w:marLeft w:val="0"/>
                      <w:marRight w:val="0"/>
                      <w:marTop w:val="0"/>
                      <w:marBottom w:val="0"/>
                      <w:divBdr>
                        <w:top w:val="none" w:sz="0" w:space="0" w:color="auto"/>
                        <w:left w:val="none" w:sz="0" w:space="0" w:color="auto"/>
                        <w:bottom w:val="none" w:sz="0" w:space="0" w:color="auto"/>
                        <w:right w:val="none" w:sz="0" w:space="0" w:color="auto"/>
                      </w:divBdr>
                      <w:divsChild>
                        <w:div w:id="1086149975">
                          <w:marLeft w:val="0"/>
                          <w:marRight w:val="0"/>
                          <w:marTop w:val="0"/>
                          <w:marBottom w:val="0"/>
                          <w:divBdr>
                            <w:top w:val="none" w:sz="0" w:space="0" w:color="auto"/>
                            <w:left w:val="none" w:sz="0" w:space="0" w:color="auto"/>
                            <w:bottom w:val="none" w:sz="0" w:space="0" w:color="auto"/>
                            <w:right w:val="none" w:sz="0" w:space="0" w:color="auto"/>
                          </w:divBdr>
                          <w:divsChild>
                            <w:div w:id="213767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8751807">
          <w:marLeft w:val="0"/>
          <w:marRight w:val="0"/>
          <w:marTop w:val="0"/>
          <w:marBottom w:val="0"/>
          <w:divBdr>
            <w:top w:val="none" w:sz="0" w:space="0" w:color="auto"/>
            <w:left w:val="none" w:sz="0" w:space="0" w:color="auto"/>
            <w:bottom w:val="none" w:sz="0" w:space="0" w:color="auto"/>
            <w:right w:val="none" w:sz="0" w:space="0" w:color="auto"/>
          </w:divBdr>
          <w:divsChild>
            <w:div w:id="1845044719">
              <w:marLeft w:val="0"/>
              <w:marRight w:val="0"/>
              <w:marTop w:val="0"/>
              <w:marBottom w:val="0"/>
              <w:divBdr>
                <w:top w:val="none" w:sz="0" w:space="0" w:color="auto"/>
                <w:left w:val="none" w:sz="0" w:space="0" w:color="auto"/>
                <w:bottom w:val="none" w:sz="0" w:space="0" w:color="auto"/>
                <w:right w:val="none" w:sz="0" w:space="0" w:color="auto"/>
              </w:divBdr>
              <w:divsChild>
                <w:div w:id="730736782">
                  <w:marLeft w:val="0"/>
                  <w:marRight w:val="0"/>
                  <w:marTop w:val="0"/>
                  <w:marBottom w:val="0"/>
                  <w:divBdr>
                    <w:top w:val="none" w:sz="0" w:space="0" w:color="auto"/>
                    <w:left w:val="none" w:sz="0" w:space="0" w:color="auto"/>
                    <w:bottom w:val="none" w:sz="0" w:space="0" w:color="auto"/>
                    <w:right w:val="none" w:sz="0" w:space="0" w:color="auto"/>
                  </w:divBdr>
                  <w:divsChild>
                    <w:div w:id="287660580">
                      <w:marLeft w:val="0"/>
                      <w:marRight w:val="0"/>
                      <w:marTop w:val="0"/>
                      <w:marBottom w:val="0"/>
                      <w:divBdr>
                        <w:top w:val="none" w:sz="0" w:space="0" w:color="auto"/>
                        <w:left w:val="none" w:sz="0" w:space="0" w:color="auto"/>
                        <w:bottom w:val="none" w:sz="0" w:space="0" w:color="auto"/>
                        <w:right w:val="none" w:sz="0" w:space="0" w:color="auto"/>
                      </w:divBdr>
                      <w:divsChild>
                        <w:div w:id="1630042564">
                          <w:marLeft w:val="0"/>
                          <w:marRight w:val="0"/>
                          <w:marTop w:val="0"/>
                          <w:marBottom w:val="0"/>
                          <w:divBdr>
                            <w:top w:val="none" w:sz="0" w:space="0" w:color="auto"/>
                            <w:left w:val="none" w:sz="0" w:space="0" w:color="auto"/>
                            <w:bottom w:val="none" w:sz="0" w:space="0" w:color="auto"/>
                            <w:right w:val="none" w:sz="0" w:space="0" w:color="auto"/>
                          </w:divBdr>
                          <w:divsChild>
                            <w:div w:id="65183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312055">
      <w:bodyDiv w:val="1"/>
      <w:marLeft w:val="0"/>
      <w:marRight w:val="0"/>
      <w:marTop w:val="0"/>
      <w:marBottom w:val="0"/>
      <w:divBdr>
        <w:top w:val="none" w:sz="0" w:space="0" w:color="auto"/>
        <w:left w:val="none" w:sz="0" w:space="0" w:color="auto"/>
        <w:bottom w:val="none" w:sz="0" w:space="0" w:color="auto"/>
        <w:right w:val="none" w:sz="0" w:space="0" w:color="auto"/>
      </w:divBdr>
      <w:divsChild>
        <w:div w:id="758257383">
          <w:marLeft w:val="0"/>
          <w:marRight w:val="0"/>
          <w:marTop w:val="0"/>
          <w:marBottom w:val="0"/>
          <w:divBdr>
            <w:top w:val="none" w:sz="0" w:space="0" w:color="auto"/>
            <w:left w:val="none" w:sz="0" w:space="0" w:color="auto"/>
            <w:bottom w:val="none" w:sz="0" w:space="0" w:color="auto"/>
            <w:right w:val="none" w:sz="0" w:space="0" w:color="auto"/>
          </w:divBdr>
          <w:divsChild>
            <w:div w:id="445201133">
              <w:marLeft w:val="0"/>
              <w:marRight w:val="0"/>
              <w:marTop w:val="0"/>
              <w:marBottom w:val="0"/>
              <w:divBdr>
                <w:top w:val="none" w:sz="0" w:space="0" w:color="auto"/>
                <w:left w:val="none" w:sz="0" w:space="0" w:color="auto"/>
                <w:bottom w:val="none" w:sz="0" w:space="0" w:color="auto"/>
                <w:right w:val="none" w:sz="0" w:space="0" w:color="auto"/>
              </w:divBdr>
              <w:divsChild>
                <w:div w:id="1486239461">
                  <w:marLeft w:val="0"/>
                  <w:marRight w:val="0"/>
                  <w:marTop w:val="0"/>
                  <w:marBottom w:val="0"/>
                  <w:divBdr>
                    <w:top w:val="none" w:sz="0" w:space="0" w:color="auto"/>
                    <w:left w:val="none" w:sz="0" w:space="0" w:color="auto"/>
                    <w:bottom w:val="none" w:sz="0" w:space="0" w:color="auto"/>
                    <w:right w:val="none" w:sz="0" w:space="0" w:color="auto"/>
                  </w:divBdr>
                  <w:divsChild>
                    <w:div w:id="1481845872">
                      <w:marLeft w:val="0"/>
                      <w:marRight w:val="0"/>
                      <w:marTop w:val="0"/>
                      <w:marBottom w:val="0"/>
                      <w:divBdr>
                        <w:top w:val="none" w:sz="0" w:space="0" w:color="auto"/>
                        <w:left w:val="none" w:sz="0" w:space="0" w:color="auto"/>
                        <w:bottom w:val="none" w:sz="0" w:space="0" w:color="auto"/>
                        <w:right w:val="none" w:sz="0" w:space="0" w:color="auto"/>
                      </w:divBdr>
                      <w:divsChild>
                        <w:div w:id="629819576">
                          <w:marLeft w:val="0"/>
                          <w:marRight w:val="0"/>
                          <w:marTop w:val="0"/>
                          <w:marBottom w:val="0"/>
                          <w:divBdr>
                            <w:top w:val="none" w:sz="0" w:space="0" w:color="auto"/>
                            <w:left w:val="none" w:sz="0" w:space="0" w:color="auto"/>
                            <w:bottom w:val="none" w:sz="0" w:space="0" w:color="auto"/>
                            <w:right w:val="none" w:sz="0" w:space="0" w:color="auto"/>
                          </w:divBdr>
                          <w:divsChild>
                            <w:div w:id="432824394">
                              <w:marLeft w:val="0"/>
                              <w:marRight w:val="0"/>
                              <w:marTop w:val="0"/>
                              <w:marBottom w:val="0"/>
                              <w:divBdr>
                                <w:top w:val="none" w:sz="0" w:space="0" w:color="auto"/>
                                <w:left w:val="none" w:sz="0" w:space="0" w:color="auto"/>
                                <w:bottom w:val="none" w:sz="0" w:space="0" w:color="auto"/>
                                <w:right w:val="none" w:sz="0" w:space="0" w:color="auto"/>
                              </w:divBdr>
                              <w:divsChild>
                                <w:div w:id="1002124836">
                                  <w:marLeft w:val="0"/>
                                  <w:marRight w:val="0"/>
                                  <w:marTop w:val="0"/>
                                  <w:marBottom w:val="0"/>
                                  <w:divBdr>
                                    <w:top w:val="none" w:sz="0" w:space="0" w:color="auto"/>
                                    <w:left w:val="none" w:sz="0" w:space="0" w:color="auto"/>
                                    <w:bottom w:val="none" w:sz="0" w:space="0" w:color="auto"/>
                                    <w:right w:val="none" w:sz="0" w:space="0" w:color="auto"/>
                                  </w:divBdr>
                                  <w:divsChild>
                                    <w:div w:id="1549756151">
                                      <w:marLeft w:val="0"/>
                                      <w:marRight w:val="0"/>
                                      <w:marTop w:val="0"/>
                                      <w:marBottom w:val="0"/>
                                      <w:divBdr>
                                        <w:top w:val="none" w:sz="0" w:space="0" w:color="auto"/>
                                        <w:left w:val="none" w:sz="0" w:space="0" w:color="auto"/>
                                        <w:bottom w:val="none" w:sz="0" w:space="0" w:color="auto"/>
                                        <w:right w:val="none" w:sz="0" w:space="0" w:color="auto"/>
                                      </w:divBdr>
                                      <w:divsChild>
                                        <w:div w:id="867447587">
                                          <w:marLeft w:val="0"/>
                                          <w:marRight w:val="0"/>
                                          <w:marTop w:val="0"/>
                                          <w:marBottom w:val="0"/>
                                          <w:divBdr>
                                            <w:top w:val="none" w:sz="0" w:space="0" w:color="auto"/>
                                            <w:left w:val="none" w:sz="0" w:space="0" w:color="auto"/>
                                            <w:bottom w:val="none" w:sz="0" w:space="0" w:color="auto"/>
                                            <w:right w:val="none" w:sz="0" w:space="0" w:color="auto"/>
                                          </w:divBdr>
                                          <w:divsChild>
                                            <w:div w:id="161116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9507181">
          <w:marLeft w:val="0"/>
          <w:marRight w:val="0"/>
          <w:marTop w:val="0"/>
          <w:marBottom w:val="0"/>
          <w:divBdr>
            <w:top w:val="none" w:sz="0" w:space="0" w:color="auto"/>
            <w:left w:val="none" w:sz="0" w:space="0" w:color="auto"/>
            <w:bottom w:val="none" w:sz="0" w:space="0" w:color="auto"/>
            <w:right w:val="none" w:sz="0" w:space="0" w:color="auto"/>
          </w:divBdr>
          <w:divsChild>
            <w:div w:id="1199664521">
              <w:marLeft w:val="0"/>
              <w:marRight w:val="0"/>
              <w:marTop w:val="0"/>
              <w:marBottom w:val="0"/>
              <w:divBdr>
                <w:top w:val="none" w:sz="0" w:space="0" w:color="auto"/>
                <w:left w:val="none" w:sz="0" w:space="0" w:color="auto"/>
                <w:bottom w:val="none" w:sz="0" w:space="0" w:color="auto"/>
                <w:right w:val="none" w:sz="0" w:space="0" w:color="auto"/>
              </w:divBdr>
              <w:divsChild>
                <w:div w:id="1285312219">
                  <w:marLeft w:val="0"/>
                  <w:marRight w:val="0"/>
                  <w:marTop w:val="0"/>
                  <w:marBottom w:val="0"/>
                  <w:divBdr>
                    <w:top w:val="none" w:sz="0" w:space="0" w:color="auto"/>
                    <w:left w:val="none" w:sz="0" w:space="0" w:color="auto"/>
                    <w:bottom w:val="none" w:sz="0" w:space="0" w:color="auto"/>
                    <w:right w:val="none" w:sz="0" w:space="0" w:color="auto"/>
                  </w:divBdr>
                  <w:divsChild>
                    <w:div w:id="1615092417">
                      <w:marLeft w:val="0"/>
                      <w:marRight w:val="0"/>
                      <w:marTop w:val="0"/>
                      <w:marBottom w:val="0"/>
                      <w:divBdr>
                        <w:top w:val="none" w:sz="0" w:space="0" w:color="auto"/>
                        <w:left w:val="none" w:sz="0" w:space="0" w:color="auto"/>
                        <w:bottom w:val="none" w:sz="0" w:space="0" w:color="auto"/>
                        <w:right w:val="none" w:sz="0" w:space="0" w:color="auto"/>
                      </w:divBdr>
                      <w:divsChild>
                        <w:div w:id="39599347">
                          <w:marLeft w:val="0"/>
                          <w:marRight w:val="0"/>
                          <w:marTop w:val="0"/>
                          <w:marBottom w:val="0"/>
                          <w:divBdr>
                            <w:top w:val="none" w:sz="0" w:space="0" w:color="auto"/>
                            <w:left w:val="none" w:sz="0" w:space="0" w:color="auto"/>
                            <w:bottom w:val="none" w:sz="0" w:space="0" w:color="auto"/>
                            <w:right w:val="none" w:sz="0" w:space="0" w:color="auto"/>
                          </w:divBdr>
                          <w:divsChild>
                            <w:div w:id="1313173852">
                              <w:marLeft w:val="0"/>
                              <w:marRight w:val="0"/>
                              <w:marTop w:val="0"/>
                              <w:marBottom w:val="0"/>
                              <w:divBdr>
                                <w:top w:val="none" w:sz="0" w:space="0" w:color="auto"/>
                                <w:left w:val="none" w:sz="0" w:space="0" w:color="auto"/>
                                <w:bottom w:val="none" w:sz="0" w:space="0" w:color="auto"/>
                                <w:right w:val="none" w:sz="0" w:space="0" w:color="auto"/>
                              </w:divBdr>
                              <w:divsChild>
                                <w:div w:id="1038972218">
                                  <w:marLeft w:val="0"/>
                                  <w:marRight w:val="0"/>
                                  <w:marTop w:val="0"/>
                                  <w:marBottom w:val="0"/>
                                  <w:divBdr>
                                    <w:top w:val="none" w:sz="0" w:space="0" w:color="auto"/>
                                    <w:left w:val="none" w:sz="0" w:space="0" w:color="auto"/>
                                    <w:bottom w:val="none" w:sz="0" w:space="0" w:color="auto"/>
                                    <w:right w:val="none" w:sz="0" w:space="0" w:color="auto"/>
                                  </w:divBdr>
                                  <w:divsChild>
                                    <w:div w:id="999428285">
                                      <w:marLeft w:val="0"/>
                                      <w:marRight w:val="0"/>
                                      <w:marTop w:val="0"/>
                                      <w:marBottom w:val="0"/>
                                      <w:divBdr>
                                        <w:top w:val="none" w:sz="0" w:space="0" w:color="auto"/>
                                        <w:left w:val="none" w:sz="0" w:space="0" w:color="auto"/>
                                        <w:bottom w:val="none" w:sz="0" w:space="0" w:color="auto"/>
                                        <w:right w:val="none" w:sz="0" w:space="0" w:color="auto"/>
                                      </w:divBdr>
                                      <w:divsChild>
                                        <w:div w:id="1818034821">
                                          <w:marLeft w:val="0"/>
                                          <w:marRight w:val="0"/>
                                          <w:marTop w:val="0"/>
                                          <w:marBottom w:val="0"/>
                                          <w:divBdr>
                                            <w:top w:val="none" w:sz="0" w:space="0" w:color="auto"/>
                                            <w:left w:val="none" w:sz="0" w:space="0" w:color="auto"/>
                                            <w:bottom w:val="none" w:sz="0" w:space="0" w:color="auto"/>
                                            <w:right w:val="none" w:sz="0" w:space="0" w:color="auto"/>
                                          </w:divBdr>
                                          <w:divsChild>
                                            <w:div w:id="118262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751702">
              <w:marLeft w:val="0"/>
              <w:marRight w:val="0"/>
              <w:marTop w:val="0"/>
              <w:marBottom w:val="0"/>
              <w:divBdr>
                <w:top w:val="none" w:sz="0" w:space="0" w:color="auto"/>
                <w:left w:val="none" w:sz="0" w:space="0" w:color="auto"/>
                <w:bottom w:val="none" w:sz="0" w:space="0" w:color="auto"/>
                <w:right w:val="none" w:sz="0" w:space="0" w:color="auto"/>
              </w:divBdr>
              <w:divsChild>
                <w:div w:id="1555922868">
                  <w:marLeft w:val="0"/>
                  <w:marRight w:val="0"/>
                  <w:marTop w:val="0"/>
                  <w:marBottom w:val="0"/>
                  <w:divBdr>
                    <w:top w:val="none" w:sz="0" w:space="0" w:color="auto"/>
                    <w:left w:val="none" w:sz="0" w:space="0" w:color="auto"/>
                    <w:bottom w:val="none" w:sz="0" w:space="0" w:color="auto"/>
                    <w:right w:val="none" w:sz="0" w:space="0" w:color="auto"/>
                  </w:divBdr>
                  <w:divsChild>
                    <w:div w:id="2122335352">
                      <w:marLeft w:val="0"/>
                      <w:marRight w:val="0"/>
                      <w:marTop w:val="0"/>
                      <w:marBottom w:val="0"/>
                      <w:divBdr>
                        <w:top w:val="none" w:sz="0" w:space="0" w:color="auto"/>
                        <w:left w:val="none" w:sz="0" w:space="0" w:color="auto"/>
                        <w:bottom w:val="none" w:sz="0" w:space="0" w:color="auto"/>
                        <w:right w:val="none" w:sz="0" w:space="0" w:color="auto"/>
                      </w:divBdr>
                      <w:divsChild>
                        <w:div w:id="1010261242">
                          <w:marLeft w:val="0"/>
                          <w:marRight w:val="0"/>
                          <w:marTop w:val="0"/>
                          <w:marBottom w:val="0"/>
                          <w:divBdr>
                            <w:top w:val="none" w:sz="0" w:space="0" w:color="auto"/>
                            <w:left w:val="none" w:sz="0" w:space="0" w:color="auto"/>
                            <w:bottom w:val="none" w:sz="0" w:space="0" w:color="auto"/>
                            <w:right w:val="none" w:sz="0" w:space="0" w:color="auto"/>
                          </w:divBdr>
                          <w:divsChild>
                            <w:div w:id="227617273">
                              <w:marLeft w:val="0"/>
                              <w:marRight w:val="0"/>
                              <w:marTop w:val="0"/>
                              <w:marBottom w:val="0"/>
                              <w:divBdr>
                                <w:top w:val="none" w:sz="0" w:space="0" w:color="auto"/>
                                <w:left w:val="none" w:sz="0" w:space="0" w:color="auto"/>
                                <w:bottom w:val="none" w:sz="0" w:space="0" w:color="auto"/>
                                <w:right w:val="none" w:sz="0" w:space="0" w:color="auto"/>
                              </w:divBdr>
                              <w:divsChild>
                                <w:div w:id="1394884786">
                                  <w:marLeft w:val="0"/>
                                  <w:marRight w:val="0"/>
                                  <w:marTop w:val="0"/>
                                  <w:marBottom w:val="0"/>
                                  <w:divBdr>
                                    <w:top w:val="none" w:sz="0" w:space="0" w:color="auto"/>
                                    <w:left w:val="none" w:sz="0" w:space="0" w:color="auto"/>
                                    <w:bottom w:val="none" w:sz="0" w:space="0" w:color="auto"/>
                                    <w:right w:val="none" w:sz="0" w:space="0" w:color="auto"/>
                                  </w:divBdr>
                                  <w:divsChild>
                                    <w:div w:id="545724436">
                                      <w:marLeft w:val="0"/>
                                      <w:marRight w:val="0"/>
                                      <w:marTop w:val="0"/>
                                      <w:marBottom w:val="0"/>
                                      <w:divBdr>
                                        <w:top w:val="none" w:sz="0" w:space="0" w:color="auto"/>
                                        <w:left w:val="none" w:sz="0" w:space="0" w:color="auto"/>
                                        <w:bottom w:val="none" w:sz="0" w:space="0" w:color="auto"/>
                                        <w:right w:val="none" w:sz="0" w:space="0" w:color="auto"/>
                                      </w:divBdr>
                                      <w:divsChild>
                                        <w:div w:id="1236159964">
                                          <w:marLeft w:val="0"/>
                                          <w:marRight w:val="0"/>
                                          <w:marTop w:val="0"/>
                                          <w:marBottom w:val="0"/>
                                          <w:divBdr>
                                            <w:top w:val="none" w:sz="0" w:space="0" w:color="auto"/>
                                            <w:left w:val="none" w:sz="0" w:space="0" w:color="auto"/>
                                            <w:bottom w:val="none" w:sz="0" w:space="0" w:color="auto"/>
                                            <w:right w:val="none" w:sz="0" w:space="0" w:color="auto"/>
                                          </w:divBdr>
                                          <w:divsChild>
                                            <w:div w:id="62909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17808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inedupcarederbyshire.co.uk/derbyshire-integrated-care-board/integrated-care-board-meeting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7C744-9E23-42D9-8954-FE1B8BC81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7296</Words>
  <Characters>41592</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LITCHFIELD, Dawn (NHS DERBY AND DERBYSHIRE CCG)</dc:creator>
  <cp:keywords/>
  <dc:description/>
  <cp:lastModifiedBy>PALMER, Frances (NHS DERBY AND DERBYSHIRE ICB - 15M)</cp:lastModifiedBy>
  <cp:revision>2</cp:revision>
  <dcterms:created xsi:type="dcterms:W3CDTF">2024-02-08T10:38:00Z</dcterms:created>
  <dcterms:modified xsi:type="dcterms:W3CDTF">2024-02-08T10:38:00Z</dcterms:modified>
</cp:coreProperties>
</file>