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A92A" w14:textId="22C46537" w:rsidR="00BC1A7B" w:rsidRDefault="00476015" w:rsidP="00B46484">
      <w:pPr>
        <w:pStyle w:val="Header"/>
        <w:tabs>
          <w:tab w:val="clear" w:pos="4513"/>
          <w:tab w:val="clear" w:pos="9026"/>
          <w:tab w:val="right" w:pos="9781"/>
        </w:tabs>
        <w:ind w:left="284"/>
        <w:jc w:val="right"/>
      </w:pPr>
      <w:r>
        <w:rPr>
          <w:rFonts w:ascii="Arial" w:hAnsi="Arial" w:cs="Arial"/>
          <w:b/>
          <w:bCs/>
          <w:noProof/>
          <w:color w:val="007BC1"/>
          <w:sz w:val="20"/>
          <w:szCs w:val="20"/>
          <w:lang w:eastAsia="en-GB"/>
        </w:rPr>
        <w:t xml:space="preserve">                      </w:t>
      </w:r>
      <w:r w:rsidR="00BC1A7B">
        <w:rPr>
          <w:rFonts w:ascii="Arial" w:hAnsi="Arial" w:cs="Arial"/>
          <w:b/>
          <w:bCs/>
          <w:noProof/>
          <w:color w:val="007BC1"/>
          <w:sz w:val="20"/>
          <w:szCs w:val="20"/>
          <w:lang w:eastAsia="en-GB"/>
        </w:rPr>
        <w:t xml:space="preserve">               </w:t>
      </w:r>
    </w:p>
    <w:p w14:paraId="4E7CB15C" w14:textId="42955E65" w:rsidR="00900EB2" w:rsidRDefault="00FF1639" w:rsidP="00BC1A7B">
      <w:pPr>
        <w:jc w:val="right"/>
        <w:rPr>
          <w:rFonts w:ascii="Arial" w:hAnsi="Arial" w:cs="Arial"/>
          <w:szCs w:val="18"/>
        </w:rPr>
      </w:pPr>
      <w:r>
        <w:rPr>
          <w:rFonts w:ascii="Arial" w:hAnsi="Arial" w:cs="Arial"/>
          <w:szCs w:val="18"/>
        </w:rPr>
        <w:t>First Floor</w:t>
      </w:r>
    </w:p>
    <w:p w14:paraId="656FEC51" w14:textId="77531FC1" w:rsidR="005C74EE" w:rsidRDefault="00FF1639" w:rsidP="00BC1A7B">
      <w:pPr>
        <w:jc w:val="right"/>
        <w:rPr>
          <w:rFonts w:ascii="Arial" w:hAnsi="Arial" w:cs="Arial"/>
          <w:szCs w:val="18"/>
        </w:rPr>
      </w:pPr>
      <w:r>
        <w:rPr>
          <w:rFonts w:ascii="Arial" w:hAnsi="Arial" w:cs="Arial"/>
          <w:szCs w:val="18"/>
        </w:rPr>
        <w:t>Cardinal Square</w:t>
      </w:r>
    </w:p>
    <w:p w14:paraId="4AF631DD" w14:textId="3743974A" w:rsidR="00FF1639" w:rsidRDefault="00FF1639" w:rsidP="00BC1A7B">
      <w:pPr>
        <w:jc w:val="right"/>
        <w:rPr>
          <w:rFonts w:ascii="Arial" w:hAnsi="Arial" w:cs="Arial"/>
          <w:szCs w:val="18"/>
        </w:rPr>
      </w:pPr>
      <w:r>
        <w:rPr>
          <w:rFonts w:ascii="Arial" w:hAnsi="Arial" w:cs="Arial"/>
          <w:szCs w:val="18"/>
        </w:rPr>
        <w:t>10 Nottingham Road</w:t>
      </w:r>
    </w:p>
    <w:p w14:paraId="370FB8D7" w14:textId="7FE06697" w:rsidR="00FF1639" w:rsidRDefault="00FF1639" w:rsidP="00BC1A7B">
      <w:pPr>
        <w:jc w:val="right"/>
        <w:rPr>
          <w:rFonts w:ascii="Arial" w:hAnsi="Arial" w:cs="Arial"/>
          <w:szCs w:val="18"/>
        </w:rPr>
      </w:pPr>
      <w:r>
        <w:rPr>
          <w:rFonts w:ascii="Arial" w:hAnsi="Arial" w:cs="Arial"/>
          <w:szCs w:val="18"/>
        </w:rPr>
        <w:t>Derby</w:t>
      </w:r>
    </w:p>
    <w:p w14:paraId="5ECC9954" w14:textId="26FE03F0" w:rsidR="00FF1639" w:rsidRDefault="00FF1639" w:rsidP="00BC1A7B">
      <w:pPr>
        <w:jc w:val="right"/>
        <w:rPr>
          <w:rFonts w:ascii="Arial" w:hAnsi="Arial" w:cs="Arial"/>
          <w:szCs w:val="18"/>
        </w:rPr>
      </w:pPr>
      <w:r>
        <w:rPr>
          <w:rFonts w:ascii="Arial" w:hAnsi="Arial" w:cs="Arial"/>
          <w:szCs w:val="18"/>
        </w:rPr>
        <w:t>DE1 3QT</w:t>
      </w:r>
    </w:p>
    <w:p w14:paraId="79E9D059" w14:textId="77777777" w:rsidR="00066C8C" w:rsidRPr="008E710B" w:rsidRDefault="00066C8C" w:rsidP="00BC1A7B">
      <w:pPr>
        <w:jc w:val="right"/>
        <w:rPr>
          <w:rFonts w:ascii="Arial" w:hAnsi="Arial" w:cs="Arial"/>
          <w:szCs w:val="22"/>
        </w:rPr>
      </w:pPr>
    </w:p>
    <w:p w14:paraId="5D051185" w14:textId="70DE248E" w:rsidR="00FF1639" w:rsidRDefault="005C74EE" w:rsidP="00FF1639">
      <w:pPr>
        <w:jc w:val="right"/>
        <w:rPr>
          <w:rFonts w:ascii="Arial" w:hAnsi="Arial" w:cs="Arial"/>
          <w:szCs w:val="22"/>
        </w:rPr>
      </w:pPr>
      <w:r>
        <w:rPr>
          <w:rFonts w:ascii="Arial" w:hAnsi="Arial" w:cs="Arial"/>
          <w:szCs w:val="22"/>
        </w:rPr>
        <w:t>Tel</w:t>
      </w:r>
      <w:r w:rsidR="00FF1639">
        <w:rPr>
          <w:rFonts w:ascii="Arial" w:hAnsi="Arial" w:cs="Arial"/>
          <w:szCs w:val="22"/>
        </w:rPr>
        <w:t xml:space="preserve">: 01332 868730 </w:t>
      </w:r>
    </w:p>
    <w:p w14:paraId="152D4D68" w14:textId="4EE1B39E" w:rsidR="00066C8C" w:rsidRDefault="00066C8C" w:rsidP="00FF1639">
      <w:pPr>
        <w:jc w:val="right"/>
        <w:rPr>
          <w:rFonts w:ascii="Arial" w:hAnsi="Arial" w:cs="Arial"/>
          <w:szCs w:val="22"/>
        </w:rPr>
      </w:pPr>
      <w:r w:rsidRPr="00E46EFC">
        <w:rPr>
          <w:rFonts w:ascii="Arial" w:hAnsi="Arial" w:cs="Arial"/>
          <w:szCs w:val="22"/>
        </w:rPr>
        <w:t xml:space="preserve">Email: </w:t>
      </w:r>
      <w:hyperlink r:id="rId7" w:history="1">
        <w:r w:rsidRPr="00E46EFC">
          <w:rPr>
            <w:rStyle w:val="Hyperlink"/>
            <w:rFonts w:ascii="Arial" w:hAnsi="Arial" w:cs="Arial"/>
            <w:szCs w:val="22"/>
          </w:rPr>
          <w:t>ddicb.foi@nhs.net</w:t>
        </w:r>
      </w:hyperlink>
      <w:r>
        <w:rPr>
          <w:rFonts w:ascii="Arial" w:hAnsi="Arial" w:cs="Arial"/>
          <w:szCs w:val="22"/>
        </w:rPr>
        <w:t xml:space="preserve"> </w:t>
      </w:r>
    </w:p>
    <w:p w14:paraId="3DA0B79C" w14:textId="6F7C5DA6" w:rsidR="00D90409" w:rsidRPr="008E710B" w:rsidRDefault="003F4037" w:rsidP="00FF1639">
      <w:pPr>
        <w:jc w:val="right"/>
        <w:rPr>
          <w:rFonts w:ascii="Arial" w:hAnsi="Arial" w:cs="Arial"/>
          <w:szCs w:val="22"/>
        </w:rPr>
      </w:pPr>
      <w:r>
        <w:t xml:space="preserve">Web: </w:t>
      </w:r>
      <w:hyperlink r:id="rId8" w:history="1">
        <w:r w:rsidR="00A33A60" w:rsidRPr="004F2945">
          <w:rPr>
            <w:rStyle w:val="Hyperlink"/>
            <w:rFonts w:ascii="Arial" w:hAnsi="Arial" w:cs="Arial"/>
            <w:szCs w:val="22"/>
          </w:rPr>
          <w:t>www.derbyandderbyshireicb.nhs.uk</w:t>
        </w:r>
      </w:hyperlink>
    </w:p>
    <w:p w14:paraId="040309CD" w14:textId="77777777" w:rsidR="00BC1A7B" w:rsidRPr="008E710B" w:rsidRDefault="00BC1A7B" w:rsidP="00BC1A7B">
      <w:pPr>
        <w:jc w:val="right"/>
        <w:rPr>
          <w:rFonts w:ascii="Arial" w:hAnsi="Arial" w:cs="Arial"/>
          <w:szCs w:val="22"/>
        </w:rPr>
      </w:pPr>
    </w:p>
    <w:p w14:paraId="039BA5CA" w14:textId="3AFBA0A8" w:rsidR="00BC1A7B" w:rsidRPr="008E710B" w:rsidRDefault="00BC1A7B" w:rsidP="00BC1A7B">
      <w:pPr>
        <w:jc w:val="right"/>
        <w:rPr>
          <w:rFonts w:ascii="Arial" w:hAnsi="Arial" w:cs="Arial"/>
          <w:szCs w:val="22"/>
        </w:rPr>
      </w:pPr>
      <w:r w:rsidRPr="008E710B">
        <w:rPr>
          <w:rFonts w:ascii="Arial" w:hAnsi="Arial" w:cs="Arial"/>
          <w:szCs w:val="22"/>
        </w:rPr>
        <w:t>Date:</w:t>
      </w:r>
      <w:r w:rsidR="00881793">
        <w:rPr>
          <w:rFonts w:ascii="Arial" w:hAnsi="Arial" w:cs="Arial"/>
          <w:szCs w:val="22"/>
        </w:rPr>
        <w:t xml:space="preserve"> </w:t>
      </w:r>
      <w:r w:rsidR="00B11F3F">
        <w:rPr>
          <w:rFonts w:ascii="Arial" w:hAnsi="Arial" w:cs="Arial"/>
          <w:szCs w:val="22"/>
        </w:rPr>
        <w:t>15</w:t>
      </w:r>
      <w:r w:rsidR="000B2063">
        <w:rPr>
          <w:rFonts w:ascii="Arial" w:hAnsi="Arial" w:cs="Arial"/>
          <w:szCs w:val="22"/>
        </w:rPr>
        <w:t xml:space="preserve"> November</w:t>
      </w:r>
      <w:r w:rsidR="00881793">
        <w:rPr>
          <w:rFonts w:ascii="Arial" w:hAnsi="Arial" w:cs="Arial"/>
          <w:szCs w:val="22"/>
        </w:rPr>
        <w:t xml:space="preserve"> </w:t>
      </w:r>
      <w:r w:rsidR="00514E53">
        <w:rPr>
          <w:rFonts w:ascii="Arial" w:hAnsi="Arial" w:cs="Arial"/>
          <w:szCs w:val="22"/>
        </w:rPr>
        <w:t>202</w:t>
      </w:r>
      <w:r w:rsidR="006610CD">
        <w:rPr>
          <w:rFonts w:ascii="Arial" w:hAnsi="Arial" w:cs="Arial"/>
          <w:szCs w:val="22"/>
        </w:rPr>
        <w:t>2</w:t>
      </w:r>
    </w:p>
    <w:p w14:paraId="0533DF39" w14:textId="77777777" w:rsidR="00BC1A7B" w:rsidRPr="008E710B" w:rsidRDefault="00BC1A7B" w:rsidP="00BC1A7B">
      <w:pPr>
        <w:rPr>
          <w:rFonts w:ascii="Arial" w:hAnsi="Arial" w:cs="Arial"/>
          <w:szCs w:val="22"/>
        </w:rPr>
      </w:pPr>
    </w:p>
    <w:p w14:paraId="320740F6" w14:textId="77777777" w:rsidR="00BC1A7B" w:rsidRPr="008E710B" w:rsidRDefault="00BC1A7B" w:rsidP="00BC1A7B">
      <w:pPr>
        <w:spacing w:line="276" w:lineRule="auto"/>
        <w:jc w:val="center"/>
        <w:rPr>
          <w:rFonts w:ascii="Arial" w:hAnsi="Arial" w:cs="Arial"/>
          <w:b/>
          <w:szCs w:val="22"/>
        </w:rPr>
      </w:pPr>
    </w:p>
    <w:p w14:paraId="5B53DA22" w14:textId="77777777" w:rsidR="006B3AE1" w:rsidRPr="00652908" w:rsidRDefault="006B3AE1" w:rsidP="006B3AE1">
      <w:pPr>
        <w:jc w:val="center"/>
        <w:rPr>
          <w:rFonts w:ascii="Arial" w:hAnsi="Arial" w:cs="Arial"/>
          <w:b/>
          <w:bCs/>
          <w:color w:val="005EB8"/>
          <w:szCs w:val="22"/>
        </w:rPr>
      </w:pPr>
      <w:r w:rsidRPr="00652908">
        <w:rPr>
          <w:rFonts w:ascii="Arial" w:hAnsi="Arial" w:cs="Arial"/>
          <w:b/>
          <w:bCs/>
          <w:color w:val="005EB8"/>
          <w:szCs w:val="22"/>
        </w:rPr>
        <w:t>FREEDOM OF INFORMATION – DECISION NOTICE</w:t>
      </w:r>
    </w:p>
    <w:p w14:paraId="3AE4301B" w14:textId="77777777" w:rsidR="006B3AE1" w:rsidRPr="008E710B" w:rsidRDefault="006B3AE1" w:rsidP="006B3AE1">
      <w:pPr>
        <w:rPr>
          <w:rFonts w:ascii="Arial" w:hAnsi="Arial" w:cs="Arial"/>
          <w:szCs w:val="22"/>
        </w:rPr>
      </w:pPr>
    </w:p>
    <w:p w14:paraId="5F1648E9" w14:textId="77777777" w:rsidR="006B3AE1" w:rsidRPr="008E710B" w:rsidRDefault="006B3AE1" w:rsidP="006B3AE1">
      <w:pPr>
        <w:rPr>
          <w:rFonts w:ascii="Arial" w:hAnsi="Arial" w:cs="Arial"/>
          <w:szCs w:val="22"/>
        </w:rPr>
      </w:pPr>
      <w:r w:rsidRPr="008E710B">
        <w:rPr>
          <w:rFonts w:ascii="Arial" w:hAnsi="Arial" w:cs="Arial"/>
          <w:szCs w:val="22"/>
        </w:rPr>
        <w:t xml:space="preserve">Dear </w:t>
      </w:r>
      <w:r>
        <w:rPr>
          <w:rFonts w:ascii="Arial" w:hAnsi="Arial" w:cs="Arial"/>
          <w:szCs w:val="22"/>
        </w:rPr>
        <w:t>Sir / Madam</w:t>
      </w:r>
      <w:r w:rsidRPr="008E710B">
        <w:rPr>
          <w:rFonts w:ascii="Arial" w:hAnsi="Arial" w:cs="Arial"/>
          <w:szCs w:val="22"/>
        </w:rPr>
        <w:t>,</w:t>
      </w:r>
    </w:p>
    <w:p w14:paraId="74F7E8F6" w14:textId="77777777" w:rsidR="006B3AE1" w:rsidRPr="008E710B" w:rsidRDefault="006B3AE1" w:rsidP="006B3AE1">
      <w:pPr>
        <w:jc w:val="center"/>
        <w:rPr>
          <w:rFonts w:ascii="Arial" w:hAnsi="Arial" w:cs="Arial"/>
          <w:szCs w:val="22"/>
        </w:rPr>
      </w:pPr>
    </w:p>
    <w:p w14:paraId="65B108CC" w14:textId="2110B4A2" w:rsidR="006B3AE1" w:rsidRPr="00CA10D8" w:rsidRDefault="006B3AE1" w:rsidP="006B3AE1">
      <w:pPr>
        <w:overflowPunct w:val="0"/>
        <w:jc w:val="center"/>
        <w:rPr>
          <w:rFonts w:ascii="Arial" w:hAnsi="Arial" w:cs="Arial"/>
          <w:b/>
          <w:szCs w:val="22"/>
        </w:rPr>
      </w:pPr>
      <w:r>
        <w:rPr>
          <w:rFonts w:ascii="Arial" w:hAnsi="Arial" w:cs="Arial"/>
          <w:b/>
          <w:szCs w:val="22"/>
        </w:rPr>
        <w:t xml:space="preserve">FOI Reference Number: </w:t>
      </w:r>
      <w:r w:rsidR="00847B76">
        <w:rPr>
          <w:rFonts w:ascii="Arial" w:hAnsi="Arial" w:cs="Arial"/>
          <w:b/>
          <w:szCs w:val="22"/>
        </w:rPr>
        <w:t>1692</w:t>
      </w:r>
    </w:p>
    <w:p w14:paraId="53AB5572" w14:textId="77777777" w:rsidR="006B3AE1" w:rsidRPr="00847B76" w:rsidRDefault="006B3AE1" w:rsidP="006B3AE1">
      <w:pPr>
        <w:overflowPunct w:val="0"/>
        <w:jc w:val="center"/>
        <w:rPr>
          <w:rFonts w:ascii="Arial" w:hAnsi="Arial" w:cs="Arial"/>
          <w:b/>
          <w:szCs w:val="22"/>
        </w:rPr>
      </w:pPr>
    </w:p>
    <w:p w14:paraId="0321237C" w14:textId="34EAE9D4" w:rsidR="006B3AE1" w:rsidRPr="00847B76" w:rsidRDefault="006B3AE1" w:rsidP="006B3AE1">
      <w:pPr>
        <w:overflowPunct w:val="0"/>
        <w:rPr>
          <w:rFonts w:ascii="Arial" w:hAnsi="Arial" w:cs="Arial"/>
          <w:szCs w:val="22"/>
        </w:rPr>
      </w:pPr>
      <w:r w:rsidRPr="00847B76">
        <w:rPr>
          <w:rFonts w:ascii="Arial" w:hAnsi="Arial" w:cs="Arial"/>
          <w:szCs w:val="22"/>
        </w:rPr>
        <w:t xml:space="preserve">I refer to your email of </w:t>
      </w:r>
      <w:r w:rsidR="00847B76" w:rsidRPr="00847B76">
        <w:rPr>
          <w:rFonts w:ascii="Arial" w:hAnsi="Arial" w:cs="Arial"/>
          <w:szCs w:val="22"/>
        </w:rPr>
        <w:t>21 October 2022</w:t>
      </w:r>
      <w:r w:rsidRPr="00847B76">
        <w:rPr>
          <w:rFonts w:ascii="Arial" w:hAnsi="Arial" w:cs="Arial"/>
          <w:szCs w:val="22"/>
        </w:rPr>
        <w:t xml:space="preserve"> requesting information in respect of </w:t>
      </w:r>
      <w:r w:rsidR="00847B76" w:rsidRPr="00847B76">
        <w:rPr>
          <w:rFonts w:ascii="Arial" w:hAnsi="Arial" w:cs="Arial"/>
          <w:szCs w:val="22"/>
        </w:rPr>
        <w:t>Epidermolysis Bullosa.</w:t>
      </w:r>
    </w:p>
    <w:p w14:paraId="412AA21E" w14:textId="77777777" w:rsidR="00847B76" w:rsidRPr="00847B76" w:rsidRDefault="00847B76" w:rsidP="006B3AE1">
      <w:pPr>
        <w:overflowPunct w:val="0"/>
        <w:rPr>
          <w:rFonts w:ascii="Arial" w:hAnsi="Arial" w:cs="Arial"/>
          <w:szCs w:val="22"/>
        </w:rPr>
      </w:pPr>
    </w:p>
    <w:p w14:paraId="295AFB7A" w14:textId="1BE06353" w:rsidR="006B3AE1" w:rsidRPr="00847B76" w:rsidRDefault="006B3AE1" w:rsidP="006B3AE1">
      <w:pPr>
        <w:overflowPunct w:val="0"/>
        <w:rPr>
          <w:rFonts w:ascii="Arial" w:hAnsi="Arial" w:cs="Arial"/>
          <w:i/>
          <w:szCs w:val="22"/>
        </w:rPr>
      </w:pPr>
      <w:r w:rsidRPr="00847B76">
        <w:rPr>
          <w:rFonts w:ascii="Arial" w:hAnsi="Arial" w:cs="Arial"/>
          <w:szCs w:val="22"/>
        </w:rPr>
        <w:t xml:space="preserve">I can confirm on behalf of </w:t>
      </w:r>
      <w:r w:rsidR="00900EB2" w:rsidRPr="00847B76">
        <w:rPr>
          <w:rFonts w:ascii="Arial" w:hAnsi="Arial" w:cs="Arial"/>
          <w:szCs w:val="22"/>
        </w:rPr>
        <w:t>Derby and</w:t>
      </w:r>
      <w:r w:rsidRPr="00847B76">
        <w:rPr>
          <w:rFonts w:ascii="Arial" w:hAnsi="Arial" w:cs="Arial"/>
          <w:szCs w:val="22"/>
        </w:rPr>
        <w:t xml:space="preserve"> Derbyshire </w:t>
      </w:r>
      <w:r w:rsidR="00F908E4" w:rsidRPr="00847B76">
        <w:rPr>
          <w:rFonts w:ascii="Arial" w:hAnsi="Arial" w:cs="Arial"/>
          <w:szCs w:val="22"/>
        </w:rPr>
        <w:t>Integrated Care Board (DDICB)</w:t>
      </w:r>
      <w:r w:rsidRPr="00847B76">
        <w:rPr>
          <w:rFonts w:ascii="Arial" w:hAnsi="Arial" w:cs="Arial"/>
          <w:szCs w:val="22"/>
        </w:rPr>
        <w:t>, and in accordance with S.1 (1) of the Freedom of Information Act 2000 (FOIA) that we do hold</w:t>
      </w:r>
      <w:r w:rsidR="00847B76" w:rsidRPr="00847B76">
        <w:rPr>
          <w:rFonts w:ascii="Arial" w:hAnsi="Arial" w:cs="Arial"/>
          <w:szCs w:val="22"/>
        </w:rPr>
        <w:t xml:space="preserve"> some of</w:t>
      </w:r>
      <w:r w:rsidRPr="00847B76">
        <w:rPr>
          <w:rFonts w:ascii="Arial" w:hAnsi="Arial" w:cs="Arial"/>
          <w:szCs w:val="22"/>
        </w:rPr>
        <w:t xml:space="preserve"> the information that you have requested. A response to each element of your request is detailed below: </w:t>
      </w:r>
    </w:p>
    <w:p w14:paraId="7D0CDBFD" w14:textId="77777777" w:rsidR="006B3AE1" w:rsidRPr="00847B76" w:rsidRDefault="006B3AE1" w:rsidP="006B3AE1">
      <w:pPr>
        <w:overflowPunct w:val="0"/>
        <w:rPr>
          <w:rFonts w:ascii="Arial" w:eastAsiaTheme="minorHAnsi" w:hAnsi="Arial" w:cs="Arial"/>
          <w:szCs w:val="22"/>
        </w:rPr>
      </w:pPr>
    </w:p>
    <w:p w14:paraId="2AFF0005" w14:textId="0B48CBF0" w:rsidR="00847B76" w:rsidRPr="00847B76" w:rsidRDefault="00847B76" w:rsidP="00847B76">
      <w:pPr>
        <w:pStyle w:val="xmsolistparagraph"/>
        <w:numPr>
          <w:ilvl w:val="0"/>
          <w:numId w:val="4"/>
        </w:numPr>
        <w:shd w:val="clear" w:color="auto" w:fill="FFFFFF"/>
        <w:spacing w:before="0" w:beforeAutospacing="0" w:after="0" w:afterAutospacing="0" w:line="235" w:lineRule="atLeast"/>
        <w:rPr>
          <w:rFonts w:ascii="Arial" w:hAnsi="Arial" w:cs="Arial"/>
          <w:color w:val="242424"/>
          <w:sz w:val="22"/>
          <w:szCs w:val="22"/>
        </w:rPr>
      </w:pPr>
      <w:r w:rsidRPr="00847B76">
        <w:rPr>
          <w:rFonts w:ascii="Arial" w:hAnsi="Arial" w:cs="Arial"/>
          <w:color w:val="242424"/>
          <w:sz w:val="22"/>
          <w:szCs w:val="22"/>
        </w:rPr>
        <w:t>The number of people in your ICB/ICP area who have been diagnosed with Epidermolysis Bullosa during the past five years.</w:t>
      </w:r>
    </w:p>
    <w:p w14:paraId="7B9E845D" w14:textId="77777777" w:rsidR="00847B76" w:rsidRPr="00847B76" w:rsidRDefault="00847B76" w:rsidP="00847B76">
      <w:pPr>
        <w:pStyle w:val="xmsolistparagraph"/>
        <w:shd w:val="clear" w:color="auto" w:fill="FFFFFF"/>
        <w:spacing w:before="0" w:beforeAutospacing="0" w:after="0" w:afterAutospacing="0" w:line="235" w:lineRule="atLeast"/>
        <w:ind w:left="740"/>
        <w:rPr>
          <w:rFonts w:ascii="Arial" w:hAnsi="Arial" w:cs="Arial"/>
          <w:color w:val="242424"/>
          <w:sz w:val="22"/>
          <w:szCs w:val="22"/>
        </w:rPr>
      </w:pPr>
    </w:p>
    <w:p w14:paraId="7928F205" w14:textId="176E2FD5" w:rsidR="00847B76" w:rsidRPr="00847B76" w:rsidRDefault="00847B76" w:rsidP="00847B76">
      <w:pPr>
        <w:pStyle w:val="xmsolistparagraph"/>
        <w:shd w:val="clear" w:color="auto" w:fill="FFFFFF"/>
        <w:spacing w:before="0" w:beforeAutospacing="0" w:after="0" w:afterAutospacing="0" w:line="235" w:lineRule="atLeast"/>
        <w:ind w:left="720" w:hanging="360"/>
        <w:rPr>
          <w:rFonts w:ascii="Arial" w:hAnsi="Arial" w:cs="Arial"/>
          <w:color w:val="242424"/>
          <w:sz w:val="22"/>
          <w:szCs w:val="22"/>
        </w:rPr>
      </w:pPr>
      <w:r w:rsidRPr="00847B76">
        <w:rPr>
          <w:rFonts w:ascii="Arial" w:hAnsi="Arial" w:cs="Arial"/>
          <w:color w:val="242424"/>
          <w:sz w:val="22"/>
          <w:szCs w:val="22"/>
          <w:bdr w:val="none" w:sz="0" w:space="0" w:color="auto" w:frame="1"/>
        </w:rPr>
        <w:t>2.</w:t>
      </w:r>
      <w:r w:rsidRPr="00847B76">
        <w:rPr>
          <w:rFonts w:ascii="Arial" w:hAnsi="Arial" w:cs="Arial"/>
          <w:color w:val="242424"/>
          <w:sz w:val="14"/>
          <w:szCs w:val="14"/>
          <w:bdr w:val="none" w:sz="0" w:space="0" w:color="auto" w:frame="1"/>
        </w:rPr>
        <w:t>      </w:t>
      </w:r>
      <w:r w:rsidRPr="00847B76">
        <w:rPr>
          <w:rFonts w:ascii="Arial" w:hAnsi="Arial" w:cs="Arial"/>
          <w:color w:val="242424"/>
          <w:sz w:val="22"/>
          <w:szCs w:val="22"/>
        </w:rPr>
        <w:t>The number of people with Epidermolysis Bullosa referred to one of the UK’s specialist EB treatment centres in the past five years. </w:t>
      </w:r>
    </w:p>
    <w:p w14:paraId="32D99A5C" w14:textId="77777777" w:rsidR="00847B76" w:rsidRPr="00847B76" w:rsidRDefault="00847B76" w:rsidP="00847B76">
      <w:pPr>
        <w:pStyle w:val="xmsolistparagraph"/>
        <w:shd w:val="clear" w:color="auto" w:fill="FFFFFF"/>
        <w:spacing w:before="0" w:beforeAutospacing="0" w:after="0" w:afterAutospacing="0" w:line="235" w:lineRule="atLeast"/>
        <w:ind w:left="720"/>
        <w:rPr>
          <w:rFonts w:ascii="Arial" w:hAnsi="Arial" w:cs="Arial"/>
          <w:color w:val="242424"/>
          <w:sz w:val="22"/>
          <w:szCs w:val="22"/>
        </w:rPr>
      </w:pPr>
      <w:r w:rsidRPr="00847B76">
        <w:rPr>
          <w:rFonts w:ascii="Arial" w:hAnsi="Arial" w:cs="Arial"/>
          <w:i/>
          <w:iCs/>
          <w:color w:val="242424"/>
          <w:sz w:val="22"/>
          <w:szCs w:val="22"/>
        </w:rPr>
        <w:t>Note: Specialist centres include children’s services at Birmingham Women's and Children's Hospital, Glasgow Royal Hospital for Children and GOSH and adult services at Glasgow Royal Infirmary, Guy’s and Thomas’ Hospital and Solihull Hospital.</w:t>
      </w:r>
    </w:p>
    <w:p w14:paraId="61038EAA" w14:textId="77777777" w:rsidR="00847B76" w:rsidRPr="00847B76" w:rsidRDefault="00847B76" w:rsidP="00847B76">
      <w:pPr>
        <w:pStyle w:val="xmsolistparagraph"/>
        <w:shd w:val="clear" w:color="auto" w:fill="FFFFFF"/>
        <w:spacing w:before="0" w:beforeAutospacing="0" w:after="0" w:afterAutospacing="0" w:line="235" w:lineRule="atLeast"/>
        <w:ind w:left="720"/>
        <w:rPr>
          <w:rFonts w:ascii="Arial" w:hAnsi="Arial" w:cs="Arial"/>
          <w:color w:val="242424"/>
          <w:sz w:val="22"/>
          <w:szCs w:val="22"/>
        </w:rPr>
      </w:pPr>
      <w:r w:rsidRPr="00847B76">
        <w:rPr>
          <w:rFonts w:ascii="Arial" w:hAnsi="Arial" w:cs="Arial"/>
          <w:i/>
          <w:iCs/>
          <w:color w:val="242424"/>
          <w:sz w:val="22"/>
          <w:szCs w:val="22"/>
        </w:rPr>
        <w:t> </w:t>
      </w:r>
    </w:p>
    <w:p w14:paraId="60850864" w14:textId="77777777" w:rsidR="00847B76" w:rsidRPr="00847B76" w:rsidRDefault="00847B76" w:rsidP="00847B76">
      <w:pPr>
        <w:pStyle w:val="xmsolistparagraph"/>
        <w:shd w:val="clear" w:color="auto" w:fill="FFFFFF"/>
        <w:spacing w:before="0" w:beforeAutospacing="0" w:after="0" w:afterAutospacing="0" w:line="235" w:lineRule="atLeast"/>
        <w:ind w:left="720" w:hanging="360"/>
        <w:rPr>
          <w:rFonts w:ascii="Arial" w:hAnsi="Arial" w:cs="Arial"/>
          <w:color w:val="242424"/>
          <w:sz w:val="22"/>
          <w:szCs w:val="22"/>
        </w:rPr>
      </w:pPr>
      <w:r w:rsidRPr="00847B76">
        <w:rPr>
          <w:rFonts w:ascii="Arial" w:hAnsi="Arial" w:cs="Arial"/>
          <w:color w:val="242424"/>
          <w:sz w:val="22"/>
          <w:szCs w:val="22"/>
          <w:bdr w:val="none" w:sz="0" w:space="0" w:color="auto" w:frame="1"/>
        </w:rPr>
        <w:t>3.</w:t>
      </w:r>
      <w:r w:rsidRPr="00847B76">
        <w:rPr>
          <w:rFonts w:ascii="Arial" w:hAnsi="Arial" w:cs="Arial"/>
          <w:color w:val="242424"/>
          <w:sz w:val="14"/>
          <w:szCs w:val="14"/>
          <w:bdr w:val="none" w:sz="0" w:space="0" w:color="auto" w:frame="1"/>
        </w:rPr>
        <w:t>      </w:t>
      </w:r>
      <w:r w:rsidRPr="00847B76">
        <w:rPr>
          <w:rFonts w:ascii="Arial" w:hAnsi="Arial" w:cs="Arial"/>
          <w:color w:val="242424"/>
          <w:sz w:val="22"/>
          <w:szCs w:val="22"/>
        </w:rPr>
        <w:t>How many GPs and frontline healthcare professionals have received training on Epidermolysis Bullosa diagnosis and care within your area. Please refer to training undertaken where possible.</w:t>
      </w:r>
    </w:p>
    <w:p w14:paraId="7B27F9EB" w14:textId="0A4F323C" w:rsidR="006B3AE1" w:rsidRPr="00847B76" w:rsidRDefault="006B3AE1" w:rsidP="006B3AE1">
      <w:pPr>
        <w:overflowPunct w:val="0"/>
        <w:rPr>
          <w:rFonts w:ascii="Arial" w:hAnsi="Arial" w:cs="Arial"/>
          <w:szCs w:val="22"/>
        </w:rPr>
      </w:pPr>
    </w:p>
    <w:p w14:paraId="1B46DB6D" w14:textId="792DC70F" w:rsidR="00847B76" w:rsidRPr="00847B76" w:rsidRDefault="00847B76" w:rsidP="006B3AE1">
      <w:pPr>
        <w:overflowPunct w:val="0"/>
        <w:rPr>
          <w:rFonts w:ascii="Arial" w:hAnsi="Arial" w:cs="Arial"/>
          <w:b/>
          <w:bCs/>
          <w:szCs w:val="22"/>
        </w:rPr>
      </w:pPr>
      <w:r w:rsidRPr="00847B76">
        <w:rPr>
          <w:rFonts w:ascii="Arial" w:hAnsi="Arial" w:cs="Arial"/>
          <w:b/>
          <w:bCs/>
          <w:szCs w:val="22"/>
        </w:rPr>
        <w:t xml:space="preserve">Our response: </w:t>
      </w:r>
    </w:p>
    <w:p w14:paraId="6C3A82A2" w14:textId="1BB2682E" w:rsidR="00847B76" w:rsidRPr="00847B76" w:rsidRDefault="00847B76" w:rsidP="006B3AE1">
      <w:pPr>
        <w:overflowPunct w:val="0"/>
        <w:rPr>
          <w:rFonts w:ascii="Arial" w:hAnsi="Arial" w:cs="Arial"/>
          <w:szCs w:val="22"/>
        </w:rPr>
      </w:pPr>
    </w:p>
    <w:p w14:paraId="63AD6AE3" w14:textId="0371AC38" w:rsidR="00847B76" w:rsidRDefault="00847B76" w:rsidP="00847B76">
      <w:pPr>
        <w:shd w:val="clear" w:color="auto" w:fill="FFFFFF"/>
        <w:rPr>
          <w:rFonts w:ascii="Arial" w:hAnsi="Arial" w:cs="Arial"/>
          <w:color w:val="242424"/>
          <w:szCs w:val="22"/>
          <w:bdr w:val="none" w:sz="0" w:space="0" w:color="auto" w:frame="1"/>
          <w:lang w:eastAsia="en-GB"/>
        </w:rPr>
      </w:pPr>
      <w:r w:rsidRPr="00847B76">
        <w:rPr>
          <w:rFonts w:ascii="Arial" w:hAnsi="Arial" w:cs="Arial"/>
          <w:color w:val="242424"/>
          <w:szCs w:val="22"/>
          <w:bdr w:val="none" w:sz="0" w:space="0" w:color="auto" w:frame="1"/>
          <w:lang w:eastAsia="en-GB"/>
        </w:rPr>
        <w:t>Q1.</w:t>
      </w:r>
      <w:r w:rsidR="00E11AEC">
        <w:rPr>
          <w:rFonts w:ascii="Arial" w:hAnsi="Arial" w:cs="Arial"/>
          <w:color w:val="242424"/>
          <w:szCs w:val="22"/>
          <w:bdr w:val="none" w:sz="0" w:space="0" w:color="auto" w:frame="1"/>
          <w:lang w:eastAsia="en-GB"/>
        </w:rPr>
        <w:t xml:space="preserve"> and Q2.</w:t>
      </w:r>
      <w:r w:rsidRPr="00847B76">
        <w:rPr>
          <w:rFonts w:ascii="Arial" w:hAnsi="Arial" w:cs="Arial"/>
          <w:color w:val="242424"/>
          <w:szCs w:val="22"/>
          <w:bdr w:val="none" w:sz="0" w:space="0" w:color="auto" w:frame="1"/>
          <w:lang w:eastAsia="en-GB"/>
        </w:rPr>
        <w:t xml:space="preserve"> The table below contains the number of inpatient spells where the patient has a diagnosis of Epidermolysis bullosa, unspecified or Epidermolysis bullosa </w:t>
      </w:r>
      <w:proofErr w:type="spellStart"/>
      <w:r w:rsidRPr="00847B76">
        <w:rPr>
          <w:rFonts w:ascii="Arial" w:hAnsi="Arial" w:cs="Arial"/>
          <w:color w:val="242424"/>
          <w:szCs w:val="22"/>
          <w:bdr w:val="none" w:sz="0" w:space="0" w:color="auto" w:frame="1"/>
          <w:lang w:eastAsia="en-GB"/>
        </w:rPr>
        <w:t>dystrophica</w:t>
      </w:r>
      <w:proofErr w:type="spellEnd"/>
      <w:r w:rsidRPr="00847B76">
        <w:rPr>
          <w:rFonts w:ascii="Arial" w:hAnsi="Arial" w:cs="Arial"/>
          <w:color w:val="242424"/>
          <w:szCs w:val="22"/>
          <w:bdr w:val="none" w:sz="0" w:space="0" w:color="auto" w:frame="1"/>
          <w:lang w:eastAsia="en-GB"/>
        </w:rPr>
        <w:t>.</w:t>
      </w:r>
      <w:r>
        <w:rPr>
          <w:rFonts w:ascii="Arial" w:hAnsi="Arial" w:cs="Arial"/>
          <w:color w:val="242424"/>
          <w:szCs w:val="22"/>
          <w:bdr w:val="none" w:sz="0" w:space="0" w:color="auto" w:frame="1"/>
          <w:lang w:eastAsia="en-GB"/>
        </w:rPr>
        <w:t xml:space="preserve"> </w:t>
      </w:r>
      <w:r w:rsidRPr="00847B76">
        <w:rPr>
          <w:rFonts w:ascii="Arial" w:hAnsi="Arial" w:cs="Arial"/>
          <w:color w:val="242424"/>
          <w:szCs w:val="22"/>
          <w:bdr w:val="none" w:sz="0" w:space="0" w:color="auto" w:frame="1"/>
          <w:lang w:eastAsia="en-GB"/>
        </w:rPr>
        <w:t>All this activity</w:t>
      </w:r>
      <w:r>
        <w:rPr>
          <w:rFonts w:ascii="Arial" w:hAnsi="Arial" w:cs="Arial"/>
          <w:color w:val="242424"/>
          <w:szCs w:val="22"/>
          <w:bdr w:val="none" w:sz="0" w:space="0" w:color="auto" w:frame="1"/>
          <w:lang w:eastAsia="en-GB"/>
        </w:rPr>
        <w:t xml:space="preserve"> is</w:t>
      </w:r>
      <w:r w:rsidRPr="00847B76">
        <w:rPr>
          <w:rFonts w:ascii="Arial" w:hAnsi="Arial" w:cs="Arial"/>
          <w:color w:val="242424"/>
          <w:szCs w:val="22"/>
          <w:bdr w:val="none" w:sz="0" w:space="0" w:color="auto" w:frame="1"/>
          <w:lang w:eastAsia="en-GB"/>
        </w:rPr>
        <w:t xml:space="preserve"> at local or non-specialised providers. </w:t>
      </w:r>
      <w:r>
        <w:rPr>
          <w:rFonts w:ascii="Arial" w:hAnsi="Arial" w:cs="Arial"/>
          <w:color w:val="242424"/>
          <w:szCs w:val="22"/>
          <w:bdr w:val="none" w:sz="0" w:space="0" w:color="auto" w:frame="1"/>
          <w:lang w:eastAsia="en-GB"/>
        </w:rPr>
        <w:t xml:space="preserve">This is all the information that we </w:t>
      </w:r>
      <w:proofErr w:type="gramStart"/>
      <w:r>
        <w:rPr>
          <w:rFonts w:ascii="Arial" w:hAnsi="Arial" w:cs="Arial"/>
          <w:color w:val="242424"/>
          <w:szCs w:val="22"/>
          <w:bdr w:val="none" w:sz="0" w:space="0" w:color="auto" w:frame="1"/>
          <w:lang w:eastAsia="en-GB"/>
        </w:rPr>
        <w:t>are able to</w:t>
      </w:r>
      <w:proofErr w:type="gramEnd"/>
      <w:r>
        <w:rPr>
          <w:rFonts w:ascii="Arial" w:hAnsi="Arial" w:cs="Arial"/>
          <w:color w:val="242424"/>
          <w:szCs w:val="22"/>
          <w:bdr w:val="none" w:sz="0" w:space="0" w:color="auto" w:frame="1"/>
          <w:lang w:eastAsia="en-GB"/>
        </w:rPr>
        <w:t xml:space="preserve"> identify with regards to diagnoses of Epidermolysis Bullosa. </w:t>
      </w:r>
    </w:p>
    <w:p w14:paraId="13FBF3AB" w14:textId="43BFA264" w:rsidR="003B0876" w:rsidRDefault="003B0876" w:rsidP="00847B76">
      <w:pPr>
        <w:shd w:val="clear" w:color="auto" w:fill="FFFFFF"/>
        <w:rPr>
          <w:rFonts w:ascii="Arial" w:hAnsi="Arial" w:cs="Arial"/>
          <w:color w:val="242424"/>
          <w:szCs w:val="22"/>
          <w:bdr w:val="none" w:sz="0" w:space="0" w:color="auto" w:frame="1"/>
          <w:lang w:eastAsia="en-GB"/>
        </w:rPr>
      </w:pPr>
    </w:p>
    <w:p w14:paraId="1E29E8A2" w14:textId="7238CA2D" w:rsidR="003B0876" w:rsidRDefault="003B0876" w:rsidP="003B0876">
      <w:pPr>
        <w:overflowPunct w:val="0"/>
        <w:rPr>
          <w:rFonts w:ascii="Arial" w:eastAsiaTheme="minorHAnsi" w:hAnsi="Arial" w:cs="Arial"/>
          <w:szCs w:val="22"/>
        </w:rPr>
      </w:pPr>
      <w:r>
        <w:rPr>
          <w:rFonts w:ascii="Arial" w:eastAsiaTheme="minorHAnsi" w:hAnsi="Arial" w:cs="Arial"/>
          <w:szCs w:val="22"/>
        </w:rPr>
        <w:t xml:space="preserve">Please note that, </w:t>
      </w:r>
      <w:proofErr w:type="gramStart"/>
      <w:r>
        <w:rPr>
          <w:rFonts w:ascii="Arial" w:eastAsiaTheme="minorHAnsi" w:hAnsi="Arial" w:cs="Arial"/>
          <w:szCs w:val="22"/>
        </w:rPr>
        <w:t>in order to</w:t>
      </w:r>
      <w:proofErr w:type="gramEnd"/>
      <w:r>
        <w:rPr>
          <w:rFonts w:ascii="Arial" w:eastAsiaTheme="minorHAnsi" w:hAnsi="Arial" w:cs="Arial"/>
          <w:szCs w:val="22"/>
        </w:rPr>
        <w:t xml:space="preserve"> prevent identification of individuals where the numbers involved are 5 or fewer, we have withheld this information under the exemption permitted to us by Section 40 of the FOI Act: Personal information.</w:t>
      </w:r>
    </w:p>
    <w:p w14:paraId="553B52F5" w14:textId="50236B5F" w:rsidR="003B0876" w:rsidRDefault="003B0876" w:rsidP="00847B76">
      <w:pPr>
        <w:shd w:val="clear" w:color="auto" w:fill="FFFFFF"/>
        <w:rPr>
          <w:rFonts w:ascii="Arial" w:hAnsi="Arial" w:cs="Arial"/>
          <w:color w:val="242424"/>
          <w:szCs w:val="22"/>
          <w:bdr w:val="none" w:sz="0" w:space="0" w:color="auto" w:frame="1"/>
          <w:lang w:eastAsia="en-GB"/>
        </w:rPr>
      </w:pPr>
      <w:r>
        <w:rPr>
          <w:rFonts w:ascii="Arial" w:hAnsi="Arial" w:cs="Arial"/>
          <w:color w:val="242424"/>
          <w:szCs w:val="22"/>
          <w:bdr w:val="none" w:sz="0" w:space="0" w:color="auto" w:frame="1"/>
          <w:lang w:eastAsia="en-GB"/>
        </w:rPr>
        <w:lastRenderedPageBreak/>
        <w:t>Please note also that the information for 20</w:t>
      </w:r>
      <w:r w:rsidRPr="00847B76">
        <w:rPr>
          <w:rFonts w:ascii="Arial" w:hAnsi="Arial" w:cs="Arial"/>
          <w:color w:val="242424"/>
          <w:szCs w:val="22"/>
          <w:bdr w:val="none" w:sz="0" w:space="0" w:color="auto" w:frame="1"/>
          <w:lang w:eastAsia="en-GB"/>
        </w:rPr>
        <w:t xml:space="preserve">22/23 only contains activity up to financial month 5. </w:t>
      </w:r>
    </w:p>
    <w:p w14:paraId="219759A9" w14:textId="35108140" w:rsidR="00847B76" w:rsidRPr="00847B76" w:rsidRDefault="00847B76" w:rsidP="00847B76">
      <w:pPr>
        <w:shd w:val="clear" w:color="auto" w:fill="FFFFFF"/>
        <w:rPr>
          <w:rFonts w:ascii="Arial" w:hAnsi="Arial" w:cs="Arial"/>
          <w:color w:val="242424"/>
          <w:szCs w:val="22"/>
          <w:lang w:eastAsia="en-GB"/>
        </w:rPr>
      </w:pPr>
      <w:r w:rsidRPr="00847B76">
        <w:rPr>
          <w:rFonts w:ascii="Arial" w:hAnsi="Arial" w:cs="Arial"/>
          <w:color w:val="242424"/>
          <w:szCs w:val="22"/>
          <w:bdr w:val="none" w:sz="0" w:space="0" w:color="auto" w:frame="1"/>
          <w:lang w:eastAsia="en-GB"/>
        </w:rPr>
        <w:t> </w:t>
      </w:r>
    </w:p>
    <w:tbl>
      <w:tblPr>
        <w:tblW w:w="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09"/>
        <w:gridCol w:w="1151"/>
      </w:tblGrid>
      <w:tr w:rsidR="00847B76" w:rsidRPr="00847B76" w14:paraId="59A998E4" w14:textId="77777777" w:rsidTr="00994351">
        <w:trPr>
          <w:trHeight w:val="288"/>
        </w:trPr>
        <w:tc>
          <w:tcPr>
            <w:tcW w:w="1809" w:type="dxa"/>
            <w:shd w:val="clear" w:color="auto" w:fill="FFFFFF"/>
            <w:tcMar>
              <w:top w:w="0" w:type="dxa"/>
              <w:left w:w="108" w:type="dxa"/>
              <w:bottom w:w="0" w:type="dxa"/>
              <w:right w:w="108" w:type="dxa"/>
            </w:tcMar>
            <w:vAlign w:val="bottom"/>
            <w:hideMark/>
          </w:tcPr>
          <w:p w14:paraId="46576BAE" w14:textId="77777777" w:rsidR="00847B76" w:rsidRPr="00847B76" w:rsidRDefault="00847B76" w:rsidP="00994351">
            <w:pPr>
              <w:ind w:left="284" w:hanging="284"/>
              <w:rPr>
                <w:rFonts w:ascii="Arial" w:hAnsi="Arial" w:cs="Arial"/>
                <w:b/>
                <w:bCs/>
                <w:color w:val="242424"/>
                <w:szCs w:val="22"/>
                <w:lang w:eastAsia="en-GB"/>
              </w:rPr>
            </w:pPr>
            <w:r w:rsidRPr="00847B76">
              <w:rPr>
                <w:rFonts w:ascii="Arial" w:hAnsi="Arial" w:cs="Arial"/>
                <w:b/>
                <w:bCs/>
                <w:color w:val="000000"/>
                <w:szCs w:val="22"/>
                <w:bdr w:val="none" w:sz="0" w:space="0" w:color="auto" w:frame="1"/>
                <w:lang w:eastAsia="en-GB"/>
              </w:rPr>
              <w:t>Financial Year</w:t>
            </w:r>
          </w:p>
        </w:tc>
        <w:tc>
          <w:tcPr>
            <w:tcW w:w="1151" w:type="dxa"/>
            <w:shd w:val="clear" w:color="auto" w:fill="FFFFFF"/>
            <w:tcMar>
              <w:top w:w="0" w:type="dxa"/>
              <w:left w:w="108" w:type="dxa"/>
              <w:bottom w:w="0" w:type="dxa"/>
              <w:right w:w="108" w:type="dxa"/>
            </w:tcMar>
            <w:vAlign w:val="bottom"/>
            <w:hideMark/>
          </w:tcPr>
          <w:p w14:paraId="22CAD066" w14:textId="77777777" w:rsidR="00847B76" w:rsidRPr="00847B76" w:rsidRDefault="00847B76" w:rsidP="00847B76">
            <w:pPr>
              <w:rPr>
                <w:rFonts w:ascii="Arial" w:hAnsi="Arial" w:cs="Arial"/>
                <w:b/>
                <w:bCs/>
                <w:color w:val="242424"/>
                <w:szCs w:val="22"/>
                <w:lang w:eastAsia="en-GB"/>
              </w:rPr>
            </w:pPr>
            <w:r w:rsidRPr="00847B76">
              <w:rPr>
                <w:rFonts w:ascii="Arial" w:hAnsi="Arial" w:cs="Arial"/>
                <w:b/>
                <w:bCs/>
                <w:color w:val="000000"/>
                <w:szCs w:val="22"/>
                <w:bdr w:val="none" w:sz="0" w:space="0" w:color="auto" w:frame="1"/>
                <w:lang w:eastAsia="en-GB"/>
              </w:rPr>
              <w:t>Patients</w:t>
            </w:r>
          </w:p>
        </w:tc>
      </w:tr>
      <w:tr w:rsidR="00847B76" w:rsidRPr="00847B76" w14:paraId="608EEBB6" w14:textId="77777777" w:rsidTr="00994351">
        <w:trPr>
          <w:trHeight w:val="288"/>
        </w:trPr>
        <w:tc>
          <w:tcPr>
            <w:tcW w:w="1809" w:type="dxa"/>
            <w:shd w:val="clear" w:color="auto" w:fill="FFFFFF"/>
            <w:tcMar>
              <w:top w:w="0" w:type="dxa"/>
              <w:left w:w="108" w:type="dxa"/>
              <w:bottom w:w="0" w:type="dxa"/>
              <w:right w:w="108" w:type="dxa"/>
            </w:tcMar>
            <w:vAlign w:val="bottom"/>
            <w:hideMark/>
          </w:tcPr>
          <w:p w14:paraId="5A5B59BD" w14:textId="764DC924" w:rsidR="00847B76" w:rsidRPr="00847B76" w:rsidRDefault="00847B76" w:rsidP="00847B76">
            <w:pPr>
              <w:rPr>
                <w:rFonts w:ascii="Arial" w:hAnsi="Arial" w:cs="Arial"/>
                <w:color w:val="242424"/>
                <w:szCs w:val="22"/>
                <w:lang w:eastAsia="en-GB"/>
              </w:rPr>
            </w:pPr>
            <w:r>
              <w:rPr>
                <w:rFonts w:ascii="Arial" w:hAnsi="Arial" w:cs="Arial"/>
                <w:color w:val="000000"/>
                <w:szCs w:val="22"/>
                <w:bdr w:val="none" w:sz="0" w:space="0" w:color="auto" w:frame="1"/>
                <w:lang w:eastAsia="en-GB"/>
              </w:rPr>
              <w:t>20</w:t>
            </w:r>
            <w:r w:rsidRPr="00847B76">
              <w:rPr>
                <w:rFonts w:ascii="Arial" w:hAnsi="Arial" w:cs="Arial"/>
                <w:color w:val="000000"/>
                <w:szCs w:val="22"/>
                <w:bdr w:val="none" w:sz="0" w:space="0" w:color="auto" w:frame="1"/>
                <w:lang w:eastAsia="en-GB"/>
              </w:rPr>
              <w:t>18/19</w:t>
            </w:r>
          </w:p>
        </w:tc>
        <w:tc>
          <w:tcPr>
            <w:tcW w:w="1151" w:type="dxa"/>
            <w:shd w:val="clear" w:color="auto" w:fill="FFFFFF"/>
            <w:tcMar>
              <w:top w:w="0" w:type="dxa"/>
              <w:left w:w="108" w:type="dxa"/>
              <w:bottom w:w="0" w:type="dxa"/>
              <w:right w:w="108" w:type="dxa"/>
            </w:tcMar>
            <w:vAlign w:val="bottom"/>
            <w:hideMark/>
          </w:tcPr>
          <w:p w14:paraId="7D8E8B9C" w14:textId="03A965AD" w:rsidR="00847B76" w:rsidRPr="00847B76" w:rsidRDefault="003B0876" w:rsidP="00847B76">
            <w:pPr>
              <w:jc w:val="right"/>
              <w:rPr>
                <w:rFonts w:ascii="Arial" w:hAnsi="Arial" w:cs="Arial"/>
                <w:color w:val="242424"/>
                <w:szCs w:val="22"/>
                <w:lang w:eastAsia="en-GB"/>
              </w:rPr>
            </w:pPr>
            <w:r>
              <w:rPr>
                <w:rFonts w:ascii="Arial" w:hAnsi="Arial" w:cs="Arial"/>
                <w:color w:val="242424"/>
                <w:szCs w:val="22"/>
                <w:lang w:eastAsia="en-GB"/>
              </w:rPr>
              <w:t>&lt;5</w:t>
            </w:r>
          </w:p>
        </w:tc>
      </w:tr>
      <w:tr w:rsidR="00847B76" w:rsidRPr="00847B76" w14:paraId="54DE84E7" w14:textId="77777777" w:rsidTr="00994351">
        <w:trPr>
          <w:trHeight w:val="288"/>
        </w:trPr>
        <w:tc>
          <w:tcPr>
            <w:tcW w:w="1809" w:type="dxa"/>
            <w:shd w:val="clear" w:color="auto" w:fill="FFFFFF"/>
            <w:tcMar>
              <w:top w:w="0" w:type="dxa"/>
              <w:left w:w="108" w:type="dxa"/>
              <w:bottom w:w="0" w:type="dxa"/>
              <w:right w:w="108" w:type="dxa"/>
            </w:tcMar>
            <w:vAlign w:val="bottom"/>
            <w:hideMark/>
          </w:tcPr>
          <w:p w14:paraId="65F591B0" w14:textId="6FFA8368" w:rsidR="00847B76" w:rsidRPr="00847B76" w:rsidRDefault="00847B76" w:rsidP="00847B76">
            <w:pPr>
              <w:rPr>
                <w:rFonts w:ascii="Arial" w:hAnsi="Arial" w:cs="Arial"/>
                <w:color w:val="242424"/>
                <w:szCs w:val="22"/>
                <w:lang w:eastAsia="en-GB"/>
              </w:rPr>
            </w:pPr>
            <w:r>
              <w:rPr>
                <w:rFonts w:ascii="Arial" w:hAnsi="Arial" w:cs="Arial"/>
                <w:color w:val="000000"/>
                <w:szCs w:val="22"/>
                <w:bdr w:val="none" w:sz="0" w:space="0" w:color="auto" w:frame="1"/>
                <w:lang w:eastAsia="en-GB"/>
              </w:rPr>
              <w:t>20</w:t>
            </w:r>
            <w:r w:rsidRPr="00847B76">
              <w:rPr>
                <w:rFonts w:ascii="Arial" w:hAnsi="Arial" w:cs="Arial"/>
                <w:color w:val="000000"/>
                <w:szCs w:val="22"/>
                <w:bdr w:val="none" w:sz="0" w:space="0" w:color="auto" w:frame="1"/>
                <w:lang w:eastAsia="en-GB"/>
              </w:rPr>
              <w:t>19/20</w:t>
            </w:r>
          </w:p>
        </w:tc>
        <w:tc>
          <w:tcPr>
            <w:tcW w:w="1151" w:type="dxa"/>
            <w:shd w:val="clear" w:color="auto" w:fill="FFFFFF"/>
            <w:tcMar>
              <w:top w:w="0" w:type="dxa"/>
              <w:left w:w="108" w:type="dxa"/>
              <w:bottom w:w="0" w:type="dxa"/>
              <w:right w:w="108" w:type="dxa"/>
            </w:tcMar>
            <w:vAlign w:val="bottom"/>
            <w:hideMark/>
          </w:tcPr>
          <w:p w14:paraId="18E2EE59" w14:textId="77777777" w:rsidR="00847B76" w:rsidRPr="00847B76" w:rsidRDefault="00847B76" w:rsidP="00847B76">
            <w:pPr>
              <w:jc w:val="right"/>
              <w:rPr>
                <w:rFonts w:ascii="Arial" w:hAnsi="Arial" w:cs="Arial"/>
                <w:color w:val="242424"/>
                <w:szCs w:val="22"/>
                <w:lang w:eastAsia="en-GB"/>
              </w:rPr>
            </w:pPr>
            <w:r w:rsidRPr="00847B76">
              <w:rPr>
                <w:rFonts w:ascii="Arial" w:hAnsi="Arial" w:cs="Arial"/>
                <w:color w:val="000000"/>
                <w:szCs w:val="22"/>
                <w:bdr w:val="none" w:sz="0" w:space="0" w:color="auto" w:frame="1"/>
                <w:lang w:eastAsia="en-GB"/>
              </w:rPr>
              <w:t>0</w:t>
            </w:r>
          </w:p>
        </w:tc>
      </w:tr>
      <w:tr w:rsidR="00847B76" w:rsidRPr="00847B76" w14:paraId="3E41C082" w14:textId="77777777" w:rsidTr="00994351">
        <w:trPr>
          <w:trHeight w:val="288"/>
        </w:trPr>
        <w:tc>
          <w:tcPr>
            <w:tcW w:w="1809" w:type="dxa"/>
            <w:shd w:val="clear" w:color="auto" w:fill="FFFFFF"/>
            <w:tcMar>
              <w:top w:w="0" w:type="dxa"/>
              <w:left w:w="108" w:type="dxa"/>
              <w:bottom w:w="0" w:type="dxa"/>
              <w:right w:w="108" w:type="dxa"/>
            </w:tcMar>
            <w:vAlign w:val="bottom"/>
            <w:hideMark/>
          </w:tcPr>
          <w:p w14:paraId="779D7113" w14:textId="4A351E18" w:rsidR="00847B76" w:rsidRPr="00847B76" w:rsidRDefault="00847B76" w:rsidP="00847B76">
            <w:pPr>
              <w:rPr>
                <w:rFonts w:ascii="Arial" w:hAnsi="Arial" w:cs="Arial"/>
                <w:color w:val="242424"/>
                <w:szCs w:val="22"/>
                <w:lang w:eastAsia="en-GB"/>
              </w:rPr>
            </w:pPr>
            <w:r>
              <w:rPr>
                <w:rFonts w:ascii="Arial" w:hAnsi="Arial" w:cs="Arial"/>
                <w:color w:val="000000"/>
                <w:szCs w:val="22"/>
                <w:bdr w:val="none" w:sz="0" w:space="0" w:color="auto" w:frame="1"/>
                <w:lang w:eastAsia="en-GB"/>
              </w:rPr>
              <w:t>20</w:t>
            </w:r>
            <w:r w:rsidRPr="00847B76">
              <w:rPr>
                <w:rFonts w:ascii="Arial" w:hAnsi="Arial" w:cs="Arial"/>
                <w:color w:val="000000"/>
                <w:szCs w:val="22"/>
                <w:bdr w:val="none" w:sz="0" w:space="0" w:color="auto" w:frame="1"/>
                <w:lang w:eastAsia="en-GB"/>
              </w:rPr>
              <w:t>20/21</w:t>
            </w:r>
          </w:p>
        </w:tc>
        <w:tc>
          <w:tcPr>
            <w:tcW w:w="1151" w:type="dxa"/>
            <w:shd w:val="clear" w:color="auto" w:fill="FFFFFF"/>
            <w:tcMar>
              <w:top w:w="0" w:type="dxa"/>
              <w:left w:w="108" w:type="dxa"/>
              <w:bottom w:w="0" w:type="dxa"/>
              <w:right w:w="108" w:type="dxa"/>
            </w:tcMar>
            <w:vAlign w:val="bottom"/>
            <w:hideMark/>
          </w:tcPr>
          <w:p w14:paraId="6E07D9F7" w14:textId="3D9F4E95" w:rsidR="00847B76" w:rsidRPr="00847B76" w:rsidRDefault="003B0876" w:rsidP="00847B76">
            <w:pPr>
              <w:jc w:val="right"/>
              <w:rPr>
                <w:rFonts w:ascii="Arial" w:hAnsi="Arial" w:cs="Arial"/>
                <w:color w:val="242424"/>
                <w:szCs w:val="22"/>
                <w:lang w:eastAsia="en-GB"/>
              </w:rPr>
            </w:pPr>
            <w:r>
              <w:rPr>
                <w:rFonts w:ascii="Arial" w:hAnsi="Arial" w:cs="Arial"/>
                <w:color w:val="242424"/>
                <w:szCs w:val="22"/>
                <w:lang w:eastAsia="en-GB"/>
              </w:rPr>
              <w:t>&lt;5</w:t>
            </w:r>
          </w:p>
        </w:tc>
      </w:tr>
      <w:tr w:rsidR="00847B76" w:rsidRPr="00847B76" w14:paraId="3B06780F" w14:textId="77777777" w:rsidTr="00994351">
        <w:trPr>
          <w:trHeight w:val="288"/>
        </w:trPr>
        <w:tc>
          <w:tcPr>
            <w:tcW w:w="1809" w:type="dxa"/>
            <w:shd w:val="clear" w:color="auto" w:fill="FFFFFF"/>
            <w:tcMar>
              <w:top w:w="0" w:type="dxa"/>
              <w:left w:w="108" w:type="dxa"/>
              <w:bottom w:w="0" w:type="dxa"/>
              <w:right w:w="108" w:type="dxa"/>
            </w:tcMar>
            <w:vAlign w:val="bottom"/>
            <w:hideMark/>
          </w:tcPr>
          <w:p w14:paraId="7B8304BA" w14:textId="4BDC09B6" w:rsidR="00847B76" w:rsidRPr="00847B76" w:rsidRDefault="00847B76" w:rsidP="00847B76">
            <w:pPr>
              <w:rPr>
                <w:rFonts w:ascii="Arial" w:hAnsi="Arial" w:cs="Arial"/>
                <w:color w:val="242424"/>
                <w:szCs w:val="22"/>
                <w:lang w:eastAsia="en-GB"/>
              </w:rPr>
            </w:pPr>
            <w:r>
              <w:rPr>
                <w:rFonts w:ascii="Arial" w:hAnsi="Arial" w:cs="Arial"/>
                <w:color w:val="000000"/>
                <w:szCs w:val="22"/>
                <w:bdr w:val="none" w:sz="0" w:space="0" w:color="auto" w:frame="1"/>
                <w:lang w:eastAsia="en-GB"/>
              </w:rPr>
              <w:t>20</w:t>
            </w:r>
            <w:r w:rsidRPr="00847B76">
              <w:rPr>
                <w:rFonts w:ascii="Arial" w:hAnsi="Arial" w:cs="Arial"/>
                <w:color w:val="000000"/>
                <w:szCs w:val="22"/>
                <w:bdr w:val="none" w:sz="0" w:space="0" w:color="auto" w:frame="1"/>
                <w:lang w:eastAsia="en-GB"/>
              </w:rPr>
              <w:t>21/22</w:t>
            </w:r>
          </w:p>
        </w:tc>
        <w:tc>
          <w:tcPr>
            <w:tcW w:w="1151" w:type="dxa"/>
            <w:shd w:val="clear" w:color="auto" w:fill="FFFFFF"/>
            <w:tcMar>
              <w:top w:w="0" w:type="dxa"/>
              <w:left w:w="108" w:type="dxa"/>
              <w:bottom w:w="0" w:type="dxa"/>
              <w:right w:w="108" w:type="dxa"/>
            </w:tcMar>
            <w:vAlign w:val="bottom"/>
            <w:hideMark/>
          </w:tcPr>
          <w:p w14:paraId="6C595B0A" w14:textId="77777777" w:rsidR="00847B76" w:rsidRPr="00847B76" w:rsidRDefault="00847B76" w:rsidP="00847B76">
            <w:pPr>
              <w:jc w:val="right"/>
              <w:rPr>
                <w:rFonts w:ascii="Arial" w:hAnsi="Arial" w:cs="Arial"/>
                <w:color w:val="242424"/>
                <w:szCs w:val="22"/>
                <w:lang w:eastAsia="en-GB"/>
              </w:rPr>
            </w:pPr>
            <w:r w:rsidRPr="00847B76">
              <w:rPr>
                <w:rFonts w:ascii="Arial" w:hAnsi="Arial" w:cs="Arial"/>
                <w:color w:val="000000"/>
                <w:szCs w:val="22"/>
                <w:bdr w:val="none" w:sz="0" w:space="0" w:color="auto" w:frame="1"/>
                <w:lang w:eastAsia="en-GB"/>
              </w:rPr>
              <w:t>9</w:t>
            </w:r>
          </w:p>
        </w:tc>
      </w:tr>
      <w:tr w:rsidR="00847B76" w:rsidRPr="00847B76" w14:paraId="62EE6208" w14:textId="77777777" w:rsidTr="00994351">
        <w:trPr>
          <w:trHeight w:val="288"/>
        </w:trPr>
        <w:tc>
          <w:tcPr>
            <w:tcW w:w="1809" w:type="dxa"/>
            <w:shd w:val="clear" w:color="auto" w:fill="FFFFFF"/>
            <w:tcMar>
              <w:top w:w="0" w:type="dxa"/>
              <w:left w:w="108" w:type="dxa"/>
              <w:bottom w:w="0" w:type="dxa"/>
              <w:right w:w="108" w:type="dxa"/>
            </w:tcMar>
            <w:vAlign w:val="bottom"/>
            <w:hideMark/>
          </w:tcPr>
          <w:p w14:paraId="0238A0CF" w14:textId="26652113" w:rsidR="00847B76" w:rsidRPr="00847B76" w:rsidRDefault="00847B76" w:rsidP="00847B76">
            <w:pPr>
              <w:rPr>
                <w:rFonts w:ascii="Arial" w:hAnsi="Arial" w:cs="Arial"/>
                <w:color w:val="242424"/>
                <w:szCs w:val="22"/>
                <w:lang w:eastAsia="en-GB"/>
              </w:rPr>
            </w:pPr>
            <w:r>
              <w:rPr>
                <w:rFonts w:ascii="Arial" w:hAnsi="Arial" w:cs="Arial"/>
                <w:color w:val="000000"/>
                <w:szCs w:val="22"/>
                <w:bdr w:val="none" w:sz="0" w:space="0" w:color="auto" w:frame="1"/>
                <w:lang w:eastAsia="en-GB"/>
              </w:rPr>
              <w:t>20</w:t>
            </w:r>
            <w:r w:rsidRPr="00847B76">
              <w:rPr>
                <w:rFonts w:ascii="Arial" w:hAnsi="Arial" w:cs="Arial"/>
                <w:color w:val="000000"/>
                <w:szCs w:val="22"/>
                <w:bdr w:val="none" w:sz="0" w:space="0" w:color="auto" w:frame="1"/>
                <w:lang w:eastAsia="en-GB"/>
              </w:rPr>
              <w:t>22/23</w:t>
            </w:r>
          </w:p>
        </w:tc>
        <w:tc>
          <w:tcPr>
            <w:tcW w:w="1151" w:type="dxa"/>
            <w:shd w:val="clear" w:color="auto" w:fill="FFFFFF"/>
            <w:tcMar>
              <w:top w:w="0" w:type="dxa"/>
              <w:left w:w="108" w:type="dxa"/>
              <w:bottom w:w="0" w:type="dxa"/>
              <w:right w:w="108" w:type="dxa"/>
            </w:tcMar>
            <w:vAlign w:val="bottom"/>
            <w:hideMark/>
          </w:tcPr>
          <w:p w14:paraId="517DD201" w14:textId="38B28468" w:rsidR="00847B76" w:rsidRPr="00847B76" w:rsidRDefault="003B0876" w:rsidP="00847B76">
            <w:pPr>
              <w:jc w:val="right"/>
              <w:rPr>
                <w:rFonts w:ascii="Arial" w:hAnsi="Arial" w:cs="Arial"/>
                <w:color w:val="242424"/>
                <w:szCs w:val="22"/>
                <w:lang w:eastAsia="en-GB"/>
              </w:rPr>
            </w:pPr>
            <w:r>
              <w:rPr>
                <w:rFonts w:ascii="Arial" w:hAnsi="Arial" w:cs="Arial"/>
                <w:color w:val="242424"/>
                <w:szCs w:val="22"/>
                <w:lang w:eastAsia="en-GB"/>
              </w:rPr>
              <w:t>&lt;5</w:t>
            </w:r>
          </w:p>
        </w:tc>
      </w:tr>
    </w:tbl>
    <w:p w14:paraId="6E33AC70" w14:textId="77777777" w:rsidR="00847B76" w:rsidRPr="00847B76" w:rsidRDefault="00847B76" w:rsidP="00847B76">
      <w:pPr>
        <w:shd w:val="clear" w:color="auto" w:fill="FFFFFF"/>
        <w:rPr>
          <w:rFonts w:ascii="Arial" w:hAnsi="Arial" w:cs="Arial"/>
          <w:color w:val="242424"/>
          <w:szCs w:val="22"/>
          <w:lang w:eastAsia="en-GB"/>
        </w:rPr>
      </w:pPr>
      <w:r w:rsidRPr="00847B76">
        <w:rPr>
          <w:rFonts w:ascii="Arial" w:hAnsi="Arial" w:cs="Arial"/>
          <w:color w:val="242424"/>
          <w:szCs w:val="22"/>
          <w:bdr w:val="none" w:sz="0" w:space="0" w:color="auto" w:frame="1"/>
          <w:lang w:eastAsia="en-GB"/>
        </w:rPr>
        <w:t> </w:t>
      </w:r>
    </w:p>
    <w:p w14:paraId="265372C5" w14:textId="3AE8A5A7" w:rsidR="00847B76" w:rsidRPr="00847B76" w:rsidRDefault="00E11AEC" w:rsidP="006B3AE1">
      <w:pPr>
        <w:overflowPunct w:val="0"/>
        <w:rPr>
          <w:rFonts w:ascii="Arial" w:hAnsi="Arial" w:cs="Arial"/>
          <w:szCs w:val="22"/>
        </w:rPr>
      </w:pPr>
      <w:r>
        <w:rPr>
          <w:rFonts w:ascii="Arial" w:hAnsi="Arial" w:cs="Arial"/>
          <w:szCs w:val="22"/>
        </w:rPr>
        <w:t xml:space="preserve">Q3. We do not hold this information. </w:t>
      </w:r>
    </w:p>
    <w:p w14:paraId="6420389D" w14:textId="77777777" w:rsidR="00847B76" w:rsidRDefault="00847B76" w:rsidP="006B3AE1">
      <w:pPr>
        <w:overflowPunct w:val="0"/>
        <w:rPr>
          <w:rFonts w:ascii="Arial" w:hAnsi="Arial" w:cs="Arial"/>
          <w:szCs w:val="22"/>
        </w:rPr>
      </w:pPr>
    </w:p>
    <w:p w14:paraId="47ABA59B" w14:textId="77777777" w:rsidR="006B3AE1" w:rsidRPr="008E710B" w:rsidRDefault="006B3AE1" w:rsidP="006B3AE1">
      <w:pPr>
        <w:rPr>
          <w:rFonts w:ascii="Arial" w:hAnsi="Arial" w:cs="Arial"/>
          <w:szCs w:val="22"/>
        </w:rPr>
      </w:pPr>
      <w:r>
        <w:rPr>
          <w:rFonts w:ascii="Arial" w:hAnsi="Arial" w:cs="Arial"/>
          <w:szCs w:val="22"/>
        </w:rPr>
        <w:t>I hope</w:t>
      </w:r>
      <w:r w:rsidRPr="008E710B">
        <w:rPr>
          <w:rFonts w:ascii="Arial" w:hAnsi="Arial" w:cs="Arial"/>
          <w:szCs w:val="22"/>
        </w:rPr>
        <w:t xml:space="preserve"> that this answers your queries with the information we currently hold, but if I can be of any further </w:t>
      </w:r>
      <w:proofErr w:type="gramStart"/>
      <w:r w:rsidRPr="008E710B">
        <w:rPr>
          <w:rFonts w:ascii="Arial" w:hAnsi="Arial" w:cs="Arial"/>
          <w:szCs w:val="22"/>
        </w:rPr>
        <w:t>assistance</w:t>
      </w:r>
      <w:proofErr w:type="gramEnd"/>
      <w:r w:rsidRPr="008E710B">
        <w:rPr>
          <w:rFonts w:ascii="Arial" w:hAnsi="Arial" w:cs="Arial"/>
          <w:szCs w:val="22"/>
        </w:rPr>
        <w:t xml:space="preserve"> please do not hesitate to contact me. </w:t>
      </w:r>
    </w:p>
    <w:p w14:paraId="1EFD0141" w14:textId="77777777" w:rsidR="006B3AE1" w:rsidRPr="008E710B" w:rsidRDefault="006B3AE1" w:rsidP="006B3AE1">
      <w:pPr>
        <w:overflowPunct w:val="0"/>
        <w:rPr>
          <w:rFonts w:ascii="Arial" w:hAnsi="Arial" w:cs="Arial"/>
          <w:szCs w:val="22"/>
        </w:rPr>
      </w:pPr>
    </w:p>
    <w:p w14:paraId="6B25DB33" w14:textId="77777777" w:rsidR="006B3AE1" w:rsidRPr="008E710B" w:rsidRDefault="006B3AE1" w:rsidP="006B3AE1">
      <w:pPr>
        <w:jc w:val="both"/>
        <w:rPr>
          <w:rFonts w:ascii="Arial" w:hAnsi="Arial" w:cs="Arial"/>
          <w:szCs w:val="22"/>
        </w:rPr>
      </w:pPr>
      <w:r w:rsidRPr="008E710B">
        <w:rPr>
          <w:rFonts w:ascii="Arial" w:hAnsi="Arial" w:cs="Arial"/>
          <w:szCs w:val="22"/>
        </w:rPr>
        <w:t>If you are dissatisfied with the handling of your request, you have the right to ask for an internal review. Internal review requests should be submitted within two months of the date of receipt of the response to your original letter and should be addressed to</w:t>
      </w:r>
      <w:r>
        <w:rPr>
          <w:rFonts w:ascii="Arial" w:hAnsi="Arial" w:cs="Arial"/>
          <w:szCs w:val="22"/>
        </w:rPr>
        <w:t>:</w:t>
      </w:r>
    </w:p>
    <w:p w14:paraId="26572366" w14:textId="77777777" w:rsidR="006B3AE1" w:rsidRPr="008E710B" w:rsidRDefault="006B3AE1" w:rsidP="006B3AE1">
      <w:pPr>
        <w:ind w:left="720"/>
        <w:jc w:val="both"/>
        <w:rPr>
          <w:rFonts w:ascii="Arial" w:hAnsi="Arial" w:cs="Arial"/>
          <w:szCs w:val="22"/>
        </w:rPr>
      </w:pPr>
    </w:p>
    <w:p w14:paraId="77F5BADF" w14:textId="6456B93C" w:rsidR="006B3AE1" w:rsidRDefault="00900EB2" w:rsidP="006B3AE1">
      <w:pPr>
        <w:ind w:left="720"/>
        <w:rPr>
          <w:rFonts w:ascii="Arial" w:hAnsi="Arial" w:cs="Arial"/>
          <w:szCs w:val="22"/>
        </w:rPr>
      </w:pPr>
      <w:r>
        <w:rPr>
          <w:rFonts w:ascii="Arial" w:hAnsi="Arial" w:cs="Arial"/>
          <w:szCs w:val="22"/>
        </w:rPr>
        <w:t>NHS Derby and Derbyshire</w:t>
      </w:r>
      <w:r w:rsidR="00F908E4">
        <w:rPr>
          <w:rFonts w:ascii="Arial" w:hAnsi="Arial" w:cs="Arial"/>
          <w:szCs w:val="22"/>
        </w:rPr>
        <w:t xml:space="preserve"> ICB</w:t>
      </w:r>
      <w:r w:rsidR="006B3AE1">
        <w:rPr>
          <w:rFonts w:ascii="Arial" w:hAnsi="Arial" w:cs="Arial"/>
          <w:szCs w:val="22"/>
        </w:rPr>
        <w:br/>
        <w:t>FOI Team</w:t>
      </w:r>
    </w:p>
    <w:p w14:paraId="06D7A385" w14:textId="77777777" w:rsidR="007D6D0B" w:rsidRDefault="007D6D0B" w:rsidP="007D6D0B">
      <w:pPr>
        <w:ind w:firstLine="720"/>
        <w:rPr>
          <w:rFonts w:ascii="Arial" w:hAnsi="Arial" w:cs="Arial"/>
          <w:szCs w:val="18"/>
        </w:rPr>
      </w:pPr>
      <w:r>
        <w:rPr>
          <w:rFonts w:ascii="Arial" w:hAnsi="Arial" w:cs="Arial"/>
          <w:szCs w:val="18"/>
        </w:rPr>
        <w:t>First Floor</w:t>
      </w:r>
    </w:p>
    <w:p w14:paraId="19A8C936" w14:textId="77777777" w:rsidR="007D6D0B" w:rsidRDefault="007D6D0B" w:rsidP="007D6D0B">
      <w:pPr>
        <w:ind w:firstLine="720"/>
        <w:rPr>
          <w:rFonts w:ascii="Arial" w:hAnsi="Arial" w:cs="Arial"/>
          <w:szCs w:val="18"/>
        </w:rPr>
      </w:pPr>
      <w:r>
        <w:rPr>
          <w:rFonts w:ascii="Arial" w:hAnsi="Arial" w:cs="Arial"/>
          <w:szCs w:val="18"/>
        </w:rPr>
        <w:t>Cardinal Square</w:t>
      </w:r>
    </w:p>
    <w:p w14:paraId="7B3BD050" w14:textId="77777777" w:rsidR="007D6D0B" w:rsidRDefault="007D6D0B" w:rsidP="007D6D0B">
      <w:pPr>
        <w:ind w:firstLine="720"/>
        <w:rPr>
          <w:rFonts w:ascii="Arial" w:hAnsi="Arial" w:cs="Arial"/>
          <w:szCs w:val="18"/>
        </w:rPr>
      </w:pPr>
      <w:r>
        <w:rPr>
          <w:rFonts w:ascii="Arial" w:hAnsi="Arial" w:cs="Arial"/>
          <w:szCs w:val="18"/>
        </w:rPr>
        <w:t>10 Nottingham Road</w:t>
      </w:r>
    </w:p>
    <w:p w14:paraId="40B39A01" w14:textId="77777777" w:rsidR="007D6D0B" w:rsidRDefault="007D6D0B" w:rsidP="007D6D0B">
      <w:pPr>
        <w:ind w:firstLine="720"/>
        <w:rPr>
          <w:rFonts w:ascii="Arial" w:hAnsi="Arial" w:cs="Arial"/>
          <w:szCs w:val="18"/>
        </w:rPr>
      </w:pPr>
      <w:r>
        <w:rPr>
          <w:rFonts w:ascii="Arial" w:hAnsi="Arial" w:cs="Arial"/>
          <w:szCs w:val="18"/>
        </w:rPr>
        <w:t>Derby</w:t>
      </w:r>
    </w:p>
    <w:p w14:paraId="4527E577" w14:textId="77777777" w:rsidR="007D6D0B" w:rsidRPr="008E710B" w:rsidRDefault="007D6D0B" w:rsidP="007D6D0B">
      <w:pPr>
        <w:ind w:firstLine="720"/>
        <w:rPr>
          <w:rFonts w:ascii="Arial" w:hAnsi="Arial" w:cs="Arial"/>
          <w:szCs w:val="22"/>
        </w:rPr>
      </w:pPr>
      <w:r>
        <w:rPr>
          <w:rFonts w:ascii="Arial" w:hAnsi="Arial" w:cs="Arial"/>
          <w:szCs w:val="18"/>
        </w:rPr>
        <w:t>DE1 3QT</w:t>
      </w:r>
    </w:p>
    <w:p w14:paraId="48499FAA" w14:textId="77777777" w:rsidR="006B3AE1" w:rsidRDefault="006B3AE1" w:rsidP="006B3AE1">
      <w:pPr>
        <w:ind w:left="720"/>
        <w:rPr>
          <w:rFonts w:ascii="Arial" w:hAnsi="Arial" w:cs="Arial"/>
          <w:szCs w:val="22"/>
        </w:rPr>
      </w:pPr>
    </w:p>
    <w:p w14:paraId="4B7F1207" w14:textId="77777777" w:rsidR="006B3AE1" w:rsidRDefault="006B3AE1" w:rsidP="006B3AE1">
      <w:pPr>
        <w:ind w:left="720"/>
        <w:rPr>
          <w:rFonts w:ascii="Arial" w:hAnsi="Arial" w:cs="Arial"/>
          <w:szCs w:val="22"/>
        </w:rPr>
      </w:pPr>
      <w:r>
        <w:rPr>
          <w:rFonts w:ascii="Arial" w:hAnsi="Arial" w:cs="Arial"/>
          <w:szCs w:val="22"/>
        </w:rPr>
        <w:t>Or:</w:t>
      </w:r>
    </w:p>
    <w:p w14:paraId="64E36524" w14:textId="77777777" w:rsidR="006B3AE1" w:rsidRPr="008E710B" w:rsidRDefault="006B3AE1" w:rsidP="006B3AE1">
      <w:pPr>
        <w:ind w:left="720"/>
        <w:rPr>
          <w:rFonts w:ascii="Arial" w:hAnsi="Arial" w:cs="Arial"/>
          <w:szCs w:val="22"/>
        </w:rPr>
      </w:pPr>
    </w:p>
    <w:p w14:paraId="02AC04AD" w14:textId="2F2B4969" w:rsidR="006B3AE1" w:rsidRPr="00F908E4" w:rsidRDefault="00FA1593" w:rsidP="006B3AE1">
      <w:pPr>
        <w:ind w:left="720"/>
        <w:rPr>
          <w:rFonts w:ascii="Arial" w:hAnsi="Arial"/>
          <w:color w:val="FF0000"/>
          <w:szCs w:val="22"/>
        </w:rPr>
      </w:pPr>
      <w:hyperlink r:id="rId9" w:history="1">
        <w:r w:rsidR="00195E3A" w:rsidRPr="00E46EFC">
          <w:rPr>
            <w:rStyle w:val="Hyperlink"/>
            <w:rFonts w:ascii="Arial" w:hAnsi="Arial" w:cs="Arial"/>
            <w:szCs w:val="22"/>
          </w:rPr>
          <w:t>ddicb.foi@nhs.net</w:t>
        </w:r>
      </w:hyperlink>
      <w:r w:rsidR="006B3AE1" w:rsidRPr="00F908E4">
        <w:rPr>
          <w:rFonts w:ascii="Arial" w:hAnsi="Arial" w:cs="Arial"/>
          <w:color w:val="FF0000"/>
          <w:szCs w:val="22"/>
        </w:rPr>
        <w:t xml:space="preserve"> </w:t>
      </w:r>
    </w:p>
    <w:p w14:paraId="1C3C1839" w14:textId="77777777" w:rsidR="006B3AE1" w:rsidRPr="008E710B" w:rsidRDefault="006B3AE1" w:rsidP="006B3AE1">
      <w:pPr>
        <w:jc w:val="both"/>
        <w:rPr>
          <w:rFonts w:ascii="Arial" w:hAnsi="Arial" w:cs="Arial"/>
          <w:szCs w:val="22"/>
        </w:rPr>
      </w:pPr>
    </w:p>
    <w:p w14:paraId="4879FF1A" w14:textId="530EB45B" w:rsidR="006B3AE1" w:rsidRPr="008E710B" w:rsidRDefault="006B3AE1" w:rsidP="006B3AE1">
      <w:pPr>
        <w:rPr>
          <w:rFonts w:ascii="Arial" w:hAnsi="Arial" w:cs="Arial"/>
          <w:szCs w:val="22"/>
        </w:rPr>
      </w:pPr>
      <w:r w:rsidRPr="008E710B">
        <w:rPr>
          <w:rFonts w:ascii="Arial" w:hAnsi="Arial" w:cs="Arial"/>
          <w:szCs w:val="22"/>
        </w:rPr>
        <w:t xml:space="preserve">If you are not content with the outcome of </w:t>
      </w:r>
      <w:r w:rsidR="003E7111">
        <w:rPr>
          <w:rFonts w:ascii="Arial" w:hAnsi="Arial" w:cs="Arial"/>
          <w:szCs w:val="22"/>
        </w:rPr>
        <w:t>our review,</w:t>
      </w:r>
      <w:r w:rsidRPr="008E710B">
        <w:rPr>
          <w:rFonts w:ascii="Arial" w:hAnsi="Arial" w:cs="Arial"/>
          <w:szCs w:val="22"/>
        </w:rPr>
        <w:t xml:space="preserve"> you may apply directly to the Information Commissioner for a decision. Generally, the ICO cannot </w:t>
      </w:r>
      <w:proofErr w:type="gramStart"/>
      <w:r w:rsidRPr="008E710B">
        <w:rPr>
          <w:rFonts w:ascii="Arial" w:hAnsi="Arial" w:cs="Arial"/>
          <w:szCs w:val="22"/>
        </w:rPr>
        <w:t>make a decision</w:t>
      </w:r>
      <w:proofErr w:type="gramEnd"/>
      <w:r w:rsidRPr="008E710B">
        <w:rPr>
          <w:rFonts w:ascii="Arial" w:hAnsi="Arial" w:cs="Arial"/>
          <w:szCs w:val="22"/>
        </w:rPr>
        <w:t xml:space="preserve"> unless you have exhausted the complaints procedure provided by </w:t>
      </w:r>
      <w:r w:rsidR="00900EB2">
        <w:rPr>
          <w:rFonts w:ascii="Arial" w:hAnsi="Arial" w:cs="Arial"/>
          <w:szCs w:val="22"/>
        </w:rPr>
        <w:t xml:space="preserve">the </w:t>
      </w:r>
      <w:r w:rsidR="00F908E4">
        <w:rPr>
          <w:rFonts w:ascii="Arial" w:hAnsi="Arial" w:cs="Arial"/>
          <w:szCs w:val="22"/>
        </w:rPr>
        <w:t>ICB</w:t>
      </w:r>
      <w:r w:rsidRPr="008E710B">
        <w:rPr>
          <w:rFonts w:ascii="Arial" w:hAnsi="Arial" w:cs="Arial"/>
          <w:szCs w:val="22"/>
        </w:rPr>
        <w:t xml:space="preserve">. </w:t>
      </w:r>
    </w:p>
    <w:p w14:paraId="0B3C625D" w14:textId="77777777" w:rsidR="006B3AE1" w:rsidRPr="008E710B" w:rsidRDefault="006B3AE1" w:rsidP="006B3AE1">
      <w:pPr>
        <w:rPr>
          <w:rFonts w:ascii="Arial" w:hAnsi="Arial" w:cs="Arial"/>
          <w:szCs w:val="22"/>
        </w:rPr>
      </w:pPr>
    </w:p>
    <w:p w14:paraId="26963C10" w14:textId="77777777" w:rsidR="006B3AE1" w:rsidRPr="008E710B" w:rsidRDefault="006B3AE1" w:rsidP="006B3AE1">
      <w:pPr>
        <w:rPr>
          <w:rFonts w:ascii="Arial" w:hAnsi="Arial" w:cs="Arial"/>
          <w:szCs w:val="22"/>
        </w:rPr>
      </w:pPr>
      <w:r w:rsidRPr="008E710B">
        <w:rPr>
          <w:rFonts w:ascii="Arial" w:hAnsi="Arial" w:cs="Arial"/>
          <w:szCs w:val="22"/>
        </w:rPr>
        <w:t xml:space="preserve">The Information Commissioner can be contacted at: Information Commissioners Office, Wycliffe House, Water Lane, Wilmslow, Cheshire SK9 5AF, </w:t>
      </w:r>
      <w:r w:rsidRPr="00156597">
        <w:rPr>
          <w:rFonts w:ascii="Arial" w:hAnsi="Arial" w:cs="Arial"/>
        </w:rPr>
        <w:t xml:space="preserve">telephone 0303 123 1113, email </w:t>
      </w:r>
      <w:hyperlink r:id="rId10" w:history="1">
        <w:r w:rsidRPr="00156597">
          <w:rPr>
            <w:rStyle w:val="Hyperlink"/>
            <w:rFonts w:ascii="Arial" w:hAnsi="Arial" w:cs="Arial"/>
          </w:rPr>
          <w:t>casework@ico.org.uk</w:t>
        </w:r>
      </w:hyperlink>
      <w:r w:rsidRPr="00156597">
        <w:rPr>
          <w:rFonts w:ascii="Arial" w:hAnsi="Arial" w:cs="Arial"/>
        </w:rPr>
        <w:t xml:space="preserve">.  </w:t>
      </w:r>
    </w:p>
    <w:p w14:paraId="6C8B0714" w14:textId="77777777" w:rsidR="006B3AE1" w:rsidRPr="008E710B" w:rsidRDefault="006B3AE1" w:rsidP="006B3AE1">
      <w:pPr>
        <w:overflowPunct w:val="0"/>
        <w:rPr>
          <w:rFonts w:ascii="Arial" w:hAnsi="Arial" w:cs="Arial"/>
          <w:szCs w:val="22"/>
        </w:rPr>
      </w:pPr>
    </w:p>
    <w:p w14:paraId="2C9B7F3B" w14:textId="77777777" w:rsidR="006B3AE1" w:rsidRDefault="006B3AE1" w:rsidP="006B3AE1">
      <w:pPr>
        <w:overflowPunct w:val="0"/>
        <w:rPr>
          <w:rFonts w:ascii="Arial" w:hAnsi="Arial" w:cs="Arial"/>
          <w:szCs w:val="22"/>
        </w:rPr>
      </w:pPr>
      <w:r>
        <w:rPr>
          <w:rFonts w:ascii="Arial" w:hAnsi="Arial" w:cs="Arial"/>
          <w:szCs w:val="22"/>
        </w:rPr>
        <w:t>Yours faithfully,</w:t>
      </w:r>
    </w:p>
    <w:p w14:paraId="646CC2BD" w14:textId="77777777" w:rsidR="003D108A" w:rsidRDefault="003D108A" w:rsidP="006B3AE1">
      <w:pPr>
        <w:overflowPunct w:val="0"/>
        <w:rPr>
          <w:rFonts w:ascii="Arial" w:hAnsi="Arial" w:cs="Arial"/>
          <w:szCs w:val="22"/>
        </w:rPr>
      </w:pPr>
    </w:p>
    <w:p w14:paraId="3B77B15D" w14:textId="77777777" w:rsidR="006B3AE1" w:rsidRPr="00900EB2" w:rsidRDefault="006B3AE1" w:rsidP="006B3AE1">
      <w:pPr>
        <w:overflowPunct w:val="0"/>
        <w:rPr>
          <w:rFonts w:ascii="Arial" w:hAnsi="Arial" w:cs="Arial"/>
          <w:b/>
          <w:szCs w:val="22"/>
        </w:rPr>
      </w:pPr>
      <w:r w:rsidRPr="00900EB2">
        <w:rPr>
          <w:rFonts w:ascii="Arial" w:hAnsi="Arial" w:cs="Arial"/>
          <w:b/>
          <w:szCs w:val="22"/>
        </w:rPr>
        <w:t>Kathryn Jacklin</w:t>
      </w:r>
    </w:p>
    <w:p w14:paraId="79DC1B6B" w14:textId="77777777" w:rsidR="006B3AE1" w:rsidRPr="00900EB2" w:rsidRDefault="006B3AE1" w:rsidP="006B3AE1">
      <w:pPr>
        <w:overflowPunct w:val="0"/>
        <w:rPr>
          <w:rFonts w:ascii="Arial" w:hAnsi="Arial" w:cs="Arial"/>
          <w:b/>
          <w:szCs w:val="22"/>
        </w:rPr>
      </w:pPr>
      <w:r w:rsidRPr="00900EB2">
        <w:rPr>
          <w:rFonts w:ascii="Arial" w:hAnsi="Arial" w:cs="Arial"/>
          <w:b/>
          <w:szCs w:val="22"/>
        </w:rPr>
        <w:t>FOI Officer</w:t>
      </w:r>
    </w:p>
    <w:p w14:paraId="0C14C186" w14:textId="74EEDCD8" w:rsidR="006B3AE1" w:rsidRPr="00900EB2" w:rsidRDefault="00900EB2" w:rsidP="006B3AE1">
      <w:pPr>
        <w:rPr>
          <w:rFonts w:ascii="Arial" w:hAnsi="Arial" w:cs="Arial"/>
          <w:b/>
          <w:szCs w:val="22"/>
        </w:rPr>
      </w:pPr>
      <w:r w:rsidRPr="00900EB2">
        <w:rPr>
          <w:rFonts w:ascii="Arial" w:hAnsi="Arial" w:cs="Arial"/>
          <w:b/>
          <w:szCs w:val="22"/>
        </w:rPr>
        <w:t xml:space="preserve">Derby and </w:t>
      </w:r>
      <w:r w:rsidR="006B3AE1" w:rsidRPr="00900EB2">
        <w:rPr>
          <w:rFonts w:ascii="Arial" w:hAnsi="Arial" w:cs="Arial"/>
          <w:b/>
          <w:szCs w:val="22"/>
        </w:rPr>
        <w:t>Derbyshire</w:t>
      </w:r>
      <w:r w:rsidR="00F908E4">
        <w:rPr>
          <w:rFonts w:ascii="Arial" w:hAnsi="Arial" w:cs="Arial"/>
          <w:b/>
          <w:szCs w:val="22"/>
        </w:rPr>
        <w:t xml:space="preserve"> Integrated Care Board</w:t>
      </w:r>
    </w:p>
    <w:p w14:paraId="1350E9A7" w14:textId="77777777" w:rsidR="00833A88" w:rsidRPr="008E710B" w:rsidRDefault="00833A88" w:rsidP="00833A88">
      <w:pPr>
        <w:rPr>
          <w:rFonts w:ascii="Arial" w:hAnsi="Arial" w:cs="Arial"/>
          <w:b/>
          <w:i/>
          <w:szCs w:val="22"/>
        </w:rPr>
      </w:pPr>
    </w:p>
    <w:p w14:paraId="22207972" w14:textId="57D719D2" w:rsidR="00833A88" w:rsidRPr="00A62012" w:rsidRDefault="00833A88" w:rsidP="00833A88">
      <w:pPr>
        <w:rPr>
          <w:rFonts w:ascii="Arial" w:hAnsi="Arial" w:cs="Arial"/>
          <w:i/>
          <w:iCs/>
          <w:sz w:val="18"/>
          <w:szCs w:val="18"/>
        </w:rPr>
      </w:pPr>
      <w:r w:rsidRPr="00A62012">
        <w:rPr>
          <w:rFonts w:ascii="Arial" w:hAnsi="Arial" w:cs="Arial"/>
          <w:i/>
          <w:iCs/>
          <w:sz w:val="18"/>
          <w:szCs w:val="18"/>
        </w:rPr>
        <w:t xml:space="preserve">All information we have provided is subject to the provisions of the Re-use of Public Sector Information Regulations 2015. Accordingly, if the information has been made available for re-use under the </w:t>
      </w:r>
      <w:hyperlink r:id="rId11" w:history="1">
        <w:r w:rsidRPr="00A62012">
          <w:rPr>
            <w:rStyle w:val="Hyperlink"/>
            <w:rFonts w:ascii="Arial" w:hAnsi="Arial" w:cs="Arial"/>
            <w:i/>
            <w:iCs/>
            <w:sz w:val="18"/>
            <w:szCs w:val="18"/>
          </w:rPr>
          <w:t>Open Government Licence</w:t>
        </w:r>
      </w:hyperlink>
      <w:r w:rsidRPr="00A62012">
        <w:rPr>
          <w:rFonts w:ascii="Arial" w:hAnsi="Arial" w:cs="Arial"/>
          <w:i/>
          <w:iCs/>
          <w:sz w:val="18"/>
          <w:szCs w:val="18"/>
        </w:rPr>
        <w:t xml:space="preserve"> (OGL) a request to re-use is not required, but the licence conditions must be met. You </w:t>
      </w:r>
      <w:r w:rsidRPr="00A62012">
        <w:rPr>
          <w:rFonts w:ascii="Arial" w:hAnsi="Arial" w:cs="Arial"/>
          <w:i/>
          <w:iCs/>
          <w:sz w:val="18"/>
          <w:szCs w:val="18"/>
          <w:u w:val="single"/>
        </w:rPr>
        <w:t>must</w:t>
      </w:r>
      <w:r w:rsidRPr="00A62012">
        <w:rPr>
          <w:rFonts w:ascii="Arial" w:hAnsi="Arial" w:cs="Arial"/>
          <w:i/>
          <w:iCs/>
          <w:sz w:val="18"/>
          <w:szCs w:val="18"/>
        </w:rPr>
        <w:t xml:space="preserve"> not re-use any previously unreleased information without having the consent from </w:t>
      </w:r>
      <w:r w:rsidR="002525B6" w:rsidRPr="00E46EFC">
        <w:rPr>
          <w:rFonts w:ascii="Arial" w:hAnsi="Arial" w:cs="Arial"/>
          <w:i/>
          <w:iCs/>
          <w:sz w:val="18"/>
          <w:szCs w:val="18"/>
        </w:rPr>
        <w:t>the</w:t>
      </w:r>
      <w:r w:rsidRPr="00E46EFC">
        <w:rPr>
          <w:rFonts w:ascii="Arial" w:hAnsi="Arial" w:cs="Arial"/>
          <w:i/>
          <w:iCs/>
          <w:sz w:val="18"/>
          <w:szCs w:val="18"/>
        </w:rPr>
        <w:t xml:space="preserve"> </w:t>
      </w:r>
      <w:r w:rsidR="00F908E4" w:rsidRPr="00E46EFC">
        <w:rPr>
          <w:rFonts w:ascii="Arial" w:hAnsi="Arial" w:cs="Arial"/>
          <w:i/>
          <w:iCs/>
          <w:sz w:val="18"/>
          <w:szCs w:val="18"/>
        </w:rPr>
        <w:t>ICB</w:t>
      </w:r>
      <w:r w:rsidRPr="00E46EFC">
        <w:rPr>
          <w:rFonts w:ascii="Arial" w:hAnsi="Arial" w:cs="Arial"/>
          <w:i/>
          <w:iCs/>
          <w:sz w:val="18"/>
          <w:szCs w:val="18"/>
        </w:rPr>
        <w:t xml:space="preserve">. Should you wish to re-use previously unreleased information then you must make your request in writing (email will suffice) to the FOI Lead </w:t>
      </w:r>
      <w:r w:rsidR="002E34E5" w:rsidRPr="00E46EFC">
        <w:rPr>
          <w:rFonts w:ascii="Arial" w:hAnsi="Arial" w:cs="Arial"/>
          <w:i/>
          <w:iCs/>
          <w:sz w:val="18"/>
          <w:szCs w:val="18"/>
        </w:rPr>
        <w:t>via</w:t>
      </w:r>
      <w:r w:rsidR="002E34E5" w:rsidRPr="00E46EFC">
        <w:rPr>
          <w:rFonts w:ascii="Arial" w:hAnsi="Arial" w:cs="Arial"/>
          <w:i/>
          <w:iCs/>
          <w:color w:val="FF0000"/>
          <w:sz w:val="18"/>
          <w:szCs w:val="18"/>
        </w:rPr>
        <w:t> </w:t>
      </w:r>
      <w:hyperlink r:id="rId12" w:history="1">
        <w:r w:rsidR="00195E3A" w:rsidRPr="00E46EFC">
          <w:rPr>
            <w:rStyle w:val="Hyperlink"/>
            <w:rFonts w:ascii="Arial" w:hAnsi="Arial" w:cs="Arial"/>
            <w:i/>
            <w:iCs/>
            <w:sz w:val="18"/>
            <w:szCs w:val="18"/>
          </w:rPr>
          <w:t>ddicb.foi@nhs.net</w:t>
        </w:r>
      </w:hyperlink>
      <w:r w:rsidR="002E34E5" w:rsidRPr="00E46EFC">
        <w:rPr>
          <w:rFonts w:ascii="Arial" w:hAnsi="Arial" w:cs="Arial"/>
          <w:i/>
          <w:iCs/>
          <w:sz w:val="18"/>
          <w:szCs w:val="18"/>
        </w:rPr>
        <w:t>.</w:t>
      </w:r>
      <w:r w:rsidRPr="00E46EFC">
        <w:rPr>
          <w:rFonts w:ascii="Arial" w:hAnsi="Arial" w:cs="Arial"/>
          <w:i/>
          <w:iCs/>
          <w:sz w:val="18"/>
          <w:szCs w:val="18"/>
        </w:rPr>
        <w:t xml:space="preserve"> All requests for re-use will be responded to within 20 working days of receipt.</w:t>
      </w:r>
    </w:p>
    <w:p w14:paraId="52DFD2B8" w14:textId="77777777" w:rsidR="00833A88" w:rsidRPr="009F24DD" w:rsidRDefault="00833A88" w:rsidP="00833A88">
      <w:pPr>
        <w:spacing w:line="276" w:lineRule="auto"/>
        <w:jc w:val="center"/>
        <w:rPr>
          <w:rFonts w:ascii="Arial" w:hAnsi="Arial" w:cs="Arial"/>
          <w:sz w:val="20"/>
        </w:rPr>
      </w:pPr>
    </w:p>
    <w:p w14:paraId="6FA3C18B" w14:textId="77777777" w:rsidR="00BC1A7B" w:rsidRPr="009F24DD" w:rsidRDefault="00BC1A7B" w:rsidP="0024192A">
      <w:pPr>
        <w:spacing w:line="276" w:lineRule="auto"/>
        <w:jc w:val="center"/>
        <w:rPr>
          <w:rFonts w:ascii="Arial" w:hAnsi="Arial" w:cs="Arial"/>
          <w:sz w:val="20"/>
        </w:rPr>
      </w:pPr>
    </w:p>
    <w:sectPr w:rsidR="00BC1A7B" w:rsidRPr="009F24DD" w:rsidSect="00580656">
      <w:headerReference w:type="default" r:id="rId13"/>
      <w:headerReference w:type="first" r:id="rId14"/>
      <w:footerReference w:type="first" r:id="rId15"/>
      <w:pgSz w:w="11906" w:h="16838"/>
      <w:pgMar w:top="1440" w:right="991" w:bottom="144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388A" w14:textId="77777777" w:rsidR="00D411E9" w:rsidRDefault="00D411E9" w:rsidP="0048708E">
      <w:r>
        <w:separator/>
      </w:r>
    </w:p>
  </w:endnote>
  <w:endnote w:type="continuationSeparator" w:id="0">
    <w:p w14:paraId="392636E3" w14:textId="77777777" w:rsidR="00D411E9" w:rsidRDefault="00D411E9" w:rsidP="0048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5FB3" w14:textId="77777777" w:rsidR="00A33A60" w:rsidRDefault="00A33A60" w:rsidP="00A33A60">
    <w:pPr>
      <w:pStyle w:val="Footer"/>
      <w:tabs>
        <w:tab w:val="right" w:pos="9638"/>
      </w:tabs>
      <w:jc w:val="right"/>
      <w:rPr>
        <w:rFonts w:ascii="Arial" w:hAnsi="Arial" w:cs="Arial"/>
        <w:sz w:val="16"/>
        <w:szCs w:val="16"/>
      </w:rPr>
    </w:pPr>
    <w:r>
      <w:rPr>
        <w:rFonts w:ascii="Arial" w:hAnsi="Arial" w:cs="Arial"/>
        <w:sz w:val="16"/>
        <w:szCs w:val="16"/>
      </w:rPr>
      <w:t>Chair: John MacDonald</w:t>
    </w:r>
  </w:p>
  <w:p w14:paraId="048B569C" w14:textId="215ABDD3" w:rsidR="00A33A60" w:rsidRPr="00247B5D" w:rsidRDefault="00A33A60" w:rsidP="00A33A60">
    <w:pPr>
      <w:pStyle w:val="Footer"/>
      <w:tabs>
        <w:tab w:val="right" w:pos="9638"/>
      </w:tabs>
      <w:jc w:val="right"/>
      <w:rPr>
        <w:rFonts w:ascii="Arial" w:hAnsi="Arial" w:cs="Arial"/>
        <w:sz w:val="16"/>
        <w:szCs w:val="16"/>
      </w:rPr>
    </w:pPr>
    <w:r w:rsidRPr="00441750">
      <w:rPr>
        <w:rFonts w:ascii="Arial" w:hAnsi="Arial" w:cs="Arial"/>
        <w:sz w:val="16"/>
        <w:szCs w:val="16"/>
      </w:rPr>
      <w:t xml:space="preserve">Chief </w:t>
    </w:r>
    <w:r>
      <w:rPr>
        <w:rFonts w:ascii="Arial" w:hAnsi="Arial" w:cs="Arial"/>
        <w:sz w:val="16"/>
        <w:szCs w:val="16"/>
      </w:rPr>
      <w:t>Executive: Dr Chris Clayton</w:t>
    </w:r>
  </w:p>
  <w:p w14:paraId="70864675" w14:textId="77777777" w:rsidR="00A33A60" w:rsidRPr="00247B5D" w:rsidRDefault="00A33A60" w:rsidP="00A33A60">
    <w:pPr>
      <w:pStyle w:val="Header"/>
      <w:jc w:val="right"/>
      <w:rPr>
        <w:rFonts w:ascii="Arial" w:hAnsi="Arial" w:cs="Arial"/>
        <w:sz w:val="16"/>
        <w:szCs w:val="18"/>
      </w:rPr>
    </w:pPr>
    <w:r>
      <w:rPr>
        <w:rFonts w:ascii="Arial" w:hAnsi="Arial" w:cs="Arial"/>
        <w:sz w:val="16"/>
        <w:szCs w:val="18"/>
      </w:rPr>
      <w:t xml:space="preserve">Head office address: </w:t>
    </w:r>
    <w:r w:rsidRPr="00247B5D">
      <w:rPr>
        <w:rFonts w:ascii="Arial" w:hAnsi="Arial" w:cs="Arial"/>
        <w:sz w:val="16"/>
        <w:szCs w:val="18"/>
      </w:rPr>
      <w:t>1</w:t>
    </w:r>
    <w:r w:rsidRPr="00247B5D">
      <w:rPr>
        <w:rFonts w:ascii="Arial" w:hAnsi="Arial" w:cs="Arial"/>
        <w:sz w:val="16"/>
        <w:szCs w:val="18"/>
        <w:vertAlign w:val="superscript"/>
      </w:rPr>
      <w:t>st</w:t>
    </w:r>
    <w:r w:rsidRPr="00247B5D">
      <w:rPr>
        <w:rFonts w:ascii="Arial" w:hAnsi="Arial" w:cs="Arial"/>
        <w:sz w:val="16"/>
        <w:szCs w:val="18"/>
      </w:rPr>
      <w:t xml:space="preserve"> Floor</w:t>
    </w:r>
    <w:r>
      <w:rPr>
        <w:rFonts w:ascii="Arial" w:hAnsi="Arial" w:cs="Arial"/>
        <w:sz w:val="16"/>
        <w:szCs w:val="18"/>
      </w:rPr>
      <w:t xml:space="preserve"> </w:t>
    </w:r>
    <w:r w:rsidRPr="00247B5D">
      <w:rPr>
        <w:rFonts w:ascii="Arial" w:hAnsi="Arial" w:cs="Arial"/>
        <w:sz w:val="16"/>
        <w:szCs w:val="18"/>
      </w:rPr>
      <w:t>North,</w:t>
    </w:r>
    <w:r>
      <w:rPr>
        <w:rFonts w:ascii="Arial" w:hAnsi="Arial" w:cs="Arial"/>
        <w:sz w:val="16"/>
        <w:szCs w:val="18"/>
      </w:rPr>
      <w:t xml:space="preserve"> </w:t>
    </w:r>
    <w:r w:rsidRPr="00247B5D">
      <w:rPr>
        <w:rFonts w:ascii="Arial" w:hAnsi="Arial" w:cs="Arial"/>
        <w:sz w:val="16"/>
        <w:szCs w:val="18"/>
      </w:rPr>
      <w:t>Cardinal Square, 10 Nottingham Road, Derby, DE1 3QT</w:t>
    </w:r>
  </w:p>
  <w:p w14:paraId="624F9B81" w14:textId="77777777" w:rsidR="00A33A60" w:rsidRDefault="00A33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F67E" w14:textId="77777777" w:rsidR="00D411E9" w:rsidRDefault="00D411E9" w:rsidP="0048708E">
      <w:r>
        <w:separator/>
      </w:r>
    </w:p>
  </w:footnote>
  <w:footnote w:type="continuationSeparator" w:id="0">
    <w:p w14:paraId="0F91D25E" w14:textId="77777777" w:rsidR="00D411E9" w:rsidRDefault="00D411E9" w:rsidP="0048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AE23" w14:textId="77777777" w:rsidR="000D1065" w:rsidRPr="000D1065" w:rsidRDefault="00467BF2" w:rsidP="00E359CC">
    <w:pPr>
      <w:ind w:right="-319"/>
      <w:jc w:val="right"/>
      <w:rPr>
        <w:rFonts w:ascii="Arial" w:eastAsiaTheme="minorHAnsi" w:hAnsi="Arial" w:cs="Arial"/>
        <w:b/>
        <w:bCs/>
        <w:noProof/>
        <w:color w:val="007BC1"/>
        <w:sz w:val="20"/>
        <w:lang w:eastAsia="en-GB"/>
      </w:rPr>
    </w:pPr>
    <w:r>
      <w:rPr>
        <w:rFonts w:ascii="Arial" w:eastAsiaTheme="minorHAnsi" w:hAnsi="Arial" w:cs="Arial"/>
        <w:b/>
        <w:bCs/>
        <w:noProof/>
        <w:color w:val="007BC1"/>
        <w:sz w:val="20"/>
        <w:lang w:eastAsia="en-GB"/>
      </w:rPr>
      <w:t xml:space="preserve">      </w:t>
    </w:r>
  </w:p>
  <w:p w14:paraId="359B523A" w14:textId="77777777" w:rsidR="0048708E" w:rsidRDefault="00487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5503" w14:textId="35AE8B86" w:rsidR="00B314B1" w:rsidRDefault="00580656" w:rsidP="00580656">
    <w:pPr>
      <w:pStyle w:val="Header"/>
      <w:ind w:right="-567"/>
      <w:jc w:val="right"/>
    </w:pPr>
    <w:r>
      <w:rPr>
        <w:noProof/>
      </w:rPr>
      <w:drawing>
        <wp:inline distT="0" distB="0" distL="0" distR="0" wp14:anchorId="76E5D039" wp14:editId="3246DEED">
          <wp:extent cx="3269926" cy="1473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4287" cy="14751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6DE"/>
    <w:multiLevelType w:val="hybridMultilevel"/>
    <w:tmpl w:val="2DE405F0"/>
    <w:lvl w:ilvl="0" w:tplc="A5680FB0">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0B1CEC"/>
    <w:multiLevelType w:val="hybridMultilevel"/>
    <w:tmpl w:val="C7BC13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EBD29FD"/>
    <w:multiLevelType w:val="multilevel"/>
    <w:tmpl w:val="38E65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08E"/>
    <w:rsid w:val="00006F97"/>
    <w:rsid w:val="000477F2"/>
    <w:rsid w:val="00066C8C"/>
    <w:rsid w:val="000A7C28"/>
    <w:rsid w:val="000B2063"/>
    <w:rsid w:val="000D1065"/>
    <w:rsid w:val="000E38FA"/>
    <w:rsid w:val="000F6766"/>
    <w:rsid w:val="0011536A"/>
    <w:rsid w:val="00195E3A"/>
    <w:rsid w:val="001A3BC0"/>
    <w:rsid w:val="001C4F2B"/>
    <w:rsid w:val="001D118C"/>
    <w:rsid w:val="0024192A"/>
    <w:rsid w:val="002525B6"/>
    <w:rsid w:val="00272D2E"/>
    <w:rsid w:val="002900F0"/>
    <w:rsid w:val="002B5827"/>
    <w:rsid w:val="002B5D8C"/>
    <w:rsid w:val="002D5397"/>
    <w:rsid w:val="002E34E5"/>
    <w:rsid w:val="00315691"/>
    <w:rsid w:val="00352E26"/>
    <w:rsid w:val="003A18FB"/>
    <w:rsid w:val="003B0876"/>
    <w:rsid w:val="003D108A"/>
    <w:rsid w:val="003E7111"/>
    <w:rsid w:val="003F4037"/>
    <w:rsid w:val="00411D05"/>
    <w:rsid w:val="00467BF2"/>
    <w:rsid w:val="00476015"/>
    <w:rsid w:val="0048708E"/>
    <w:rsid w:val="00495FB0"/>
    <w:rsid w:val="004E562A"/>
    <w:rsid w:val="00514E53"/>
    <w:rsid w:val="00522E0F"/>
    <w:rsid w:val="005373E9"/>
    <w:rsid w:val="00551854"/>
    <w:rsid w:val="00580656"/>
    <w:rsid w:val="005A6890"/>
    <w:rsid w:val="005B1DCA"/>
    <w:rsid w:val="005C74EE"/>
    <w:rsid w:val="006005C6"/>
    <w:rsid w:val="00633B8D"/>
    <w:rsid w:val="006610CD"/>
    <w:rsid w:val="00681733"/>
    <w:rsid w:val="00694E24"/>
    <w:rsid w:val="006B214D"/>
    <w:rsid w:val="006B3AE1"/>
    <w:rsid w:val="006B3E57"/>
    <w:rsid w:val="00720532"/>
    <w:rsid w:val="00722802"/>
    <w:rsid w:val="0072585D"/>
    <w:rsid w:val="007273CE"/>
    <w:rsid w:val="0074076D"/>
    <w:rsid w:val="0076160C"/>
    <w:rsid w:val="00793D45"/>
    <w:rsid w:val="007D6D0B"/>
    <w:rsid w:val="00833A88"/>
    <w:rsid w:val="00847B76"/>
    <w:rsid w:val="00881793"/>
    <w:rsid w:val="00886E9C"/>
    <w:rsid w:val="008D739E"/>
    <w:rsid w:val="008E4391"/>
    <w:rsid w:val="008E710B"/>
    <w:rsid w:val="008F677D"/>
    <w:rsid w:val="00900EB2"/>
    <w:rsid w:val="00943ACD"/>
    <w:rsid w:val="00947A95"/>
    <w:rsid w:val="009503F9"/>
    <w:rsid w:val="00962703"/>
    <w:rsid w:val="0099310C"/>
    <w:rsid w:val="00994351"/>
    <w:rsid w:val="009A2A24"/>
    <w:rsid w:val="009D3912"/>
    <w:rsid w:val="009D7936"/>
    <w:rsid w:val="009E071B"/>
    <w:rsid w:val="009F24DD"/>
    <w:rsid w:val="00A11A74"/>
    <w:rsid w:val="00A33A60"/>
    <w:rsid w:val="00A41DAC"/>
    <w:rsid w:val="00AA2E87"/>
    <w:rsid w:val="00AA360E"/>
    <w:rsid w:val="00AF59C4"/>
    <w:rsid w:val="00B11F3F"/>
    <w:rsid w:val="00B314B1"/>
    <w:rsid w:val="00B3267E"/>
    <w:rsid w:val="00B415B2"/>
    <w:rsid w:val="00B46484"/>
    <w:rsid w:val="00B55EF7"/>
    <w:rsid w:val="00B85C66"/>
    <w:rsid w:val="00BB18CA"/>
    <w:rsid w:val="00BC1A7B"/>
    <w:rsid w:val="00BF498E"/>
    <w:rsid w:val="00BF6890"/>
    <w:rsid w:val="00C0578E"/>
    <w:rsid w:val="00C13A02"/>
    <w:rsid w:val="00C20A9C"/>
    <w:rsid w:val="00C30316"/>
    <w:rsid w:val="00C56A06"/>
    <w:rsid w:val="00C85FC7"/>
    <w:rsid w:val="00D1275A"/>
    <w:rsid w:val="00D159FB"/>
    <w:rsid w:val="00D411E9"/>
    <w:rsid w:val="00D90409"/>
    <w:rsid w:val="00DB2EF8"/>
    <w:rsid w:val="00DC213E"/>
    <w:rsid w:val="00DD68F2"/>
    <w:rsid w:val="00DF4486"/>
    <w:rsid w:val="00E11AEC"/>
    <w:rsid w:val="00E359CC"/>
    <w:rsid w:val="00E46EFC"/>
    <w:rsid w:val="00E56F36"/>
    <w:rsid w:val="00EB73E4"/>
    <w:rsid w:val="00EC246B"/>
    <w:rsid w:val="00F6144D"/>
    <w:rsid w:val="00F908E4"/>
    <w:rsid w:val="00FA1593"/>
    <w:rsid w:val="00FA6121"/>
    <w:rsid w:val="00FD0FD2"/>
    <w:rsid w:val="00FF1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A24F7D2"/>
  <w15:docId w15:val="{73BC1493-7BAE-4CAA-B571-D5B3FF0B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A7B"/>
    <w:pPr>
      <w:spacing w:after="0" w:line="240" w:lineRule="auto"/>
    </w:pPr>
    <w:rPr>
      <w:rFonts w:ascii="Tahoma" w:eastAsia="Times New Roman" w:hAnsi="Tahom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C1A7B"/>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rsid w:val="00BC1A7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C1A7B"/>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BC1A7B"/>
  </w:style>
  <w:style w:type="paragraph" w:styleId="BalloonText">
    <w:name w:val="Balloon Text"/>
    <w:basedOn w:val="Normal"/>
    <w:link w:val="BalloonTextChar"/>
    <w:uiPriority w:val="99"/>
    <w:semiHidden/>
    <w:unhideWhenUsed/>
    <w:rsid w:val="0048708E"/>
    <w:rPr>
      <w:rFonts w:cs="Tahoma"/>
      <w:sz w:val="16"/>
      <w:szCs w:val="16"/>
    </w:rPr>
  </w:style>
  <w:style w:type="character" w:customStyle="1" w:styleId="BalloonTextChar">
    <w:name w:val="Balloon Text Char"/>
    <w:basedOn w:val="DefaultParagraphFont"/>
    <w:link w:val="BalloonText"/>
    <w:uiPriority w:val="99"/>
    <w:semiHidden/>
    <w:rsid w:val="0048708E"/>
    <w:rPr>
      <w:rFonts w:ascii="Tahoma" w:eastAsia="Times New Roman" w:hAnsi="Tahoma" w:cs="Tahoma"/>
      <w:sz w:val="16"/>
      <w:szCs w:val="16"/>
    </w:rPr>
  </w:style>
  <w:style w:type="character" w:styleId="Hyperlink">
    <w:name w:val="Hyperlink"/>
    <w:basedOn w:val="DefaultParagraphFont"/>
    <w:uiPriority w:val="99"/>
    <w:unhideWhenUsed/>
    <w:rsid w:val="006B3AE1"/>
    <w:rPr>
      <w:color w:val="005EB8"/>
      <w:u w:val="single"/>
    </w:rPr>
  </w:style>
  <w:style w:type="paragraph" w:styleId="ListParagraph">
    <w:name w:val="List Paragraph"/>
    <w:basedOn w:val="Normal"/>
    <w:uiPriority w:val="34"/>
    <w:qFormat/>
    <w:rsid w:val="009E071B"/>
    <w:pPr>
      <w:ind w:left="720"/>
      <w:contextualSpacing/>
    </w:pPr>
    <w:rPr>
      <w:rFonts w:ascii="Calibri" w:eastAsiaTheme="minorHAnsi" w:hAnsi="Calibri" w:cs="Calibri"/>
      <w:szCs w:val="22"/>
    </w:rPr>
  </w:style>
  <w:style w:type="character" w:styleId="UnresolvedMention">
    <w:name w:val="Unresolved Mention"/>
    <w:basedOn w:val="DefaultParagraphFont"/>
    <w:uiPriority w:val="99"/>
    <w:semiHidden/>
    <w:unhideWhenUsed/>
    <w:rsid w:val="00066C8C"/>
    <w:rPr>
      <w:color w:val="605E5C"/>
      <w:shd w:val="clear" w:color="auto" w:fill="E1DFDD"/>
    </w:rPr>
  </w:style>
  <w:style w:type="paragraph" w:customStyle="1" w:styleId="xmsolistparagraph">
    <w:name w:val="x_msolistparagraph"/>
    <w:basedOn w:val="Normal"/>
    <w:rsid w:val="00847B76"/>
    <w:pPr>
      <w:spacing w:before="100" w:beforeAutospacing="1" w:after="100" w:afterAutospacing="1"/>
    </w:pPr>
    <w:rPr>
      <w:rFonts w:ascii="Times New Roman" w:hAnsi="Times New Roman"/>
      <w:sz w:val="24"/>
      <w:szCs w:val="24"/>
      <w:lang w:eastAsia="en-GB"/>
    </w:rPr>
  </w:style>
  <w:style w:type="paragraph" w:customStyle="1" w:styleId="xmsonormal">
    <w:name w:val="x_msonormal"/>
    <w:basedOn w:val="Normal"/>
    <w:rsid w:val="00847B76"/>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920">
      <w:bodyDiv w:val="1"/>
      <w:marLeft w:val="0"/>
      <w:marRight w:val="0"/>
      <w:marTop w:val="0"/>
      <w:marBottom w:val="0"/>
      <w:divBdr>
        <w:top w:val="none" w:sz="0" w:space="0" w:color="auto"/>
        <w:left w:val="none" w:sz="0" w:space="0" w:color="auto"/>
        <w:bottom w:val="none" w:sz="0" w:space="0" w:color="auto"/>
        <w:right w:val="none" w:sz="0" w:space="0" w:color="auto"/>
      </w:divBdr>
    </w:div>
    <w:div w:id="173811561">
      <w:bodyDiv w:val="1"/>
      <w:marLeft w:val="0"/>
      <w:marRight w:val="0"/>
      <w:marTop w:val="0"/>
      <w:marBottom w:val="0"/>
      <w:divBdr>
        <w:top w:val="none" w:sz="0" w:space="0" w:color="auto"/>
        <w:left w:val="none" w:sz="0" w:space="0" w:color="auto"/>
        <w:bottom w:val="none" w:sz="0" w:space="0" w:color="auto"/>
        <w:right w:val="none" w:sz="0" w:space="0" w:color="auto"/>
      </w:divBdr>
    </w:div>
    <w:div w:id="253589671">
      <w:bodyDiv w:val="1"/>
      <w:marLeft w:val="0"/>
      <w:marRight w:val="0"/>
      <w:marTop w:val="0"/>
      <w:marBottom w:val="0"/>
      <w:divBdr>
        <w:top w:val="none" w:sz="0" w:space="0" w:color="auto"/>
        <w:left w:val="none" w:sz="0" w:space="0" w:color="auto"/>
        <w:bottom w:val="none" w:sz="0" w:space="0" w:color="auto"/>
        <w:right w:val="none" w:sz="0" w:space="0" w:color="auto"/>
      </w:divBdr>
    </w:div>
    <w:div w:id="288318619">
      <w:bodyDiv w:val="1"/>
      <w:marLeft w:val="0"/>
      <w:marRight w:val="0"/>
      <w:marTop w:val="0"/>
      <w:marBottom w:val="0"/>
      <w:divBdr>
        <w:top w:val="none" w:sz="0" w:space="0" w:color="auto"/>
        <w:left w:val="none" w:sz="0" w:space="0" w:color="auto"/>
        <w:bottom w:val="none" w:sz="0" w:space="0" w:color="auto"/>
        <w:right w:val="none" w:sz="0" w:space="0" w:color="auto"/>
      </w:divBdr>
    </w:div>
    <w:div w:id="561411762">
      <w:bodyDiv w:val="1"/>
      <w:marLeft w:val="0"/>
      <w:marRight w:val="0"/>
      <w:marTop w:val="0"/>
      <w:marBottom w:val="0"/>
      <w:divBdr>
        <w:top w:val="none" w:sz="0" w:space="0" w:color="auto"/>
        <w:left w:val="none" w:sz="0" w:space="0" w:color="auto"/>
        <w:bottom w:val="none" w:sz="0" w:space="0" w:color="auto"/>
        <w:right w:val="none" w:sz="0" w:space="0" w:color="auto"/>
      </w:divBdr>
    </w:div>
    <w:div w:id="804546092">
      <w:bodyDiv w:val="1"/>
      <w:marLeft w:val="0"/>
      <w:marRight w:val="0"/>
      <w:marTop w:val="0"/>
      <w:marBottom w:val="0"/>
      <w:divBdr>
        <w:top w:val="none" w:sz="0" w:space="0" w:color="auto"/>
        <w:left w:val="none" w:sz="0" w:space="0" w:color="auto"/>
        <w:bottom w:val="none" w:sz="0" w:space="0" w:color="auto"/>
        <w:right w:val="none" w:sz="0" w:space="0" w:color="auto"/>
      </w:divBdr>
    </w:div>
    <w:div w:id="1225488431">
      <w:bodyDiv w:val="1"/>
      <w:marLeft w:val="0"/>
      <w:marRight w:val="0"/>
      <w:marTop w:val="0"/>
      <w:marBottom w:val="0"/>
      <w:divBdr>
        <w:top w:val="none" w:sz="0" w:space="0" w:color="auto"/>
        <w:left w:val="none" w:sz="0" w:space="0" w:color="auto"/>
        <w:bottom w:val="none" w:sz="0" w:space="0" w:color="auto"/>
        <w:right w:val="none" w:sz="0" w:space="0" w:color="auto"/>
      </w:divBdr>
    </w:div>
    <w:div w:id="1305157622">
      <w:bodyDiv w:val="1"/>
      <w:marLeft w:val="0"/>
      <w:marRight w:val="0"/>
      <w:marTop w:val="0"/>
      <w:marBottom w:val="0"/>
      <w:divBdr>
        <w:top w:val="none" w:sz="0" w:space="0" w:color="auto"/>
        <w:left w:val="none" w:sz="0" w:space="0" w:color="auto"/>
        <w:bottom w:val="none" w:sz="0" w:space="0" w:color="auto"/>
        <w:right w:val="none" w:sz="0" w:space="0" w:color="auto"/>
      </w:divBdr>
    </w:div>
    <w:div w:id="1363281682">
      <w:bodyDiv w:val="1"/>
      <w:marLeft w:val="0"/>
      <w:marRight w:val="0"/>
      <w:marTop w:val="0"/>
      <w:marBottom w:val="0"/>
      <w:divBdr>
        <w:top w:val="none" w:sz="0" w:space="0" w:color="auto"/>
        <w:left w:val="none" w:sz="0" w:space="0" w:color="auto"/>
        <w:bottom w:val="none" w:sz="0" w:space="0" w:color="auto"/>
        <w:right w:val="none" w:sz="0" w:space="0" w:color="auto"/>
      </w:divBdr>
    </w:div>
    <w:div w:id="1413743650">
      <w:bodyDiv w:val="1"/>
      <w:marLeft w:val="0"/>
      <w:marRight w:val="0"/>
      <w:marTop w:val="0"/>
      <w:marBottom w:val="0"/>
      <w:divBdr>
        <w:top w:val="none" w:sz="0" w:space="0" w:color="auto"/>
        <w:left w:val="none" w:sz="0" w:space="0" w:color="auto"/>
        <w:bottom w:val="none" w:sz="0" w:space="0" w:color="auto"/>
        <w:right w:val="none" w:sz="0" w:space="0" w:color="auto"/>
      </w:divBdr>
    </w:div>
    <w:div w:id="1651666945">
      <w:bodyDiv w:val="1"/>
      <w:marLeft w:val="0"/>
      <w:marRight w:val="0"/>
      <w:marTop w:val="0"/>
      <w:marBottom w:val="0"/>
      <w:divBdr>
        <w:top w:val="none" w:sz="0" w:space="0" w:color="auto"/>
        <w:left w:val="none" w:sz="0" w:space="0" w:color="auto"/>
        <w:bottom w:val="none" w:sz="0" w:space="0" w:color="auto"/>
        <w:right w:val="none" w:sz="0" w:space="0" w:color="auto"/>
      </w:divBdr>
    </w:div>
    <w:div w:id="1889027393">
      <w:bodyDiv w:val="1"/>
      <w:marLeft w:val="0"/>
      <w:marRight w:val="0"/>
      <w:marTop w:val="0"/>
      <w:marBottom w:val="0"/>
      <w:divBdr>
        <w:top w:val="none" w:sz="0" w:space="0" w:color="auto"/>
        <w:left w:val="none" w:sz="0" w:space="0" w:color="auto"/>
        <w:bottom w:val="none" w:sz="0" w:space="0" w:color="auto"/>
        <w:right w:val="none" w:sz="0" w:space="0" w:color="auto"/>
      </w:divBdr>
    </w:div>
    <w:div w:id="1975021412">
      <w:bodyDiv w:val="1"/>
      <w:marLeft w:val="0"/>
      <w:marRight w:val="0"/>
      <w:marTop w:val="0"/>
      <w:marBottom w:val="0"/>
      <w:divBdr>
        <w:top w:val="none" w:sz="0" w:space="0" w:color="auto"/>
        <w:left w:val="none" w:sz="0" w:space="0" w:color="auto"/>
        <w:bottom w:val="none" w:sz="0" w:space="0" w:color="auto"/>
        <w:right w:val="none" w:sz="0" w:space="0" w:color="auto"/>
      </w:divBdr>
    </w:div>
    <w:div w:id="204940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C-SYS-FIL-C011.systems.informatix.loc\DCC\Corporate\Communications%20&amp;%20Engagement\Team\Staff\Mark%20Stuart\Assets%20for%20Adding\ICB%20Templates\ICB%20New\www.derbyandderbyshireicb.nhs.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dicb.foi@nhs.net" TargetMode="External"/><Relationship Id="rId12" Type="http://schemas.openxmlformats.org/officeDocument/2006/relationships/hyperlink" Target="mailto:ddicb.foi@nhs.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ionalarchives.gov.uk/doc/open-government-licence/version/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asework@ico.org.uk" TargetMode="External"/><Relationship Id="rId4" Type="http://schemas.openxmlformats.org/officeDocument/2006/relationships/webSettings" Target="webSettings.xml"/><Relationship Id="rId9" Type="http://schemas.openxmlformats.org/officeDocument/2006/relationships/hyperlink" Target="mailto:ddicb.foi@nhs.ne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Jacklin</dc:creator>
  <cp:lastModifiedBy>JACKLIN, Kathryn (NHS DERBY AND DERBYSHIRE ICB - 15M)</cp:lastModifiedBy>
  <cp:revision>2</cp:revision>
  <dcterms:created xsi:type="dcterms:W3CDTF">2022-11-15T14:20:00Z</dcterms:created>
  <dcterms:modified xsi:type="dcterms:W3CDTF">2022-11-15T14:20:00Z</dcterms:modified>
</cp:coreProperties>
</file>