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E92A" w14:textId="2019F813" w:rsidR="00AD0129" w:rsidRPr="00991A09" w:rsidRDefault="00AD0129">
      <w:pPr>
        <w:rPr>
          <w:rFonts w:ascii="Arial" w:hAnsi="Arial" w:cs="Arial"/>
          <w:b/>
          <w:bCs/>
          <w:sz w:val="24"/>
          <w:szCs w:val="24"/>
        </w:rPr>
      </w:pPr>
      <w:r w:rsidRPr="00991A09">
        <w:rPr>
          <w:rFonts w:ascii="Arial" w:hAnsi="Arial" w:cs="Arial"/>
          <w:b/>
          <w:bCs/>
          <w:sz w:val="24"/>
          <w:szCs w:val="24"/>
        </w:rPr>
        <w:t>Health Overview and Scrutiny Committee</w:t>
      </w:r>
      <w:r w:rsidR="00F02C95" w:rsidRPr="00991A09">
        <w:rPr>
          <w:rFonts w:ascii="Arial" w:hAnsi="Arial" w:cs="Arial"/>
          <w:b/>
          <w:bCs/>
          <w:sz w:val="24"/>
          <w:szCs w:val="24"/>
        </w:rPr>
        <w:t xml:space="preserve"> (HOSC)</w:t>
      </w:r>
    </w:p>
    <w:p w14:paraId="3CF5DE45" w14:textId="6648E3FD" w:rsidR="008B5365" w:rsidRDefault="00AD0129" w:rsidP="008B5365">
      <w:pPr>
        <w:rPr>
          <w:rFonts w:ascii="Arial" w:hAnsi="Arial" w:cs="Arial"/>
          <w:b/>
          <w:bCs/>
          <w:sz w:val="24"/>
          <w:szCs w:val="24"/>
        </w:rPr>
      </w:pPr>
      <w:r w:rsidRPr="00991A09">
        <w:rPr>
          <w:rFonts w:ascii="Arial" w:hAnsi="Arial" w:cs="Arial"/>
          <w:b/>
          <w:bCs/>
          <w:sz w:val="24"/>
          <w:szCs w:val="24"/>
        </w:rPr>
        <w:t>Guidance</w:t>
      </w:r>
      <w:bookmarkStart w:id="0" w:name="_Hlk129608181"/>
    </w:p>
    <w:p w14:paraId="155F4697" w14:textId="28A3C542" w:rsidR="008B5365" w:rsidRDefault="008B5365" w:rsidP="008B5365">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76BA1C44" wp14:editId="29F962C6">
                <wp:simplePos x="0" y="0"/>
                <wp:positionH relativeFrom="margin">
                  <wp:align>left</wp:align>
                </wp:positionH>
                <wp:positionV relativeFrom="paragraph">
                  <wp:posOffset>91440</wp:posOffset>
                </wp:positionV>
                <wp:extent cx="5759450" cy="31750"/>
                <wp:effectExtent l="0" t="19050" r="50800" b="44450"/>
                <wp:wrapNone/>
                <wp:docPr id="1" name="Straight Connector 1"/>
                <wp:cNvGraphicFramePr/>
                <a:graphic xmlns:a="http://schemas.openxmlformats.org/drawingml/2006/main">
                  <a:graphicData uri="http://schemas.microsoft.com/office/word/2010/wordprocessingShape">
                    <wps:wsp>
                      <wps:cNvCnPr/>
                      <wps:spPr>
                        <a:xfrm>
                          <a:off x="0" y="0"/>
                          <a:ext cx="5759450" cy="31750"/>
                        </a:xfrm>
                        <a:prstGeom prst="line">
                          <a:avLst/>
                        </a:prstGeom>
                        <a:ln w="508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A1FB0"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7.2pt" to="45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" strokecolor="#005eb8" strokeweight="4pt">
                <v:stroke joinstyle="miter"/>
                <w10:wrap anchorx="margin"/>
              </v:line>
            </w:pict>
          </mc:Fallback>
        </mc:AlternateContent>
      </w:r>
    </w:p>
    <w:p w14:paraId="004B8B2F" w14:textId="77777777" w:rsidR="008B5365" w:rsidRPr="008B5365" w:rsidRDefault="008B5365" w:rsidP="008B5365">
      <w:pPr>
        <w:rPr>
          <w:rFonts w:ascii="Arial" w:hAnsi="Arial" w:cs="Arial"/>
          <w:sz w:val="24"/>
          <w:szCs w:val="24"/>
        </w:rPr>
      </w:pPr>
      <w:r w:rsidRPr="008B5365">
        <w:rPr>
          <w:rFonts w:ascii="Arial" w:hAnsi="Arial" w:cs="Arial"/>
          <w:b/>
          <w:bCs/>
          <w:sz w:val="24"/>
          <w:szCs w:val="24"/>
        </w:rPr>
        <w:t>What health scrutiny functions do the Local Authority have?</w:t>
      </w:r>
    </w:p>
    <w:p w14:paraId="6D272C64" w14:textId="77777777" w:rsidR="008B5365" w:rsidRPr="008B5365" w:rsidRDefault="008B5365" w:rsidP="008B5365">
      <w:pPr>
        <w:rPr>
          <w:rFonts w:ascii="Arial" w:hAnsi="Arial" w:cs="Arial"/>
          <w:sz w:val="24"/>
          <w:szCs w:val="24"/>
        </w:rPr>
      </w:pPr>
      <w:r w:rsidRPr="008B5365">
        <w:rPr>
          <w:rFonts w:ascii="Arial" w:hAnsi="Arial" w:cs="Arial"/>
          <w:sz w:val="24"/>
          <w:szCs w:val="24"/>
        </w:rPr>
        <w:t xml:space="preserve">Under the Regulations, the Local Authority (Public Health, Health and Wellbeing Boards and Health Scrutiny) Regulations 2013 local authorities in England have the power to: </w:t>
      </w:r>
    </w:p>
    <w:p w14:paraId="12DED984" w14:textId="77777777" w:rsidR="008B5365" w:rsidRPr="008B5365" w:rsidRDefault="008B5365" w:rsidP="008B5365">
      <w:pPr>
        <w:pStyle w:val="ListParagraph"/>
        <w:numPr>
          <w:ilvl w:val="0"/>
          <w:numId w:val="14"/>
        </w:numPr>
        <w:rPr>
          <w:rFonts w:ascii="Arial" w:hAnsi="Arial" w:cs="Arial"/>
          <w:sz w:val="24"/>
          <w:szCs w:val="24"/>
        </w:rPr>
      </w:pPr>
      <w:r w:rsidRPr="008B5365">
        <w:rPr>
          <w:rFonts w:ascii="Arial" w:hAnsi="Arial" w:cs="Arial"/>
          <w:sz w:val="24"/>
          <w:szCs w:val="24"/>
        </w:rPr>
        <w:t xml:space="preserve">review and scrutinise matters relating to the planning, </w:t>
      </w:r>
      <w:proofErr w:type="gramStart"/>
      <w:r w:rsidRPr="008B5365">
        <w:rPr>
          <w:rFonts w:ascii="Arial" w:hAnsi="Arial" w:cs="Arial"/>
          <w:sz w:val="24"/>
          <w:szCs w:val="24"/>
        </w:rPr>
        <w:t>provision</w:t>
      </w:r>
      <w:proofErr w:type="gramEnd"/>
      <w:r w:rsidRPr="008B5365">
        <w:rPr>
          <w:rFonts w:ascii="Arial" w:hAnsi="Arial" w:cs="Arial"/>
          <w:sz w:val="24"/>
          <w:szCs w:val="24"/>
        </w:rPr>
        <w:t xml:space="preserve"> and operation of the health service in the area. This may well include scrutinising the finances of local health </w:t>
      </w:r>
      <w:proofErr w:type="gramStart"/>
      <w:r w:rsidRPr="008B5365">
        <w:rPr>
          <w:rFonts w:ascii="Arial" w:hAnsi="Arial" w:cs="Arial"/>
          <w:sz w:val="24"/>
          <w:szCs w:val="24"/>
        </w:rPr>
        <w:t>services</w:t>
      </w:r>
      <w:proofErr w:type="gramEnd"/>
    </w:p>
    <w:p w14:paraId="0A4B4F15" w14:textId="77777777" w:rsidR="008B5365" w:rsidRPr="008B5365" w:rsidRDefault="008B5365" w:rsidP="008B5365">
      <w:pPr>
        <w:pStyle w:val="ListParagraph"/>
        <w:numPr>
          <w:ilvl w:val="0"/>
          <w:numId w:val="14"/>
        </w:numPr>
        <w:rPr>
          <w:rFonts w:ascii="Arial" w:hAnsi="Arial" w:cs="Arial"/>
          <w:sz w:val="24"/>
          <w:szCs w:val="24"/>
        </w:rPr>
      </w:pPr>
      <w:r w:rsidRPr="008B5365">
        <w:rPr>
          <w:rFonts w:ascii="Arial" w:hAnsi="Arial" w:cs="Arial"/>
          <w:sz w:val="24"/>
          <w:szCs w:val="24"/>
        </w:rPr>
        <w:t xml:space="preserve">require information to be provided by certain NHS bodies about the planning, provision and operation of health services that is reasonably needed to carry out health </w:t>
      </w:r>
      <w:proofErr w:type="gramStart"/>
      <w:r w:rsidRPr="008B5365">
        <w:rPr>
          <w:rFonts w:ascii="Arial" w:hAnsi="Arial" w:cs="Arial"/>
          <w:sz w:val="24"/>
          <w:szCs w:val="24"/>
        </w:rPr>
        <w:t>scrutiny</w:t>
      </w:r>
      <w:proofErr w:type="gramEnd"/>
    </w:p>
    <w:p w14:paraId="06259FF7" w14:textId="77777777" w:rsidR="008B5365" w:rsidRPr="008B5365" w:rsidRDefault="008B5365" w:rsidP="008B5365">
      <w:pPr>
        <w:pStyle w:val="ListParagraph"/>
        <w:numPr>
          <w:ilvl w:val="0"/>
          <w:numId w:val="14"/>
        </w:numPr>
        <w:rPr>
          <w:rFonts w:ascii="Arial" w:hAnsi="Arial" w:cs="Arial"/>
          <w:sz w:val="24"/>
          <w:szCs w:val="24"/>
        </w:rPr>
      </w:pPr>
      <w:r w:rsidRPr="008B5365">
        <w:rPr>
          <w:rFonts w:ascii="Arial" w:hAnsi="Arial" w:cs="Arial"/>
          <w:sz w:val="24"/>
          <w:szCs w:val="24"/>
        </w:rPr>
        <w:t xml:space="preserve">require employees, including non-executive directors of certain NHS bodies, to attend before them to answer </w:t>
      </w:r>
      <w:proofErr w:type="gramStart"/>
      <w:r w:rsidRPr="008B5365">
        <w:rPr>
          <w:rFonts w:ascii="Arial" w:hAnsi="Arial" w:cs="Arial"/>
          <w:sz w:val="24"/>
          <w:szCs w:val="24"/>
        </w:rPr>
        <w:t>questions</w:t>
      </w:r>
      <w:proofErr w:type="gramEnd"/>
    </w:p>
    <w:p w14:paraId="6C767735" w14:textId="77777777" w:rsidR="008B5365" w:rsidRPr="008B5365" w:rsidRDefault="008B5365" w:rsidP="008B5365">
      <w:pPr>
        <w:pStyle w:val="ListParagraph"/>
        <w:numPr>
          <w:ilvl w:val="0"/>
          <w:numId w:val="14"/>
        </w:numPr>
        <w:rPr>
          <w:rFonts w:ascii="Arial" w:hAnsi="Arial" w:cs="Arial"/>
          <w:sz w:val="24"/>
          <w:szCs w:val="24"/>
        </w:rPr>
      </w:pPr>
      <w:r w:rsidRPr="008B5365">
        <w:rPr>
          <w:rFonts w:ascii="Arial" w:hAnsi="Arial" w:cs="Arial"/>
          <w:sz w:val="24"/>
          <w:szCs w:val="24"/>
        </w:rPr>
        <w:t xml:space="preserve">make reports and recommendations to certain NHS bodies and expect a response within 28 </w:t>
      </w:r>
      <w:proofErr w:type="gramStart"/>
      <w:r w:rsidRPr="008B5365">
        <w:rPr>
          <w:rFonts w:ascii="Arial" w:hAnsi="Arial" w:cs="Arial"/>
          <w:sz w:val="24"/>
          <w:szCs w:val="24"/>
        </w:rPr>
        <w:t>days</w:t>
      </w:r>
      <w:proofErr w:type="gramEnd"/>
    </w:p>
    <w:p w14:paraId="17C81A1A" w14:textId="77777777" w:rsidR="008B5365" w:rsidRPr="008B5365" w:rsidRDefault="008B5365" w:rsidP="008B5365">
      <w:pPr>
        <w:pStyle w:val="ListParagraph"/>
        <w:numPr>
          <w:ilvl w:val="0"/>
          <w:numId w:val="14"/>
        </w:numPr>
        <w:rPr>
          <w:rFonts w:ascii="Arial" w:hAnsi="Arial" w:cs="Arial"/>
          <w:sz w:val="24"/>
          <w:szCs w:val="24"/>
        </w:rPr>
      </w:pPr>
      <w:r w:rsidRPr="008B5365">
        <w:rPr>
          <w:rFonts w:ascii="Arial" w:hAnsi="Arial" w:cs="Arial"/>
          <w:sz w:val="24"/>
          <w:szCs w:val="24"/>
        </w:rPr>
        <w:t xml:space="preserve">have a mechanism in place to respond to consultations by relevant NHS bodies and relevant health service providers on substantial reconfiguration </w:t>
      </w:r>
      <w:proofErr w:type="gramStart"/>
      <w:r w:rsidRPr="008B5365">
        <w:rPr>
          <w:rFonts w:ascii="Arial" w:hAnsi="Arial" w:cs="Arial"/>
          <w:sz w:val="24"/>
          <w:szCs w:val="24"/>
        </w:rPr>
        <w:t>proposals</w:t>
      </w:r>
      <w:proofErr w:type="gramEnd"/>
    </w:p>
    <w:p w14:paraId="729E1602" w14:textId="77777777" w:rsidR="008B5365" w:rsidRPr="008B5365" w:rsidRDefault="008B5365" w:rsidP="008B5365">
      <w:pPr>
        <w:pStyle w:val="ListParagraph"/>
        <w:numPr>
          <w:ilvl w:val="0"/>
          <w:numId w:val="14"/>
        </w:numPr>
        <w:rPr>
          <w:rFonts w:ascii="Arial" w:hAnsi="Arial" w:cs="Arial"/>
          <w:sz w:val="24"/>
          <w:szCs w:val="24"/>
        </w:rPr>
      </w:pPr>
      <w:r w:rsidRPr="008B5365">
        <w:rPr>
          <w:rFonts w:ascii="Arial" w:hAnsi="Arial" w:cs="Arial"/>
          <w:sz w:val="24"/>
          <w:szCs w:val="24"/>
        </w:rPr>
        <w:t xml:space="preserve">have a mechanism in place to deal with referrals made by local Healthwatch </w:t>
      </w:r>
      <w:proofErr w:type="gramStart"/>
      <w:r w:rsidRPr="008B5365">
        <w:rPr>
          <w:rFonts w:ascii="Arial" w:hAnsi="Arial" w:cs="Arial"/>
          <w:sz w:val="24"/>
          <w:szCs w:val="24"/>
        </w:rPr>
        <w:t>organisations</w:t>
      </w:r>
      <w:proofErr w:type="gramEnd"/>
      <w:r w:rsidRPr="008B5365">
        <w:rPr>
          <w:rFonts w:ascii="Arial" w:hAnsi="Arial" w:cs="Arial"/>
          <w:sz w:val="24"/>
          <w:szCs w:val="24"/>
        </w:rPr>
        <w:t xml:space="preserve"> </w:t>
      </w:r>
    </w:p>
    <w:p w14:paraId="35BF3E44" w14:textId="06D68C6A" w:rsidR="008B5365" w:rsidRPr="008B5365" w:rsidRDefault="00070966" w:rsidP="008B5365">
      <w:pPr>
        <w:pStyle w:val="ListParagraph"/>
        <w:numPr>
          <w:ilvl w:val="0"/>
          <w:numId w:val="14"/>
        </w:numPr>
        <w:rPr>
          <w:rFonts w:ascii="Arial" w:hAnsi="Arial" w:cs="Arial"/>
          <w:sz w:val="24"/>
          <w:szCs w:val="24"/>
        </w:rPr>
      </w:pPr>
      <w:r w:rsidRPr="00455A9E">
        <w:rPr>
          <w:rFonts w:ascii="Arial" w:hAnsi="Arial" w:cs="Arial"/>
          <w:sz w:val="24"/>
          <w:szCs w:val="24"/>
        </w:rPr>
        <w:t>Request a "Call In" if</w:t>
      </w:r>
      <w:r w:rsidR="008B5365" w:rsidRPr="00455A9E">
        <w:rPr>
          <w:rFonts w:ascii="Arial" w:hAnsi="Arial" w:cs="Arial"/>
          <w:sz w:val="24"/>
          <w:szCs w:val="24"/>
        </w:rPr>
        <w:t xml:space="preserve"> to </w:t>
      </w:r>
      <w:r w:rsidR="008B5365" w:rsidRPr="008B5365">
        <w:rPr>
          <w:rFonts w:ascii="Arial" w:hAnsi="Arial" w:cs="Arial"/>
          <w:sz w:val="24"/>
          <w:szCs w:val="24"/>
        </w:rPr>
        <w:t>the Secretary of State until the new reconfiguration provisions take effect, if they consider that:</w:t>
      </w:r>
    </w:p>
    <w:p w14:paraId="04C49425" w14:textId="2B2312E0" w:rsidR="008B5365" w:rsidRPr="008B5365" w:rsidRDefault="008B5365" w:rsidP="008B5365">
      <w:pPr>
        <w:pStyle w:val="ListParagraph"/>
        <w:numPr>
          <w:ilvl w:val="1"/>
          <w:numId w:val="14"/>
        </w:numPr>
        <w:rPr>
          <w:rFonts w:ascii="Arial" w:hAnsi="Arial" w:cs="Arial"/>
          <w:sz w:val="24"/>
          <w:szCs w:val="24"/>
        </w:rPr>
      </w:pPr>
      <w:r w:rsidRPr="008B5365">
        <w:rPr>
          <w:rFonts w:ascii="Arial" w:hAnsi="Arial" w:cs="Arial"/>
          <w:sz w:val="24"/>
          <w:szCs w:val="24"/>
        </w:rPr>
        <w:t xml:space="preserve">The consultation has been inadequate in relation to the content, or the amount of time </w:t>
      </w:r>
      <w:proofErr w:type="gramStart"/>
      <w:r w:rsidRPr="008B5365">
        <w:rPr>
          <w:rFonts w:ascii="Arial" w:hAnsi="Arial" w:cs="Arial"/>
          <w:sz w:val="24"/>
          <w:szCs w:val="24"/>
        </w:rPr>
        <w:t>allowed</w:t>
      </w:r>
      <w:proofErr w:type="gramEnd"/>
      <w:r w:rsidRPr="008B5365">
        <w:rPr>
          <w:rFonts w:ascii="Arial" w:hAnsi="Arial" w:cs="Arial"/>
          <w:sz w:val="24"/>
          <w:szCs w:val="24"/>
        </w:rPr>
        <w:t xml:space="preserve"> </w:t>
      </w:r>
    </w:p>
    <w:p w14:paraId="0473EFF7" w14:textId="22FF1A26" w:rsidR="008B5365" w:rsidRPr="008B5365" w:rsidRDefault="008B5365" w:rsidP="008B5365">
      <w:pPr>
        <w:pStyle w:val="ListParagraph"/>
        <w:numPr>
          <w:ilvl w:val="1"/>
          <w:numId w:val="14"/>
        </w:numPr>
        <w:rPr>
          <w:rFonts w:ascii="Arial" w:hAnsi="Arial" w:cs="Arial"/>
          <w:sz w:val="24"/>
          <w:szCs w:val="24"/>
        </w:rPr>
      </w:pPr>
      <w:r w:rsidRPr="008B5365">
        <w:rPr>
          <w:rFonts w:ascii="Arial" w:hAnsi="Arial" w:cs="Arial"/>
          <w:sz w:val="24"/>
          <w:szCs w:val="24"/>
        </w:rPr>
        <w:t xml:space="preserve">The NHS body has given inadequate reasons where it has not consulted for reasons of urgency relating to the safety or welfare of patients or </w:t>
      </w:r>
      <w:proofErr w:type="gramStart"/>
      <w:r w:rsidRPr="008B5365">
        <w:rPr>
          <w:rFonts w:ascii="Arial" w:hAnsi="Arial" w:cs="Arial"/>
          <w:sz w:val="24"/>
          <w:szCs w:val="24"/>
        </w:rPr>
        <w:t>staff</w:t>
      </w:r>
      <w:proofErr w:type="gramEnd"/>
    </w:p>
    <w:p w14:paraId="6EC983C3" w14:textId="77777777" w:rsidR="008B5365" w:rsidRPr="008B5365" w:rsidRDefault="008B5365" w:rsidP="008B5365">
      <w:pPr>
        <w:pStyle w:val="ListParagraph"/>
        <w:numPr>
          <w:ilvl w:val="1"/>
          <w:numId w:val="14"/>
        </w:numPr>
        <w:rPr>
          <w:rFonts w:ascii="Arial" w:hAnsi="Arial" w:cs="Arial"/>
          <w:sz w:val="24"/>
          <w:szCs w:val="24"/>
        </w:rPr>
      </w:pPr>
      <w:r w:rsidRPr="008B5365">
        <w:rPr>
          <w:rFonts w:ascii="Arial" w:hAnsi="Arial" w:cs="Arial"/>
          <w:sz w:val="24"/>
          <w:szCs w:val="24"/>
        </w:rPr>
        <w:t xml:space="preserve">A proposal would not be in the interests of the health service in its area. </w:t>
      </w:r>
    </w:p>
    <w:p w14:paraId="684B436A" w14:textId="0914BED3" w:rsidR="002935BA" w:rsidRPr="00455A9E" w:rsidRDefault="008B5365" w:rsidP="008B5365">
      <w:pPr>
        <w:rPr>
          <w:rFonts w:ascii="Arial" w:hAnsi="Arial" w:cs="Arial"/>
          <w:sz w:val="24"/>
          <w:szCs w:val="24"/>
        </w:rPr>
      </w:pPr>
      <w:r w:rsidRPr="008B5365">
        <w:rPr>
          <w:rFonts w:ascii="Arial" w:hAnsi="Arial" w:cs="Arial"/>
          <w:sz w:val="24"/>
          <w:szCs w:val="24"/>
        </w:rPr>
        <w:t>Note: The Health and Care Act 2022 introduce</w:t>
      </w:r>
      <w:r w:rsidR="00455A9E">
        <w:rPr>
          <w:rFonts w:ascii="Arial" w:hAnsi="Arial" w:cs="Arial"/>
          <w:sz w:val="24"/>
          <w:szCs w:val="24"/>
        </w:rPr>
        <w:t xml:space="preserve">d the </w:t>
      </w:r>
      <w:r w:rsidRPr="008B5365">
        <w:rPr>
          <w:rFonts w:ascii="Arial" w:hAnsi="Arial" w:cs="Arial"/>
          <w:sz w:val="24"/>
          <w:szCs w:val="24"/>
        </w:rPr>
        <w:t xml:space="preserve">new </w:t>
      </w:r>
      <w:r w:rsidR="00455A9E">
        <w:rPr>
          <w:rFonts w:ascii="Arial" w:hAnsi="Arial" w:cs="Arial"/>
          <w:sz w:val="24"/>
          <w:szCs w:val="24"/>
        </w:rPr>
        <w:t xml:space="preserve">'call in' </w:t>
      </w:r>
      <w:r w:rsidRPr="008B5365">
        <w:rPr>
          <w:rFonts w:ascii="Arial" w:hAnsi="Arial" w:cs="Arial"/>
          <w:sz w:val="24"/>
          <w:szCs w:val="24"/>
        </w:rPr>
        <w:t>power for the Secretary of State</w:t>
      </w:r>
      <w:r w:rsidR="00455A9E">
        <w:rPr>
          <w:rFonts w:ascii="Arial" w:hAnsi="Arial" w:cs="Arial"/>
          <w:sz w:val="24"/>
          <w:szCs w:val="24"/>
        </w:rPr>
        <w:t xml:space="preserve"> (SoS)</w:t>
      </w:r>
      <w:r w:rsidRPr="008B5365">
        <w:rPr>
          <w:rFonts w:ascii="Arial" w:hAnsi="Arial" w:cs="Arial"/>
          <w:sz w:val="24"/>
          <w:szCs w:val="24"/>
        </w:rPr>
        <w:t xml:space="preserve"> to intervene in local service reconfigurations. </w:t>
      </w:r>
      <w:r w:rsidR="00455A9E">
        <w:rPr>
          <w:rFonts w:ascii="Arial" w:hAnsi="Arial" w:cs="Arial"/>
          <w:sz w:val="24"/>
          <w:szCs w:val="24"/>
        </w:rPr>
        <w:t xml:space="preserve">These powers relate to </w:t>
      </w:r>
      <w:r w:rsidRPr="008B5365">
        <w:rPr>
          <w:rFonts w:ascii="Arial" w:hAnsi="Arial" w:cs="Arial"/>
          <w:sz w:val="24"/>
          <w:szCs w:val="24"/>
        </w:rPr>
        <w:t>complex and substantial changes to services</w:t>
      </w:r>
      <w:r w:rsidR="00455A9E">
        <w:rPr>
          <w:rFonts w:ascii="Arial" w:hAnsi="Arial" w:cs="Arial"/>
          <w:sz w:val="24"/>
          <w:szCs w:val="24"/>
        </w:rPr>
        <w:t xml:space="preserve">. There is a legal obligation to provide the SoS with information to support the exercise of this power, and duty on commissioners to notify the SoS of substantial reconfiguration of services. </w:t>
      </w:r>
      <w:r w:rsidRPr="008B5365">
        <w:rPr>
          <w:rFonts w:ascii="Arial" w:hAnsi="Arial" w:cs="Arial"/>
          <w:sz w:val="24"/>
          <w:szCs w:val="24"/>
        </w:rPr>
        <w:t xml:space="preserve">This does not change local authorities’ scrutiny responsibilities for service change. </w:t>
      </w:r>
      <w:r w:rsidRPr="00455A9E">
        <w:rPr>
          <w:rFonts w:ascii="Arial" w:hAnsi="Arial" w:cs="Arial"/>
          <w:sz w:val="24"/>
          <w:szCs w:val="24"/>
        </w:rPr>
        <w:t xml:space="preserve">These powers </w:t>
      </w:r>
      <w:r w:rsidR="00455A9E">
        <w:rPr>
          <w:rFonts w:ascii="Arial" w:hAnsi="Arial" w:cs="Arial"/>
          <w:sz w:val="24"/>
          <w:szCs w:val="24"/>
        </w:rPr>
        <w:t xml:space="preserve">were enacted on the </w:t>
      </w:r>
      <w:proofErr w:type="gramStart"/>
      <w:r w:rsidR="00455A9E">
        <w:rPr>
          <w:rFonts w:ascii="Arial" w:hAnsi="Arial" w:cs="Arial"/>
          <w:sz w:val="24"/>
          <w:szCs w:val="24"/>
        </w:rPr>
        <w:t>31</w:t>
      </w:r>
      <w:r w:rsidR="00455A9E" w:rsidRPr="00455A9E">
        <w:rPr>
          <w:rFonts w:ascii="Arial" w:hAnsi="Arial" w:cs="Arial"/>
          <w:sz w:val="24"/>
          <w:szCs w:val="24"/>
          <w:vertAlign w:val="superscript"/>
        </w:rPr>
        <w:t>st</w:t>
      </w:r>
      <w:proofErr w:type="gramEnd"/>
      <w:r w:rsidR="00455A9E">
        <w:rPr>
          <w:rFonts w:ascii="Arial" w:hAnsi="Arial" w:cs="Arial"/>
          <w:sz w:val="24"/>
          <w:szCs w:val="24"/>
        </w:rPr>
        <w:t xml:space="preserve"> January 2024</w:t>
      </w:r>
      <w:r w:rsidR="00070966" w:rsidRPr="00455A9E">
        <w:rPr>
          <w:rFonts w:ascii="Arial" w:hAnsi="Arial" w:cs="Arial"/>
          <w:sz w:val="24"/>
          <w:szCs w:val="24"/>
        </w:rPr>
        <w:t>.</w:t>
      </w:r>
      <w:r w:rsidRPr="00455A9E">
        <w:rPr>
          <w:rFonts w:ascii="Arial" w:hAnsi="Arial" w:cs="Arial"/>
          <w:sz w:val="24"/>
          <w:szCs w:val="24"/>
        </w:rPr>
        <w:t xml:space="preserve"> </w:t>
      </w:r>
    </w:p>
    <w:bookmarkEnd w:id="0"/>
    <w:p w14:paraId="1243463E" w14:textId="77777777" w:rsidR="006A42A2" w:rsidRDefault="006A42A2">
      <w:pPr>
        <w:rPr>
          <w:rFonts w:ascii="Arial" w:hAnsi="Arial" w:cs="Arial"/>
          <w:b/>
          <w:bCs/>
          <w:sz w:val="24"/>
          <w:szCs w:val="24"/>
        </w:rPr>
      </w:pPr>
      <w:r>
        <w:rPr>
          <w:rFonts w:ascii="Arial" w:hAnsi="Arial" w:cs="Arial"/>
          <w:b/>
          <w:bCs/>
          <w:sz w:val="24"/>
          <w:szCs w:val="24"/>
        </w:rPr>
        <w:br w:type="page"/>
      </w:r>
    </w:p>
    <w:p w14:paraId="2CAD7461" w14:textId="2B08F8F3" w:rsidR="000F1F89" w:rsidRPr="00D65C95" w:rsidRDefault="000F1F89" w:rsidP="00AD3F4C">
      <w:pPr>
        <w:rPr>
          <w:rFonts w:ascii="Arial" w:hAnsi="Arial" w:cs="Arial"/>
          <w:b/>
          <w:bCs/>
          <w:sz w:val="24"/>
          <w:szCs w:val="24"/>
        </w:rPr>
      </w:pPr>
      <w:r w:rsidRPr="00D65C95">
        <w:rPr>
          <w:rFonts w:ascii="Arial" w:hAnsi="Arial" w:cs="Arial"/>
          <w:b/>
          <w:bCs/>
          <w:sz w:val="24"/>
          <w:szCs w:val="24"/>
        </w:rPr>
        <w:lastRenderedPageBreak/>
        <w:t>How is health scrutiny conducted in Derby and Derbyshire?</w:t>
      </w:r>
    </w:p>
    <w:p w14:paraId="4DE04ECD" w14:textId="11D4EDC1" w:rsidR="00983722" w:rsidRDefault="00AD3F4C" w:rsidP="00983722">
      <w:pPr>
        <w:rPr>
          <w:rFonts w:ascii="Arial" w:hAnsi="Arial" w:cs="Arial"/>
          <w:sz w:val="24"/>
          <w:szCs w:val="24"/>
        </w:rPr>
      </w:pPr>
      <w:r w:rsidRPr="00991A09">
        <w:rPr>
          <w:rFonts w:ascii="Arial" w:hAnsi="Arial" w:cs="Arial"/>
          <w:sz w:val="24"/>
          <w:szCs w:val="24"/>
        </w:rPr>
        <w:t xml:space="preserve">In Derby and Derbyshire these functions are carried out by Health </w:t>
      </w:r>
      <w:r w:rsidR="00454E45">
        <w:rPr>
          <w:rFonts w:ascii="Arial" w:hAnsi="Arial" w:cs="Arial"/>
          <w:sz w:val="24"/>
          <w:szCs w:val="24"/>
        </w:rPr>
        <w:t xml:space="preserve">Overview and </w:t>
      </w:r>
      <w:r w:rsidRPr="00991A09">
        <w:rPr>
          <w:rFonts w:ascii="Arial" w:hAnsi="Arial" w:cs="Arial"/>
          <w:sz w:val="24"/>
          <w:szCs w:val="24"/>
        </w:rPr>
        <w:t>Scrutiny Committees</w:t>
      </w:r>
      <w:r w:rsidR="00FB686C">
        <w:rPr>
          <w:rFonts w:ascii="Arial" w:hAnsi="Arial" w:cs="Arial"/>
          <w:sz w:val="24"/>
          <w:szCs w:val="24"/>
        </w:rPr>
        <w:t xml:space="preserve"> (HOSC)</w:t>
      </w:r>
      <w:r w:rsidRPr="00991A09">
        <w:rPr>
          <w:rFonts w:ascii="Arial" w:hAnsi="Arial" w:cs="Arial"/>
          <w:sz w:val="24"/>
          <w:szCs w:val="24"/>
        </w:rPr>
        <w:t xml:space="preserve">. In Derbyshire there are two HOSCs, one for each Local Authority - Derby and Derbyshire. </w:t>
      </w:r>
      <w:r w:rsidR="000361A9">
        <w:rPr>
          <w:rFonts w:ascii="Arial" w:hAnsi="Arial" w:cs="Arial"/>
          <w:sz w:val="24"/>
          <w:szCs w:val="24"/>
        </w:rPr>
        <w:t>Joint H</w:t>
      </w:r>
      <w:r w:rsidR="00763C32">
        <w:rPr>
          <w:rFonts w:ascii="Arial" w:hAnsi="Arial" w:cs="Arial"/>
          <w:sz w:val="24"/>
          <w:szCs w:val="24"/>
        </w:rPr>
        <w:t>OSC</w:t>
      </w:r>
      <w:r w:rsidR="000361A9">
        <w:rPr>
          <w:rFonts w:ascii="Arial" w:hAnsi="Arial" w:cs="Arial"/>
          <w:sz w:val="24"/>
          <w:szCs w:val="24"/>
        </w:rPr>
        <w:t xml:space="preserve"> Sessions </w:t>
      </w:r>
      <w:r w:rsidR="00983722">
        <w:rPr>
          <w:rFonts w:ascii="Arial" w:hAnsi="Arial" w:cs="Arial"/>
          <w:sz w:val="24"/>
          <w:szCs w:val="24"/>
        </w:rPr>
        <w:t>can be arranged for systemwide issues</w:t>
      </w:r>
      <w:r w:rsidR="002B365F">
        <w:rPr>
          <w:rFonts w:ascii="Arial" w:hAnsi="Arial" w:cs="Arial"/>
          <w:sz w:val="24"/>
          <w:szCs w:val="24"/>
        </w:rPr>
        <w:t xml:space="preserve"> that are across local authority boundaries</w:t>
      </w:r>
      <w:r w:rsidR="00983722">
        <w:rPr>
          <w:rFonts w:ascii="Arial" w:hAnsi="Arial" w:cs="Arial"/>
          <w:sz w:val="24"/>
          <w:szCs w:val="24"/>
        </w:rPr>
        <w:t xml:space="preserve">. </w:t>
      </w:r>
    </w:p>
    <w:p w14:paraId="4B7DEC80" w14:textId="42001CE8" w:rsidR="00D65C95" w:rsidRPr="00991A09" w:rsidRDefault="00D65C95" w:rsidP="00D65C95">
      <w:pPr>
        <w:rPr>
          <w:rFonts w:ascii="Arial" w:hAnsi="Arial" w:cs="Arial"/>
          <w:color w:val="FF0000"/>
          <w:sz w:val="24"/>
          <w:szCs w:val="24"/>
        </w:rPr>
      </w:pPr>
      <w:r w:rsidRPr="00991A09">
        <w:rPr>
          <w:rFonts w:ascii="Arial" w:hAnsi="Arial" w:cs="Arial"/>
          <w:sz w:val="24"/>
          <w:szCs w:val="24"/>
        </w:rPr>
        <w:t>The HOSC membership is made up of local councillors from all parties. The Chair is from the current elected party, and hence can change following a local election, as can the membership of the wider board.</w:t>
      </w:r>
    </w:p>
    <w:p w14:paraId="3861C380" w14:textId="3F4BF772" w:rsidR="000F1F89" w:rsidRPr="00991A09" w:rsidRDefault="000F1F89" w:rsidP="000F1F89">
      <w:pPr>
        <w:rPr>
          <w:rFonts w:ascii="Arial" w:hAnsi="Arial" w:cs="Arial"/>
          <w:b/>
          <w:bCs/>
          <w:sz w:val="24"/>
          <w:szCs w:val="24"/>
        </w:rPr>
      </w:pPr>
      <w:r w:rsidRPr="00991A09">
        <w:rPr>
          <w:rFonts w:ascii="Arial" w:hAnsi="Arial" w:cs="Arial"/>
          <w:sz w:val="24"/>
          <w:szCs w:val="24"/>
        </w:rPr>
        <w:t xml:space="preserve">They meet in person, approximately every </w:t>
      </w:r>
      <w:r w:rsidR="003B597E">
        <w:rPr>
          <w:rFonts w:ascii="Arial" w:hAnsi="Arial" w:cs="Arial"/>
          <w:sz w:val="24"/>
          <w:szCs w:val="24"/>
        </w:rPr>
        <w:t>three</w:t>
      </w:r>
      <w:r w:rsidRPr="00991A09">
        <w:rPr>
          <w:rFonts w:ascii="Arial" w:hAnsi="Arial" w:cs="Arial"/>
          <w:sz w:val="24"/>
          <w:szCs w:val="24"/>
        </w:rPr>
        <w:t xml:space="preserve"> months. </w:t>
      </w:r>
      <w:r w:rsidR="00F87ED0">
        <w:rPr>
          <w:rFonts w:ascii="Arial" w:hAnsi="Arial" w:cs="Arial"/>
          <w:sz w:val="24"/>
          <w:szCs w:val="24"/>
        </w:rPr>
        <w:t>C</w:t>
      </w:r>
      <w:r w:rsidRPr="00991A09">
        <w:rPr>
          <w:rFonts w:ascii="Arial" w:hAnsi="Arial" w:cs="Arial"/>
          <w:sz w:val="24"/>
          <w:szCs w:val="24"/>
        </w:rPr>
        <w:t>ounty HOSC meet</w:t>
      </w:r>
      <w:r w:rsidR="00F87ED0">
        <w:rPr>
          <w:rFonts w:ascii="Arial" w:hAnsi="Arial" w:cs="Arial"/>
          <w:sz w:val="24"/>
          <w:szCs w:val="24"/>
        </w:rPr>
        <w:t>s</w:t>
      </w:r>
      <w:r w:rsidRPr="00991A09">
        <w:rPr>
          <w:rFonts w:ascii="Arial" w:hAnsi="Arial" w:cs="Arial"/>
          <w:sz w:val="24"/>
          <w:szCs w:val="24"/>
        </w:rPr>
        <w:t xml:space="preserve"> in Matlock Council Chambers and</w:t>
      </w:r>
      <w:r w:rsidR="00F87ED0">
        <w:rPr>
          <w:rFonts w:ascii="Arial" w:hAnsi="Arial" w:cs="Arial"/>
          <w:sz w:val="24"/>
          <w:szCs w:val="24"/>
        </w:rPr>
        <w:t xml:space="preserve"> </w:t>
      </w:r>
      <w:r w:rsidRPr="00991A09">
        <w:rPr>
          <w:rFonts w:ascii="Arial" w:hAnsi="Arial" w:cs="Arial"/>
          <w:sz w:val="24"/>
          <w:szCs w:val="24"/>
        </w:rPr>
        <w:t>City HOSC meet</w:t>
      </w:r>
      <w:r w:rsidR="00F87ED0">
        <w:rPr>
          <w:rFonts w:ascii="Arial" w:hAnsi="Arial" w:cs="Arial"/>
          <w:sz w:val="24"/>
          <w:szCs w:val="24"/>
        </w:rPr>
        <w:t>s</w:t>
      </w:r>
      <w:r w:rsidRPr="00991A09">
        <w:rPr>
          <w:rFonts w:ascii="Arial" w:hAnsi="Arial" w:cs="Arial"/>
          <w:sz w:val="24"/>
          <w:szCs w:val="24"/>
        </w:rPr>
        <w:t xml:space="preserve"> in </w:t>
      </w:r>
      <w:r w:rsidR="00F87ED0">
        <w:rPr>
          <w:rFonts w:ascii="Arial" w:hAnsi="Arial" w:cs="Arial"/>
          <w:sz w:val="24"/>
          <w:szCs w:val="24"/>
        </w:rPr>
        <w:t xml:space="preserve">the </w:t>
      </w:r>
      <w:r w:rsidRPr="00991A09">
        <w:rPr>
          <w:rFonts w:ascii="Arial" w:hAnsi="Arial" w:cs="Arial"/>
          <w:sz w:val="24"/>
          <w:szCs w:val="24"/>
        </w:rPr>
        <w:t xml:space="preserve">Derby City Centre Council Chambers. </w:t>
      </w:r>
    </w:p>
    <w:p w14:paraId="1995D41A" w14:textId="5FD9A32A" w:rsidR="000F1F89" w:rsidRDefault="000F1F89" w:rsidP="000F1F89">
      <w:pPr>
        <w:rPr>
          <w:rFonts w:ascii="Arial" w:hAnsi="Arial" w:cs="Arial"/>
          <w:sz w:val="24"/>
          <w:szCs w:val="24"/>
        </w:rPr>
      </w:pPr>
      <w:r w:rsidRPr="00991A09">
        <w:rPr>
          <w:rFonts w:ascii="Arial" w:hAnsi="Arial" w:cs="Arial"/>
          <w:sz w:val="24"/>
          <w:szCs w:val="24"/>
        </w:rPr>
        <w:t xml:space="preserve">Meetings are held in public, and </w:t>
      </w:r>
      <w:r w:rsidRPr="00EA3E3E">
        <w:rPr>
          <w:rFonts w:ascii="Arial" w:hAnsi="Arial" w:cs="Arial"/>
          <w:b/>
          <w:bCs/>
          <w:sz w:val="24"/>
          <w:szCs w:val="24"/>
        </w:rPr>
        <w:t>papers are available in the public domain</w:t>
      </w:r>
      <w:r w:rsidRPr="00991A09">
        <w:rPr>
          <w:rFonts w:ascii="Arial" w:hAnsi="Arial" w:cs="Arial"/>
          <w:sz w:val="24"/>
          <w:szCs w:val="24"/>
        </w:rPr>
        <w:t xml:space="preserve">. </w:t>
      </w:r>
    </w:p>
    <w:p w14:paraId="3B556B62" w14:textId="716B0741" w:rsidR="00637DCA" w:rsidRPr="00165036" w:rsidRDefault="00637DCA" w:rsidP="000F1F89">
      <w:pPr>
        <w:rPr>
          <w:rFonts w:ascii="Arial" w:hAnsi="Arial" w:cs="Arial"/>
          <w:sz w:val="24"/>
          <w:szCs w:val="24"/>
        </w:rPr>
      </w:pPr>
      <w:r w:rsidRPr="00637DCA">
        <w:rPr>
          <w:rFonts w:ascii="Arial" w:hAnsi="Arial" w:cs="Arial"/>
          <w:sz w:val="24"/>
          <w:szCs w:val="24"/>
        </w:rPr>
        <w:t xml:space="preserve">Agenda items are usually a mix of items that we wish to take to the HOSC and those that the Chair and other members have decided they want to ask us about. </w:t>
      </w:r>
      <w:r>
        <w:rPr>
          <w:rFonts w:ascii="Arial" w:hAnsi="Arial" w:cs="Arial"/>
          <w:sz w:val="24"/>
          <w:szCs w:val="24"/>
        </w:rPr>
        <w:t xml:space="preserve">Regular requests usually include </w:t>
      </w:r>
      <w:r w:rsidR="00CC0FD6" w:rsidRPr="00165036">
        <w:rPr>
          <w:rFonts w:ascii="Arial" w:hAnsi="Arial" w:cs="Arial"/>
          <w:sz w:val="24"/>
          <w:szCs w:val="24"/>
        </w:rPr>
        <w:t xml:space="preserve">response to winter pressures, GP </w:t>
      </w:r>
      <w:r w:rsidR="00424831">
        <w:rPr>
          <w:rFonts w:ascii="Arial" w:hAnsi="Arial" w:cs="Arial"/>
          <w:sz w:val="24"/>
          <w:szCs w:val="24"/>
        </w:rPr>
        <w:t>a</w:t>
      </w:r>
      <w:r w:rsidR="00CC0FD6" w:rsidRPr="00165036">
        <w:rPr>
          <w:rFonts w:ascii="Arial" w:hAnsi="Arial" w:cs="Arial"/>
          <w:sz w:val="24"/>
          <w:szCs w:val="24"/>
        </w:rPr>
        <w:t xml:space="preserve">ccess, </w:t>
      </w:r>
      <w:r w:rsidR="00424831">
        <w:rPr>
          <w:rFonts w:ascii="Arial" w:hAnsi="Arial" w:cs="Arial"/>
          <w:sz w:val="24"/>
          <w:szCs w:val="24"/>
        </w:rPr>
        <w:t>h</w:t>
      </w:r>
      <w:r w:rsidR="00CC0FD6" w:rsidRPr="00165036">
        <w:rPr>
          <w:rFonts w:ascii="Arial" w:hAnsi="Arial" w:cs="Arial"/>
          <w:sz w:val="24"/>
          <w:szCs w:val="24"/>
        </w:rPr>
        <w:t xml:space="preserve">ealth </w:t>
      </w:r>
      <w:r w:rsidR="00424831">
        <w:rPr>
          <w:rFonts w:ascii="Arial" w:hAnsi="Arial" w:cs="Arial"/>
          <w:sz w:val="24"/>
          <w:szCs w:val="24"/>
        </w:rPr>
        <w:t>f</w:t>
      </w:r>
      <w:r w:rsidR="00CC0FD6" w:rsidRPr="00165036">
        <w:rPr>
          <w:rFonts w:ascii="Arial" w:hAnsi="Arial" w:cs="Arial"/>
          <w:sz w:val="24"/>
          <w:szCs w:val="24"/>
        </w:rPr>
        <w:t xml:space="preserve">inances and </w:t>
      </w:r>
      <w:r w:rsidR="00424831">
        <w:rPr>
          <w:rFonts w:ascii="Arial" w:hAnsi="Arial" w:cs="Arial"/>
          <w:sz w:val="24"/>
          <w:szCs w:val="24"/>
        </w:rPr>
        <w:t>s</w:t>
      </w:r>
      <w:r w:rsidR="00CC0FD6" w:rsidRPr="00165036">
        <w:rPr>
          <w:rFonts w:ascii="Arial" w:hAnsi="Arial" w:cs="Arial"/>
          <w:sz w:val="24"/>
          <w:szCs w:val="24"/>
        </w:rPr>
        <w:t xml:space="preserve">ervice </w:t>
      </w:r>
      <w:r w:rsidR="00424831">
        <w:rPr>
          <w:rFonts w:ascii="Arial" w:hAnsi="Arial" w:cs="Arial"/>
          <w:sz w:val="24"/>
          <w:szCs w:val="24"/>
        </w:rPr>
        <w:t>c</w:t>
      </w:r>
      <w:r w:rsidR="00CC0FD6" w:rsidRPr="00165036">
        <w:rPr>
          <w:rFonts w:ascii="Arial" w:hAnsi="Arial" w:cs="Arial"/>
          <w:sz w:val="24"/>
          <w:szCs w:val="24"/>
        </w:rPr>
        <w:t xml:space="preserve">hanges. </w:t>
      </w:r>
    </w:p>
    <w:p w14:paraId="6FEE4ACF" w14:textId="775CC0E6" w:rsidR="00D65C95" w:rsidRPr="00D65C95" w:rsidRDefault="00D65C95" w:rsidP="000F1F89">
      <w:pPr>
        <w:rPr>
          <w:rFonts w:ascii="Arial" w:hAnsi="Arial" w:cs="Arial"/>
          <w:b/>
          <w:bCs/>
          <w:sz w:val="24"/>
          <w:szCs w:val="24"/>
        </w:rPr>
      </w:pPr>
      <w:r w:rsidRPr="00D65C95">
        <w:rPr>
          <w:rFonts w:ascii="Arial" w:hAnsi="Arial" w:cs="Arial"/>
          <w:b/>
          <w:bCs/>
          <w:sz w:val="24"/>
          <w:szCs w:val="24"/>
        </w:rPr>
        <w:t>What is the main aim of health scrutiny?</w:t>
      </w:r>
    </w:p>
    <w:p w14:paraId="6BFBCCAB" w14:textId="32349631" w:rsidR="003A5877" w:rsidRPr="00991A09" w:rsidRDefault="003A5877" w:rsidP="003A5877">
      <w:pPr>
        <w:rPr>
          <w:rFonts w:ascii="Arial" w:hAnsi="Arial" w:cs="Arial"/>
          <w:sz w:val="24"/>
          <w:szCs w:val="24"/>
        </w:rPr>
      </w:pPr>
      <w:r w:rsidRPr="00991A09">
        <w:rPr>
          <w:rFonts w:ascii="Arial" w:hAnsi="Arial" w:cs="Arial"/>
          <w:sz w:val="24"/>
          <w:szCs w:val="24"/>
        </w:rPr>
        <w:t>The primary aim of this health scrutiny function is to</w:t>
      </w:r>
      <w:r w:rsidR="008B658F" w:rsidRPr="00991A09">
        <w:rPr>
          <w:rFonts w:ascii="Arial" w:hAnsi="Arial" w:cs="Arial"/>
          <w:sz w:val="24"/>
          <w:szCs w:val="24"/>
        </w:rPr>
        <w:t xml:space="preserve"> act as a lever to improve the health of local people, ensuring their needs are considered as an integral part of the commissioning, </w:t>
      </w:r>
      <w:r w:rsidR="00CD0B50" w:rsidRPr="00991A09">
        <w:rPr>
          <w:rFonts w:ascii="Arial" w:hAnsi="Arial" w:cs="Arial"/>
          <w:sz w:val="24"/>
          <w:szCs w:val="24"/>
        </w:rPr>
        <w:t>delivery,</w:t>
      </w:r>
      <w:r w:rsidR="008B658F" w:rsidRPr="00991A09">
        <w:rPr>
          <w:rFonts w:ascii="Arial" w:hAnsi="Arial" w:cs="Arial"/>
          <w:sz w:val="24"/>
          <w:szCs w:val="24"/>
        </w:rPr>
        <w:t xml:space="preserve"> and development of health services.</w:t>
      </w:r>
    </w:p>
    <w:p w14:paraId="53166EA7" w14:textId="3E630553" w:rsidR="00AD3F4C" w:rsidRDefault="007A0AEB" w:rsidP="007A0AEB">
      <w:pPr>
        <w:rPr>
          <w:rFonts w:ascii="Arial" w:hAnsi="Arial" w:cs="Arial"/>
          <w:sz w:val="24"/>
          <w:szCs w:val="24"/>
        </w:rPr>
      </w:pPr>
      <w:r w:rsidRPr="00991A09">
        <w:rPr>
          <w:rFonts w:ascii="Arial" w:hAnsi="Arial" w:cs="Arial"/>
          <w:sz w:val="24"/>
          <w:szCs w:val="24"/>
        </w:rPr>
        <w:t xml:space="preserve">This </w:t>
      </w:r>
      <w:r w:rsidR="00BF0380">
        <w:rPr>
          <w:rFonts w:ascii="Arial" w:hAnsi="Arial" w:cs="Arial"/>
          <w:sz w:val="24"/>
          <w:szCs w:val="24"/>
        </w:rPr>
        <w:t xml:space="preserve">health </w:t>
      </w:r>
      <w:r w:rsidRPr="00991A09">
        <w:rPr>
          <w:rFonts w:ascii="Arial" w:hAnsi="Arial" w:cs="Arial"/>
          <w:sz w:val="24"/>
          <w:szCs w:val="24"/>
        </w:rPr>
        <w:t xml:space="preserve">scrutiny function is </w:t>
      </w:r>
      <w:r w:rsidR="00EA25D1" w:rsidRPr="00991A09">
        <w:rPr>
          <w:rFonts w:ascii="Arial" w:hAnsi="Arial" w:cs="Arial"/>
          <w:sz w:val="24"/>
          <w:szCs w:val="24"/>
        </w:rPr>
        <w:t xml:space="preserve">the </w:t>
      </w:r>
      <w:r w:rsidR="008B658F" w:rsidRPr="00991A09">
        <w:rPr>
          <w:rFonts w:ascii="Arial" w:hAnsi="Arial" w:cs="Arial"/>
          <w:sz w:val="24"/>
          <w:szCs w:val="24"/>
        </w:rPr>
        <w:t xml:space="preserve">fundamental way by which democratically elected local councillors </w:t>
      </w:r>
      <w:r w:rsidR="006B4441" w:rsidRPr="00991A09">
        <w:rPr>
          <w:rFonts w:ascii="Arial" w:hAnsi="Arial" w:cs="Arial"/>
          <w:sz w:val="24"/>
          <w:szCs w:val="24"/>
        </w:rPr>
        <w:t>can</w:t>
      </w:r>
      <w:r w:rsidR="008B658F" w:rsidRPr="00991A09">
        <w:rPr>
          <w:rFonts w:ascii="Arial" w:hAnsi="Arial" w:cs="Arial"/>
          <w:sz w:val="24"/>
          <w:szCs w:val="24"/>
        </w:rPr>
        <w:t xml:space="preserve"> voice the views of their </w:t>
      </w:r>
      <w:r w:rsidR="00D67D4C" w:rsidRPr="00991A09">
        <w:rPr>
          <w:rFonts w:ascii="Arial" w:hAnsi="Arial" w:cs="Arial"/>
          <w:sz w:val="24"/>
          <w:szCs w:val="24"/>
        </w:rPr>
        <w:t>constituents and</w:t>
      </w:r>
      <w:r w:rsidR="008B658F" w:rsidRPr="00991A09">
        <w:rPr>
          <w:rFonts w:ascii="Arial" w:hAnsi="Arial" w:cs="Arial"/>
          <w:sz w:val="24"/>
          <w:szCs w:val="24"/>
        </w:rPr>
        <w:t xml:space="preserve"> hold relevant NHS bodies and relevant health service providers to account. </w:t>
      </w:r>
    </w:p>
    <w:p w14:paraId="4C324669" w14:textId="41FB81EA" w:rsidR="00372A32" w:rsidRDefault="00D65C95" w:rsidP="007E4C45">
      <w:pPr>
        <w:rPr>
          <w:rFonts w:ascii="Arial" w:hAnsi="Arial" w:cs="Arial"/>
          <w:sz w:val="24"/>
          <w:szCs w:val="24"/>
        </w:rPr>
      </w:pPr>
      <w:r>
        <w:rPr>
          <w:rFonts w:ascii="Arial" w:hAnsi="Arial" w:cs="Arial"/>
          <w:sz w:val="24"/>
          <w:szCs w:val="24"/>
        </w:rPr>
        <w:t>In Derby and Derbyshire, they</w:t>
      </w:r>
      <w:r w:rsidR="007E4C45" w:rsidRPr="00991A09">
        <w:rPr>
          <w:rFonts w:ascii="Arial" w:hAnsi="Arial" w:cs="Arial"/>
          <w:sz w:val="24"/>
          <w:szCs w:val="24"/>
        </w:rPr>
        <w:t xml:space="preserve"> help to assure the level of</w:t>
      </w:r>
      <w:r>
        <w:rPr>
          <w:rFonts w:ascii="Arial" w:hAnsi="Arial" w:cs="Arial"/>
          <w:sz w:val="24"/>
          <w:szCs w:val="24"/>
        </w:rPr>
        <w:t xml:space="preserve"> patient and </w:t>
      </w:r>
      <w:r w:rsidR="00372A32">
        <w:rPr>
          <w:rFonts w:ascii="Arial" w:hAnsi="Arial" w:cs="Arial"/>
          <w:sz w:val="24"/>
          <w:szCs w:val="24"/>
        </w:rPr>
        <w:t xml:space="preserve">public </w:t>
      </w:r>
      <w:r w:rsidR="00372A32" w:rsidRPr="00991A09">
        <w:rPr>
          <w:rFonts w:ascii="Arial" w:hAnsi="Arial" w:cs="Arial"/>
          <w:sz w:val="24"/>
          <w:szCs w:val="24"/>
        </w:rPr>
        <w:t>involvement</w:t>
      </w:r>
      <w:r w:rsidR="00345991">
        <w:rPr>
          <w:rFonts w:ascii="Arial" w:hAnsi="Arial" w:cs="Arial"/>
          <w:sz w:val="24"/>
          <w:szCs w:val="24"/>
        </w:rPr>
        <w:t xml:space="preserve"> in health decisions alongside the </w:t>
      </w:r>
      <w:r w:rsidR="007E4C45" w:rsidRPr="00991A09">
        <w:rPr>
          <w:rFonts w:ascii="Arial" w:hAnsi="Arial" w:cs="Arial"/>
          <w:sz w:val="24"/>
          <w:szCs w:val="24"/>
        </w:rPr>
        <w:t>Public Partnership Committee</w:t>
      </w:r>
      <w:r w:rsidR="00345991">
        <w:rPr>
          <w:rFonts w:ascii="Arial" w:hAnsi="Arial" w:cs="Arial"/>
          <w:sz w:val="24"/>
          <w:szCs w:val="24"/>
        </w:rPr>
        <w:t>, which is a formal committee that sits beneath the Integrated Care Board (ICB)</w:t>
      </w:r>
      <w:r w:rsidR="007E4C45" w:rsidRPr="00991A09">
        <w:rPr>
          <w:rFonts w:ascii="Arial" w:hAnsi="Arial" w:cs="Arial"/>
          <w:sz w:val="24"/>
          <w:szCs w:val="24"/>
        </w:rPr>
        <w:t>.</w:t>
      </w:r>
    </w:p>
    <w:p w14:paraId="7E9B59C0" w14:textId="2C776673" w:rsidR="005E58A5" w:rsidRDefault="008723D3" w:rsidP="005E58A5">
      <w:pPr>
        <w:rPr>
          <w:rFonts w:ascii="Arial" w:hAnsi="Arial" w:cs="Arial"/>
          <w:sz w:val="24"/>
          <w:szCs w:val="24"/>
        </w:rPr>
      </w:pPr>
      <w:r>
        <w:rPr>
          <w:rFonts w:ascii="Arial" w:hAnsi="Arial" w:cs="Arial"/>
          <w:sz w:val="24"/>
          <w:szCs w:val="24"/>
        </w:rPr>
        <w:t xml:space="preserve">One of the aims of </w:t>
      </w:r>
      <w:r w:rsidR="00AD0129" w:rsidRPr="00991A09">
        <w:rPr>
          <w:rFonts w:ascii="Arial" w:hAnsi="Arial" w:cs="Arial"/>
          <w:sz w:val="24"/>
          <w:szCs w:val="24"/>
        </w:rPr>
        <w:t xml:space="preserve">HOSC </w:t>
      </w:r>
      <w:r>
        <w:rPr>
          <w:rFonts w:ascii="Arial" w:hAnsi="Arial" w:cs="Arial"/>
          <w:sz w:val="24"/>
          <w:szCs w:val="24"/>
        </w:rPr>
        <w:t xml:space="preserve">is to </w:t>
      </w:r>
      <w:r w:rsidR="00AD0129" w:rsidRPr="00991A09">
        <w:rPr>
          <w:rFonts w:ascii="Arial" w:hAnsi="Arial" w:cs="Arial"/>
          <w:sz w:val="24"/>
          <w:szCs w:val="24"/>
        </w:rPr>
        <w:t xml:space="preserve">get involved when the NHS are proposing a change to health services, this could be transforming, improving, or just generally wanting to do things differently. Temporary changes </w:t>
      </w:r>
      <w:r w:rsidR="00C94891" w:rsidRPr="00991A09">
        <w:rPr>
          <w:rFonts w:ascii="Arial" w:hAnsi="Arial" w:cs="Arial"/>
          <w:sz w:val="24"/>
          <w:szCs w:val="24"/>
        </w:rPr>
        <w:t>are included in this remit.</w:t>
      </w:r>
      <w:r w:rsidR="005E58A5" w:rsidRPr="005E58A5">
        <w:rPr>
          <w:rFonts w:ascii="Arial" w:hAnsi="Arial" w:cs="Arial"/>
          <w:sz w:val="24"/>
          <w:szCs w:val="24"/>
        </w:rPr>
        <w:t xml:space="preserve"> </w:t>
      </w:r>
    </w:p>
    <w:p w14:paraId="362B3F63" w14:textId="3D30B57E" w:rsidR="005E58A5" w:rsidRDefault="005E58A5" w:rsidP="005E58A5">
      <w:pPr>
        <w:rPr>
          <w:rFonts w:ascii="Arial" w:hAnsi="Arial" w:cs="Arial"/>
          <w:sz w:val="24"/>
          <w:szCs w:val="24"/>
        </w:rPr>
      </w:pPr>
      <w:r>
        <w:rPr>
          <w:rFonts w:ascii="Arial" w:hAnsi="Arial" w:cs="Arial"/>
          <w:sz w:val="24"/>
          <w:szCs w:val="24"/>
        </w:rPr>
        <w:t xml:space="preserve">HOSC are a key part of deciding if a change to services is </w:t>
      </w:r>
      <w:r w:rsidR="00FE5CA3">
        <w:rPr>
          <w:rFonts w:ascii="Arial" w:hAnsi="Arial" w:cs="Arial"/>
          <w:sz w:val="24"/>
          <w:szCs w:val="24"/>
        </w:rPr>
        <w:t>'</w:t>
      </w:r>
      <w:r>
        <w:rPr>
          <w:rFonts w:ascii="Arial" w:hAnsi="Arial" w:cs="Arial"/>
          <w:sz w:val="24"/>
          <w:szCs w:val="24"/>
        </w:rPr>
        <w:t>substantial</w:t>
      </w:r>
      <w:r w:rsidR="00FE5CA3">
        <w:rPr>
          <w:rFonts w:ascii="Arial" w:hAnsi="Arial" w:cs="Arial"/>
          <w:sz w:val="24"/>
          <w:szCs w:val="24"/>
        </w:rPr>
        <w:t>'</w:t>
      </w:r>
      <w:r>
        <w:rPr>
          <w:rFonts w:ascii="Arial" w:hAnsi="Arial" w:cs="Arial"/>
          <w:sz w:val="24"/>
          <w:szCs w:val="24"/>
        </w:rPr>
        <w:t xml:space="preserve"> enough to warrant a full public consultation. </w:t>
      </w:r>
      <w:r w:rsidRPr="00C15835">
        <w:rPr>
          <w:rFonts w:ascii="Arial" w:hAnsi="Arial" w:cs="Arial"/>
          <w:sz w:val="24"/>
          <w:szCs w:val="24"/>
        </w:rPr>
        <w:t>There is no single definition of what constitutes a ‘significant’ or ‘substantial’ service change.</w:t>
      </w:r>
    </w:p>
    <w:p w14:paraId="74D6E331" w14:textId="1550ECBC" w:rsidR="00F02C95" w:rsidRPr="00EC00D1" w:rsidRDefault="00AE7461">
      <w:pPr>
        <w:rPr>
          <w:rFonts w:ascii="Arial" w:hAnsi="Arial" w:cs="Arial"/>
          <w:b/>
          <w:bCs/>
          <w:sz w:val="24"/>
          <w:szCs w:val="24"/>
        </w:rPr>
      </w:pPr>
      <w:r w:rsidRPr="00EC00D1">
        <w:rPr>
          <w:rFonts w:ascii="Arial" w:hAnsi="Arial" w:cs="Arial"/>
          <w:b/>
          <w:bCs/>
          <w:sz w:val="24"/>
          <w:szCs w:val="24"/>
        </w:rPr>
        <w:t>When should papers be presented to HOSC?</w:t>
      </w:r>
    </w:p>
    <w:p w14:paraId="1AD9D5F9" w14:textId="283DC0C4" w:rsidR="00BE061B" w:rsidRPr="00EC00D1" w:rsidRDefault="00BE061B" w:rsidP="00BE061B">
      <w:pPr>
        <w:rPr>
          <w:rFonts w:ascii="Arial" w:hAnsi="Arial" w:cs="Arial"/>
          <w:sz w:val="24"/>
          <w:szCs w:val="24"/>
        </w:rPr>
      </w:pPr>
      <w:r w:rsidRPr="00EC00D1">
        <w:rPr>
          <w:rFonts w:ascii="Arial" w:hAnsi="Arial" w:cs="Arial"/>
          <w:sz w:val="24"/>
          <w:szCs w:val="24"/>
        </w:rPr>
        <w:t>We</w:t>
      </w:r>
      <w:r w:rsidR="00762BE3" w:rsidRPr="00EC00D1">
        <w:rPr>
          <w:rFonts w:ascii="Arial" w:hAnsi="Arial" w:cs="Arial"/>
          <w:sz w:val="24"/>
          <w:szCs w:val="24"/>
        </w:rPr>
        <w:t xml:space="preserve"> have </w:t>
      </w:r>
      <w:r w:rsidRPr="00EC00D1">
        <w:rPr>
          <w:rFonts w:ascii="Arial" w:hAnsi="Arial" w:cs="Arial"/>
          <w:sz w:val="24"/>
          <w:szCs w:val="24"/>
        </w:rPr>
        <w:t>put considerable time and effort into building effective working relationships with our scrutiny committees in recent years. This does</w:t>
      </w:r>
      <w:r w:rsidR="00C402AA">
        <w:rPr>
          <w:rFonts w:ascii="Arial" w:hAnsi="Arial" w:cs="Arial"/>
          <w:sz w:val="24"/>
          <w:szCs w:val="24"/>
        </w:rPr>
        <w:t xml:space="preserve"> not mean we will </w:t>
      </w:r>
      <w:r w:rsidRPr="00EC00D1">
        <w:rPr>
          <w:rFonts w:ascii="Arial" w:hAnsi="Arial" w:cs="Arial"/>
          <w:sz w:val="24"/>
          <w:szCs w:val="24"/>
        </w:rPr>
        <w:t>always agree. They do</w:t>
      </w:r>
      <w:r w:rsidR="00C67D32">
        <w:rPr>
          <w:rFonts w:ascii="Arial" w:hAnsi="Arial" w:cs="Arial"/>
          <w:sz w:val="24"/>
          <w:szCs w:val="24"/>
        </w:rPr>
        <w:t xml:space="preserve"> not</w:t>
      </w:r>
      <w:r w:rsidRPr="00EC00D1">
        <w:rPr>
          <w:rFonts w:ascii="Arial" w:hAnsi="Arial" w:cs="Arial"/>
          <w:sz w:val="24"/>
          <w:szCs w:val="24"/>
        </w:rPr>
        <w:t xml:space="preserve"> like surprises, so it</w:t>
      </w:r>
      <w:r w:rsidR="00C67D32">
        <w:rPr>
          <w:rFonts w:ascii="Arial" w:hAnsi="Arial" w:cs="Arial"/>
          <w:sz w:val="24"/>
          <w:szCs w:val="24"/>
        </w:rPr>
        <w:t xml:space="preserve"> is</w:t>
      </w:r>
      <w:r w:rsidRPr="00EC00D1">
        <w:rPr>
          <w:rFonts w:ascii="Arial" w:hAnsi="Arial" w:cs="Arial"/>
          <w:sz w:val="24"/>
          <w:szCs w:val="24"/>
        </w:rPr>
        <w:t xml:space="preserve"> important we engage scrutiny members in good time and in the most appropriate way. If a committee feels that they</w:t>
      </w:r>
      <w:r w:rsidR="005A0A0D">
        <w:rPr>
          <w:rFonts w:ascii="Arial" w:hAnsi="Arial" w:cs="Arial"/>
          <w:sz w:val="24"/>
          <w:szCs w:val="24"/>
        </w:rPr>
        <w:t xml:space="preserve"> have </w:t>
      </w:r>
      <w:r w:rsidRPr="00EC00D1">
        <w:rPr>
          <w:rFonts w:ascii="Arial" w:hAnsi="Arial" w:cs="Arial"/>
          <w:sz w:val="24"/>
          <w:szCs w:val="24"/>
        </w:rPr>
        <w:t xml:space="preserve">been kept in the dark or misled over an issue </w:t>
      </w:r>
      <w:r w:rsidR="00EC00D1" w:rsidRPr="00EC00D1">
        <w:rPr>
          <w:rFonts w:ascii="Arial" w:hAnsi="Arial" w:cs="Arial"/>
          <w:sz w:val="24"/>
          <w:szCs w:val="24"/>
        </w:rPr>
        <w:t>this can have a huge impact on relationships.</w:t>
      </w:r>
      <w:r w:rsidR="00EC00D1">
        <w:rPr>
          <w:rFonts w:ascii="Arial" w:hAnsi="Arial" w:cs="Arial"/>
          <w:sz w:val="24"/>
          <w:szCs w:val="24"/>
        </w:rPr>
        <w:t xml:space="preserve"> Hence: </w:t>
      </w:r>
    </w:p>
    <w:p w14:paraId="4A335EFF" w14:textId="0BF007C7" w:rsidR="00A2778F" w:rsidRPr="00362728" w:rsidRDefault="00F02C95" w:rsidP="00490AC2">
      <w:pPr>
        <w:pStyle w:val="Footer"/>
        <w:numPr>
          <w:ilvl w:val="0"/>
          <w:numId w:val="1"/>
        </w:numPr>
        <w:rPr>
          <w:rFonts w:ascii="Arial" w:hAnsi="Arial" w:cs="Arial"/>
          <w:sz w:val="16"/>
          <w:szCs w:val="16"/>
        </w:rPr>
      </w:pPr>
      <w:r w:rsidRPr="00362728">
        <w:rPr>
          <w:rFonts w:ascii="Arial" w:hAnsi="Arial" w:cs="Arial"/>
          <w:sz w:val="24"/>
          <w:szCs w:val="24"/>
        </w:rPr>
        <w:lastRenderedPageBreak/>
        <w:t xml:space="preserve">They should be consulted early on in any change process, preferably when there is a case for change. They can then scrutinise the change, discuss the engagement approach and be part of the process of agreeing if a change is significant enough to warrant consultation. </w:t>
      </w:r>
      <w:r w:rsidR="000E2CC1" w:rsidRPr="00362728">
        <w:rPr>
          <w:rFonts w:ascii="Arial" w:hAnsi="Arial" w:cs="Arial"/>
          <w:sz w:val="24"/>
          <w:szCs w:val="24"/>
        </w:rPr>
        <w:t>Close engagement, regular updates, and a real ability to input and influence are key</w:t>
      </w:r>
      <w:r w:rsidR="004D5EFD" w:rsidRPr="00362728">
        <w:rPr>
          <w:rFonts w:ascii="Arial" w:hAnsi="Arial" w:cs="Arial"/>
          <w:sz w:val="24"/>
          <w:szCs w:val="24"/>
        </w:rPr>
        <w:t xml:space="preserve"> and are viewed </w:t>
      </w:r>
      <w:r w:rsidR="00362728" w:rsidRPr="00362728">
        <w:rPr>
          <w:rFonts w:ascii="Arial" w:hAnsi="Arial" w:cs="Arial"/>
          <w:sz w:val="24"/>
          <w:szCs w:val="24"/>
        </w:rPr>
        <w:t>favourably</w:t>
      </w:r>
      <w:r w:rsidR="00A6339B" w:rsidRPr="00362728">
        <w:rPr>
          <w:rFonts w:ascii="Arial" w:hAnsi="Arial" w:cs="Arial"/>
          <w:sz w:val="24"/>
          <w:szCs w:val="24"/>
        </w:rPr>
        <w:t xml:space="preserve"> by The Independent Reconfiguration Panels (IRP)</w:t>
      </w:r>
      <w:r w:rsidR="00362728" w:rsidRPr="00362728">
        <w:rPr>
          <w:rFonts w:ascii="Arial" w:hAnsi="Arial" w:cs="Arial"/>
          <w:sz w:val="24"/>
          <w:szCs w:val="24"/>
        </w:rPr>
        <w:t xml:space="preserve">. </w:t>
      </w:r>
      <w:r w:rsidR="00C90013" w:rsidRPr="00362728">
        <w:rPr>
          <w:rFonts w:ascii="Arial" w:hAnsi="Arial" w:cs="Arial"/>
          <w:sz w:val="16"/>
          <w:szCs w:val="16"/>
        </w:rPr>
        <w:t>*</w:t>
      </w:r>
      <w:r w:rsidR="00A2778F" w:rsidRPr="00362728">
        <w:rPr>
          <w:rFonts w:ascii="Arial" w:hAnsi="Arial" w:cs="Arial"/>
          <w:sz w:val="16"/>
          <w:szCs w:val="16"/>
        </w:rPr>
        <w:t xml:space="preserve">North Cumbria CCG’s Healthcare </w:t>
      </w:r>
      <w:proofErr w:type="gramStart"/>
      <w:r w:rsidR="00A2778F" w:rsidRPr="00362728">
        <w:rPr>
          <w:rFonts w:ascii="Arial" w:hAnsi="Arial" w:cs="Arial"/>
          <w:sz w:val="16"/>
          <w:szCs w:val="16"/>
        </w:rPr>
        <w:t>For</w:t>
      </w:r>
      <w:proofErr w:type="gramEnd"/>
      <w:r w:rsidR="00A2778F" w:rsidRPr="00362728">
        <w:rPr>
          <w:rFonts w:ascii="Arial" w:hAnsi="Arial" w:cs="Arial"/>
          <w:sz w:val="16"/>
          <w:szCs w:val="16"/>
        </w:rPr>
        <w:t xml:space="preserve"> The Future programme (2019) IRP Judgement</w:t>
      </w:r>
    </w:p>
    <w:p w14:paraId="7E09F7DB" w14:textId="01DE09F9" w:rsidR="00F02C95" w:rsidRDefault="00F02C95" w:rsidP="00F02C95">
      <w:pPr>
        <w:pStyle w:val="ListParagraph"/>
        <w:numPr>
          <w:ilvl w:val="0"/>
          <w:numId w:val="1"/>
        </w:numPr>
        <w:rPr>
          <w:rFonts w:ascii="Arial" w:hAnsi="Arial" w:cs="Arial"/>
          <w:sz w:val="24"/>
          <w:szCs w:val="24"/>
        </w:rPr>
      </w:pPr>
      <w:r w:rsidRPr="00991A09">
        <w:rPr>
          <w:rFonts w:ascii="Arial" w:hAnsi="Arial" w:cs="Arial"/>
          <w:sz w:val="24"/>
          <w:szCs w:val="24"/>
        </w:rPr>
        <w:t xml:space="preserve">They should be consulted throughout the lifecycle of the change – so </w:t>
      </w:r>
      <w:r w:rsidR="00DB0181">
        <w:rPr>
          <w:rFonts w:ascii="Arial" w:hAnsi="Arial" w:cs="Arial"/>
          <w:sz w:val="24"/>
          <w:szCs w:val="24"/>
        </w:rPr>
        <w:t>it is</w:t>
      </w:r>
      <w:r w:rsidRPr="00991A09">
        <w:rPr>
          <w:rFonts w:ascii="Arial" w:hAnsi="Arial" w:cs="Arial"/>
          <w:sz w:val="24"/>
          <w:szCs w:val="24"/>
        </w:rPr>
        <w:t xml:space="preserve"> not a one-off conversation in many instances.</w:t>
      </w:r>
    </w:p>
    <w:p w14:paraId="2D5F25E8" w14:textId="177F614B" w:rsidR="0070628D" w:rsidRDefault="008F0A46" w:rsidP="00A54F35">
      <w:pPr>
        <w:pStyle w:val="ListParagraph"/>
        <w:numPr>
          <w:ilvl w:val="0"/>
          <w:numId w:val="1"/>
        </w:num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024D283" wp14:editId="400D63F8">
                <wp:simplePos x="0" y="0"/>
                <wp:positionH relativeFrom="column">
                  <wp:posOffset>4025900</wp:posOffset>
                </wp:positionH>
                <wp:positionV relativeFrom="paragraph">
                  <wp:posOffset>438785</wp:posOffset>
                </wp:positionV>
                <wp:extent cx="1962150" cy="27051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1962150" cy="2705100"/>
                        </a:xfrm>
                        <a:prstGeom prst="rect">
                          <a:avLst/>
                        </a:prstGeom>
                        <a:solidFill>
                          <a:schemeClr val="lt1"/>
                        </a:solidFill>
                        <a:ln w="6350">
                          <a:solidFill>
                            <a:prstClr val="black"/>
                          </a:solidFill>
                        </a:ln>
                      </wps:spPr>
                      <wps:txbx>
                        <w:txbxContent>
                          <w:p w14:paraId="0B322E42" w14:textId="21AEEF9F" w:rsidR="008F0A46" w:rsidRPr="008F0A46" w:rsidRDefault="008F0A46" w:rsidP="008F0A46">
                            <w:pPr>
                              <w:rPr>
                                <w:rFonts w:ascii="Arial" w:hAnsi="Arial" w:cs="Arial"/>
                              </w:rPr>
                            </w:pPr>
                            <w:r w:rsidRPr="008F0A46">
                              <w:rPr>
                                <w:rFonts w:ascii="Arial" w:hAnsi="Arial" w:cs="Arial"/>
                              </w:rPr>
                              <w:t>The PPI Form is a tool used to record that commissioners of health services have fully assessed whether the legal duty to inform, involve or consult individuals to whom the services are being or may be provided, and their carers and representatives</w:t>
                            </w:r>
                            <w:r w:rsidR="00CE4E85">
                              <w:rPr>
                                <w:rFonts w:ascii="Arial" w:hAnsi="Arial" w:cs="Arial"/>
                              </w:rPr>
                              <w:t>,</w:t>
                            </w:r>
                            <w:r w:rsidRPr="008F0A46">
                              <w:rPr>
                                <w:rFonts w:ascii="Arial" w:hAnsi="Arial" w:cs="Arial"/>
                              </w:rPr>
                              <w:t xml:space="preserve"> has been considered.</w:t>
                            </w:r>
                          </w:p>
                          <w:p w14:paraId="74FD4E0C" w14:textId="3AABCF44" w:rsidR="008F0A46" w:rsidRPr="008F0A46" w:rsidRDefault="008F0A46" w:rsidP="008F0A46">
                            <w:pPr>
                              <w:rPr>
                                <w:rFonts w:ascii="Arial" w:hAnsi="Arial" w:cs="Arial"/>
                              </w:rPr>
                            </w:pPr>
                            <w:r w:rsidRPr="008F0A46">
                              <w:rPr>
                                <w:rFonts w:ascii="Arial" w:hAnsi="Arial" w:cs="Arial"/>
                              </w:rPr>
                              <w:t xml:space="preserve">Guidance on the completion of this form and the legal duties can be found </w:t>
                            </w:r>
                            <w:hyperlink r:id="rId8" w:history="1">
                              <w:r w:rsidRPr="00CE4E85">
                                <w:rPr>
                                  <w:rStyle w:val="Hyperlink"/>
                                  <w:rFonts w:ascii="Arial" w:hAnsi="Arial" w:cs="Arial"/>
                                  <w:color w:val="005EB8"/>
                                </w:rPr>
                                <w:t>here</w:t>
                              </w:r>
                            </w:hyperlink>
                            <w:r w:rsidRPr="008F0A46">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4D283" id="_x0000_t202" coordsize="21600,21600" o:spt="202" path="m,l,21600r21600,l21600,xe">
                <v:stroke joinstyle="miter"/>
                <v:path gradientshapeok="t" o:connecttype="rect"/>
              </v:shapetype>
              <v:shape id="Text Box 4" o:spid="_x0000_s1026" type="#_x0000_t202" style="position:absolute;left:0;text-align:left;margin-left:317pt;margin-top:34.55pt;width:154.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" fillcolor="white [3201]" strokeweight=".5pt">
                <v:textbox>
                  <w:txbxContent>
                    <w:p w14:paraId="0B322E42" w14:textId="21AEEF9F" w:rsidR="008F0A46" w:rsidRPr="008F0A46" w:rsidRDefault="008F0A46" w:rsidP="008F0A46">
                      <w:pPr>
                        <w:rPr>
                          <w:rFonts w:ascii="Arial" w:hAnsi="Arial" w:cs="Arial"/>
                        </w:rPr>
                      </w:pPr>
                      <w:r w:rsidRPr="008F0A46">
                        <w:rPr>
                          <w:rFonts w:ascii="Arial" w:hAnsi="Arial" w:cs="Arial"/>
                        </w:rPr>
                        <w:t>The PPI Form is a tool used to record that commissioners of health services have fully assessed whether the legal duty to inform, involve or consult individuals to whom the services are being or may be provided, and their carers and representatives</w:t>
                      </w:r>
                      <w:r w:rsidR="00CE4E85">
                        <w:rPr>
                          <w:rFonts w:ascii="Arial" w:hAnsi="Arial" w:cs="Arial"/>
                        </w:rPr>
                        <w:t>,</w:t>
                      </w:r>
                      <w:r w:rsidRPr="008F0A46">
                        <w:rPr>
                          <w:rFonts w:ascii="Arial" w:hAnsi="Arial" w:cs="Arial"/>
                        </w:rPr>
                        <w:t xml:space="preserve"> has been considered.</w:t>
                      </w:r>
                    </w:p>
                    <w:p w14:paraId="74FD4E0C" w14:textId="3AABCF44" w:rsidR="008F0A46" w:rsidRPr="008F0A46" w:rsidRDefault="008F0A46" w:rsidP="008F0A46">
                      <w:pPr>
                        <w:rPr>
                          <w:rFonts w:ascii="Arial" w:hAnsi="Arial" w:cs="Arial"/>
                        </w:rPr>
                      </w:pPr>
                      <w:r w:rsidRPr="008F0A46">
                        <w:rPr>
                          <w:rFonts w:ascii="Arial" w:hAnsi="Arial" w:cs="Arial"/>
                        </w:rPr>
                        <w:t xml:space="preserve">Guidance on the completion of this form and the legal duties can be found </w:t>
                      </w:r>
                      <w:hyperlink r:id="rId9" w:history="1">
                        <w:r w:rsidRPr="00CE4E85">
                          <w:rPr>
                            <w:rStyle w:val="Hyperlink"/>
                            <w:rFonts w:ascii="Arial" w:hAnsi="Arial" w:cs="Arial"/>
                            <w:color w:val="005EB8"/>
                          </w:rPr>
                          <w:t>here</w:t>
                        </w:r>
                      </w:hyperlink>
                      <w:r w:rsidRPr="008F0A46">
                        <w:rPr>
                          <w:rFonts w:ascii="Arial" w:hAnsi="Arial" w:cs="Arial"/>
                        </w:rPr>
                        <w:t>.</w:t>
                      </w:r>
                    </w:p>
                  </w:txbxContent>
                </v:textbox>
                <w10:wrap type="square"/>
              </v:shape>
            </w:pict>
          </mc:Fallback>
        </mc:AlternateContent>
      </w:r>
      <w:r w:rsidR="00A54F35" w:rsidRPr="00904F9F">
        <w:rPr>
          <w:rFonts w:ascii="Arial" w:hAnsi="Arial" w:cs="Arial"/>
          <w:sz w:val="24"/>
          <w:szCs w:val="24"/>
        </w:rPr>
        <w:t xml:space="preserve">All </w:t>
      </w:r>
      <w:r w:rsidR="00721C52">
        <w:rPr>
          <w:rFonts w:ascii="Arial" w:hAnsi="Arial" w:cs="Arial"/>
          <w:sz w:val="24"/>
          <w:szCs w:val="24"/>
        </w:rPr>
        <w:t xml:space="preserve">substantial/significant service change </w:t>
      </w:r>
      <w:r w:rsidR="00A54F35" w:rsidRPr="00904F9F">
        <w:rPr>
          <w:rFonts w:ascii="Arial" w:hAnsi="Arial" w:cs="Arial"/>
          <w:sz w:val="24"/>
          <w:szCs w:val="24"/>
        </w:rPr>
        <w:t xml:space="preserve">should be discussed with </w:t>
      </w:r>
      <w:r w:rsidR="00C70CB8">
        <w:rPr>
          <w:rFonts w:ascii="Arial" w:hAnsi="Arial" w:cs="Arial"/>
          <w:sz w:val="24"/>
          <w:szCs w:val="24"/>
        </w:rPr>
        <w:t>HOSC</w:t>
      </w:r>
      <w:r w:rsidR="00A54F35" w:rsidRPr="00904F9F">
        <w:rPr>
          <w:rFonts w:ascii="Arial" w:hAnsi="Arial" w:cs="Arial"/>
          <w:sz w:val="24"/>
          <w:szCs w:val="24"/>
        </w:rPr>
        <w:t xml:space="preserve"> at the earliest possible stage</w:t>
      </w:r>
      <w:r w:rsidR="00CE4E85">
        <w:rPr>
          <w:rFonts w:ascii="Arial" w:hAnsi="Arial" w:cs="Arial"/>
          <w:sz w:val="24"/>
          <w:szCs w:val="24"/>
        </w:rPr>
        <w:t>;</w:t>
      </w:r>
      <w:r w:rsidR="00673744">
        <w:rPr>
          <w:rFonts w:ascii="Arial" w:hAnsi="Arial" w:cs="Arial"/>
          <w:sz w:val="24"/>
          <w:szCs w:val="24"/>
        </w:rPr>
        <w:t xml:space="preserve"> this may be via a presentation at the </w:t>
      </w:r>
      <w:r w:rsidR="00E81572">
        <w:rPr>
          <w:rFonts w:ascii="Arial" w:hAnsi="Arial" w:cs="Arial"/>
          <w:sz w:val="24"/>
          <w:szCs w:val="24"/>
        </w:rPr>
        <w:t>C</w:t>
      </w:r>
      <w:r w:rsidR="00673744">
        <w:rPr>
          <w:rFonts w:ascii="Arial" w:hAnsi="Arial" w:cs="Arial"/>
          <w:sz w:val="24"/>
          <w:szCs w:val="24"/>
        </w:rPr>
        <w:t xml:space="preserve">ommittee meeting or </w:t>
      </w:r>
      <w:r w:rsidR="008B4F18">
        <w:rPr>
          <w:rFonts w:ascii="Arial" w:hAnsi="Arial" w:cs="Arial"/>
          <w:sz w:val="24"/>
          <w:szCs w:val="24"/>
        </w:rPr>
        <w:t>initially via a briefing paper</w:t>
      </w:r>
      <w:r w:rsidR="004200B0" w:rsidRPr="00904F9F">
        <w:rPr>
          <w:rFonts w:ascii="Arial" w:hAnsi="Arial" w:cs="Arial"/>
          <w:sz w:val="24"/>
          <w:szCs w:val="24"/>
        </w:rPr>
        <w:t xml:space="preserve">, </w:t>
      </w:r>
      <w:r w:rsidR="008A6E30" w:rsidRPr="00904F9F">
        <w:rPr>
          <w:rFonts w:ascii="Arial" w:hAnsi="Arial" w:cs="Arial"/>
          <w:sz w:val="24"/>
          <w:szCs w:val="24"/>
        </w:rPr>
        <w:t>i.e.</w:t>
      </w:r>
      <w:r w:rsidR="0070628D">
        <w:rPr>
          <w:rFonts w:ascii="Arial" w:hAnsi="Arial" w:cs="Arial"/>
          <w:sz w:val="24"/>
          <w:szCs w:val="24"/>
        </w:rPr>
        <w:t>:</w:t>
      </w:r>
    </w:p>
    <w:p w14:paraId="51BFE7B3" w14:textId="4FE62592" w:rsidR="0070628D" w:rsidRDefault="0070628D" w:rsidP="006A42A2">
      <w:pPr>
        <w:pStyle w:val="ListParagraph"/>
        <w:numPr>
          <w:ilvl w:val="1"/>
          <w:numId w:val="15"/>
        </w:numPr>
        <w:rPr>
          <w:rFonts w:ascii="Arial" w:hAnsi="Arial" w:cs="Arial"/>
          <w:sz w:val="24"/>
          <w:szCs w:val="24"/>
        </w:rPr>
      </w:pPr>
      <w:r>
        <w:rPr>
          <w:rFonts w:ascii="Arial" w:hAnsi="Arial" w:cs="Arial"/>
          <w:sz w:val="24"/>
          <w:szCs w:val="24"/>
        </w:rPr>
        <w:t xml:space="preserve">That may result in a </w:t>
      </w:r>
      <w:proofErr w:type="gramStart"/>
      <w:r w:rsidR="002C3F0C">
        <w:rPr>
          <w:rFonts w:ascii="Arial" w:hAnsi="Arial" w:cs="Arial"/>
          <w:sz w:val="24"/>
          <w:szCs w:val="24"/>
        </w:rPr>
        <w:t>c</w:t>
      </w:r>
      <w:r>
        <w:rPr>
          <w:rFonts w:ascii="Arial" w:hAnsi="Arial" w:cs="Arial"/>
          <w:sz w:val="24"/>
          <w:szCs w:val="24"/>
        </w:rPr>
        <w:t>onsultation</w:t>
      </w:r>
      <w:proofErr w:type="gramEnd"/>
    </w:p>
    <w:p w14:paraId="40E3A683" w14:textId="2EFF954E" w:rsidR="0070628D" w:rsidRDefault="0070628D" w:rsidP="006A42A2">
      <w:pPr>
        <w:pStyle w:val="ListParagraph"/>
        <w:numPr>
          <w:ilvl w:val="1"/>
          <w:numId w:val="15"/>
        </w:numPr>
        <w:rPr>
          <w:rFonts w:ascii="Arial" w:hAnsi="Arial" w:cs="Arial"/>
          <w:sz w:val="24"/>
          <w:szCs w:val="24"/>
        </w:rPr>
      </w:pPr>
      <w:r>
        <w:rPr>
          <w:rFonts w:ascii="Arial" w:hAnsi="Arial" w:cs="Arial"/>
          <w:sz w:val="24"/>
          <w:szCs w:val="24"/>
        </w:rPr>
        <w:t xml:space="preserve">That may result in a substantial piece of </w:t>
      </w:r>
      <w:proofErr w:type="gramStart"/>
      <w:r w:rsidR="00B67564">
        <w:rPr>
          <w:rFonts w:ascii="Arial" w:hAnsi="Arial" w:cs="Arial"/>
          <w:sz w:val="24"/>
          <w:szCs w:val="24"/>
        </w:rPr>
        <w:t>e</w:t>
      </w:r>
      <w:r>
        <w:rPr>
          <w:rFonts w:ascii="Arial" w:hAnsi="Arial" w:cs="Arial"/>
          <w:sz w:val="24"/>
          <w:szCs w:val="24"/>
        </w:rPr>
        <w:t>ngagement</w:t>
      </w:r>
      <w:proofErr w:type="gramEnd"/>
    </w:p>
    <w:p w14:paraId="21B5B5F2" w14:textId="77777777" w:rsidR="0058147F" w:rsidRDefault="0058147F" w:rsidP="006A42A2">
      <w:pPr>
        <w:pStyle w:val="ListParagraph"/>
        <w:numPr>
          <w:ilvl w:val="1"/>
          <w:numId w:val="15"/>
        </w:numPr>
        <w:rPr>
          <w:rFonts w:ascii="Arial" w:hAnsi="Arial" w:cs="Arial"/>
          <w:sz w:val="24"/>
          <w:szCs w:val="24"/>
        </w:rPr>
      </w:pPr>
      <w:r>
        <w:rPr>
          <w:rFonts w:ascii="Arial" w:hAnsi="Arial" w:cs="Arial"/>
          <w:sz w:val="24"/>
          <w:szCs w:val="24"/>
        </w:rPr>
        <w:t xml:space="preserve">That may be considered contentious, or cause reputational </w:t>
      </w:r>
      <w:proofErr w:type="gramStart"/>
      <w:r>
        <w:rPr>
          <w:rFonts w:ascii="Arial" w:hAnsi="Arial" w:cs="Arial"/>
          <w:sz w:val="24"/>
          <w:szCs w:val="24"/>
        </w:rPr>
        <w:t>damage</w:t>
      </w:r>
      <w:proofErr w:type="gramEnd"/>
    </w:p>
    <w:p w14:paraId="6A014809" w14:textId="382E4A9D" w:rsidR="00070966" w:rsidRPr="00455A9E" w:rsidRDefault="00070966" w:rsidP="006A42A2">
      <w:pPr>
        <w:pStyle w:val="ListParagraph"/>
        <w:numPr>
          <w:ilvl w:val="1"/>
          <w:numId w:val="15"/>
        </w:numPr>
        <w:rPr>
          <w:rFonts w:ascii="Arial" w:hAnsi="Arial" w:cs="Arial"/>
          <w:sz w:val="24"/>
          <w:szCs w:val="24"/>
        </w:rPr>
      </w:pPr>
      <w:r w:rsidRPr="00455A9E">
        <w:rPr>
          <w:rFonts w:ascii="Arial" w:hAnsi="Arial" w:cs="Arial"/>
          <w:sz w:val="24"/>
          <w:szCs w:val="24"/>
        </w:rPr>
        <w:t>That may be notifiable to the Secretary of State</w:t>
      </w:r>
      <w:r w:rsidR="00455A9E" w:rsidRPr="00455A9E">
        <w:rPr>
          <w:rFonts w:ascii="Arial" w:hAnsi="Arial" w:cs="Arial"/>
          <w:sz w:val="24"/>
          <w:szCs w:val="24"/>
        </w:rPr>
        <w:t>.</w:t>
      </w:r>
      <w:r w:rsidRPr="00455A9E">
        <w:rPr>
          <w:rFonts w:ascii="Arial" w:hAnsi="Arial" w:cs="Arial"/>
          <w:sz w:val="24"/>
          <w:szCs w:val="24"/>
        </w:rPr>
        <w:t xml:space="preserve"> </w:t>
      </w:r>
    </w:p>
    <w:p w14:paraId="224F6EF0" w14:textId="480CA398" w:rsidR="00F32C0E" w:rsidRPr="00CE4E85" w:rsidRDefault="00E76631" w:rsidP="005D0597">
      <w:pPr>
        <w:pStyle w:val="ListParagraph"/>
        <w:numPr>
          <w:ilvl w:val="0"/>
          <w:numId w:val="1"/>
        </w:numPr>
        <w:rPr>
          <w:rFonts w:ascii="Arial" w:hAnsi="Arial" w:cs="Arial"/>
          <w:sz w:val="24"/>
          <w:szCs w:val="24"/>
        </w:rPr>
      </w:pPr>
      <w:r w:rsidRPr="00CE4E85">
        <w:rPr>
          <w:rFonts w:ascii="Arial" w:hAnsi="Arial" w:cs="Arial"/>
          <w:sz w:val="24"/>
          <w:szCs w:val="24"/>
        </w:rPr>
        <w:t>HOSC</w:t>
      </w:r>
      <w:r w:rsidR="00E507DB" w:rsidRPr="00CE4E85">
        <w:rPr>
          <w:rFonts w:ascii="Arial" w:hAnsi="Arial" w:cs="Arial"/>
          <w:sz w:val="24"/>
          <w:szCs w:val="24"/>
        </w:rPr>
        <w:t xml:space="preserve"> </w:t>
      </w:r>
      <w:r w:rsidR="001234BB" w:rsidRPr="00CE4E85">
        <w:rPr>
          <w:rFonts w:ascii="Arial" w:hAnsi="Arial" w:cs="Arial"/>
          <w:sz w:val="24"/>
          <w:szCs w:val="24"/>
        </w:rPr>
        <w:t xml:space="preserve">will also be made </w:t>
      </w:r>
      <w:r w:rsidR="00E507DB" w:rsidRPr="00CE4E85">
        <w:rPr>
          <w:rFonts w:ascii="Arial" w:hAnsi="Arial" w:cs="Arial"/>
          <w:sz w:val="24"/>
          <w:szCs w:val="24"/>
        </w:rPr>
        <w:t xml:space="preserve">aware of all other decisions regarding the assessment of legal duties for service changes via the </w:t>
      </w:r>
      <w:r w:rsidR="00480E89" w:rsidRPr="00CE4E85">
        <w:rPr>
          <w:rFonts w:ascii="Arial" w:hAnsi="Arial" w:cs="Arial"/>
          <w:sz w:val="24"/>
          <w:szCs w:val="24"/>
        </w:rPr>
        <w:t>P</w:t>
      </w:r>
      <w:r w:rsidR="00EF6D2A" w:rsidRPr="00CE4E85">
        <w:rPr>
          <w:rFonts w:ascii="Arial" w:hAnsi="Arial" w:cs="Arial"/>
          <w:sz w:val="24"/>
          <w:szCs w:val="24"/>
        </w:rPr>
        <w:t>atient</w:t>
      </w:r>
      <w:r w:rsidR="00E507DB" w:rsidRPr="00CE4E85">
        <w:rPr>
          <w:rFonts w:ascii="Arial" w:hAnsi="Arial" w:cs="Arial"/>
          <w:sz w:val="24"/>
          <w:szCs w:val="24"/>
        </w:rPr>
        <w:t xml:space="preserve"> and Public</w:t>
      </w:r>
      <w:r w:rsidR="00EF6D2A" w:rsidRPr="00CE4E85">
        <w:rPr>
          <w:rFonts w:ascii="Arial" w:hAnsi="Arial" w:cs="Arial"/>
          <w:sz w:val="24"/>
          <w:szCs w:val="24"/>
        </w:rPr>
        <w:t>, Involvement, Assessment, and Planning Form</w:t>
      </w:r>
      <w:r w:rsidR="00F32C0E" w:rsidRPr="00CE4E85">
        <w:rPr>
          <w:rFonts w:ascii="Arial" w:hAnsi="Arial" w:cs="Arial"/>
          <w:sz w:val="24"/>
          <w:szCs w:val="24"/>
        </w:rPr>
        <w:t xml:space="preserve"> Log</w:t>
      </w:r>
      <w:r w:rsidR="00EF6D2A" w:rsidRPr="00CE4E85">
        <w:rPr>
          <w:rFonts w:ascii="Arial" w:hAnsi="Arial" w:cs="Arial"/>
          <w:sz w:val="24"/>
          <w:szCs w:val="24"/>
        </w:rPr>
        <w:t xml:space="preserve"> (PPI</w:t>
      </w:r>
      <w:r w:rsidR="00480E89" w:rsidRPr="00CE4E85">
        <w:rPr>
          <w:rFonts w:ascii="Arial" w:hAnsi="Arial" w:cs="Arial"/>
          <w:sz w:val="24"/>
          <w:szCs w:val="24"/>
        </w:rPr>
        <w:t xml:space="preserve"> Log</w:t>
      </w:r>
      <w:r w:rsidR="00EF6D2A" w:rsidRPr="00CE4E85">
        <w:rPr>
          <w:rFonts w:ascii="Arial" w:hAnsi="Arial" w:cs="Arial"/>
          <w:sz w:val="24"/>
          <w:szCs w:val="24"/>
        </w:rPr>
        <w:t>)</w:t>
      </w:r>
      <w:r w:rsidR="00480E89" w:rsidRPr="00CE4E85">
        <w:rPr>
          <w:rFonts w:ascii="Arial" w:hAnsi="Arial" w:cs="Arial"/>
          <w:sz w:val="24"/>
          <w:szCs w:val="24"/>
        </w:rPr>
        <w:t>. This</w:t>
      </w:r>
      <w:r w:rsidR="00F32C0E" w:rsidRPr="00CE4E85">
        <w:rPr>
          <w:rFonts w:ascii="Arial" w:hAnsi="Arial" w:cs="Arial"/>
          <w:sz w:val="24"/>
          <w:szCs w:val="24"/>
        </w:rPr>
        <w:t xml:space="preserve"> is sent to</w:t>
      </w:r>
      <w:r w:rsidR="00CF6312" w:rsidRPr="00CE4E85">
        <w:rPr>
          <w:rFonts w:ascii="Arial" w:hAnsi="Arial" w:cs="Arial"/>
          <w:sz w:val="24"/>
          <w:szCs w:val="24"/>
        </w:rPr>
        <w:t xml:space="preserve"> HOSC</w:t>
      </w:r>
      <w:r w:rsidR="00F32C0E" w:rsidRPr="00CE4E85">
        <w:rPr>
          <w:rFonts w:ascii="Arial" w:hAnsi="Arial" w:cs="Arial"/>
          <w:sz w:val="24"/>
          <w:szCs w:val="24"/>
        </w:rPr>
        <w:t xml:space="preserve"> at </w:t>
      </w:r>
      <w:r w:rsidR="00CF6312" w:rsidRPr="00CE4E85">
        <w:rPr>
          <w:rFonts w:ascii="Arial" w:hAnsi="Arial" w:cs="Arial"/>
          <w:sz w:val="24"/>
          <w:szCs w:val="24"/>
        </w:rPr>
        <w:t>two</w:t>
      </w:r>
      <w:r w:rsidR="00CE4E85" w:rsidRPr="00CE4E85">
        <w:rPr>
          <w:rFonts w:ascii="Arial" w:hAnsi="Arial" w:cs="Arial"/>
          <w:sz w:val="24"/>
          <w:szCs w:val="24"/>
        </w:rPr>
        <w:t xml:space="preserve"> </w:t>
      </w:r>
      <w:r w:rsidR="00F32C0E" w:rsidRPr="00CE4E85">
        <w:rPr>
          <w:rFonts w:ascii="Arial" w:hAnsi="Arial" w:cs="Arial"/>
          <w:sz w:val="24"/>
          <w:szCs w:val="24"/>
        </w:rPr>
        <w:t xml:space="preserve">monthly intervals to coincide with papers being prepared for the Public Partnership Committee who are also in receipt of this log. </w:t>
      </w:r>
      <w:r w:rsidR="000E79A3" w:rsidRPr="00CE4E85">
        <w:rPr>
          <w:rFonts w:ascii="Arial" w:hAnsi="Arial" w:cs="Arial"/>
          <w:sz w:val="24"/>
          <w:szCs w:val="24"/>
        </w:rPr>
        <w:t>HOSC</w:t>
      </w:r>
      <w:r w:rsidR="009B1F77" w:rsidRPr="00CE4E85">
        <w:rPr>
          <w:rFonts w:ascii="Arial" w:hAnsi="Arial" w:cs="Arial"/>
          <w:sz w:val="24"/>
          <w:szCs w:val="24"/>
        </w:rPr>
        <w:t xml:space="preserve"> are advised that they can request further information about any of these decisions. </w:t>
      </w:r>
    </w:p>
    <w:p w14:paraId="425676C2" w14:textId="10251EA3" w:rsidR="008723D3" w:rsidRDefault="008723D3" w:rsidP="00C42324">
      <w:pPr>
        <w:pStyle w:val="ListParagraph"/>
        <w:numPr>
          <w:ilvl w:val="0"/>
          <w:numId w:val="1"/>
        </w:numPr>
        <w:rPr>
          <w:rFonts w:ascii="Arial" w:hAnsi="Arial" w:cs="Arial"/>
          <w:sz w:val="24"/>
          <w:szCs w:val="24"/>
        </w:rPr>
      </w:pPr>
      <w:r w:rsidRPr="00F32C0E">
        <w:rPr>
          <w:rFonts w:ascii="Arial" w:hAnsi="Arial" w:cs="Arial"/>
          <w:sz w:val="24"/>
          <w:szCs w:val="24"/>
        </w:rPr>
        <w:t>There should be a timely response to any request that someone attends to discuss a topic they need more information on</w:t>
      </w:r>
      <w:r w:rsidR="0039231C">
        <w:rPr>
          <w:rFonts w:ascii="Arial" w:hAnsi="Arial" w:cs="Arial"/>
          <w:sz w:val="24"/>
          <w:szCs w:val="24"/>
        </w:rPr>
        <w:t xml:space="preserve">. </w:t>
      </w:r>
    </w:p>
    <w:p w14:paraId="20F28B74" w14:textId="47A7A6F3" w:rsidR="00D12EA4" w:rsidRPr="007A5313" w:rsidRDefault="00EE1060" w:rsidP="001248E2">
      <w:pPr>
        <w:pStyle w:val="ListParagraph"/>
        <w:numPr>
          <w:ilvl w:val="0"/>
          <w:numId w:val="1"/>
        </w:numPr>
        <w:rPr>
          <w:rFonts w:ascii="Arial" w:hAnsi="Arial" w:cs="Arial"/>
          <w:sz w:val="24"/>
          <w:szCs w:val="24"/>
        </w:rPr>
      </w:pPr>
      <w:r w:rsidRPr="007A5313">
        <w:rPr>
          <w:rFonts w:ascii="Arial" w:hAnsi="Arial" w:cs="Arial"/>
          <w:sz w:val="24"/>
          <w:szCs w:val="24"/>
        </w:rPr>
        <w:t xml:space="preserve">You should </w:t>
      </w:r>
      <w:r w:rsidR="00466D4A" w:rsidRPr="007A5313">
        <w:rPr>
          <w:rFonts w:ascii="Arial" w:hAnsi="Arial" w:cs="Arial"/>
          <w:sz w:val="24"/>
          <w:szCs w:val="24"/>
        </w:rPr>
        <w:t>consider</w:t>
      </w:r>
      <w:r w:rsidRPr="007A5313">
        <w:rPr>
          <w:rFonts w:ascii="Arial" w:hAnsi="Arial" w:cs="Arial"/>
          <w:sz w:val="24"/>
          <w:szCs w:val="24"/>
        </w:rPr>
        <w:t xml:space="preserve"> loc</w:t>
      </w:r>
      <w:r w:rsidR="00D12EA4" w:rsidRPr="007A5313">
        <w:rPr>
          <w:rFonts w:ascii="Arial" w:hAnsi="Arial" w:cs="Arial"/>
          <w:sz w:val="24"/>
          <w:szCs w:val="24"/>
        </w:rPr>
        <w:t>al election cycle and potential pre-election periods in your programme planning</w:t>
      </w:r>
      <w:r w:rsidR="00127498" w:rsidRPr="007A5313">
        <w:rPr>
          <w:rFonts w:ascii="Arial" w:hAnsi="Arial" w:cs="Arial"/>
          <w:sz w:val="24"/>
          <w:szCs w:val="24"/>
        </w:rPr>
        <w:t>, and timescales for consultation and decision-making.</w:t>
      </w:r>
      <w:r w:rsidR="00B228D0">
        <w:rPr>
          <w:rFonts w:ascii="Arial" w:hAnsi="Arial" w:cs="Arial"/>
          <w:sz w:val="24"/>
          <w:szCs w:val="24"/>
        </w:rPr>
        <w:t xml:space="preserve">  </w:t>
      </w:r>
    </w:p>
    <w:p w14:paraId="7571FA08" w14:textId="689F1D33" w:rsidR="008723D3" w:rsidRPr="00395FD1" w:rsidRDefault="008723D3" w:rsidP="00395FD1">
      <w:r w:rsidRPr="00395FD1">
        <w:rPr>
          <w:rFonts w:ascii="Arial" w:hAnsi="Arial" w:cs="Arial"/>
          <w:b/>
          <w:bCs/>
          <w:sz w:val="24"/>
          <w:szCs w:val="24"/>
        </w:rPr>
        <w:t>How do I liaise with HOSC?</w:t>
      </w:r>
    </w:p>
    <w:p w14:paraId="4354C263" w14:textId="77777777" w:rsidR="00691E50" w:rsidRPr="004E354F" w:rsidRDefault="00D67D4C" w:rsidP="00BC682D">
      <w:pPr>
        <w:rPr>
          <w:rFonts w:ascii="Arial" w:hAnsi="Arial" w:cs="Arial"/>
          <w:sz w:val="24"/>
          <w:szCs w:val="24"/>
        </w:rPr>
      </w:pPr>
      <w:r w:rsidRPr="00BC682D">
        <w:rPr>
          <w:rFonts w:ascii="Arial" w:hAnsi="Arial" w:cs="Arial"/>
          <w:sz w:val="24"/>
          <w:szCs w:val="24"/>
        </w:rPr>
        <w:t>The process for liaising with HOSC</w:t>
      </w:r>
      <w:r w:rsidR="00DC0F7F" w:rsidRPr="00BC682D">
        <w:rPr>
          <w:rFonts w:ascii="Arial" w:hAnsi="Arial" w:cs="Arial"/>
          <w:sz w:val="24"/>
          <w:szCs w:val="24"/>
        </w:rPr>
        <w:t xml:space="preserve"> is via the Engagement Team</w:t>
      </w:r>
      <w:r w:rsidR="00691E50">
        <w:rPr>
          <w:rFonts w:ascii="Arial" w:hAnsi="Arial" w:cs="Arial"/>
          <w:sz w:val="24"/>
          <w:szCs w:val="24"/>
        </w:rPr>
        <w:t xml:space="preserve"> who </w:t>
      </w:r>
      <w:r w:rsidR="00BC682D" w:rsidRPr="004E354F">
        <w:rPr>
          <w:rFonts w:ascii="Arial" w:hAnsi="Arial" w:cs="Arial"/>
          <w:sz w:val="24"/>
          <w:szCs w:val="24"/>
        </w:rPr>
        <w:t xml:space="preserve">liaise directly with the scrutiny officers to field, suggest and agree items for forthcoming agendas. </w:t>
      </w:r>
    </w:p>
    <w:p w14:paraId="3DDE0250" w14:textId="1F0CC68D" w:rsidR="00691E50" w:rsidRDefault="00BC682D" w:rsidP="00BC682D">
      <w:pPr>
        <w:rPr>
          <w:rFonts w:ascii="Arial" w:hAnsi="Arial" w:cs="Arial"/>
          <w:sz w:val="24"/>
          <w:szCs w:val="24"/>
        </w:rPr>
      </w:pPr>
      <w:r w:rsidRPr="004E354F">
        <w:rPr>
          <w:rFonts w:ascii="Arial" w:hAnsi="Arial" w:cs="Arial"/>
          <w:sz w:val="24"/>
          <w:szCs w:val="24"/>
        </w:rPr>
        <w:t xml:space="preserve">Committee </w:t>
      </w:r>
      <w:r w:rsidR="009F2F21">
        <w:rPr>
          <w:rFonts w:ascii="Arial" w:hAnsi="Arial" w:cs="Arial"/>
          <w:sz w:val="24"/>
          <w:szCs w:val="24"/>
        </w:rPr>
        <w:t>C</w:t>
      </w:r>
      <w:r w:rsidRPr="004E354F">
        <w:rPr>
          <w:rFonts w:ascii="Arial" w:hAnsi="Arial" w:cs="Arial"/>
          <w:sz w:val="24"/>
          <w:szCs w:val="24"/>
        </w:rPr>
        <w:t xml:space="preserve">hairs will suggest items and we will have items that we want to take to the </w:t>
      </w:r>
      <w:r w:rsidR="00403A5E">
        <w:rPr>
          <w:rFonts w:ascii="Arial" w:hAnsi="Arial" w:cs="Arial"/>
          <w:sz w:val="24"/>
          <w:szCs w:val="24"/>
        </w:rPr>
        <w:t>C</w:t>
      </w:r>
      <w:r w:rsidRPr="004E354F">
        <w:rPr>
          <w:rFonts w:ascii="Arial" w:hAnsi="Arial" w:cs="Arial"/>
          <w:sz w:val="24"/>
          <w:szCs w:val="24"/>
        </w:rPr>
        <w:t xml:space="preserve">ommittee to demonstrate engagement and seek support or feedback. </w:t>
      </w:r>
    </w:p>
    <w:p w14:paraId="199FFF71" w14:textId="749FFFAD" w:rsidR="009A4548" w:rsidRPr="00864299" w:rsidRDefault="009A4548" w:rsidP="00BC682D">
      <w:pPr>
        <w:rPr>
          <w:rFonts w:ascii="Arial" w:hAnsi="Arial" w:cs="Arial"/>
          <w:sz w:val="24"/>
          <w:szCs w:val="24"/>
        </w:rPr>
      </w:pPr>
      <w:r w:rsidRPr="00864299">
        <w:rPr>
          <w:rFonts w:ascii="Arial" w:hAnsi="Arial" w:cs="Arial"/>
          <w:sz w:val="24"/>
          <w:szCs w:val="24"/>
        </w:rPr>
        <w:t xml:space="preserve">The Engagement Team: </w:t>
      </w:r>
    </w:p>
    <w:p w14:paraId="67D99172" w14:textId="3A20C5F9" w:rsidR="00475D5C" w:rsidRDefault="00E05CDE" w:rsidP="003A3FCA">
      <w:pPr>
        <w:pStyle w:val="ListParagraph"/>
        <w:numPr>
          <w:ilvl w:val="0"/>
          <w:numId w:val="1"/>
        </w:numPr>
        <w:rPr>
          <w:rFonts w:ascii="Arial" w:hAnsi="Arial" w:cs="Arial"/>
          <w:sz w:val="24"/>
          <w:szCs w:val="24"/>
        </w:rPr>
      </w:pPr>
      <w:r>
        <w:rPr>
          <w:rFonts w:ascii="Arial" w:hAnsi="Arial" w:cs="Arial"/>
          <w:sz w:val="24"/>
          <w:szCs w:val="24"/>
        </w:rPr>
        <w:t xml:space="preserve">Cannot </w:t>
      </w:r>
      <w:r w:rsidR="00475D5C" w:rsidRPr="00475D5C">
        <w:rPr>
          <w:rFonts w:ascii="Arial" w:hAnsi="Arial" w:cs="Arial"/>
          <w:sz w:val="24"/>
          <w:szCs w:val="24"/>
        </w:rPr>
        <w:t>r</w:t>
      </w:r>
      <w:r w:rsidR="00BC682D" w:rsidRPr="00475D5C">
        <w:rPr>
          <w:rFonts w:ascii="Arial" w:hAnsi="Arial" w:cs="Arial"/>
          <w:sz w:val="24"/>
          <w:szCs w:val="24"/>
        </w:rPr>
        <w:t xml:space="preserve">efuse to bring an item to </w:t>
      </w:r>
      <w:proofErr w:type="gramStart"/>
      <w:r w:rsidR="00BC682D" w:rsidRPr="00475D5C">
        <w:rPr>
          <w:rFonts w:ascii="Arial" w:hAnsi="Arial" w:cs="Arial"/>
          <w:sz w:val="24"/>
          <w:szCs w:val="24"/>
        </w:rPr>
        <w:t>scrutiny</w:t>
      </w:r>
      <w:proofErr w:type="gramEnd"/>
      <w:r w:rsidR="00BC682D" w:rsidRPr="00475D5C">
        <w:rPr>
          <w:rFonts w:ascii="Arial" w:hAnsi="Arial" w:cs="Arial"/>
          <w:sz w:val="24"/>
          <w:szCs w:val="24"/>
        </w:rPr>
        <w:t xml:space="preserve"> </w:t>
      </w:r>
    </w:p>
    <w:p w14:paraId="19714D86" w14:textId="4F2B69AC" w:rsidR="00AC1A48" w:rsidRPr="009A4548" w:rsidRDefault="00E05CDE" w:rsidP="00AC1A48">
      <w:pPr>
        <w:pStyle w:val="ListParagraph"/>
        <w:numPr>
          <w:ilvl w:val="0"/>
          <w:numId w:val="1"/>
        </w:numPr>
        <w:rPr>
          <w:rFonts w:ascii="Arial" w:hAnsi="Arial" w:cs="Arial"/>
          <w:sz w:val="24"/>
          <w:szCs w:val="24"/>
        </w:rPr>
      </w:pPr>
      <w:r>
        <w:rPr>
          <w:rFonts w:ascii="Arial" w:hAnsi="Arial" w:cs="Arial"/>
          <w:sz w:val="24"/>
          <w:szCs w:val="24"/>
        </w:rPr>
        <w:t>Are able to s</w:t>
      </w:r>
      <w:r w:rsidR="00AC1A48" w:rsidRPr="00864299">
        <w:rPr>
          <w:rFonts w:ascii="Arial" w:hAnsi="Arial" w:cs="Arial"/>
          <w:sz w:val="24"/>
          <w:szCs w:val="24"/>
        </w:rPr>
        <w:t xml:space="preserve">uggest that </w:t>
      </w:r>
      <w:r w:rsidR="00AC1A48" w:rsidRPr="009A4548">
        <w:rPr>
          <w:rFonts w:ascii="Arial" w:hAnsi="Arial" w:cs="Arial"/>
          <w:sz w:val="24"/>
          <w:szCs w:val="24"/>
        </w:rPr>
        <w:t>items should be delayed if we feel there will be further information available (</w:t>
      </w:r>
      <w:proofErr w:type="gramStart"/>
      <w:r w:rsidR="00AC1A48" w:rsidRPr="009A4548">
        <w:rPr>
          <w:rFonts w:ascii="Arial" w:hAnsi="Arial" w:cs="Arial"/>
          <w:sz w:val="24"/>
          <w:szCs w:val="24"/>
        </w:rPr>
        <w:t>e.g.</w:t>
      </w:r>
      <w:proofErr w:type="gramEnd"/>
      <w:r w:rsidR="00AC1A48" w:rsidRPr="009A4548">
        <w:rPr>
          <w:rFonts w:ascii="Arial" w:hAnsi="Arial" w:cs="Arial"/>
          <w:sz w:val="24"/>
          <w:szCs w:val="24"/>
        </w:rPr>
        <w:t xml:space="preserve"> results of a consultation) for a future meeting. </w:t>
      </w:r>
    </w:p>
    <w:p w14:paraId="0169EFF6" w14:textId="1961C4F4" w:rsidR="00776531" w:rsidRPr="00475D5C" w:rsidRDefault="00713FC3" w:rsidP="003A3FCA">
      <w:pPr>
        <w:pStyle w:val="ListParagraph"/>
        <w:numPr>
          <w:ilvl w:val="0"/>
          <w:numId w:val="1"/>
        </w:numPr>
        <w:rPr>
          <w:rFonts w:ascii="Arial" w:hAnsi="Arial" w:cs="Arial"/>
          <w:sz w:val="24"/>
          <w:szCs w:val="24"/>
        </w:rPr>
      </w:pPr>
      <w:r>
        <w:rPr>
          <w:rFonts w:ascii="Arial" w:hAnsi="Arial" w:cs="Arial"/>
          <w:sz w:val="24"/>
          <w:szCs w:val="24"/>
        </w:rPr>
        <w:t>M</w:t>
      </w:r>
      <w:r w:rsidR="00F44387" w:rsidRPr="00475D5C">
        <w:rPr>
          <w:rFonts w:ascii="Arial" w:hAnsi="Arial" w:cs="Arial"/>
          <w:sz w:val="24"/>
          <w:szCs w:val="24"/>
        </w:rPr>
        <w:t xml:space="preserve">eet with the Chairs of the </w:t>
      </w:r>
      <w:r w:rsidR="00776531" w:rsidRPr="00475D5C">
        <w:rPr>
          <w:rFonts w:ascii="Arial" w:hAnsi="Arial" w:cs="Arial"/>
          <w:sz w:val="24"/>
          <w:szCs w:val="24"/>
        </w:rPr>
        <w:t>Committees once a year to discuss their proposed work plan</w:t>
      </w:r>
      <w:r w:rsidR="006069C4">
        <w:rPr>
          <w:rFonts w:ascii="Arial" w:hAnsi="Arial" w:cs="Arial"/>
          <w:sz w:val="24"/>
          <w:szCs w:val="24"/>
        </w:rPr>
        <w:t>.</w:t>
      </w:r>
    </w:p>
    <w:p w14:paraId="0FCA1D34" w14:textId="369CD41F" w:rsidR="0075645F" w:rsidRPr="00713FC3" w:rsidRDefault="00713FC3" w:rsidP="00713FC3">
      <w:pPr>
        <w:pStyle w:val="ListParagraph"/>
        <w:numPr>
          <w:ilvl w:val="0"/>
          <w:numId w:val="1"/>
        </w:numPr>
        <w:rPr>
          <w:rFonts w:ascii="Arial" w:hAnsi="Arial" w:cs="Arial"/>
          <w:sz w:val="24"/>
          <w:szCs w:val="24"/>
        </w:rPr>
      </w:pPr>
      <w:r>
        <w:rPr>
          <w:rFonts w:ascii="Arial" w:hAnsi="Arial" w:cs="Arial"/>
          <w:sz w:val="24"/>
          <w:szCs w:val="24"/>
        </w:rPr>
        <w:lastRenderedPageBreak/>
        <w:t>L</w:t>
      </w:r>
      <w:r w:rsidR="00B06A8B" w:rsidRPr="00713FC3">
        <w:rPr>
          <w:rFonts w:ascii="Arial" w:hAnsi="Arial" w:cs="Arial"/>
          <w:sz w:val="24"/>
          <w:szCs w:val="24"/>
        </w:rPr>
        <w:t>iais</w:t>
      </w:r>
      <w:r w:rsidR="00F44387" w:rsidRPr="00713FC3">
        <w:rPr>
          <w:rFonts w:ascii="Arial" w:hAnsi="Arial" w:cs="Arial"/>
          <w:sz w:val="24"/>
          <w:szCs w:val="24"/>
        </w:rPr>
        <w:t>e</w:t>
      </w:r>
      <w:r w:rsidR="00B06A8B" w:rsidRPr="00713FC3">
        <w:rPr>
          <w:rFonts w:ascii="Arial" w:hAnsi="Arial" w:cs="Arial"/>
          <w:sz w:val="24"/>
          <w:szCs w:val="24"/>
        </w:rPr>
        <w:t xml:space="preserve"> with the Local Government Officers, for </w:t>
      </w:r>
      <w:r w:rsidR="00CE4E85">
        <w:rPr>
          <w:rFonts w:ascii="Arial" w:hAnsi="Arial" w:cs="Arial"/>
          <w:sz w:val="24"/>
          <w:szCs w:val="24"/>
        </w:rPr>
        <w:t>city and county</w:t>
      </w:r>
      <w:r w:rsidR="001B28CD">
        <w:rPr>
          <w:rFonts w:ascii="Arial" w:hAnsi="Arial" w:cs="Arial"/>
          <w:sz w:val="24"/>
          <w:szCs w:val="24"/>
        </w:rPr>
        <w:t>,</w:t>
      </w:r>
      <w:r w:rsidR="009C1B09" w:rsidRPr="00713FC3">
        <w:rPr>
          <w:rFonts w:ascii="Arial" w:hAnsi="Arial" w:cs="Arial"/>
          <w:sz w:val="24"/>
          <w:szCs w:val="24"/>
        </w:rPr>
        <w:t xml:space="preserve"> </w:t>
      </w:r>
      <w:r w:rsidR="00812BAE">
        <w:rPr>
          <w:rFonts w:ascii="Arial" w:hAnsi="Arial" w:cs="Arial"/>
          <w:sz w:val="24"/>
          <w:szCs w:val="24"/>
        </w:rPr>
        <w:t>6-8 weeks b</w:t>
      </w:r>
      <w:r w:rsidR="009C1B09" w:rsidRPr="00713FC3">
        <w:rPr>
          <w:rFonts w:ascii="Arial" w:hAnsi="Arial" w:cs="Arial"/>
          <w:sz w:val="24"/>
          <w:szCs w:val="24"/>
        </w:rPr>
        <w:t xml:space="preserve">efore each </w:t>
      </w:r>
      <w:r w:rsidR="009B34A6">
        <w:rPr>
          <w:rFonts w:ascii="Arial" w:hAnsi="Arial" w:cs="Arial"/>
          <w:sz w:val="24"/>
          <w:szCs w:val="24"/>
        </w:rPr>
        <w:t>C</w:t>
      </w:r>
      <w:r w:rsidR="009C1B09" w:rsidRPr="00713FC3">
        <w:rPr>
          <w:rFonts w:ascii="Arial" w:hAnsi="Arial" w:cs="Arial"/>
          <w:sz w:val="24"/>
          <w:szCs w:val="24"/>
        </w:rPr>
        <w:t xml:space="preserve">ommittee </w:t>
      </w:r>
      <w:r w:rsidR="00812BAE">
        <w:rPr>
          <w:rFonts w:ascii="Arial" w:hAnsi="Arial" w:cs="Arial"/>
          <w:sz w:val="24"/>
          <w:szCs w:val="24"/>
        </w:rPr>
        <w:t xml:space="preserve">meeting </w:t>
      </w:r>
      <w:r w:rsidR="009C1B09" w:rsidRPr="00713FC3">
        <w:rPr>
          <w:rFonts w:ascii="Arial" w:hAnsi="Arial" w:cs="Arial"/>
          <w:sz w:val="24"/>
          <w:szCs w:val="24"/>
        </w:rPr>
        <w:t>to agree the agenda – this conversation will include what we feel should be included on the agenda</w:t>
      </w:r>
      <w:r w:rsidR="00514BBE" w:rsidRPr="00713FC3">
        <w:rPr>
          <w:rFonts w:ascii="Arial" w:hAnsi="Arial" w:cs="Arial"/>
          <w:sz w:val="24"/>
          <w:szCs w:val="24"/>
        </w:rPr>
        <w:t xml:space="preserve">, information about a change to services we are proposing, or something they would like to be on the agenda, </w:t>
      </w:r>
      <w:proofErr w:type="gramStart"/>
      <w:r w:rsidR="000E4821" w:rsidRPr="00713FC3">
        <w:rPr>
          <w:rFonts w:ascii="Arial" w:hAnsi="Arial" w:cs="Arial"/>
          <w:sz w:val="24"/>
          <w:szCs w:val="24"/>
        </w:rPr>
        <w:t>e.g.</w:t>
      </w:r>
      <w:proofErr w:type="gramEnd"/>
      <w:r w:rsidR="00514BBE" w:rsidRPr="00713FC3">
        <w:rPr>
          <w:rFonts w:ascii="Arial" w:hAnsi="Arial" w:cs="Arial"/>
          <w:sz w:val="24"/>
          <w:szCs w:val="24"/>
        </w:rPr>
        <w:t xml:space="preserve"> information about the current financial situation. </w:t>
      </w:r>
      <w:r w:rsidR="00395FD1">
        <w:rPr>
          <w:rFonts w:ascii="Arial" w:hAnsi="Arial" w:cs="Arial"/>
          <w:sz w:val="24"/>
          <w:szCs w:val="24"/>
        </w:rPr>
        <w:t xml:space="preserve">The agenda should be </w:t>
      </w:r>
      <w:r w:rsidR="0002090C">
        <w:rPr>
          <w:rFonts w:ascii="Arial" w:hAnsi="Arial" w:cs="Arial"/>
          <w:sz w:val="24"/>
          <w:szCs w:val="24"/>
        </w:rPr>
        <w:t xml:space="preserve">confirmed at least </w:t>
      </w:r>
      <w:r w:rsidR="00CE4E85">
        <w:rPr>
          <w:rFonts w:ascii="Arial" w:hAnsi="Arial" w:cs="Arial"/>
          <w:sz w:val="24"/>
          <w:szCs w:val="24"/>
        </w:rPr>
        <w:t>four</w:t>
      </w:r>
      <w:r w:rsidR="0002090C">
        <w:rPr>
          <w:rFonts w:ascii="Arial" w:hAnsi="Arial" w:cs="Arial"/>
          <w:sz w:val="24"/>
          <w:szCs w:val="24"/>
        </w:rPr>
        <w:t xml:space="preserve"> weeks before the meeting is due to take place</w:t>
      </w:r>
      <w:r w:rsidR="00466D4A">
        <w:rPr>
          <w:rFonts w:ascii="Arial" w:hAnsi="Arial" w:cs="Arial"/>
          <w:sz w:val="24"/>
          <w:szCs w:val="24"/>
        </w:rPr>
        <w:t xml:space="preserve">, to allow time to identify </w:t>
      </w:r>
      <w:r w:rsidR="00454E45">
        <w:rPr>
          <w:rFonts w:ascii="Arial" w:hAnsi="Arial" w:cs="Arial"/>
          <w:sz w:val="24"/>
          <w:szCs w:val="24"/>
        </w:rPr>
        <w:t>appropriate presenters and pull together papers.</w:t>
      </w:r>
    </w:p>
    <w:p w14:paraId="267DBA49" w14:textId="2FA60577" w:rsidR="00D778B5" w:rsidRPr="00A74BE7" w:rsidRDefault="00B43C8E" w:rsidP="00867A5D">
      <w:pPr>
        <w:pStyle w:val="ListParagraph"/>
        <w:numPr>
          <w:ilvl w:val="0"/>
          <w:numId w:val="1"/>
        </w:numPr>
        <w:rPr>
          <w:rFonts w:ascii="Arial" w:hAnsi="Arial" w:cs="Arial"/>
          <w:sz w:val="24"/>
          <w:szCs w:val="24"/>
        </w:rPr>
      </w:pPr>
      <w:r w:rsidRPr="00A74BE7">
        <w:rPr>
          <w:rFonts w:ascii="Arial" w:hAnsi="Arial" w:cs="Arial"/>
          <w:sz w:val="24"/>
          <w:szCs w:val="24"/>
        </w:rPr>
        <w:t>Will i</w:t>
      </w:r>
      <w:r w:rsidR="00F73451" w:rsidRPr="00A74BE7">
        <w:rPr>
          <w:rFonts w:ascii="Arial" w:hAnsi="Arial" w:cs="Arial"/>
          <w:sz w:val="24"/>
          <w:szCs w:val="24"/>
        </w:rPr>
        <w:t>nform you of the deadlines f</w:t>
      </w:r>
      <w:r w:rsidR="00F9046C" w:rsidRPr="00A74BE7">
        <w:rPr>
          <w:rFonts w:ascii="Arial" w:hAnsi="Arial" w:cs="Arial"/>
          <w:sz w:val="24"/>
          <w:szCs w:val="24"/>
        </w:rPr>
        <w:t xml:space="preserve">or </w:t>
      </w:r>
      <w:r w:rsidR="00D778B5" w:rsidRPr="00A74BE7">
        <w:rPr>
          <w:rFonts w:ascii="Arial" w:hAnsi="Arial" w:cs="Arial"/>
          <w:sz w:val="24"/>
          <w:szCs w:val="24"/>
        </w:rPr>
        <w:t>delivering cover papers/presentations for agenda items</w:t>
      </w:r>
      <w:r w:rsidR="00535002" w:rsidRPr="00A74BE7">
        <w:rPr>
          <w:rFonts w:ascii="Arial" w:hAnsi="Arial" w:cs="Arial"/>
          <w:sz w:val="24"/>
          <w:szCs w:val="24"/>
        </w:rPr>
        <w:t xml:space="preserve"> in a timely manner to allow for adequate preparation</w:t>
      </w:r>
      <w:r w:rsidR="006069C4">
        <w:rPr>
          <w:rFonts w:ascii="Arial" w:hAnsi="Arial" w:cs="Arial"/>
          <w:sz w:val="24"/>
          <w:szCs w:val="24"/>
        </w:rPr>
        <w:t>;</w:t>
      </w:r>
      <w:r w:rsidR="00F9046C" w:rsidRPr="00A74BE7">
        <w:rPr>
          <w:rFonts w:ascii="Arial" w:hAnsi="Arial" w:cs="Arial"/>
          <w:sz w:val="24"/>
          <w:szCs w:val="24"/>
        </w:rPr>
        <w:t xml:space="preserve"> </w:t>
      </w:r>
      <w:r w:rsidR="000E4821" w:rsidRPr="00A74BE7">
        <w:rPr>
          <w:rFonts w:ascii="Arial" w:hAnsi="Arial" w:cs="Arial"/>
          <w:sz w:val="24"/>
          <w:szCs w:val="24"/>
        </w:rPr>
        <w:t>final</w:t>
      </w:r>
      <w:r w:rsidR="006069C4">
        <w:rPr>
          <w:rFonts w:ascii="Arial" w:hAnsi="Arial" w:cs="Arial"/>
          <w:sz w:val="24"/>
          <w:szCs w:val="24"/>
        </w:rPr>
        <w:t>,</w:t>
      </w:r>
      <w:r w:rsidR="00F9046C" w:rsidRPr="00A74BE7">
        <w:rPr>
          <w:rFonts w:ascii="Arial" w:hAnsi="Arial" w:cs="Arial"/>
          <w:sz w:val="24"/>
          <w:szCs w:val="24"/>
        </w:rPr>
        <w:t xml:space="preserve"> </w:t>
      </w:r>
      <w:r w:rsidR="00D778B5" w:rsidRPr="00A74BE7">
        <w:rPr>
          <w:rFonts w:ascii="Arial" w:hAnsi="Arial" w:cs="Arial"/>
          <w:sz w:val="24"/>
          <w:szCs w:val="24"/>
        </w:rPr>
        <w:t xml:space="preserve">signed off agenda presentations for the committees’ packs are generally required </w:t>
      </w:r>
      <w:r w:rsidR="00F9046C" w:rsidRPr="00A74BE7">
        <w:rPr>
          <w:rFonts w:ascii="Arial" w:hAnsi="Arial" w:cs="Arial"/>
          <w:sz w:val="24"/>
          <w:szCs w:val="24"/>
        </w:rPr>
        <w:t>one week</w:t>
      </w:r>
      <w:r w:rsidR="00D778B5" w:rsidRPr="00A74BE7">
        <w:rPr>
          <w:rFonts w:ascii="Arial" w:hAnsi="Arial" w:cs="Arial"/>
          <w:sz w:val="24"/>
          <w:szCs w:val="24"/>
        </w:rPr>
        <w:t xml:space="preserve"> before the meeting date.</w:t>
      </w:r>
      <w:r w:rsidR="00A74555" w:rsidRPr="00A74BE7">
        <w:rPr>
          <w:rFonts w:ascii="Arial" w:hAnsi="Arial" w:cs="Arial"/>
          <w:sz w:val="24"/>
          <w:szCs w:val="24"/>
        </w:rPr>
        <w:t xml:space="preserve"> </w:t>
      </w:r>
      <w:r w:rsidR="00812BAE" w:rsidRPr="00A74BE7">
        <w:rPr>
          <w:rFonts w:ascii="Arial" w:hAnsi="Arial" w:cs="Arial"/>
          <w:sz w:val="24"/>
          <w:szCs w:val="24"/>
        </w:rPr>
        <w:t xml:space="preserve">Hence, they need to arrive with the Engagement Team at least 10 days </w:t>
      </w:r>
      <w:r w:rsidR="00380CF1" w:rsidRPr="00A74BE7">
        <w:rPr>
          <w:rFonts w:ascii="Arial" w:hAnsi="Arial" w:cs="Arial"/>
          <w:sz w:val="24"/>
          <w:szCs w:val="24"/>
        </w:rPr>
        <w:t xml:space="preserve">before the committee meeting to allow the papers to </w:t>
      </w:r>
      <w:r w:rsidR="001C7F78" w:rsidRPr="00A74BE7">
        <w:rPr>
          <w:rFonts w:ascii="Arial" w:hAnsi="Arial" w:cs="Arial"/>
          <w:sz w:val="24"/>
          <w:szCs w:val="24"/>
        </w:rPr>
        <w:t>be reviewed</w:t>
      </w:r>
      <w:r w:rsidR="0000745D">
        <w:rPr>
          <w:rFonts w:ascii="Arial" w:hAnsi="Arial" w:cs="Arial"/>
          <w:sz w:val="24"/>
          <w:szCs w:val="24"/>
        </w:rPr>
        <w:t xml:space="preserve"> (</w:t>
      </w:r>
      <w:r w:rsidR="00547333">
        <w:rPr>
          <w:rFonts w:ascii="Arial" w:hAnsi="Arial" w:cs="Arial"/>
          <w:sz w:val="24"/>
          <w:szCs w:val="24"/>
        </w:rPr>
        <w:t>this includes comm</w:t>
      </w:r>
      <w:r w:rsidR="00454E45">
        <w:rPr>
          <w:rFonts w:ascii="Arial" w:hAnsi="Arial" w:cs="Arial"/>
          <w:sz w:val="24"/>
          <w:szCs w:val="24"/>
        </w:rPr>
        <w:t>unications</w:t>
      </w:r>
      <w:r w:rsidR="00547333">
        <w:rPr>
          <w:rFonts w:ascii="Arial" w:hAnsi="Arial" w:cs="Arial"/>
          <w:sz w:val="24"/>
          <w:szCs w:val="24"/>
        </w:rPr>
        <w:t xml:space="preserve"> </w:t>
      </w:r>
      <w:r w:rsidR="0083100D">
        <w:rPr>
          <w:rFonts w:ascii="Arial" w:hAnsi="Arial" w:cs="Arial"/>
          <w:sz w:val="24"/>
          <w:szCs w:val="24"/>
        </w:rPr>
        <w:t>oversight</w:t>
      </w:r>
      <w:r w:rsidR="00547333">
        <w:rPr>
          <w:rFonts w:ascii="Arial" w:hAnsi="Arial" w:cs="Arial"/>
          <w:sz w:val="24"/>
          <w:szCs w:val="24"/>
        </w:rPr>
        <w:t>)</w:t>
      </w:r>
      <w:r w:rsidR="00A74BE7" w:rsidRPr="00A74BE7">
        <w:rPr>
          <w:rFonts w:ascii="Arial" w:hAnsi="Arial" w:cs="Arial"/>
          <w:sz w:val="24"/>
          <w:szCs w:val="24"/>
        </w:rPr>
        <w:t xml:space="preserve">, </w:t>
      </w:r>
      <w:r w:rsidR="00B820FB" w:rsidRPr="00A74BE7">
        <w:rPr>
          <w:rFonts w:ascii="Arial" w:hAnsi="Arial" w:cs="Arial"/>
          <w:sz w:val="24"/>
          <w:szCs w:val="24"/>
        </w:rPr>
        <w:t xml:space="preserve">before </w:t>
      </w:r>
      <w:r w:rsidR="00A74BE7">
        <w:rPr>
          <w:rFonts w:ascii="Arial" w:hAnsi="Arial" w:cs="Arial"/>
          <w:sz w:val="24"/>
          <w:szCs w:val="24"/>
        </w:rPr>
        <w:t xml:space="preserve">being </w:t>
      </w:r>
      <w:r w:rsidR="00B820FB" w:rsidRPr="00A74BE7">
        <w:rPr>
          <w:rFonts w:ascii="Arial" w:hAnsi="Arial" w:cs="Arial"/>
          <w:sz w:val="24"/>
          <w:szCs w:val="24"/>
        </w:rPr>
        <w:t>published in the public domain</w:t>
      </w:r>
      <w:r w:rsidR="00A74BE7">
        <w:rPr>
          <w:rFonts w:ascii="Arial" w:hAnsi="Arial" w:cs="Arial"/>
          <w:sz w:val="24"/>
          <w:szCs w:val="24"/>
        </w:rPr>
        <w:t>.</w:t>
      </w:r>
      <w:r w:rsidR="00B820FB" w:rsidRPr="00A74BE7">
        <w:rPr>
          <w:rFonts w:ascii="Arial" w:hAnsi="Arial" w:cs="Arial"/>
          <w:sz w:val="24"/>
          <w:szCs w:val="24"/>
        </w:rPr>
        <w:t xml:space="preserve"> </w:t>
      </w:r>
    </w:p>
    <w:p w14:paraId="01745B6B" w14:textId="49941F75" w:rsidR="00E57BD6" w:rsidRPr="003172EC" w:rsidRDefault="00D30180" w:rsidP="0083100D">
      <w:pPr>
        <w:pStyle w:val="ListParagraph"/>
        <w:numPr>
          <w:ilvl w:val="0"/>
          <w:numId w:val="12"/>
        </w:numPr>
        <w:rPr>
          <w:rFonts w:ascii="Arial" w:hAnsi="Arial" w:cs="Arial"/>
          <w:sz w:val="24"/>
          <w:szCs w:val="24"/>
        </w:rPr>
      </w:pPr>
      <w:r w:rsidRPr="003172EC">
        <w:rPr>
          <w:rFonts w:ascii="Arial" w:hAnsi="Arial" w:cs="Arial"/>
          <w:sz w:val="24"/>
          <w:szCs w:val="24"/>
        </w:rPr>
        <w:t xml:space="preserve">Provide advice and support on </w:t>
      </w:r>
      <w:r w:rsidR="00D2118B" w:rsidRPr="003172EC">
        <w:rPr>
          <w:rFonts w:ascii="Arial" w:hAnsi="Arial" w:cs="Arial"/>
          <w:sz w:val="24"/>
          <w:szCs w:val="24"/>
        </w:rPr>
        <w:t xml:space="preserve">papers for </w:t>
      </w:r>
      <w:r w:rsidR="007648D4" w:rsidRPr="003172EC">
        <w:rPr>
          <w:rFonts w:ascii="Arial" w:hAnsi="Arial" w:cs="Arial"/>
          <w:sz w:val="24"/>
          <w:szCs w:val="24"/>
        </w:rPr>
        <w:t>submission,</w:t>
      </w:r>
      <w:r w:rsidR="00A74555" w:rsidRPr="003172EC">
        <w:rPr>
          <w:rFonts w:ascii="Arial" w:hAnsi="Arial" w:cs="Arial"/>
          <w:sz w:val="24"/>
          <w:szCs w:val="24"/>
        </w:rPr>
        <w:t xml:space="preserve"> but</w:t>
      </w:r>
      <w:r w:rsidRPr="003172EC">
        <w:rPr>
          <w:rFonts w:ascii="Arial" w:hAnsi="Arial" w:cs="Arial"/>
          <w:sz w:val="24"/>
          <w:szCs w:val="24"/>
        </w:rPr>
        <w:t xml:space="preserve"> y</w:t>
      </w:r>
      <w:r w:rsidR="00A74555" w:rsidRPr="003172EC">
        <w:rPr>
          <w:rFonts w:ascii="Arial" w:hAnsi="Arial" w:cs="Arial"/>
          <w:sz w:val="24"/>
          <w:szCs w:val="24"/>
        </w:rPr>
        <w:t xml:space="preserve">ou and your teams are the subject experts and should do the initial information gathering and production of draft presentations. </w:t>
      </w:r>
      <w:r w:rsidR="00E57BD6" w:rsidRPr="003172EC">
        <w:rPr>
          <w:rFonts w:ascii="Arial" w:hAnsi="Arial" w:cs="Arial"/>
          <w:sz w:val="24"/>
          <w:szCs w:val="24"/>
        </w:rPr>
        <w:t xml:space="preserve">Once papers are agreed and ready to go you also need to include the email address and name and title of all presenters so they can be sent </w:t>
      </w:r>
      <w:r w:rsidR="00454E45" w:rsidRPr="003172EC">
        <w:rPr>
          <w:rFonts w:ascii="Arial" w:hAnsi="Arial" w:cs="Arial"/>
          <w:sz w:val="24"/>
          <w:szCs w:val="24"/>
        </w:rPr>
        <w:t>info</w:t>
      </w:r>
      <w:r w:rsidR="00454E45">
        <w:rPr>
          <w:rFonts w:ascii="Arial" w:hAnsi="Arial" w:cs="Arial"/>
          <w:sz w:val="24"/>
          <w:szCs w:val="24"/>
        </w:rPr>
        <w:t>rmation</w:t>
      </w:r>
      <w:r w:rsidR="00E57BD6" w:rsidRPr="003172EC">
        <w:rPr>
          <w:rFonts w:ascii="Arial" w:hAnsi="Arial" w:cs="Arial"/>
          <w:sz w:val="24"/>
          <w:szCs w:val="24"/>
        </w:rPr>
        <w:t xml:space="preserve"> about the meeting.</w:t>
      </w:r>
    </w:p>
    <w:p w14:paraId="67E3B876" w14:textId="03E97D63" w:rsidR="00E57BD6" w:rsidRPr="003172EC" w:rsidRDefault="00DD7776" w:rsidP="0083100D">
      <w:pPr>
        <w:pStyle w:val="ListParagraph"/>
        <w:numPr>
          <w:ilvl w:val="0"/>
          <w:numId w:val="12"/>
        </w:numPr>
        <w:rPr>
          <w:rFonts w:ascii="Arial" w:hAnsi="Arial" w:cs="Arial"/>
          <w:sz w:val="24"/>
          <w:szCs w:val="24"/>
        </w:rPr>
      </w:pPr>
      <w:r w:rsidRPr="003172EC">
        <w:rPr>
          <w:rFonts w:ascii="Arial" w:hAnsi="Arial" w:cs="Arial"/>
          <w:sz w:val="24"/>
          <w:szCs w:val="24"/>
        </w:rPr>
        <w:t xml:space="preserve">Will ensure you receive an </w:t>
      </w:r>
      <w:r w:rsidR="00E57BD6" w:rsidRPr="003172EC">
        <w:rPr>
          <w:rFonts w:ascii="Arial" w:hAnsi="Arial" w:cs="Arial"/>
          <w:sz w:val="24"/>
          <w:szCs w:val="24"/>
        </w:rPr>
        <w:t xml:space="preserve">invite to the </w:t>
      </w:r>
      <w:r w:rsidR="00D407E9" w:rsidRPr="003172EC">
        <w:rPr>
          <w:rFonts w:ascii="Arial" w:hAnsi="Arial" w:cs="Arial"/>
          <w:sz w:val="24"/>
          <w:szCs w:val="24"/>
        </w:rPr>
        <w:t>meeting</w:t>
      </w:r>
      <w:r w:rsidR="00454E45">
        <w:rPr>
          <w:rFonts w:ascii="Arial" w:hAnsi="Arial" w:cs="Arial"/>
          <w:sz w:val="24"/>
          <w:szCs w:val="24"/>
        </w:rPr>
        <w:t xml:space="preserve"> by providing contact details to the </w:t>
      </w:r>
      <w:r w:rsidR="006667BC" w:rsidRPr="003172EC">
        <w:rPr>
          <w:rFonts w:ascii="Arial" w:hAnsi="Arial" w:cs="Arial"/>
          <w:sz w:val="24"/>
          <w:szCs w:val="24"/>
        </w:rPr>
        <w:t>Government Officer</w:t>
      </w:r>
      <w:r w:rsidR="00454E45">
        <w:rPr>
          <w:rFonts w:ascii="Arial" w:hAnsi="Arial" w:cs="Arial"/>
          <w:sz w:val="24"/>
          <w:szCs w:val="24"/>
        </w:rPr>
        <w:t xml:space="preserve"> who is responsible for sending out the invite.</w:t>
      </w:r>
      <w:r w:rsidR="00E57BD6" w:rsidRPr="003172EC">
        <w:rPr>
          <w:rFonts w:ascii="Arial" w:hAnsi="Arial" w:cs="Arial"/>
          <w:sz w:val="24"/>
          <w:szCs w:val="24"/>
        </w:rPr>
        <w:t xml:space="preserve"> </w:t>
      </w:r>
    </w:p>
    <w:p w14:paraId="26288799" w14:textId="2A5FEA39" w:rsidR="00E57BD6" w:rsidRPr="003172EC" w:rsidRDefault="00DD7776" w:rsidP="0083100D">
      <w:pPr>
        <w:pStyle w:val="ListParagraph"/>
        <w:numPr>
          <w:ilvl w:val="0"/>
          <w:numId w:val="12"/>
        </w:numPr>
        <w:rPr>
          <w:rFonts w:ascii="Arial" w:hAnsi="Arial" w:cs="Arial"/>
          <w:sz w:val="24"/>
          <w:szCs w:val="24"/>
        </w:rPr>
      </w:pPr>
      <w:r w:rsidRPr="003172EC">
        <w:rPr>
          <w:rFonts w:ascii="Arial" w:hAnsi="Arial" w:cs="Arial"/>
          <w:sz w:val="24"/>
          <w:szCs w:val="24"/>
        </w:rPr>
        <w:t>Will liaise with you following the meeting to answer any questions that the G</w:t>
      </w:r>
      <w:r w:rsidR="00E57BD6" w:rsidRPr="003172EC">
        <w:rPr>
          <w:rFonts w:ascii="Arial" w:hAnsi="Arial" w:cs="Arial"/>
          <w:sz w:val="24"/>
          <w:szCs w:val="24"/>
        </w:rPr>
        <w:t>overnment Officer</w:t>
      </w:r>
      <w:r w:rsidRPr="003172EC">
        <w:rPr>
          <w:rFonts w:ascii="Arial" w:hAnsi="Arial" w:cs="Arial"/>
          <w:sz w:val="24"/>
          <w:szCs w:val="24"/>
        </w:rPr>
        <w:t xml:space="preserve"> has sent through that were </w:t>
      </w:r>
      <w:r w:rsidR="00E57BD6" w:rsidRPr="003172EC">
        <w:rPr>
          <w:rFonts w:ascii="Arial" w:hAnsi="Arial" w:cs="Arial"/>
          <w:sz w:val="24"/>
          <w:szCs w:val="24"/>
        </w:rPr>
        <w:t xml:space="preserve">not answered at the time </w:t>
      </w:r>
      <w:r w:rsidR="00CB6022" w:rsidRPr="003172EC">
        <w:rPr>
          <w:rFonts w:ascii="Arial" w:hAnsi="Arial" w:cs="Arial"/>
          <w:sz w:val="24"/>
          <w:szCs w:val="24"/>
        </w:rPr>
        <w:t xml:space="preserve">or that require additional information. </w:t>
      </w:r>
    </w:p>
    <w:p w14:paraId="7BE6B9C4" w14:textId="670D05F4" w:rsidR="00E57BD6" w:rsidRPr="003172EC" w:rsidRDefault="00310D58" w:rsidP="0083100D">
      <w:pPr>
        <w:pStyle w:val="ListParagraph"/>
        <w:numPr>
          <w:ilvl w:val="0"/>
          <w:numId w:val="12"/>
        </w:numPr>
        <w:rPr>
          <w:rFonts w:ascii="Arial" w:hAnsi="Arial" w:cs="Arial"/>
          <w:sz w:val="24"/>
          <w:szCs w:val="24"/>
        </w:rPr>
      </w:pPr>
      <w:r w:rsidRPr="003172EC">
        <w:rPr>
          <w:rFonts w:ascii="Arial" w:hAnsi="Arial" w:cs="Arial"/>
          <w:sz w:val="24"/>
          <w:szCs w:val="24"/>
        </w:rPr>
        <w:t>Will liaise with you about any p</w:t>
      </w:r>
      <w:r w:rsidR="000446AF" w:rsidRPr="003172EC">
        <w:rPr>
          <w:rFonts w:ascii="Arial" w:hAnsi="Arial" w:cs="Arial"/>
          <w:sz w:val="24"/>
          <w:szCs w:val="24"/>
        </w:rPr>
        <w:t>ublic questions</w:t>
      </w:r>
      <w:r w:rsidRPr="003172EC">
        <w:rPr>
          <w:rFonts w:ascii="Arial" w:hAnsi="Arial" w:cs="Arial"/>
          <w:sz w:val="24"/>
          <w:szCs w:val="24"/>
        </w:rPr>
        <w:t xml:space="preserve"> that are </w:t>
      </w:r>
      <w:r w:rsidR="000446AF" w:rsidRPr="003172EC">
        <w:rPr>
          <w:rFonts w:ascii="Arial" w:hAnsi="Arial" w:cs="Arial"/>
          <w:sz w:val="24"/>
          <w:szCs w:val="24"/>
        </w:rPr>
        <w:t xml:space="preserve">submitted prior to the meeting taking place. These will need to be </w:t>
      </w:r>
      <w:r w:rsidRPr="003172EC">
        <w:rPr>
          <w:rFonts w:ascii="Arial" w:hAnsi="Arial" w:cs="Arial"/>
          <w:sz w:val="24"/>
          <w:szCs w:val="24"/>
        </w:rPr>
        <w:t>answered and</w:t>
      </w:r>
      <w:r w:rsidR="00BD7AB3" w:rsidRPr="003172EC">
        <w:rPr>
          <w:rFonts w:ascii="Arial" w:hAnsi="Arial" w:cs="Arial"/>
          <w:sz w:val="24"/>
          <w:szCs w:val="24"/>
        </w:rPr>
        <w:t xml:space="preserve"> checked by comms before returning to the Government Officer. </w:t>
      </w:r>
    </w:p>
    <w:p w14:paraId="7098C1D8" w14:textId="64A11CBC" w:rsidR="002A7CDB" w:rsidRPr="00455A9E" w:rsidRDefault="00A74555" w:rsidP="00AC4541">
      <w:pPr>
        <w:rPr>
          <w:rFonts w:ascii="Arial" w:hAnsi="Arial" w:cs="Arial"/>
          <w:b/>
          <w:bCs/>
          <w:sz w:val="24"/>
          <w:szCs w:val="24"/>
        </w:rPr>
      </w:pPr>
      <w:r w:rsidRPr="00455A9E">
        <w:rPr>
          <w:rFonts w:ascii="Arial" w:hAnsi="Arial" w:cs="Arial"/>
          <w:b/>
          <w:bCs/>
          <w:sz w:val="24"/>
          <w:szCs w:val="24"/>
        </w:rPr>
        <w:t>Top tips</w:t>
      </w:r>
    </w:p>
    <w:p w14:paraId="50A62E3A" w14:textId="1C45D026" w:rsidR="002A7CDB" w:rsidRPr="00C57DD9" w:rsidRDefault="002A7CDB" w:rsidP="00AC4541">
      <w:pPr>
        <w:pStyle w:val="ListParagraph"/>
        <w:numPr>
          <w:ilvl w:val="0"/>
          <w:numId w:val="13"/>
        </w:numPr>
        <w:rPr>
          <w:rFonts w:ascii="Arial" w:hAnsi="Arial" w:cs="Arial"/>
          <w:color w:val="FF0000"/>
          <w:sz w:val="24"/>
          <w:szCs w:val="24"/>
        </w:rPr>
      </w:pPr>
      <w:r w:rsidRPr="00455A9E">
        <w:rPr>
          <w:rFonts w:ascii="Arial" w:hAnsi="Arial" w:cs="Arial"/>
          <w:sz w:val="24"/>
          <w:szCs w:val="24"/>
        </w:rPr>
        <w:t xml:space="preserve">Use any </w:t>
      </w:r>
      <w:r w:rsidRPr="007648D4">
        <w:rPr>
          <w:rFonts w:ascii="Arial" w:hAnsi="Arial" w:cs="Arial"/>
          <w:sz w:val="24"/>
          <w:szCs w:val="24"/>
        </w:rPr>
        <w:t xml:space="preserve">templates </w:t>
      </w:r>
      <w:r w:rsidR="00BF666B">
        <w:rPr>
          <w:rFonts w:ascii="Arial" w:hAnsi="Arial" w:cs="Arial"/>
          <w:sz w:val="24"/>
          <w:szCs w:val="24"/>
        </w:rPr>
        <w:t>we provide</w:t>
      </w:r>
      <w:r w:rsidR="00AC4541">
        <w:rPr>
          <w:rFonts w:ascii="Arial" w:hAnsi="Arial" w:cs="Arial"/>
          <w:sz w:val="24"/>
          <w:szCs w:val="24"/>
        </w:rPr>
        <w:t xml:space="preserve">. There is currently only a template for </w:t>
      </w:r>
      <w:r w:rsidR="001E2C15">
        <w:rPr>
          <w:rFonts w:ascii="Arial" w:hAnsi="Arial" w:cs="Arial"/>
          <w:sz w:val="24"/>
          <w:szCs w:val="24"/>
        </w:rPr>
        <w:t>County</w:t>
      </w:r>
      <w:r w:rsidR="00AC4541">
        <w:rPr>
          <w:rFonts w:ascii="Arial" w:hAnsi="Arial" w:cs="Arial"/>
          <w:sz w:val="24"/>
          <w:szCs w:val="24"/>
        </w:rPr>
        <w:t xml:space="preserve"> HOSC, and this can be found </w:t>
      </w:r>
      <w:hyperlink r:id="rId10" w:history="1">
        <w:r w:rsidR="00AC4541" w:rsidRPr="006A7974">
          <w:rPr>
            <w:rStyle w:val="Hyperlink"/>
            <w:rFonts w:ascii="Arial" w:hAnsi="Arial" w:cs="Arial"/>
            <w:sz w:val="24"/>
            <w:szCs w:val="24"/>
          </w:rPr>
          <w:t>here</w:t>
        </w:r>
      </w:hyperlink>
      <w:r w:rsidR="006A7974">
        <w:rPr>
          <w:rFonts w:ascii="Arial" w:hAnsi="Arial" w:cs="Arial"/>
          <w:color w:val="FF0000"/>
          <w:sz w:val="24"/>
          <w:szCs w:val="24"/>
        </w:rPr>
        <w:t>.</w:t>
      </w:r>
      <w:r w:rsidR="00AC4541">
        <w:rPr>
          <w:rFonts w:ascii="Arial" w:hAnsi="Arial" w:cs="Arial"/>
          <w:sz w:val="24"/>
          <w:szCs w:val="24"/>
        </w:rPr>
        <w:t xml:space="preserve"> </w:t>
      </w:r>
    </w:p>
    <w:p w14:paraId="6047F22A" w14:textId="14BDCE75" w:rsidR="002A7CDB" w:rsidRPr="007648D4" w:rsidRDefault="00A74555" w:rsidP="00AC4541">
      <w:pPr>
        <w:pStyle w:val="ListParagraph"/>
        <w:numPr>
          <w:ilvl w:val="0"/>
          <w:numId w:val="13"/>
        </w:numPr>
        <w:rPr>
          <w:rFonts w:ascii="Arial" w:hAnsi="Arial" w:cs="Arial"/>
          <w:sz w:val="24"/>
          <w:szCs w:val="24"/>
        </w:rPr>
      </w:pPr>
      <w:r w:rsidRPr="007648D4">
        <w:rPr>
          <w:rFonts w:ascii="Arial" w:hAnsi="Arial" w:cs="Arial"/>
          <w:sz w:val="24"/>
          <w:szCs w:val="24"/>
        </w:rPr>
        <w:t xml:space="preserve">Aim for a maximum of six </w:t>
      </w:r>
      <w:proofErr w:type="gramStart"/>
      <w:r w:rsidRPr="007648D4">
        <w:rPr>
          <w:rFonts w:ascii="Arial" w:hAnsi="Arial" w:cs="Arial"/>
          <w:sz w:val="24"/>
          <w:szCs w:val="24"/>
        </w:rPr>
        <w:t>slides</w:t>
      </w:r>
      <w:proofErr w:type="gramEnd"/>
      <w:r w:rsidRPr="007648D4">
        <w:rPr>
          <w:rFonts w:ascii="Arial" w:hAnsi="Arial" w:cs="Arial"/>
          <w:sz w:val="24"/>
          <w:szCs w:val="24"/>
        </w:rPr>
        <w:t xml:space="preserve"> </w:t>
      </w:r>
    </w:p>
    <w:p w14:paraId="11756C89" w14:textId="36E7F77D" w:rsidR="002A7CDB" w:rsidRPr="007648D4" w:rsidRDefault="00A74555" w:rsidP="00AC4541">
      <w:pPr>
        <w:pStyle w:val="ListParagraph"/>
        <w:numPr>
          <w:ilvl w:val="0"/>
          <w:numId w:val="13"/>
        </w:numPr>
        <w:rPr>
          <w:rFonts w:ascii="Arial" w:hAnsi="Arial" w:cs="Arial"/>
          <w:sz w:val="24"/>
          <w:szCs w:val="24"/>
        </w:rPr>
      </w:pPr>
      <w:r w:rsidRPr="007648D4">
        <w:rPr>
          <w:rFonts w:ascii="Arial" w:hAnsi="Arial" w:cs="Arial"/>
          <w:sz w:val="24"/>
          <w:szCs w:val="24"/>
        </w:rPr>
        <w:t xml:space="preserve">Avoid using too much text on a </w:t>
      </w:r>
      <w:proofErr w:type="gramStart"/>
      <w:r w:rsidRPr="007648D4">
        <w:rPr>
          <w:rFonts w:ascii="Arial" w:hAnsi="Arial" w:cs="Arial"/>
          <w:sz w:val="24"/>
          <w:szCs w:val="24"/>
        </w:rPr>
        <w:t>slide</w:t>
      </w:r>
      <w:proofErr w:type="gramEnd"/>
      <w:r w:rsidRPr="007648D4">
        <w:rPr>
          <w:rFonts w:ascii="Arial" w:hAnsi="Arial" w:cs="Arial"/>
          <w:sz w:val="24"/>
          <w:szCs w:val="24"/>
        </w:rPr>
        <w:t xml:space="preserve"> </w:t>
      </w:r>
    </w:p>
    <w:p w14:paraId="5F87D5AB" w14:textId="496098FF" w:rsidR="002A7CDB" w:rsidRPr="007648D4" w:rsidRDefault="00A74555" w:rsidP="00AC4541">
      <w:pPr>
        <w:pStyle w:val="ListParagraph"/>
        <w:numPr>
          <w:ilvl w:val="0"/>
          <w:numId w:val="13"/>
        </w:numPr>
        <w:rPr>
          <w:rFonts w:ascii="Arial" w:hAnsi="Arial" w:cs="Arial"/>
          <w:sz w:val="24"/>
          <w:szCs w:val="24"/>
        </w:rPr>
      </w:pPr>
      <w:r w:rsidRPr="007648D4">
        <w:rPr>
          <w:rFonts w:ascii="Arial" w:hAnsi="Arial" w:cs="Arial"/>
          <w:sz w:val="24"/>
          <w:szCs w:val="24"/>
        </w:rPr>
        <w:t xml:space="preserve">Avoid using complex diagrams with text that is too small to </w:t>
      </w:r>
      <w:proofErr w:type="gramStart"/>
      <w:r w:rsidRPr="007648D4">
        <w:rPr>
          <w:rFonts w:ascii="Arial" w:hAnsi="Arial" w:cs="Arial"/>
          <w:sz w:val="24"/>
          <w:szCs w:val="24"/>
        </w:rPr>
        <w:t>read</w:t>
      </w:r>
      <w:proofErr w:type="gramEnd"/>
      <w:r w:rsidRPr="007648D4">
        <w:rPr>
          <w:rFonts w:ascii="Arial" w:hAnsi="Arial" w:cs="Arial"/>
          <w:sz w:val="24"/>
          <w:szCs w:val="24"/>
        </w:rPr>
        <w:t xml:space="preserve"> </w:t>
      </w:r>
    </w:p>
    <w:p w14:paraId="6589E433" w14:textId="63FEDA4E" w:rsidR="002A7CDB" w:rsidRPr="007648D4" w:rsidRDefault="00A74555" w:rsidP="00AC4541">
      <w:pPr>
        <w:pStyle w:val="ListParagraph"/>
        <w:numPr>
          <w:ilvl w:val="0"/>
          <w:numId w:val="13"/>
        </w:numPr>
        <w:rPr>
          <w:rFonts w:ascii="Arial" w:hAnsi="Arial" w:cs="Arial"/>
          <w:sz w:val="24"/>
          <w:szCs w:val="24"/>
        </w:rPr>
      </w:pPr>
      <w:r w:rsidRPr="007648D4">
        <w:rPr>
          <w:rFonts w:ascii="Arial" w:hAnsi="Arial" w:cs="Arial"/>
          <w:sz w:val="24"/>
          <w:szCs w:val="24"/>
        </w:rPr>
        <w:t xml:space="preserve">Avoid acronyms and NHS jargon. Write in plain English as much as </w:t>
      </w:r>
      <w:proofErr w:type="gramStart"/>
      <w:r w:rsidRPr="007648D4">
        <w:rPr>
          <w:rFonts w:ascii="Arial" w:hAnsi="Arial" w:cs="Arial"/>
          <w:sz w:val="24"/>
          <w:szCs w:val="24"/>
        </w:rPr>
        <w:t>possible</w:t>
      </w:r>
      <w:proofErr w:type="gramEnd"/>
      <w:r w:rsidRPr="007648D4">
        <w:rPr>
          <w:rFonts w:ascii="Arial" w:hAnsi="Arial" w:cs="Arial"/>
          <w:sz w:val="24"/>
          <w:szCs w:val="24"/>
        </w:rPr>
        <w:t xml:space="preserve"> </w:t>
      </w:r>
    </w:p>
    <w:p w14:paraId="3CEDF258" w14:textId="68930FDC" w:rsidR="002A7CDB" w:rsidRPr="007648D4" w:rsidRDefault="00A74555" w:rsidP="00AC4541">
      <w:pPr>
        <w:pStyle w:val="ListParagraph"/>
        <w:numPr>
          <w:ilvl w:val="0"/>
          <w:numId w:val="13"/>
        </w:numPr>
        <w:rPr>
          <w:rFonts w:ascii="Arial" w:hAnsi="Arial" w:cs="Arial"/>
          <w:sz w:val="24"/>
          <w:szCs w:val="24"/>
        </w:rPr>
      </w:pPr>
      <w:r w:rsidRPr="007648D4">
        <w:rPr>
          <w:rFonts w:ascii="Arial" w:hAnsi="Arial" w:cs="Arial"/>
          <w:sz w:val="24"/>
          <w:szCs w:val="24"/>
        </w:rPr>
        <w:t xml:space="preserve">Tailor your information and language as though you’re writing for interested members of the </w:t>
      </w:r>
      <w:proofErr w:type="gramStart"/>
      <w:r w:rsidRPr="007648D4">
        <w:rPr>
          <w:rFonts w:ascii="Arial" w:hAnsi="Arial" w:cs="Arial"/>
          <w:sz w:val="24"/>
          <w:szCs w:val="24"/>
        </w:rPr>
        <w:t>public</w:t>
      </w:r>
      <w:proofErr w:type="gramEnd"/>
      <w:r w:rsidR="002A7CDB" w:rsidRPr="007648D4">
        <w:rPr>
          <w:rFonts w:ascii="Arial" w:hAnsi="Arial" w:cs="Arial"/>
          <w:sz w:val="24"/>
          <w:szCs w:val="24"/>
        </w:rPr>
        <w:t xml:space="preserve"> </w:t>
      </w:r>
    </w:p>
    <w:p w14:paraId="51E6D487" w14:textId="364E7BF5" w:rsidR="00A74555" w:rsidRPr="00FA7302" w:rsidRDefault="00A74555" w:rsidP="00AC4541">
      <w:pPr>
        <w:pStyle w:val="ListParagraph"/>
        <w:numPr>
          <w:ilvl w:val="0"/>
          <w:numId w:val="13"/>
        </w:numPr>
        <w:rPr>
          <w:rFonts w:ascii="Arial" w:hAnsi="Arial" w:cs="Arial"/>
          <w:sz w:val="24"/>
          <w:szCs w:val="24"/>
        </w:rPr>
      </w:pPr>
      <w:r w:rsidRPr="00FA7302">
        <w:rPr>
          <w:rFonts w:ascii="Arial" w:hAnsi="Arial" w:cs="Arial"/>
          <w:sz w:val="24"/>
          <w:szCs w:val="24"/>
        </w:rPr>
        <w:t xml:space="preserve">Remember all scrutiny papers are put into the public domain, so be mindful of the information you are </w:t>
      </w:r>
      <w:r w:rsidR="007648D4" w:rsidRPr="00FA7302">
        <w:rPr>
          <w:rFonts w:ascii="Arial" w:hAnsi="Arial" w:cs="Arial"/>
          <w:sz w:val="24"/>
          <w:szCs w:val="24"/>
        </w:rPr>
        <w:t>sharing,</w:t>
      </w:r>
      <w:r w:rsidRPr="00FA7302">
        <w:rPr>
          <w:rFonts w:ascii="Arial" w:hAnsi="Arial" w:cs="Arial"/>
          <w:sz w:val="24"/>
          <w:szCs w:val="24"/>
        </w:rPr>
        <w:t xml:space="preserve"> and the language used. Do not share anything that is commercially sensitive.</w:t>
      </w:r>
      <w:r w:rsidR="002B31C6" w:rsidRPr="00FA7302">
        <w:rPr>
          <w:rFonts w:ascii="Arial" w:hAnsi="Arial" w:cs="Arial"/>
        </w:rPr>
        <w:t xml:space="preserve"> </w:t>
      </w:r>
      <w:r w:rsidR="00FA7302" w:rsidRPr="00C57EDA">
        <w:rPr>
          <w:rFonts w:ascii="Arial" w:hAnsi="Arial" w:cs="Arial"/>
          <w:sz w:val="24"/>
          <w:szCs w:val="24"/>
        </w:rPr>
        <w:t>There may be the option to send a confidential briefing paper for items that are extremely sensitive.</w:t>
      </w:r>
    </w:p>
    <w:p w14:paraId="4660B53F" w14:textId="77777777" w:rsidR="004769C4" w:rsidRDefault="004769C4" w:rsidP="00A74BE7">
      <w:pPr>
        <w:rPr>
          <w:rFonts w:ascii="Arial" w:hAnsi="Arial" w:cs="Arial"/>
          <w:b/>
          <w:bCs/>
          <w:sz w:val="24"/>
          <w:szCs w:val="24"/>
        </w:rPr>
      </w:pPr>
    </w:p>
    <w:p w14:paraId="72EC7A54" w14:textId="77777777" w:rsidR="004769C4" w:rsidRDefault="004769C4" w:rsidP="00A74BE7">
      <w:pPr>
        <w:rPr>
          <w:rFonts w:ascii="Arial" w:hAnsi="Arial" w:cs="Arial"/>
          <w:b/>
          <w:bCs/>
          <w:sz w:val="24"/>
          <w:szCs w:val="24"/>
        </w:rPr>
      </w:pPr>
    </w:p>
    <w:p w14:paraId="13D2567F" w14:textId="77777777" w:rsidR="004769C4" w:rsidRDefault="004769C4" w:rsidP="00A74BE7">
      <w:pPr>
        <w:rPr>
          <w:rFonts w:ascii="Arial" w:hAnsi="Arial" w:cs="Arial"/>
          <w:b/>
          <w:bCs/>
          <w:sz w:val="24"/>
          <w:szCs w:val="24"/>
        </w:rPr>
      </w:pPr>
    </w:p>
    <w:p w14:paraId="2EEE4F43" w14:textId="77777777" w:rsidR="004769C4" w:rsidRDefault="004769C4" w:rsidP="00A74BE7">
      <w:pPr>
        <w:rPr>
          <w:rFonts w:ascii="Arial" w:hAnsi="Arial" w:cs="Arial"/>
          <w:b/>
          <w:bCs/>
          <w:sz w:val="24"/>
          <w:szCs w:val="24"/>
        </w:rPr>
      </w:pPr>
    </w:p>
    <w:p w14:paraId="0E84013D" w14:textId="77777777" w:rsidR="004769C4" w:rsidRDefault="004769C4" w:rsidP="00A74BE7">
      <w:pPr>
        <w:rPr>
          <w:rFonts w:ascii="Arial" w:hAnsi="Arial" w:cs="Arial"/>
          <w:b/>
          <w:bCs/>
          <w:sz w:val="24"/>
          <w:szCs w:val="24"/>
        </w:rPr>
      </w:pPr>
    </w:p>
    <w:p w14:paraId="381F5AA5" w14:textId="6600F19C" w:rsidR="00AD0966" w:rsidRPr="006A1345" w:rsidRDefault="0058717A" w:rsidP="00B241B9">
      <w:pPr>
        <w:rPr>
          <w:rFonts w:ascii="Arial" w:hAnsi="Arial" w:cs="Arial"/>
          <w:b/>
          <w:bCs/>
          <w:sz w:val="24"/>
          <w:szCs w:val="24"/>
        </w:rPr>
      </w:pPr>
      <w:r w:rsidRPr="006A1345">
        <w:rPr>
          <w:rFonts w:ascii="Arial" w:hAnsi="Arial" w:cs="Arial"/>
          <w:b/>
          <w:bCs/>
          <w:sz w:val="24"/>
          <w:szCs w:val="24"/>
        </w:rPr>
        <w:t xml:space="preserve">Who are our </w:t>
      </w:r>
      <w:r w:rsidR="00B241B9" w:rsidRPr="006A1345">
        <w:rPr>
          <w:rFonts w:ascii="Arial" w:hAnsi="Arial" w:cs="Arial"/>
          <w:b/>
          <w:bCs/>
          <w:sz w:val="24"/>
          <w:szCs w:val="24"/>
        </w:rPr>
        <w:t>current Local Government Officers</w:t>
      </w:r>
      <w:r w:rsidRPr="006A1345">
        <w:rPr>
          <w:rFonts w:ascii="Arial" w:hAnsi="Arial" w:cs="Arial"/>
          <w:b/>
          <w:bCs/>
          <w:sz w:val="24"/>
          <w:szCs w:val="24"/>
        </w:rPr>
        <w:t>?</w:t>
      </w:r>
    </w:p>
    <w:p w14:paraId="48D954AE" w14:textId="59B78A36" w:rsidR="00B241B9" w:rsidRPr="0058717A" w:rsidRDefault="00257549" w:rsidP="0058717A">
      <w:pPr>
        <w:pStyle w:val="ListParagraph"/>
        <w:numPr>
          <w:ilvl w:val="0"/>
          <w:numId w:val="10"/>
        </w:numPr>
        <w:rPr>
          <w:rFonts w:ascii="Arial" w:hAnsi="Arial" w:cs="Arial"/>
          <w:sz w:val="24"/>
          <w:szCs w:val="24"/>
        </w:rPr>
      </w:pPr>
      <w:r w:rsidRPr="0058717A">
        <w:rPr>
          <w:rFonts w:ascii="Arial" w:hAnsi="Arial" w:cs="Arial"/>
          <w:sz w:val="24"/>
          <w:szCs w:val="24"/>
        </w:rPr>
        <w:t xml:space="preserve">Jackie Wardle – </w:t>
      </w:r>
      <w:r w:rsidR="00CE4E85">
        <w:rPr>
          <w:rFonts w:ascii="Arial" w:hAnsi="Arial" w:cs="Arial"/>
          <w:sz w:val="24"/>
          <w:szCs w:val="24"/>
        </w:rPr>
        <w:t>c</w:t>
      </w:r>
      <w:r w:rsidRPr="0058717A">
        <w:rPr>
          <w:rFonts w:ascii="Arial" w:hAnsi="Arial" w:cs="Arial"/>
          <w:sz w:val="24"/>
          <w:szCs w:val="24"/>
        </w:rPr>
        <w:t>ounty</w:t>
      </w:r>
      <w:r w:rsidR="00B228D0">
        <w:rPr>
          <w:rFonts w:ascii="Arial" w:hAnsi="Arial" w:cs="Arial"/>
          <w:sz w:val="24"/>
          <w:szCs w:val="24"/>
        </w:rPr>
        <w:t xml:space="preserve"> </w:t>
      </w:r>
    </w:p>
    <w:p w14:paraId="2F7E2D7A" w14:textId="74D0C8EF" w:rsidR="006A1345" w:rsidRDefault="00257549" w:rsidP="006A1345">
      <w:pPr>
        <w:pStyle w:val="ListParagraph"/>
        <w:numPr>
          <w:ilvl w:val="0"/>
          <w:numId w:val="10"/>
        </w:numPr>
        <w:rPr>
          <w:rFonts w:ascii="Arial" w:hAnsi="Arial" w:cs="Arial"/>
          <w:sz w:val="24"/>
          <w:szCs w:val="24"/>
        </w:rPr>
      </w:pPr>
      <w:r w:rsidRPr="0058717A">
        <w:rPr>
          <w:rFonts w:ascii="Arial" w:hAnsi="Arial" w:cs="Arial"/>
          <w:sz w:val="24"/>
          <w:szCs w:val="24"/>
        </w:rPr>
        <w:t xml:space="preserve">Dominic Monahan – </w:t>
      </w:r>
      <w:r w:rsidR="00CE4E85">
        <w:rPr>
          <w:rFonts w:ascii="Arial" w:hAnsi="Arial" w:cs="Arial"/>
          <w:sz w:val="24"/>
          <w:szCs w:val="24"/>
        </w:rPr>
        <w:t>c</w:t>
      </w:r>
      <w:r w:rsidRPr="0058717A">
        <w:rPr>
          <w:rFonts w:ascii="Arial" w:hAnsi="Arial" w:cs="Arial"/>
          <w:sz w:val="24"/>
          <w:szCs w:val="24"/>
        </w:rPr>
        <w:t xml:space="preserve">ity </w:t>
      </w:r>
    </w:p>
    <w:p w14:paraId="1F7AB04E" w14:textId="77777777" w:rsidR="008E490A" w:rsidRDefault="00C57EDA" w:rsidP="006A1345">
      <w:pPr>
        <w:rPr>
          <w:rFonts w:ascii="Arial" w:hAnsi="Arial" w:cs="Arial"/>
          <w:b/>
          <w:bCs/>
          <w:sz w:val="24"/>
          <w:szCs w:val="24"/>
        </w:rPr>
      </w:pPr>
      <w:r>
        <w:rPr>
          <w:rFonts w:ascii="Arial" w:hAnsi="Arial" w:cs="Arial"/>
          <w:b/>
          <w:bCs/>
          <w:sz w:val="24"/>
          <w:szCs w:val="24"/>
        </w:rPr>
        <w:t>Who are the current Chairs</w:t>
      </w:r>
      <w:r w:rsidR="008E490A">
        <w:rPr>
          <w:rFonts w:ascii="Arial" w:hAnsi="Arial" w:cs="Arial"/>
          <w:b/>
          <w:bCs/>
          <w:sz w:val="24"/>
          <w:szCs w:val="24"/>
        </w:rPr>
        <w:t>?</w:t>
      </w:r>
    </w:p>
    <w:p w14:paraId="2C2E6ECF" w14:textId="4B28F889" w:rsidR="008E490A" w:rsidRPr="00455A9E" w:rsidRDefault="008E490A" w:rsidP="008E490A">
      <w:pPr>
        <w:pStyle w:val="ListParagraph"/>
        <w:numPr>
          <w:ilvl w:val="0"/>
          <w:numId w:val="10"/>
        </w:numPr>
        <w:rPr>
          <w:rFonts w:ascii="Arial" w:hAnsi="Arial" w:cs="Arial"/>
          <w:sz w:val="24"/>
          <w:szCs w:val="24"/>
        </w:rPr>
      </w:pPr>
      <w:r w:rsidRPr="00455A9E">
        <w:rPr>
          <w:rFonts w:ascii="Arial" w:hAnsi="Arial" w:cs="Arial"/>
          <w:sz w:val="24"/>
          <w:szCs w:val="24"/>
        </w:rPr>
        <w:t xml:space="preserve">Cllr Wharmby - </w:t>
      </w:r>
      <w:r w:rsidR="00CE4E85" w:rsidRPr="00455A9E">
        <w:rPr>
          <w:rFonts w:ascii="Arial" w:hAnsi="Arial" w:cs="Arial"/>
          <w:sz w:val="24"/>
          <w:szCs w:val="24"/>
        </w:rPr>
        <w:t>c</w:t>
      </w:r>
      <w:r w:rsidR="00230E9D" w:rsidRPr="00455A9E">
        <w:rPr>
          <w:rFonts w:ascii="Arial" w:hAnsi="Arial" w:cs="Arial"/>
          <w:sz w:val="24"/>
          <w:szCs w:val="24"/>
        </w:rPr>
        <w:t>ounty</w:t>
      </w:r>
    </w:p>
    <w:p w14:paraId="65946EC6" w14:textId="57217649" w:rsidR="008E490A" w:rsidRPr="00455A9E" w:rsidRDefault="008E490A" w:rsidP="008E490A">
      <w:pPr>
        <w:pStyle w:val="ListParagraph"/>
        <w:numPr>
          <w:ilvl w:val="0"/>
          <w:numId w:val="10"/>
        </w:numPr>
        <w:rPr>
          <w:rFonts w:ascii="Arial" w:hAnsi="Arial" w:cs="Arial"/>
          <w:sz w:val="24"/>
          <w:szCs w:val="24"/>
        </w:rPr>
      </w:pPr>
      <w:r w:rsidRPr="00455A9E">
        <w:rPr>
          <w:rFonts w:ascii="Arial" w:hAnsi="Arial" w:cs="Arial"/>
          <w:sz w:val="24"/>
          <w:szCs w:val="24"/>
        </w:rPr>
        <w:t xml:space="preserve">Cllr </w:t>
      </w:r>
      <w:proofErr w:type="spellStart"/>
      <w:r w:rsidR="00647700" w:rsidRPr="00455A9E">
        <w:rPr>
          <w:rFonts w:ascii="Arial" w:hAnsi="Arial" w:cs="Arial"/>
          <w:sz w:val="24"/>
          <w:szCs w:val="24"/>
        </w:rPr>
        <w:t>Roulstone</w:t>
      </w:r>
      <w:proofErr w:type="spellEnd"/>
      <w:r w:rsidRPr="00455A9E">
        <w:rPr>
          <w:rFonts w:ascii="Arial" w:hAnsi="Arial" w:cs="Arial"/>
          <w:sz w:val="24"/>
          <w:szCs w:val="24"/>
        </w:rPr>
        <w:t xml:space="preserve"> – </w:t>
      </w:r>
      <w:r w:rsidR="00CE4E85" w:rsidRPr="00455A9E">
        <w:rPr>
          <w:rFonts w:ascii="Arial" w:hAnsi="Arial" w:cs="Arial"/>
          <w:sz w:val="24"/>
          <w:szCs w:val="24"/>
        </w:rPr>
        <w:t>c</w:t>
      </w:r>
      <w:r w:rsidR="00230E9D" w:rsidRPr="00455A9E">
        <w:rPr>
          <w:rFonts w:ascii="Arial" w:hAnsi="Arial" w:cs="Arial"/>
          <w:sz w:val="24"/>
          <w:szCs w:val="24"/>
        </w:rPr>
        <w:t>ity</w:t>
      </w:r>
    </w:p>
    <w:p w14:paraId="1ADA83E1" w14:textId="558B8C5B" w:rsidR="00AD0966" w:rsidRPr="008E490A" w:rsidRDefault="00AD0966" w:rsidP="008E490A">
      <w:pPr>
        <w:rPr>
          <w:rFonts w:ascii="Arial" w:hAnsi="Arial" w:cs="Arial"/>
          <w:sz w:val="24"/>
          <w:szCs w:val="24"/>
        </w:rPr>
      </w:pPr>
      <w:r w:rsidRPr="008E490A">
        <w:rPr>
          <w:rFonts w:ascii="Arial" w:hAnsi="Arial" w:cs="Arial"/>
          <w:b/>
          <w:bCs/>
          <w:sz w:val="24"/>
          <w:szCs w:val="24"/>
        </w:rPr>
        <w:t xml:space="preserve">What does this mean for </w:t>
      </w:r>
      <w:r w:rsidR="0058717A" w:rsidRPr="008E490A">
        <w:rPr>
          <w:rFonts w:ascii="Arial" w:hAnsi="Arial" w:cs="Arial"/>
          <w:b/>
          <w:bCs/>
          <w:sz w:val="24"/>
          <w:szCs w:val="24"/>
        </w:rPr>
        <w:t>C</w:t>
      </w:r>
      <w:r w:rsidRPr="008E490A">
        <w:rPr>
          <w:rFonts w:ascii="Arial" w:hAnsi="Arial" w:cs="Arial"/>
          <w:b/>
          <w:bCs/>
          <w:sz w:val="24"/>
          <w:szCs w:val="24"/>
        </w:rPr>
        <w:t>ommissioners</w:t>
      </w:r>
      <w:r w:rsidR="0058717A" w:rsidRPr="008E490A">
        <w:rPr>
          <w:rFonts w:ascii="Arial" w:hAnsi="Arial" w:cs="Arial"/>
          <w:b/>
          <w:bCs/>
          <w:sz w:val="24"/>
          <w:szCs w:val="24"/>
        </w:rPr>
        <w:t>/Project Leads?</w:t>
      </w:r>
    </w:p>
    <w:p w14:paraId="4CB153EA" w14:textId="4B330066" w:rsidR="00102C69" w:rsidRPr="00991A09" w:rsidRDefault="00AD0966" w:rsidP="006A42A2">
      <w:pPr>
        <w:pStyle w:val="ListParagraph"/>
        <w:numPr>
          <w:ilvl w:val="0"/>
          <w:numId w:val="16"/>
        </w:numPr>
        <w:rPr>
          <w:rFonts w:ascii="Arial" w:hAnsi="Arial" w:cs="Arial"/>
          <w:sz w:val="24"/>
          <w:szCs w:val="24"/>
        </w:rPr>
      </w:pPr>
      <w:r w:rsidRPr="00991A09">
        <w:rPr>
          <w:rFonts w:ascii="Arial" w:hAnsi="Arial" w:cs="Arial"/>
          <w:sz w:val="24"/>
          <w:szCs w:val="24"/>
        </w:rPr>
        <w:t xml:space="preserve">A requirement to attend </w:t>
      </w:r>
      <w:r w:rsidR="00745DD5">
        <w:rPr>
          <w:rFonts w:ascii="Arial" w:hAnsi="Arial" w:cs="Arial"/>
          <w:sz w:val="24"/>
          <w:szCs w:val="24"/>
        </w:rPr>
        <w:t>HOSC (</w:t>
      </w:r>
      <w:r w:rsidRPr="00991A09">
        <w:rPr>
          <w:rFonts w:ascii="Arial" w:hAnsi="Arial" w:cs="Arial"/>
          <w:sz w:val="24"/>
          <w:szCs w:val="24"/>
        </w:rPr>
        <w:t>City and County</w:t>
      </w:r>
      <w:r w:rsidR="00745DD5">
        <w:rPr>
          <w:rFonts w:ascii="Arial" w:hAnsi="Arial" w:cs="Arial"/>
          <w:sz w:val="24"/>
          <w:szCs w:val="24"/>
        </w:rPr>
        <w:t>)</w:t>
      </w:r>
      <w:r w:rsidR="00102C69" w:rsidRPr="00991A09">
        <w:rPr>
          <w:rFonts w:ascii="Arial" w:hAnsi="Arial" w:cs="Arial"/>
          <w:sz w:val="24"/>
          <w:szCs w:val="24"/>
        </w:rPr>
        <w:t>:</w:t>
      </w:r>
    </w:p>
    <w:p w14:paraId="42ADAC77" w14:textId="77777777" w:rsidR="00102C69" w:rsidRPr="00991A09" w:rsidRDefault="00102C69" w:rsidP="006A42A2">
      <w:pPr>
        <w:pStyle w:val="ListParagraph"/>
        <w:numPr>
          <w:ilvl w:val="1"/>
          <w:numId w:val="18"/>
        </w:numPr>
        <w:rPr>
          <w:rFonts w:ascii="Arial" w:hAnsi="Arial" w:cs="Arial"/>
          <w:sz w:val="24"/>
          <w:szCs w:val="24"/>
        </w:rPr>
      </w:pPr>
      <w:r w:rsidRPr="00991A09">
        <w:rPr>
          <w:rFonts w:ascii="Arial" w:hAnsi="Arial" w:cs="Arial"/>
          <w:sz w:val="24"/>
          <w:szCs w:val="24"/>
        </w:rPr>
        <w:t>Either at the request of the Scrutiny Boards</w:t>
      </w:r>
    </w:p>
    <w:p w14:paraId="536B2C0C" w14:textId="0C2C6722" w:rsidR="007F6DC9" w:rsidRPr="00991A09" w:rsidRDefault="00102C69" w:rsidP="006A42A2">
      <w:pPr>
        <w:pStyle w:val="ListParagraph"/>
        <w:numPr>
          <w:ilvl w:val="1"/>
          <w:numId w:val="18"/>
        </w:numPr>
        <w:rPr>
          <w:rFonts w:ascii="Arial" w:hAnsi="Arial" w:cs="Arial"/>
          <w:sz w:val="24"/>
          <w:szCs w:val="24"/>
        </w:rPr>
      </w:pPr>
      <w:r w:rsidRPr="00991A09">
        <w:rPr>
          <w:rFonts w:ascii="Arial" w:hAnsi="Arial" w:cs="Arial"/>
          <w:sz w:val="24"/>
          <w:szCs w:val="24"/>
        </w:rPr>
        <w:t xml:space="preserve">Or </w:t>
      </w:r>
      <w:r w:rsidR="00AE01F6" w:rsidRPr="00991A09">
        <w:rPr>
          <w:rFonts w:ascii="Arial" w:hAnsi="Arial" w:cs="Arial"/>
          <w:sz w:val="24"/>
          <w:szCs w:val="24"/>
        </w:rPr>
        <w:t>to inform them of a service change, to allow them to have adequate scrutiny.</w:t>
      </w:r>
      <w:r w:rsidR="00B228D0">
        <w:rPr>
          <w:rFonts w:ascii="Arial" w:hAnsi="Arial" w:cs="Arial"/>
          <w:sz w:val="24"/>
          <w:szCs w:val="24"/>
        </w:rPr>
        <w:t xml:space="preserve"> </w:t>
      </w:r>
    </w:p>
    <w:p w14:paraId="7FB9480B" w14:textId="3398F6E8" w:rsidR="007F6DC9" w:rsidRPr="00991A09" w:rsidRDefault="007F6DC9" w:rsidP="006A42A2">
      <w:pPr>
        <w:pStyle w:val="ListParagraph"/>
        <w:numPr>
          <w:ilvl w:val="0"/>
          <w:numId w:val="17"/>
        </w:numPr>
        <w:rPr>
          <w:rFonts w:ascii="Arial" w:hAnsi="Arial" w:cs="Arial"/>
          <w:sz w:val="24"/>
          <w:szCs w:val="24"/>
        </w:rPr>
      </w:pPr>
      <w:r w:rsidRPr="00991A09">
        <w:rPr>
          <w:rFonts w:ascii="Arial" w:hAnsi="Arial" w:cs="Arial"/>
          <w:sz w:val="24"/>
          <w:szCs w:val="24"/>
        </w:rPr>
        <w:t>A requirement to acknowledge that this is mandatory.</w:t>
      </w:r>
    </w:p>
    <w:p w14:paraId="0D4F8B5B" w14:textId="7C263D7A" w:rsidR="00056789" w:rsidRDefault="007F6DC9" w:rsidP="00762AFE">
      <w:pPr>
        <w:pStyle w:val="ListParagraph"/>
        <w:numPr>
          <w:ilvl w:val="0"/>
          <w:numId w:val="17"/>
        </w:numPr>
      </w:pPr>
      <w:r w:rsidRPr="00942D77">
        <w:rPr>
          <w:rFonts w:ascii="Arial" w:hAnsi="Arial" w:cs="Arial"/>
          <w:sz w:val="24"/>
          <w:szCs w:val="24"/>
        </w:rPr>
        <w:t xml:space="preserve">To provide a paper, </w:t>
      </w:r>
      <w:r w:rsidR="006A1345" w:rsidRPr="00942D77">
        <w:rPr>
          <w:rFonts w:ascii="Arial" w:hAnsi="Arial" w:cs="Arial"/>
          <w:sz w:val="24"/>
          <w:szCs w:val="24"/>
        </w:rPr>
        <w:t>coversheet,</w:t>
      </w:r>
      <w:r w:rsidRPr="00942D77">
        <w:rPr>
          <w:rFonts w:ascii="Arial" w:hAnsi="Arial" w:cs="Arial"/>
          <w:sz w:val="24"/>
          <w:szCs w:val="24"/>
        </w:rPr>
        <w:t xml:space="preserve"> and </w:t>
      </w:r>
      <w:r w:rsidR="006069C4" w:rsidRPr="00942D77">
        <w:rPr>
          <w:rFonts w:ascii="Arial" w:hAnsi="Arial" w:cs="Arial"/>
          <w:sz w:val="24"/>
          <w:szCs w:val="24"/>
        </w:rPr>
        <w:t xml:space="preserve">the </w:t>
      </w:r>
      <w:r w:rsidRPr="00942D77">
        <w:rPr>
          <w:rFonts w:ascii="Arial" w:hAnsi="Arial" w:cs="Arial"/>
          <w:sz w:val="24"/>
          <w:szCs w:val="24"/>
        </w:rPr>
        <w:t xml:space="preserve">name </w:t>
      </w:r>
      <w:r w:rsidR="006069C4" w:rsidRPr="00942D77">
        <w:rPr>
          <w:rFonts w:ascii="Arial" w:hAnsi="Arial" w:cs="Arial"/>
          <w:sz w:val="24"/>
          <w:szCs w:val="24"/>
        </w:rPr>
        <w:t xml:space="preserve">of </w:t>
      </w:r>
      <w:r w:rsidRPr="00942D77">
        <w:rPr>
          <w:rFonts w:ascii="Arial" w:hAnsi="Arial" w:cs="Arial"/>
          <w:sz w:val="24"/>
          <w:szCs w:val="24"/>
        </w:rPr>
        <w:t>presenter</w:t>
      </w:r>
      <w:r w:rsidR="006069C4" w:rsidRPr="00942D77">
        <w:rPr>
          <w:rFonts w:ascii="Arial" w:hAnsi="Arial" w:cs="Arial"/>
          <w:sz w:val="24"/>
          <w:szCs w:val="24"/>
        </w:rPr>
        <w:t>s</w:t>
      </w:r>
      <w:r w:rsidRPr="00942D77">
        <w:rPr>
          <w:rFonts w:ascii="Arial" w:hAnsi="Arial" w:cs="Arial"/>
          <w:sz w:val="24"/>
          <w:szCs w:val="24"/>
        </w:rPr>
        <w:t xml:space="preserve"> in a timely manner – </w:t>
      </w:r>
      <w:r w:rsidR="003B664F" w:rsidRPr="00942D77">
        <w:rPr>
          <w:rFonts w:ascii="Arial" w:hAnsi="Arial" w:cs="Arial"/>
          <w:sz w:val="24"/>
          <w:szCs w:val="24"/>
        </w:rPr>
        <w:t xml:space="preserve">we will liaise with Executive Directors to ensure that this is a </w:t>
      </w:r>
      <w:r w:rsidR="00942D77">
        <w:rPr>
          <w:rFonts w:ascii="Arial" w:hAnsi="Arial" w:cs="Arial"/>
          <w:sz w:val="24"/>
          <w:szCs w:val="24"/>
        </w:rPr>
        <w:t>s</w:t>
      </w:r>
      <w:r w:rsidRPr="00942D77">
        <w:rPr>
          <w:rFonts w:ascii="Arial" w:hAnsi="Arial" w:cs="Arial"/>
          <w:sz w:val="24"/>
          <w:szCs w:val="24"/>
        </w:rPr>
        <w:t>uitably qualified</w:t>
      </w:r>
      <w:r w:rsidR="004D24C5" w:rsidRPr="00942D77">
        <w:rPr>
          <w:rFonts w:ascii="Arial" w:hAnsi="Arial" w:cs="Arial"/>
          <w:sz w:val="24"/>
          <w:szCs w:val="24"/>
        </w:rPr>
        <w:t xml:space="preserve">, </w:t>
      </w:r>
      <w:r w:rsidR="00170C4C" w:rsidRPr="00942D77">
        <w:rPr>
          <w:rFonts w:ascii="Arial" w:hAnsi="Arial" w:cs="Arial"/>
          <w:sz w:val="24"/>
          <w:szCs w:val="24"/>
        </w:rPr>
        <w:t>senior,</w:t>
      </w:r>
      <w:r w:rsidRPr="00942D77">
        <w:rPr>
          <w:rFonts w:ascii="Arial" w:hAnsi="Arial" w:cs="Arial"/>
          <w:sz w:val="24"/>
          <w:szCs w:val="24"/>
        </w:rPr>
        <w:t xml:space="preserve"> </w:t>
      </w:r>
      <w:r w:rsidR="006069C4" w:rsidRPr="00942D77">
        <w:rPr>
          <w:rFonts w:ascii="Arial" w:hAnsi="Arial" w:cs="Arial"/>
          <w:sz w:val="24"/>
          <w:szCs w:val="24"/>
        </w:rPr>
        <w:t xml:space="preserve">and accountable </w:t>
      </w:r>
      <w:r w:rsidRPr="00942D77">
        <w:rPr>
          <w:rFonts w:ascii="Arial" w:hAnsi="Arial" w:cs="Arial"/>
          <w:sz w:val="24"/>
          <w:szCs w:val="24"/>
        </w:rPr>
        <w:t>member of the commissioning team, who is able to answer all questions about a specific project.</w:t>
      </w:r>
      <w:r w:rsidR="00056789" w:rsidRPr="00942D77">
        <w:rPr>
          <w:rFonts w:ascii="Arial" w:hAnsi="Arial" w:cs="Arial"/>
          <w:sz w:val="24"/>
          <w:szCs w:val="24"/>
        </w:rPr>
        <w:t xml:space="preserve"> This is important due to the public scrutiny and likely journalist attendance at HOSC</w:t>
      </w:r>
      <w:r w:rsidR="00170C4C" w:rsidRPr="00942D77">
        <w:rPr>
          <w:rFonts w:ascii="Arial" w:hAnsi="Arial" w:cs="Arial"/>
          <w:sz w:val="24"/>
          <w:szCs w:val="24"/>
        </w:rPr>
        <w:t xml:space="preserve">. </w:t>
      </w:r>
    </w:p>
    <w:p w14:paraId="574206F1" w14:textId="73595A82" w:rsidR="007F6DC9" w:rsidRDefault="007F6DC9" w:rsidP="006A42A2">
      <w:pPr>
        <w:pStyle w:val="ListParagraph"/>
        <w:numPr>
          <w:ilvl w:val="0"/>
          <w:numId w:val="17"/>
        </w:numPr>
        <w:rPr>
          <w:rFonts w:ascii="Arial" w:hAnsi="Arial" w:cs="Arial"/>
          <w:sz w:val="24"/>
          <w:szCs w:val="24"/>
        </w:rPr>
      </w:pPr>
      <w:r w:rsidRPr="00991A09">
        <w:rPr>
          <w:rFonts w:ascii="Arial" w:hAnsi="Arial" w:cs="Arial"/>
          <w:sz w:val="24"/>
          <w:szCs w:val="24"/>
        </w:rPr>
        <w:t xml:space="preserve">To agree to papers being available in the public domain, unless expressly agreed that they should be confidential. </w:t>
      </w:r>
    </w:p>
    <w:p w14:paraId="21074A2A" w14:textId="6D091C4B" w:rsidR="001D5F89" w:rsidRDefault="00637DCA" w:rsidP="001D5F89">
      <w:pPr>
        <w:pStyle w:val="ListParagraph"/>
        <w:numPr>
          <w:ilvl w:val="0"/>
          <w:numId w:val="17"/>
        </w:numPr>
        <w:rPr>
          <w:rFonts w:ascii="Arial" w:hAnsi="Arial" w:cs="Arial"/>
          <w:sz w:val="24"/>
          <w:szCs w:val="24"/>
        </w:rPr>
      </w:pPr>
      <w:r w:rsidRPr="00C57DD9">
        <w:rPr>
          <w:rFonts w:ascii="Arial" w:hAnsi="Arial" w:cs="Arial"/>
          <w:sz w:val="24"/>
          <w:szCs w:val="24"/>
        </w:rPr>
        <w:t>To respond to reports and recommendations within the 28 d</w:t>
      </w:r>
      <w:r w:rsidR="0058717A" w:rsidRPr="00C57DD9">
        <w:rPr>
          <w:rFonts w:ascii="Arial" w:hAnsi="Arial" w:cs="Arial"/>
          <w:sz w:val="24"/>
          <w:szCs w:val="24"/>
        </w:rPr>
        <w:t>ays</w:t>
      </w:r>
      <w:r w:rsidRPr="00C57DD9">
        <w:rPr>
          <w:rFonts w:ascii="Arial" w:hAnsi="Arial" w:cs="Arial"/>
          <w:sz w:val="24"/>
          <w:szCs w:val="24"/>
        </w:rPr>
        <w:t>.</w:t>
      </w:r>
    </w:p>
    <w:p w14:paraId="2D91040C" w14:textId="77777777" w:rsidR="00620C7F" w:rsidRDefault="001D5F89" w:rsidP="001D5F89">
      <w:pPr>
        <w:rPr>
          <w:rFonts w:ascii="Arial" w:hAnsi="Arial" w:cs="Arial"/>
          <w:sz w:val="24"/>
          <w:szCs w:val="24"/>
        </w:rPr>
      </w:pPr>
      <w:r>
        <w:rPr>
          <w:rFonts w:ascii="Arial" w:hAnsi="Arial" w:cs="Arial"/>
          <w:b/>
          <w:bCs/>
          <w:noProof/>
          <w:sz w:val="24"/>
          <w:szCs w:val="24"/>
        </w:rPr>
        <w:drawing>
          <wp:anchor distT="0" distB="0" distL="114300" distR="114300" simplePos="0" relativeHeight="251661312" behindDoc="0" locked="0" layoutInCell="1" allowOverlap="1" wp14:anchorId="3CF1576E" wp14:editId="063EB8AF">
            <wp:simplePos x="0" y="0"/>
            <wp:positionH relativeFrom="page">
              <wp:align>right</wp:align>
            </wp:positionH>
            <wp:positionV relativeFrom="paragraph">
              <wp:posOffset>259715</wp:posOffset>
            </wp:positionV>
            <wp:extent cx="7301394" cy="27686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1394" cy="276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5F89">
        <w:rPr>
          <w:rFonts w:ascii="Arial" w:hAnsi="Arial" w:cs="Arial"/>
          <w:b/>
          <w:bCs/>
          <w:sz w:val="24"/>
          <w:szCs w:val="24"/>
        </w:rPr>
        <w:t xml:space="preserve">Timeline and </w:t>
      </w:r>
      <w:r>
        <w:rPr>
          <w:rFonts w:ascii="Arial" w:hAnsi="Arial" w:cs="Arial"/>
          <w:b/>
          <w:bCs/>
          <w:sz w:val="24"/>
          <w:szCs w:val="24"/>
        </w:rPr>
        <w:t>Checklist</w:t>
      </w:r>
    </w:p>
    <w:p w14:paraId="1FC7703E" w14:textId="448FEB2E" w:rsidR="001D5F89" w:rsidRDefault="001D5F89" w:rsidP="001D5F89">
      <w:pPr>
        <w:rPr>
          <w:rFonts w:ascii="Arial" w:hAnsi="Arial" w:cs="Arial"/>
          <w:sz w:val="24"/>
          <w:szCs w:val="24"/>
        </w:rPr>
      </w:pPr>
    </w:p>
    <w:p w14:paraId="603E1262" w14:textId="48542F2A" w:rsidR="00620C7F" w:rsidRDefault="00620C7F" w:rsidP="001D5F89">
      <w:pPr>
        <w:rPr>
          <w:rFonts w:ascii="Arial" w:hAnsi="Arial" w:cs="Arial"/>
          <w:sz w:val="24"/>
          <w:szCs w:val="24"/>
        </w:rPr>
      </w:pPr>
    </w:p>
    <w:p w14:paraId="60A237DF" w14:textId="4A464924" w:rsidR="00620C7F" w:rsidRDefault="00620C7F" w:rsidP="001D5F89">
      <w:pPr>
        <w:rPr>
          <w:rFonts w:ascii="Arial" w:hAnsi="Arial" w:cs="Arial"/>
          <w:sz w:val="24"/>
          <w:szCs w:val="24"/>
        </w:rPr>
      </w:pPr>
    </w:p>
    <w:p w14:paraId="0570CFD6" w14:textId="53E1EB7B" w:rsidR="00620C7F" w:rsidRDefault="00620C7F" w:rsidP="001D5F89">
      <w:pPr>
        <w:rPr>
          <w:rFonts w:ascii="Arial" w:hAnsi="Arial" w:cs="Arial"/>
          <w:sz w:val="24"/>
          <w:szCs w:val="24"/>
        </w:rPr>
      </w:pPr>
    </w:p>
    <w:p w14:paraId="1D13A401" w14:textId="77777777" w:rsidR="00620C7F" w:rsidRPr="001D5F89" w:rsidRDefault="00620C7F" w:rsidP="001D5F89">
      <w:pPr>
        <w:rPr>
          <w:rFonts w:ascii="Arial" w:hAnsi="Arial" w:cs="Arial"/>
          <w:sz w:val="24"/>
          <w:szCs w:val="24"/>
        </w:rPr>
      </w:pPr>
    </w:p>
    <w:tbl>
      <w:tblPr>
        <w:tblpPr w:leftFromText="180" w:rightFromText="180" w:vertAnchor="text" w:tblpX="-294"/>
        <w:tblW w:w="9913" w:type="dxa"/>
        <w:tblCellMar>
          <w:left w:w="0" w:type="dxa"/>
          <w:right w:w="0" w:type="dxa"/>
        </w:tblCellMar>
        <w:tblLook w:val="04A0" w:firstRow="1" w:lastRow="0" w:firstColumn="1" w:lastColumn="0" w:noHBand="0" w:noVBand="1"/>
      </w:tblPr>
      <w:tblGrid>
        <w:gridCol w:w="4825"/>
        <w:gridCol w:w="5088"/>
      </w:tblGrid>
      <w:tr w:rsidR="001D5F89" w14:paraId="6DBD355B" w14:textId="77777777" w:rsidTr="00620C7F">
        <w:trPr>
          <w:trHeight w:val="411"/>
        </w:trPr>
        <w:tc>
          <w:tcPr>
            <w:tcW w:w="48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4129AAED" w14:textId="4774A3C1" w:rsidR="001D5F89" w:rsidRPr="00620C7F" w:rsidRDefault="00620C7F" w:rsidP="00620C7F">
            <w:pPr>
              <w:rPr>
                <w:rFonts w:ascii="Arial" w:hAnsi="Arial" w:cs="Arial"/>
                <w:sz w:val="20"/>
                <w:szCs w:val="20"/>
              </w:rPr>
            </w:pPr>
            <w:r>
              <w:rPr>
                <w:rFonts w:ascii="Arial" w:hAnsi="Arial" w:cs="Arial"/>
                <w:sz w:val="20"/>
                <w:szCs w:val="20"/>
              </w:rPr>
              <w:t>Key Information</w:t>
            </w:r>
          </w:p>
        </w:tc>
        <w:tc>
          <w:tcPr>
            <w:tcW w:w="508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768F2CF9" w14:textId="7BA89889" w:rsidR="001D5F89" w:rsidRPr="00620C7F" w:rsidRDefault="001D5F89" w:rsidP="008E3165">
            <w:pPr>
              <w:jc w:val="center"/>
              <w:rPr>
                <w:rFonts w:ascii="Arial" w:hAnsi="Arial" w:cs="Arial"/>
                <w:sz w:val="20"/>
                <w:szCs w:val="20"/>
              </w:rPr>
            </w:pPr>
          </w:p>
        </w:tc>
      </w:tr>
      <w:tr w:rsidR="001D5F89" w14:paraId="785C33B5" w14:textId="77777777" w:rsidTr="00620C7F">
        <w:tc>
          <w:tcPr>
            <w:tcW w:w="4825" w:type="dxa"/>
            <w:tcBorders>
              <w:top w:val="nil"/>
              <w:left w:val="single" w:sz="8" w:space="0" w:color="auto"/>
              <w:bottom w:val="single" w:sz="8" w:space="0" w:color="auto"/>
              <w:right w:val="single" w:sz="8" w:space="0" w:color="auto"/>
            </w:tcBorders>
            <w:shd w:val="clear" w:color="auto" w:fill="FFD966"/>
            <w:tcMar>
              <w:top w:w="0" w:type="dxa"/>
              <w:left w:w="108" w:type="dxa"/>
              <w:bottom w:w="0" w:type="dxa"/>
              <w:right w:w="108" w:type="dxa"/>
            </w:tcMar>
            <w:hideMark/>
          </w:tcPr>
          <w:p w14:paraId="0EB4C94A" w14:textId="0DF0C85E" w:rsidR="001D5F89" w:rsidRPr="00620C7F" w:rsidRDefault="001D5F89" w:rsidP="001D5F89">
            <w:pPr>
              <w:rPr>
                <w:rFonts w:ascii="Arial" w:hAnsi="Arial" w:cs="Arial"/>
                <w:sz w:val="20"/>
                <w:szCs w:val="20"/>
              </w:rPr>
            </w:pPr>
            <w:r w:rsidRPr="00620C7F">
              <w:rPr>
                <w:rFonts w:ascii="Arial" w:hAnsi="Arial" w:cs="Arial"/>
                <w:color w:val="000000"/>
                <w:sz w:val="20"/>
                <w:szCs w:val="20"/>
              </w:rPr>
              <w:t>Name of Paper:</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489ADEA5" w14:textId="77777777" w:rsidR="001D5F89" w:rsidRPr="00620C7F" w:rsidRDefault="001D5F89" w:rsidP="008E3165">
            <w:pPr>
              <w:rPr>
                <w:rFonts w:ascii="Arial" w:hAnsi="Arial" w:cs="Arial"/>
                <w:sz w:val="20"/>
                <w:szCs w:val="20"/>
              </w:rPr>
            </w:pPr>
          </w:p>
        </w:tc>
      </w:tr>
      <w:tr w:rsidR="001D5F89" w14:paraId="31D41BF4" w14:textId="77777777" w:rsidTr="00620C7F">
        <w:tc>
          <w:tcPr>
            <w:tcW w:w="4825" w:type="dxa"/>
            <w:tcBorders>
              <w:top w:val="nil"/>
              <w:left w:val="single" w:sz="8" w:space="0" w:color="auto"/>
              <w:bottom w:val="single" w:sz="8" w:space="0" w:color="auto"/>
              <w:right w:val="single" w:sz="8" w:space="0" w:color="auto"/>
            </w:tcBorders>
            <w:shd w:val="clear" w:color="auto" w:fill="FFD966"/>
            <w:tcMar>
              <w:top w:w="0" w:type="dxa"/>
              <w:left w:w="108" w:type="dxa"/>
              <w:bottom w:w="0" w:type="dxa"/>
              <w:right w:w="108" w:type="dxa"/>
            </w:tcMar>
            <w:hideMark/>
          </w:tcPr>
          <w:p w14:paraId="0438A9CF" w14:textId="77C00410" w:rsidR="001D5F89" w:rsidRPr="00620C7F" w:rsidRDefault="001D5F89" w:rsidP="001D5F89">
            <w:pPr>
              <w:rPr>
                <w:rFonts w:ascii="Arial" w:hAnsi="Arial" w:cs="Arial"/>
                <w:sz w:val="20"/>
                <w:szCs w:val="20"/>
              </w:rPr>
            </w:pPr>
            <w:r w:rsidRPr="00620C7F">
              <w:rPr>
                <w:rFonts w:ascii="Arial" w:hAnsi="Arial" w:cs="Arial"/>
                <w:color w:val="000000"/>
                <w:sz w:val="20"/>
                <w:szCs w:val="20"/>
              </w:rPr>
              <w:t>Lead Contact:</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0CD711D7" w14:textId="77777777" w:rsidR="001D5F89" w:rsidRPr="00620C7F" w:rsidRDefault="001D5F89" w:rsidP="008E3165">
            <w:pPr>
              <w:rPr>
                <w:rFonts w:ascii="Arial" w:hAnsi="Arial" w:cs="Arial"/>
                <w:sz w:val="20"/>
                <w:szCs w:val="20"/>
              </w:rPr>
            </w:pPr>
          </w:p>
        </w:tc>
      </w:tr>
      <w:tr w:rsidR="001D5F89" w14:paraId="55BF37A2" w14:textId="77777777" w:rsidTr="00620C7F">
        <w:tc>
          <w:tcPr>
            <w:tcW w:w="4825" w:type="dxa"/>
            <w:tcBorders>
              <w:top w:val="nil"/>
              <w:left w:val="single" w:sz="8" w:space="0" w:color="auto"/>
              <w:bottom w:val="single" w:sz="8" w:space="0" w:color="auto"/>
              <w:right w:val="single" w:sz="8" w:space="0" w:color="auto"/>
            </w:tcBorders>
            <w:shd w:val="clear" w:color="auto" w:fill="FFD966"/>
            <w:tcMar>
              <w:top w:w="0" w:type="dxa"/>
              <w:left w:w="108" w:type="dxa"/>
              <w:bottom w:w="0" w:type="dxa"/>
              <w:right w:w="108" w:type="dxa"/>
            </w:tcMar>
            <w:hideMark/>
          </w:tcPr>
          <w:p w14:paraId="314137FB" w14:textId="1C68C184" w:rsidR="001D5F89" w:rsidRPr="00620C7F" w:rsidRDefault="001D5F89" w:rsidP="001D5F89">
            <w:pPr>
              <w:rPr>
                <w:rFonts w:ascii="Arial" w:hAnsi="Arial" w:cs="Arial"/>
                <w:sz w:val="20"/>
                <w:szCs w:val="20"/>
              </w:rPr>
            </w:pPr>
            <w:r w:rsidRPr="00620C7F">
              <w:rPr>
                <w:rFonts w:ascii="Arial" w:hAnsi="Arial" w:cs="Arial"/>
                <w:color w:val="000000"/>
                <w:sz w:val="20"/>
                <w:szCs w:val="20"/>
              </w:rPr>
              <w:t>Paper to be written by:</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2E0D77F2" w14:textId="77777777" w:rsidR="001D5F89" w:rsidRPr="00620C7F" w:rsidRDefault="001D5F89" w:rsidP="008E3165">
            <w:pPr>
              <w:rPr>
                <w:rFonts w:ascii="Arial" w:hAnsi="Arial" w:cs="Arial"/>
                <w:sz w:val="20"/>
                <w:szCs w:val="20"/>
              </w:rPr>
            </w:pPr>
          </w:p>
        </w:tc>
      </w:tr>
      <w:tr w:rsidR="001D5F89" w14:paraId="019145C0" w14:textId="77777777" w:rsidTr="00620C7F">
        <w:tc>
          <w:tcPr>
            <w:tcW w:w="4825" w:type="dxa"/>
            <w:tcBorders>
              <w:top w:val="nil"/>
              <w:left w:val="single" w:sz="8" w:space="0" w:color="auto"/>
              <w:bottom w:val="single" w:sz="8" w:space="0" w:color="auto"/>
              <w:right w:val="single" w:sz="8" w:space="0" w:color="auto"/>
            </w:tcBorders>
            <w:shd w:val="clear" w:color="auto" w:fill="FFD966"/>
            <w:tcMar>
              <w:top w:w="0" w:type="dxa"/>
              <w:left w:w="108" w:type="dxa"/>
              <w:bottom w:w="0" w:type="dxa"/>
              <w:right w:w="108" w:type="dxa"/>
            </w:tcMar>
            <w:hideMark/>
          </w:tcPr>
          <w:p w14:paraId="23C62EF3" w14:textId="6E276BC4" w:rsidR="001D5F89" w:rsidRPr="00620C7F" w:rsidRDefault="001D5F89" w:rsidP="001D5F89">
            <w:pPr>
              <w:rPr>
                <w:rFonts w:ascii="Arial" w:hAnsi="Arial" w:cs="Arial"/>
                <w:sz w:val="20"/>
                <w:szCs w:val="20"/>
              </w:rPr>
            </w:pPr>
            <w:r w:rsidRPr="00620C7F">
              <w:rPr>
                <w:rFonts w:ascii="Arial" w:hAnsi="Arial" w:cs="Arial"/>
                <w:color w:val="000000"/>
                <w:sz w:val="20"/>
                <w:szCs w:val="20"/>
              </w:rPr>
              <w:t>Executive sign off by:</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0503E5BD" w14:textId="77777777" w:rsidR="001D5F89" w:rsidRPr="00620C7F" w:rsidRDefault="001D5F89" w:rsidP="008E3165">
            <w:pPr>
              <w:rPr>
                <w:rFonts w:ascii="Arial" w:hAnsi="Arial" w:cs="Arial"/>
                <w:sz w:val="20"/>
                <w:szCs w:val="20"/>
              </w:rPr>
            </w:pPr>
          </w:p>
        </w:tc>
      </w:tr>
      <w:tr w:rsidR="001D5F89" w14:paraId="6A10CA49" w14:textId="77777777" w:rsidTr="00620C7F">
        <w:tc>
          <w:tcPr>
            <w:tcW w:w="4825" w:type="dxa"/>
            <w:tcBorders>
              <w:top w:val="nil"/>
              <w:left w:val="single" w:sz="8" w:space="0" w:color="auto"/>
              <w:bottom w:val="single" w:sz="8" w:space="0" w:color="auto"/>
              <w:right w:val="single" w:sz="8" w:space="0" w:color="auto"/>
            </w:tcBorders>
            <w:shd w:val="clear" w:color="auto" w:fill="FFD966"/>
            <w:tcMar>
              <w:top w:w="0" w:type="dxa"/>
              <w:left w:w="108" w:type="dxa"/>
              <w:bottom w:w="0" w:type="dxa"/>
              <w:right w:w="108" w:type="dxa"/>
            </w:tcMar>
            <w:hideMark/>
          </w:tcPr>
          <w:p w14:paraId="3D2D922B" w14:textId="62418CAD" w:rsidR="001D5F89" w:rsidRPr="00620C7F" w:rsidRDefault="001D5F89" w:rsidP="001D5F89">
            <w:pPr>
              <w:rPr>
                <w:rFonts w:ascii="Arial" w:hAnsi="Arial" w:cs="Arial"/>
                <w:sz w:val="20"/>
                <w:szCs w:val="20"/>
              </w:rPr>
            </w:pPr>
            <w:r w:rsidRPr="00620C7F">
              <w:rPr>
                <w:rFonts w:ascii="Arial" w:hAnsi="Arial" w:cs="Arial"/>
                <w:color w:val="000000"/>
                <w:sz w:val="20"/>
                <w:szCs w:val="20"/>
              </w:rPr>
              <w:t xml:space="preserve">Presenter/s at </w:t>
            </w:r>
            <w:r w:rsidR="00620C7F" w:rsidRPr="00620C7F">
              <w:rPr>
                <w:rFonts w:ascii="Arial" w:hAnsi="Arial" w:cs="Arial"/>
                <w:color w:val="000000"/>
                <w:sz w:val="20"/>
                <w:szCs w:val="20"/>
              </w:rPr>
              <w:t xml:space="preserve">the </w:t>
            </w:r>
            <w:r w:rsidRPr="00620C7F">
              <w:rPr>
                <w:rFonts w:ascii="Arial" w:hAnsi="Arial" w:cs="Arial"/>
                <w:color w:val="000000"/>
                <w:sz w:val="20"/>
                <w:szCs w:val="20"/>
              </w:rPr>
              <w:t>meeting:</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184D570A" w14:textId="77777777" w:rsidR="001D5F89" w:rsidRPr="00620C7F" w:rsidRDefault="001D5F89" w:rsidP="008E3165">
            <w:pPr>
              <w:rPr>
                <w:rFonts w:ascii="Arial" w:hAnsi="Arial" w:cs="Arial"/>
                <w:sz w:val="20"/>
                <w:szCs w:val="20"/>
              </w:rPr>
            </w:pPr>
          </w:p>
        </w:tc>
      </w:tr>
      <w:tr w:rsidR="001D5F89" w14:paraId="2CF000B3" w14:textId="77777777" w:rsidTr="00620C7F">
        <w:tc>
          <w:tcPr>
            <w:tcW w:w="4825" w:type="dxa"/>
            <w:tcBorders>
              <w:top w:val="nil"/>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126727CF" w14:textId="40AD9753" w:rsidR="001D5F89" w:rsidRPr="00620C7F" w:rsidRDefault="001D5F89" w:rsidP="00620C7F">
            <w:pPr>
              <w:rPr>
                <w:rFonts w:ascii="Arial" w:hAnsi="Arial" w:cs="Arial"/>
                <w:sz w:val="20"/>
                <w:szCs w:val="20"/>
              </w:rPr>
            </w:pPr>
            <w:r w:rsidRPr="00620C7F">
              <w:rPr>
                <w:rFonts w:ascii="Arial" w:hAnsi="Arial" w:cs="Arial"/>
                <w:color w:val="000000"/>
                <w:sz w:val="20"/>
                <w:szCs w:val="20"/>
              </w:rPr>
              <w:t>Cover sheet needed (</w:t>
            </w:r>
            <w:r w:rsidR="00620C7F" w:rsidRPr="00620C7F">
              <w:rPr>
                <w:rFonts w:ascii="Arial" w:hAnsi="Arial" w:cs="Arial"/>
                <w:color w:val="000000"/>
                <w:sz w:val="20"/>
                <w:szCs w:val="20"/>
              </w:rPr>
              <w:t>C</w:t>
            </w:r>
            <w:r w:rsidRPr="00620C7F">
              <w:rPr>
                <w:rFonts w:ascii="Arial" w:hAnsi="Arial" w:cs="Arial"/>
                <w:color w:val="000000"/>
                <w:sz w:val="20"/>
                <w:szCs w:val="20"/>
              </w:rPr>
              <w:t>ounty only)</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1A6EEFBE" w14:textId="77777777" w:rsidR="001D5F89" w:rsidRPr="00620C7F" w:rsidRDefault="001D5F89" w:rsidP="008E3165">
            <w:pPr>
              <w:rPr>
                <w:rFonts w:ascii="Arial" w:hAnsi="Arial" w:cs="Arial"/>
                <w:sz w:val="20"/>
                <w:szCs w:val="20"/>
              </w:rPr>
            </w:pPr>
          </w:p>
        </w:tc>
      </w:tr>
      <w:tr w:rsidR="001D5F89" w14:paraId="01BE3C59" w14:textId="77777777" w:rsidTr="00620C7F">
        <w:tc>
          <w:tcPr>
            <w:tcW w:w="4825" w:type="dxa"/>
            <w:tcBorders>
              <w:top w:val="nil"/>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0E57A11B" w14:textId="02F3D262" w:rsidR="001D5F89" w:rsidRPr="00620C7F" w:rsidRDefault="001D5F89" w:rsidP="00620C7F">
            <w:pPr>
              <w:rPr>
                <w:rFonts w:ascii="Arial" w:hAnsi="Arial" w:cs="Arial"/>
                <w:sz w:val="20"/>
                <w:szCs w:val="20"/>
              </w:rPr>
            </w:pPr>
            <w:r w:rsidRPr="00620C7F">
              <w:rPr>
                <w:rFonts w:ascii="Arial" w:hAnsi="Arial" w:cs="Arial"/>
                <w:color w:val="000000"/>
                <w:sz w:val="20"/>
                <w:szCs w:val="20"/>
              </w:rPr>
              <w:t xml:space="preserve">Date papers are due to the </w:t>
            </w:r>
            <w:r w:rsidR="00620C7F" w:rsidRPr="00620C7F">
              <w:rPr>
                <w:rFonts w:ascii="Arial" w:hAnsi="Arial" w:cs="Arial"/>
                <w:color w:val="000000"/>
                <w:sz w:val="20"/>
                <w:szCs w:val="20"/>
              </w:rPr>
              <w:t>C</w:t>
            </w:r>
            <w:r w:rsidRPr="00620C7F">
              <w:rPr>
                <w:rFonts w:ascii="Arial" w:hAnsi="Arial" w:cs="Arial"/>
                <w:color w:val="000000"/>
                <w:sz w:val="20"/>
                <w:szCs w:val="20"/>
              </w:rPr>
              <w:t xml:space="preserve">omms </w:t>
            </w:r>
            <w:r w:rsidR="00620C7F" w:rsidRPr="00620C7F">
              <w:rPr>
                <w:rFonts w:ascii="Arial" w:hAnsi="Arial" w:cs="Arial"/>
                <w:color w:val="000000"/>
                <w:sz w:val="20"/>
                <w:szCs w:val="20"/>
              </w:rPr>
              <w:t>T</w:t>
            </w:r>
            <w:r w:rsidRPr="00620C7F">
              <w:rPr>
                <w:rFonts w:ascii="Arial" w:hAnsi="Arial" w:cs="Arial"/>
                <w:color w:val="000000"/>
                <w:sz w:val="20"/>
                <w:szCs w:val="20"/>
              </w:rPr>
              <w:t>eams for sense checks</w:t>
            </w:r>
            <w:r w:rsidR="00620C7F">
              <w:rPr>
                <w:rFonts w:ascii="Arial" w:hAnsi="Arial" w:cs="Arial"/>
                <w:color w:val="000000"/>
                <w:sz w:val="20"/>
                <w:szCs w:val="20"/>
              </w:rPr>
              <w:t>:</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52CC46A0" w14:textId="77777777" w:rsidR="001D5F89" w:rsidRPr="00620C7F" w:rsidRDefault="001D5F89" w:rsidP="008E3165">
            <w:pPr>
              <w:rPr>
                <w:rFonts w:ascii="Arial" w:hAnsi="Arial" w:cs="Arial"/>
                <w:sz w:val="20"/>
                <w:szCs w:val="20"/>
              </w:rPr>
            </w:pPr>
          </w:p>
        </w:tc>
      </w:tr>
      <w:tr w:rsidR="001D5F89" w14:paraId="7DA7154B" w14:textId="77777777" w:rsidTr="00620C7F">
        <w:tc>
          <w:tcPr>
            <w:tcW w:w="4825" w:type="dxa"/>
            <w:tcBorders>
              <w:top w:val="nil"/>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7A1DDC19" w14:textId="5EDAA4D5" w:rsidR="001D5F89" w:rsidRPr="00620C7F" w:rsidRDefault="001D5F89" w:rsidP="00620C7F">
            <w:pPr>
              <w:rPr>
                <w:rFonts w:ascii="Arial" w:hAnsi="Arial" w:cs="Arial"/>
                <w:sz w:val="20"/>
                <w:szCs w:val="20"/>
              </w:rPr>
            </w:pPr>
            <w:r w:rsidRPr="00620C7F">
              <w:rPr>
                <w:rFonts w:ascii="Arial" w:hAnsi="Arial" w:cs="Arial"/>
                <w:color w:val="000000"/>
                <w:sz w:val="20"/>
                <w:szCs w:val="20"/>
              </w:rPr>
              <w:t xml:space="preserve">Date the papers </w:t>
            </w:r>
            <w:r w:rsidR="00620C7F" w:rsidRPr="00620C7F">
              <w:rPr>
                <w:rFonts w:ascii="Arial" w:hAnsi="Arial" w:cs="Arial"/>
                <w:color w:val="000000"/>
                <w:sz w:val="20"/>
                <w:szCs w:val="20"/>
              </w:rPr>
              <w:t>must be</w:t>
            </w:r>
            <w:r w:rsidRPr="00620C7F">
              <w:rPr>
                <w:rFonts w:ascii="Arial" w:hAnsi="Arial" w:cs="Arial"/>
                <w:color w:val="000000"/>
                <w:sz w:val="20"/>
                <w:szCs w:val="20"/>
              </w:rPr>
              <w:t xml:space="preserve"> submitted to HOSC</w:t>
            </w:r>
            <w:r w:rsidR="00620C7F">
              <w:rPr>
                <w:rFonts w:ascii="Arial" w:hAnsi="Arial" w:cs="Arial"/>
                <w:color w:val="000000"/>
                <w:sz w:val="20"/>
                <w:szCs w:val="20"/>
              </w:rPr>
              <w:t>:</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6691AD02" w14:textId="77777777" w:rsidR="001D5F89" w:rsidRPr="00620C7F" w:rsidRDefault="001D5F89" w:rsidP="008E3165">
            <w:pPr>
              <w:rPr>
                <w:rFonts w:ascii="Arial" w:hAnsi="Arial" w:cs="Arial"/>
                <w:sz w:val="20"/>
                <w:szCs w:val="20"/>
              </w:rPr>
            </w:pPr>
          </w:p>
        </w:tc>
      </w:tr>
      <w:tr w:rsidR="001D5F89" w14:paraId="3B524416" w14:textId="77777777" w:rsidTr="00620C7F">
        <w:tc>
          <w:tcPr>
            <w:tcW w:w="4825" w:type="dxa"/>
            <w:tcBorders>
              <w:top w:val="nil"/>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70D0CE91" w14:textId="225B7EEB" w:rsidR="00620C7F" w:rsidRDefault="001D5F89" w:rsidP="00620C7F">
            <w:pPr>
              <w:rPr>
                <w:rFonts w:ascii="Arial" w:hAnsi="Arial" w:cs="Arial"/>
                <w:sz w:val="20"/>
                <w:szCs w:val="20"/>
              </w:rPr>
            </w:pPr>
            <w:r w:rsidRPr="00620C7F">
              <w:rPr>
                <w:rFonts w:ascii="Arial" w:hAnsi="Arial" w:cs="Arial"/>
                <w:color w:val="000000"/>
                <w:sz w:val="20"/>
                <w:szCs w:val="20"/>
              </w:rPr>
              <w:t xml:space="preserve">Date </w:t>
            </w:r>
            <w:r w:rsidR="00620C7F">
              <w:rPr>
                <w:rFonts w:ascii="Arial" w:hAnsi="Arial" w:cs="Arial"/>
                <w:color w:val="000000"/>
                <w:sz w:val="20"/>
                <w:szCs w:val="20"/>
              </w:rPr>
              <w:t xml:space="preserve">and time </w:t>
            </w:r>
            <w:r w:rsidRPr="00620C7F">
              <w:rPr>
                <w:rFonts w:ascii="Arial" w:hAnsi="Arial" w:cs="Arial"/>
                <w:color w:val="000000"/>
                <w:sz w:val="20"/>
                <w:szCs w:val="20"/>
              </w:rPr>
              <w:t>of meeting</w:t>
            </w:r>
            <w:r w:rsidR="00620C7F">
              <w:rPr>
                <w:rFonts w:ascii="Arial" w:hAnsi="Arial" w:cs="Arial"/>
                <w:color w:val="000000"/>
                <w:sz w:val="20"/>
                <w:szCs w:val="20"/>
              </w:rPr>
              <w:t>:</w:t>
            </w:r>
            <w:r w:rsidR="00620C7F">
              <w:rPr>
                <w:rFonts w:ascii="Arial" w:hAnsi="Arial" w:cs="Arial"/>
                <w:sz w:val="20"/>
                <w:szCs w:val="20"/>
              </w:rPr>
              <w:t xml:space="preserve"> </w:t>
            </w:r>
          </w:p>
          <w:p w14:paraId="0DE8C9D9" w14:textId="29F8BA68" w:rsidR="001D5F89" w:rsidRPr="00620C7F" w:rsidRDefault="00620C7F" w:rsidP="00620C7F">
            <w:pPr>
              <w:rPr>
                <w:rFonts w:ascii="Arial" w:hAnsi="Arial" w:cs="Arial"/>
                <w:sz w:val="20"/>
                <w:szCs w:val="20"/>
              </w:rPr>
            </w:pPr>
            <w:r>
              <w:rPr>
                <w:rFonts w:ascii="Arial" w:hAnsi="Arial" w:cs="Arial"/>
                <w:sz w:val="20"/>
                <w:szCs w:val="20"/>
              </w:rPr>
              <w:t>These are face to face meetings, please block the time in your diaries</w:t>
            </w:r>
            <w:r w:rsidR="008C52FA">
              <w:rPr>
                <w:rFonts w:ascii="Arial" w:hAnsi="Arial" w:cs="Arial"/>
                <w:sz w:val="20"/>
                <w:szCs w:val="20"/>
              </w:rPr>
              <w:t>.</w:t>
            </w:r>
          </w:p>
        </w:tc>
        <w:tc>
          <w:tcPr>
            <w:tcW w:w="5088" w:type="dxa"/>
            <w:tcBorders>
              <w:top w:val="nil"/>
              <w:left w:val="nil"/>
              <w:bottom w:val="single" w:sz="8" w:space="0" w:color="auto"/>
              <w:right w:val="single" w:sz="8" w:space="0" w:color="auto"/>
            </w:tcBorders>
            <w:tcMar>
              <w:top w:w="0" w:type="dxa"/>
              <w:left w:w="108" w:type="dxa"/>
              <w:bottom w:w="0" w:type="dxa"/>
              <w:right w:w="108" w:type="dxa"/>
            </w:tcMar>
          </w:tcPr>
          <w:p w14:paraId="36943704" w14:textId="77777777" w:rsidR="001D5F89" w:rsidRPr="00620C7F" w:rsidRDefault="001D5F89" w:rsidP="008E3165">
            <w:pPr>
              <w:rPr>
                <w:rFonts w:ascii="Arial" w:hAnsi="Arial" w:cs="Arial"/>
                <w:sz w:val="20"/>
                <w:szCs w:val="20"/>
              </w:rPr>
            </w:pPr>
          </w:p>
          <w:p w14:paraId="4B55E9F4" w14:textId="77777777" w:rsidR="00620C7F" w:rsidRDefault="00620C7F" w:rsidP="008E3165">
            <w:pPr>
              <w:rPr>
                <w:rFonts w:ascii="Arial" w:hAnsi="Arial" w:cs="Arial"/>
                <w:sz w:val="20"/>
                <w:szCs w:val="20"/>
              </w:rPr>
            </w:pPr>
          </w:p>
          <w:p w14:paraId="6F0F5C3B" w14:textId="73BAA82F" w:rsidR="001D5F89" w:rsidRPr="00620C7F" w:rsidRDefault="001D5F89" w:rsidP="008E3165">
            <w:pPr>
              <w:rPr>
                <w:rFonts w:ascii="Arial" w:hAnsi="Arial" w:cs="Arial"/>
                <w:sz w:val="20"/>
                <w:szCs w:val="20"/>
              </w:rPr>
            </w:pPr>
          </w:p>
        </w:tc>
      </w:tr>
      <w:tr w:rsidR="001D5F89" w14:paraId="60A57830" w14:textId="77777777" w:rsidTr="00620C7F">
        <w:tc>
          <w:tcPr>
            <w:tcW w:w="9913" w:type="dxa"/>
            <w:gridSpan w:val="2"/>
            <w:tcBorders>
              <w:top w:val="nil"/>
              <w:left w:val="single" w:sz="8" w:space="0" w:color="auto"/>
              <w:bottom w:val="single" w:sz="8" w:space="0" w:color="auto"/>
              <w:right w:val="single" w:sz="8" w:space="0" w:color="auto"/>
            </w:tcBorders>
            <w:shd w:val="clear" w:color="auto" w:fill="A8D08D"/>
            <w:tcMar>
              <w:top w:w="0" w:type="dxa"/>
              <w:left w:w="108" w:type="dxa"/>
              <w:bottom w:w="0" w:type="dxa"/>
              <w:right w:w="108" w:type="dxa"/>
            </w:tcMar>
          </w:tcPr>
          <w:p w14:paraId="6EEE891E" w14:textId="1A882329" w:rsidR="00620C7F" w:rsidRPr="00620C7F" w:rsidRDefault="00620C7F" w:rsidP="00620C7F">
            <w:pPr>
              <w:rPr>
                <w:rFonts w:ascii="Arial" w:hAnsi="Arial" w:cs="Arial"/>
                <w:sz w:val="20"/>
                <w:szCs w:val="20"/>
              </w:rPr>
            </w:pPr>
            <w:r w:rsidRPr="00620C7F">
              <w:rPr>
                <w:rFonts w:ascii="Arial" w:hAnsi="Arial" w:cs="Arial"/>
                <w:sz w:val="20"/>
                <w:szCs w:val="20"/>
              </w:rPr>
              <w:t xml:space="preserve">County HOSC tends to be at </w:t>
            </w:r>
            <w:r w:rsidR="00647700">
              <w:rPr>
                <w:rFonts w:ascii="Arial" w:hAnsi="Arial" w:cs="Arial"/>
                <w:sz w:val="20"/>
                <w:szCs w:val="20"/>
              </w:rPr>
              <w:t>10a</w:t>
            </w:r>
            <w:r w:rsidRPr="00620C7F">
              <w:rPr>
                <w:rFonts w:ascii="Arial" w:hAnsi="Arial" w:cs="Arial"/>
                <w:sz w:val="20"/>
                <w:szCs w:val="20"/>
              </w:rPr>
              <w:t>m at Matlock Council Buildings more information can be found</w:t>
            </w:r>
            <w:hyperlink r:id="rId12" w:history="1">
              <w:r w:rsidRPr="00620C7F">
                <w:rPr>
                  <w:rStyle w:val="Hyperlink"/>
                  <w:rFonts w:ascii="Arial" w:hAnsi="Arial" w:cs="Arial"/>
                  <w:sz w:val="20"/>
                  <w:szCs w:val="20"/>
                </w:rPr>
                <w:t xml:space="preserve"> </w:t>
              </w:r>
            </w:hyperlink>
            <w:hyperlink r:id="rId13" w:history="1">
              <w:r w:rsidRPr="00620C7F">
                <w:rPr>
                  <w:rStyle w:val="Hyperlink"/>
                  <w:rFonts w:ascii="Arial" w:hAnsi="Arial" w:cs="Arial"/>
                  <w:sz w:val="20"/>
                  <w:szCs w:val="20"/>
                </w:rPr>
                <w:t>here</w:t>
              </w:r>
            </w:hyperlink>
            <w:r w:rsidR="008C52FA">
              <w:rPr>
                <w:rFonts w:ascii="Arial" w:hAnsi="Arial" w:cs="Arial"/>
                <w:sz w:val="20"/>
                <w:szCs w:val="20"/>
              </w:rPr>
              <w:t>.</w:t>
            </w:r>
          </w:p>
          <w:p w14:paraId="290930E5" w14:textId="60BB0D23" w:rsidR="001D5F89" w:rsidRPr="00620C7F" w:rsidRDefault="00620C7F" w:rsidP="00620C7F">
            <w:pPr>
              <w:rPr>
                <w:rFonts w:ascii="Arial" w:hAnsi="Arial" w:cs="Arial"/>
                <w:sz w:val="20"/>
                <w:szCs w:val="20"/>
              </w:rPr>
            </w:pPr>
            <w:r w:rsidRPr="00620C7F">
              <w:rPr>
                <w:rFonts w:ascii="Arial" w:hAnsi="Arial" w:cs="Arial"/>
                <w:sz w:val="20"/>
                <w:szCs w:val="20"/>
              </w:rPr>
              <w:t xml:space="preserve">Derby City HOSC tends to be at 6pm at the City Council House more information can be found </w:t>
            </w:r>
            <w:hyperlink r:id="rId14" w:history="1">
              <w:r w:rsidRPr="00620C7F">
                <w:rPr>
                  <w:rStyle w:val="Hyperlink"/>
                  <w:rFonts w:ascii="Arial" w:hAnsi="Arial" w:cs="Arial"/>
                  <w:sz w:val="20"/>
                  <w:szCs w:val="20"/>
                </w:rPr>
                <w:t>here</w:t>
              </w:r>
            </w:hyperlink>
            <w:r w:rsidRPr="00620C7F">
              <w:rPr>
                <w:rFonts w:ascii="Arial" w:hAnsi="Arial" w:cs="Arial"/>
                <w:sz w:val="20"/>
                <w:szCs w:val="20"/>
              </w:rPr>
              <w:t xml:space="preserve">. </w:t>
            </w:r>
          </w:p>
        </w:tc>
      </w:tr>
    </w:tbl>
    <w:p w14:paraId="5CCC2EC2" w14:textId="4B7A1E11" w:rsidR="003230E1" w:rsidRPr="003230E1" w:rsidRDefault="003230E1" w:rsidP="003230E1">
      <w:pPr>
        <w:rPr>
          <w:rFonts w:ascii="Arial" w:hAnsi="Arial" w:cs="Arial"/>
          <w:sz w:val="24"/>
          <w:szCs w:val="24"/>
        </w:rPr>
      </w:pPr>
    </w:p>
    <w:sectPr w:rsidR="003230E1" w:rsidRPr="003230E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B056" w14:textId="77777777" w:rsidR="007D2FEC" w:rsidRDefault="007D2FEC" w:rsidP="00BD27E9">
      <w:pPr>
        <w:spacing w:after="0" w:line="240" w:lineRule="auto"/>
      </w:pPr>
      <w:r>
        <w:separator/>
      </w:r>
    </w:p>
  </w:endnote>
  <w:endnote w:type="continuationSeparator" w:id="0">
    <w:p w14:paraId="25BA2A6D" w14:textId="77777777" w:rsidR="007D2FEC" w:rsidRDefault="007D2FEC" w:rsidP="00BD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394964"/>
      <w:docPartObj>
        <w:docPartGallery w:val="Page Numbers (Bottom of Page)"/>
        <w:docPartUnique/>
      </w:docPartObj>
    </w:sdtPr>
    <w:sdtEndPr>
      <w:rPr>
        <w:noProof/>
      </w:rPr>
    </w:sdtEndPr>
    <w:sdtContent>
      <w:p w14:paraId="47D97070" w14:textId="0FAE2248" w:rsidR="00BD27E9" w:rsidRDefault="00BD2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FA0B7" w14:textId="03A14CBF" w:rsidR="00BD27E9" w:rsidRDefault="00BD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A701" w14:textId="77777777" w:rsidR="007D2FEC" w:rsidRDefault="007D2FEC" w:rsidP="00BD27E9">
      <w:pPr>
        <w:spacing w:after="0" w:line="240" w:lineRule="auto"/>
      </w:pPr>
      <w:r>
        <w:separator/>
      </w:r>
    </w:p>
  </w:footnote>
  <w:footnote w:type="continuationSeparator" w:id="0">
    <w:p w14:paraId="28BF9211" w14:textId="77777777" w:rsidR="007D2FEC" w:rsidRDefault="007D2FEC" w:rsidP="00BD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96C4" w14:textId="6677B109" w:rsidR="00952F4F" w:rsidRDefault="00952F4F">
    <w:pPr>
      <w:pStyle w:val="Header"/>
    </w:pPr>
    <w:r>
      <w:rPr>
        <w:noProof/>
      </w:rPr>
      <w:drawing>
        <wp:anchor distT="0" distB="0" distL="114300" distR="114300" simplePos="0" relativeHeight="251659264" behindDoc="1" locked="0" layoutInCell="1" allowOverlap="1" wp14:anchorId="18CF8E46" wp14:editId="0A0C9A14">
          <wp:simplePos x="0" y="0"/>
          <wp:positionH relativeFrom="page">
            <wp:align>right</wp:align>
          </wp:positionH>
          <wp:positionV relativeFrom="paragraph">
            <wp:posOffset>-445135</wp:posOffset>
          </wp:positionV>
          <wp:extent cx="2037080" cy="917575"/>
          <wp:effectExtent l="0" t="0" r="0" b="0"/>
          <wp:wrapTight wrapText="bothSides">
            <wp:wrapPolygon edited="0">
              <wp:start x="12726" y="2691"/>
              <wp:lineTo x="1010" y="10763"/>
              <wp:lineTo x="1010" y="13453"/>
              <wp:lineTo x="6060" y="17489"/>
              <wp:lineTo x="9090" y="18386"/>
              <wp:lineTo x="10504" y="18386"/>
              <wp:lineTo x="19594" y="17489"/>
              <wp:lineTo x="20200" y="11211"/>
              <wp:lineTo x="19392" y="10763"/>
              <wp:lineTo x="20200" y="7624"/>
              <wp:lineTo x="19796" y="2691"/>
              <wp:lineTo x="12726" y="269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08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938"/>
    <w:multiLevelType w:val="hybridMultilevel"/>
    <w:tmpl w:val="E3F255D0"/>
    <w:lvl w:ilvl="0" w:tplc="FFFFFFFF">
      <w:numFmt w:val="bullet"/>
      <w:lvlText w:val="-"/>
      <w:lvlJc w:val="left"/>
      <w:pPr>
        <w:ind w:left="360" w:hanging="360"/>
      </w:pPr>
      <w:rPr>
        <w:rFonts w:ascii="Calibri" w:eastAsiaTheme="minorHAnsi" w:hAnsi="Calibri" w:cs="Calibri" w:hint="default"/>
      </w:rPr>
    </w:lvl>
    <w:lvl w:ilvl="1" w:tplc="7E96C44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EE74448"/>
    <w:multiLevelType w:val="hybridMultilevel"/>
    <w:tmpl w:val="5EAC79B4"/>
    <w:lvl w:ilvl="0" w:tplc="D4FA299E">
      <w:numFmt w:val="bullet"/>
      <w:lvlText w:val="-"/>
      <w:lvlJc w:val="left"/>
      <w:pPr>
        <w:ind w:left="720" w:hanging="360"/>
      </w:pPr>
      <w:rPr>
        <w:rFonts w:ascii="Calibri" w:eastAsiaTheme="minorHAnsi" w:hAnsi="Calibri" w:cs="Calibri" w:hint="default"/>
      </w:rPr>
    </w:lvl>
    <w:lvl w:ilvl="1" w:tplc="7E96C44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E725E"/>
    <w:multiLevelType w:val="multilevel"/>
    <w:tmpl w:val="91F29AA0"/>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CAE3D6D"/>
    <w:multiLevelType w:val="hybridMultilevel"/>
    <w:tmpl w:val="AF5A9A9E"/>
    <w:lvl w:ilvl="0" w:tplc="FFFFFFFF">
      <w:start w:val="1"/>
      <w:numFmt w:val="bullet"/>
      <w:lvlText w:val=""/>
      <w:lvlJc w:val="left"/>
      <w:pPr>
        <w:ind w:left="720" w:hanging="360"/>
      </w:pPr>
      <w:rPr>
        <w:rFonts w:ascii="Symbol" w:hAnsi="Symbol" w:hint="default"/>
      </w:rPr>
    </w:lvl>
    <w:lvl w:ilvl="1" w:tplc="7E96C44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F32036"/>
    <w:multiLevelType w:val="hybridMultilevel"/>
    <w:tmpl w:val="C2DC0610"/>
    <w:lvl w:ilvl="0" w:tplc="D4FA299E">
      <w:numFmt w:val="bullet"/>
      <w:lvlText w:val="-"/>
      <w:lvlJc w:val="left"/>
      <w:pPr>
        <w:ind w:left="720" w:hanging="360"/>
      </w:pPr>
      <w:rPr>
        <w:rFonts w:ascii="Calibri" w:eastAsiaTheme="minorHAnsi" w:hAnsi="Calibri" w:cs="Calibri" w:hint="default"/>
      </w:rPr>
    </w:lvl>
    <w:lvl w:ilvl="1" w:tplc="7E96C44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E26EC"/>
    <w:multiLevelType w:val="hybridMultilevel"/>
    <w:tmpl w:val="CDF48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29736D"/>
    <w:multiLevelType w:val="hybridMultilevel"/>
    <w:tmpl w:val="12BAACEC"/>
    <w:lvl w:ilvl="0" w:tplc="D4FA299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BE2A18"/>
    <w:multiLevelType w:val="hybridMultilevel"/>
    <w:tmpl w:val="F9B66C48"/>
    <w:lvl w:ilvl="0" w:tplc="D4FA299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4C7D7C"/>
    <w:multiLevelType w:val="hybridMultilevel"/>
    <w:tmpl w:val="914C8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1A0278"/>
    <w:multiLevelType w:val="hybridMultilevel"/>
    <w:tmpl w:val="00A404C6"/>
    <w:lvl w:ilvl="0" w:tplc="D4FA299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3150C1"/>
    <w:multiLevelType w:val="hybridMultilevel"/>
    <w:tmpl w:val="7200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9550F"/>
    <w:multiLevelType w:val="hybridMultilevel"/>
    <w:tmpl w:val="BA50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04065"/>
    <w:multiLevelType w:val="hybridMultilevel"/>
    <w:tmpl w:val="B23C2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414F2"/>
    <w:multiLevelType w:val="hybridMultilevel"/>
    <w:tmpl w:val="2E78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B5800"/>
    <w:multiLevelType w:val="hybridMultilevel"/>
    <w:tmpl w:val="8884D9D0"/>
    <w:lvl w:ilvl="0" w:tplc="D4FA29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C2535"/>
    <w:multiLevelType w:val="hybridMultilevel"/>
    <w:tmpl w:val="368E71FC"/>
    <w:lvl w:ilvl="0" w:tplc="D4FA299E">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5717FDC"/>
    <w:multiLevelType w:val="hybridMultilevel"/>
    <w:tmpl w:val="0270D5D4"/>
    <w:lvl w:ilvl="0" w:tplc="D4FA299E">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D516DC5"/>
    <w:multiLevelType w:val="hybridMultilevel"/>
    <w:tmpl w:val="018E2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899646">
    <w:abstractNumId w:val="7"/>
  </w:num>
  <w:num w:numId="2" w16cid:durableId="1476264865">
    <w:abstractNumId w:val="2"/>
  </w:num>
  <w:num w:numId="3" w16cid:durableId="1410883324">
    <w:abstractNumId w:val="10"/>
  </w:num>
  <w:num w:numId="4" w16cid:durableId="577404436">
    <w:abstractNumId w:val="11"/>
  </w:num>
  <w:num w:numId="5" w16cid:durableId="744227600">
    <w:abstractNumId w:val="13"/>
  </w:num>
  <w:num w:numId="6" w16cid:durableId="391664339">
    <w:abstractNumId w:val="1"/>
  </w:num>
  <w:num w:numId="7" w16cid:durableId="1276014195">
    <w:abstractNumId w:val="17"/>
  </w:num>
  <w:num w:numId="8" w16cid:durableId="1833401720">
    <w:abstractNumId w:val="5"/>
  </w:num>
  <w:num w:numId="9" w16cid:durableId="961612601">
    <w:abstractNumId w:val="8"/>
  </w:num>
  <w:num w:numId="10" w16cid:durableId="1638802759">
    <w:abstractNumId w:val="14"/>
  </w:num>
  <w:num w:numId="11" w16cid:durableId="2056806389">
    <w:abstractNumId w:val="12"/>
  </w:num>
  <w:num w:numId="12" w16cid:durableId="2030908092">
    <w:abstractNumId w:val="16"/>
  </w:num>
  <w:num w:numId="13" w16cid:durableId="456221733">
    <w:abstractNumId w:val="15"/>
  </w:num>
  <w:num w:numId="14" w16cid:durableId="1928153025">
    <w:abstractNumId w:val="4"/>
  </w:num>
  <w:num w:numId="15" w16cid:durableId="1934047635">
    <w:abstractNumId w:val="0"/>
  </w:num>
  <w:num w:numId="16" w16cid:durableId="1695571670">
    <w:abstractNumId w:val="9"/>
  </w:num>
  <w:num w:numId="17" w16cid:durableId="1528366760">
    <w:abstractNumId w:val="6"/>
  </w:num>
  <w:num w:numId="18" w16cid:durableId="754008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29"/>
    <w:rsid w:val="000012F3"/>
    <w:rsid w:val="0000745D"/>
    <w:rsid w:val="0002090C"/>
    <w:rsid w:val="000258AF"/>
    <w:rsid w:val="000335EF"/>
    <w:rsid w:val="000361A9"/>
    <w:rsid w:val="000446AF"/>
    <w:rsid w:val="00056789"/>
    <w:rsid w:val="00057932"/>
    <w:rsid w:val="0006330A"/>
    <w:rsid w:val="00070966"/>
    <w:rsid w:val="00071700"/>
    <w:rsid w:val="00082F86"/>
    <w:rsid w:val="0009136C"/>
    <w:rsid w:val="000B722A"/>
    <w:rsid w:val="000E2CC1"/>
    <w:rsid w:val="000E4821"/>
    <w:rsid w:val="000E79A3"/>
    <w:rsid w:val="000F1F89"/>
    <w:rsid w:val="00102C69"/>
    <w:rsid w:val="00104527"/>
    <w:rsid w:val="001234BB"/>
    <w:rsid w:val="001248E2"/>
    <w:rsid w:val="00127498"/>
    <w:rsid w:val="001473C1"/>
    <w:rsid w:val="00155192"/>
    <w:rsid w:val="00165036"/>
    <w:rsid w:val="00170C4C"/>
    <w:rsid w:val="00195CDC"/>
    <w:rsid w:val="001B28CD"/>
    <w:rsid w:val="001B7AEF"/>
    <w:rsid w:val="001C7F78"/>
    <w:rsid w:val="001D5F89"/>
    <w:rsid w:val="001D7255"/>
    <w:rsid w:val="001E2C15"/>
    <w:rsid w:val="001F38F1"/>
    <w:rsid w:val="002073A9"/>
    <w:rsid w:val="00226A28"/>
    <w:rsid w:val="00230E9D"/>
    <w:rsid w:val="00245AFE"/>
    <w:rsid w:val="00257549"/>
    <w:rsid w:val="002935BA"/>
    <w:rsid w:val="002A7CDB"/>
    <w:rsid w:val="002B31C6"/>
    <w:rsid w:val="002B365F"/>
    <w:rsid w:val="002C3F0C"/>
    <w:rsid w:val="002D4962"/>
    <w:rsid w:val="002E7D51"/>
    <w:rsid w:val="00310D58"/>
    <w:rsid w:val="003172EC"/>
    <w:rsid w:val="003230E1"/>
    <w:rsid w:val="00345991"/>
    <w:rsid w:val="00362728"/>
    <w:rsid w:val="00372A32"/>
    <w:rsid w:val="00380CF1"/>
    <w:rsid w:val="0039231C"/>
    <w:rsid w:val="00395FD1"/>
    <w:rsid w:val="00397FE7"/>
    <w:rsid w:val="003A0A30"/>
    <w:rsid w:val="003A5877"/>
    <w:rsid w:val="003A72FB"/>
    <w:rsid w:val="003A7F74"/>
    <w:rsid w:val="003B1F36"/>
    <w:rsid w:val="003B2167"/>
    <w:rsid w:val="003B597E"/>
    <w:rsid w:val="003B664F"/>
    <w:rsid w:val="003C5358"/>
    <w:rsid w:val="00403A5E"/>
    <w:rsid w:val="004200B0"/>
    <w:rsid w:val="0042110B"/>
    <w:rsid w:val="00424831"/>
    <w:rsid w:val="0043013F"/>
    <w:rsid w:val="00454E45"/>
    <w:rsid w:val="00455A9E"/>
    <w:rsid w:val="00466D4A"/>
    <w:rsid w:val="00475D5C"/>
    <w:rsid w:val="004769C4"/>
    <w:rsid w:val="00480E89"/>
    <w:rsid w:val="00484C5A"/>
    <w:rsid w:val="00487C10"/>
    <w:rsid w:val="004B025D"/>
    <w:rsid w:val="004D24C5"/>
    <w:rsid w:val="004D5EFD"/>
    <w:rsid w:val="004E00B4"/>
    <w:rsid w:val="004E354F"/>
    <w:rsid w:val="004F3A83"/>
    <w:rsid w:val="004F4041"/>
    <w:rsid w:val="005057DC"/>
    <w:rsid w:val="00514BBE"/>
    <w:rsid w:val="00535002"/>
    <w:rsid w:val="00547333"/>
    <w:rsid w:val="00560CC9"/>
    <w:rsid w:val="00572DFA"/>
    <w:rsid w:val="0057323C"/>
    <w:rsid w:val="0058147F"/>
    <w:rsid w:val="0058717A"/>
    <w:rsid w:val="005A0A0D"/>
    <w:rsid w:val="005E58A5"/>
    <w:rsid w:val="006069C4"/>
    <w:rsid w:val="00620C7F"/>
    <w:rsid w:val="00624388"/>
    <w:rsid w:val="00637DCA"/>
    <w:rsid w:val="00647700"/>
    <w:rsid w:val="006667BC"/>
    <w:rsid w:val="00673744"/>
    <w:rsid w:val="00691E50"/>
    <w:rsid w:val="006A1345"/>
    <w:rsid w:val="006A4007"/>
    <w:rsid w:val="006A42A2"/>
    <w:rsid w:val="006A7974"/>
    <w:rsid w:val="006B4441"/>
    <w:rsid w:val="007048FB"/>
    <w:rsid w:val="0070628D"/>
    <w:rsid w:val="00713FC3"/>
    <w:rsid w:val="00721C52"/>
    <w:rsid w:val="007301CB"/>
    <w:rsid w:val="00742CE0"/>
    <w:rsid w:val="00745DD5"/>
    <w:rsid w:val="0075645F"/>
    <w:rsid w:val="00762BE3"/>
    <w:rsid w:val="00763C32"/>
    <w:rsid w:val="007648D4"/>
    <w:rsid w:val="00772C18"/>
    <w:rsid w:val="00773377"/>
    <w:rsid w:val="00776531"/>
    <w:rsid w:val="007A0AEB"/>
    <w:rsid w:val="007A5313"/>
    <w:rsid w:val="007D2FEC"/>
    <w:rsid w:val="007E453E"/>
    <w:rsid w:val="007E4C45"/>
    <w:rsid w:val="007F6DC9"/>
    <w:rsid w:val="0080290C"/>
    <w:rsid w:val="00812BAE"/>
    <w:rsid w:val="00825B65"/>
    <w:rsid w:val="008308B0"/>
    <w:rsid w:val="0083100D"/>
    <w:rsid w:val="00864299"/>
    <w:rsid w:val="008723D3"/>
    <w:rsid w:val="00886563"/>
    <w:rsid w:val="008A6E30"/>
    <w:rsid w:val="008B4F18"/>
    <w:rsid w:val="008B5365"/>
    <w:rsid w:val="008B658F"/>
    <w:rsid w:val="008C52FA"/>
    <w:rsid w:val="008D2106"/>
    <w:rsid w:val="008D767B"/>
    <w:rsid w:val="008E490A"/>
    <w:rsid w:val="008F0A46"/>
    <w:rsid w:val="00902715"/>
    <w:rsid w:val="00904F9F"/>
    <w:rsid w:val="00915611"/>
    <w:rsid w:val="0094140A"/>
    <w:rsid w:val="00942D77"/>
    <w:rsid w:val="00952F4F"/>
    <w:rsid w:val="00970B2F"/>
    <w:rsid w:val="00973312"/>
    <w:rsid w:val="00983722"/>
    <w:rsid w:val="00991A09"/>
    <w:rsid w:val="009A28E9"/>
    <w:rsid w:val="009A4548"/>
    <w:rsid w:val="009B1F77"/>
    <w:rsid w:val="009B34A6"/>
    <w:rsid w:val="009C1B09"/>
    <w:rsid w:val="009C22B6"/>
    <w:rsid w:val="009F2F21"/>
    <w:rsid w:val="00A2778F"/>
    <w:rsid w:val="00A5443B"/>
    <w:rsid w:val="00A54F35"/>
    <w:rsid w:val="00A6339B"/>
    <w:rsid w:val="00A74555"/>
    <w:rsid w:val="00A74BE7"/>
    <w:rsid w:val="00A77ED3"/>
    <w:rsid w:val="00AC1A48"/>
    <w:rsid w:val="00AC4541"/>
    <w:rsid w:val="00AD0129"/>
    <w:rsid w:val="00AD0966"/>
    <w:rsid w:val="00AD3F4C"/>
    <w:rsid w:val="00AE01F6"/>
    <w:rsid w:val="00AE7461"/>
    <w:rsid w:val="00B06A8B"/>
    <w:rsid w:val="00B17CDA"/>
    <w:rsid w:val="00B228D0"/>
    <w:rsid w:val="00B241B9"/>
    <w:rsid w:val="00B33C0E"/>
    <w:rsid w:val="00B40793"/>
    <w:rsid w:val="00B43C8E"/>
    <w:rsid w:val="00B673A2"/>
    <w:rsid w:val="00B67564"/>
    <w:rsid w:val="00B71450"/>
    <w:rsid w:val="00B8194B"/>
    <w:rsid w:val="00B820FB"/>
    <w:rsid w:val="00BC682D"/>
    <w:rsid w:val="00BD27E9"/>
    <w:rsid w:val="00BD7AB3"/>
    <w:rsid w:val="00BE061B"/>
    <w:rsid w:val="00BF0380"/>
    <w:rsid w:val="00BF666B"/>
    <w:rsid w:val="00C02AFA"/>
    <w:rsid w:val="00C15835"/>
    <w:rsid w:val="00C24529"/>
    <w:rsid w:val="00C30D5E"/>
    <w:rsid w:val="00C402AA"/>
    <w:rsid w:val="00C4694B"/>
    <w:rsid w:val="00C57DD9"/>
    <w:rsid w:val="00C57EDA"/>
    <w:rsid w:val="00C67D32"/>
    <w:rsid w:val="00C70CB8"/>
    <w:rsid w:val="00C813FC"/>
    <w:rsid w:val="00C84BA1"/>
    <w:rsid w:val="00C90013"/>
    <w:rsid w:val="00C92014"/>
    <w:rsid w:val="00C94891"/>
    <w:rsid w:val="00CB6022"/>
    <w:rsid w:val="00CB62B0"/>
    <w:rsid w:val="00CC0FD6"/>
    <w:rsid w:val="00CD0B50"/>
    <w:rsid w:val="00CD6300"/>
    <w:rsid w:val="00CE4E85"/>
    <w:rsid w:val="00CF6312"/>
    <w:rsid w:val="00D11A5C"/>
    <w:rsid w:val="00D12EA4"/>
    <w:rsid w:val="00D2118B"/>
    <w:rsid w:val="00D30180"/>
    <w:rsid w:val="00D40545"/>
    <w:rsid w:val="00D407E9"/>
    <w:rsid w:val="00D65C95"/>
    <w:rsid w:val="00D67D4C"/>
    <w:rsid w:val="00D778B5"/>
    <w:rsid w:val="00D77CD5"/>
    <w:rsid w:val="00D838E9"/>
    <w:rsid w:val="00DB0181"/>
    <w:rsid w:val="00DC0F7F"/>
    <w:rsid w:val="00DD2A17"/>
    <w:rsid w:val="00DD7776"/>
    <w:rsid w:val="00DE625C"/>
    <w:rsid w:val="00E04B33"/>
    <w:rsid w:val="00E05CDE"/>
    <w:rsid w:val="00E10A3D"/>
    <w:rsid w:val="00E149F2"/>
    <w:rsid w:val="00E36F14"/>
    <w:rsid w:val="00E507DB"/>
    <w:rsid w:val="00E57BD6"/>
    <w:rsid w:val="00E668F4"/>
    <w:rsid w:val="00E76631"/>
    <w:rsid w:val="00E81572"/>
    <w:rsid w:val="00E93676"/>
    <w:rsid w:val="00EA25D1"/>
    <w:rsid w:val="00EA3E3E"/>
    <w:rsid w:val="00EC00D1"/>
    <w:rsid w:val="00ED1458"/>
    <w:rsid w:val="00ED3BF4"/>
    <w:rsid w:val="00EE1060"/>
    <w:rsid w:val="00EF136F"/>
    <w:rsid w:val="00EF6D2A"/>
    <w:rsid w:val="00F00096"/>
    <w:rsid w:val="00F00980"/>
    <w:rsid w:val="00F02C95"/>
    <w:rsid w:val="00F11962"/>
    <w:rsid w:val="00F16E25"/>
    <w:rsid w:val="00F32C0E"/>
    <w:rsid w:val="00F44387"/>
    <w:rsid w:val="00F73451"/>
    <w:rsid w:val="00F87ED0"/>
    <w:rsid w:val="00F9046C"/>
    <w:rsid w:val="00F92320"/>
    <w:rsid w:val="00FA1855"/>
    <w:rsid w:val="00FA7302"/>
    <w:rsid w:val="00FB081C"/>
    <w:rsid w:val="00FB42EB"/>
    <w:rsid w:val="00FB686C"/>
    <w:rsid w:val="00FE5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119F"/>
  <w15:chartTrackingRefBased/>
  <w15:docId w15:val="{94E5327E-02F6-42F4-93C0-7569A1F8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0A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C95"/>
    <w:pPr>
      <w:ind w:left="720"/>
      <w:contextualSpacing/>
    </w:pPr>
  </w:style>
  <w:style w:type="paragraph" w:customStyle="1" w:styleId="xmsolistparagraph">
    <w:name w:val="x_msolistparagraph"/>
    <w:basedOn w:val="Normal"/>
    <w:rsid w:val="00B33C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73312"/>
    <w:rPr>
      <w:sz w:val="16"/>
      <w:szCs w:val="16"/>
    </w:rPr>
  </w:style>
  <w:style w:type="paragraph" w:styleId="CommentText">
    <w:name w:val="annotation text"/>
    <w:basedOn w:val="Normal"/>
    <w:link w:val="CommentTextChar"/>
    <w:uiPriority w:val="99"/>
    <w:semiHidden/>
    <w:unhideWhenUsed/>
    <w:rsid w:val="00973312"/>
    <w:pPr>
      <w:spacing w:line="240" w:lineRule="auto"/>
    </w:pPr>
    <w:rPr>
      <w:sz w:val="20"/>
      <w:szCs w:val="20"/>
    </w:rPr>
  </w:style>
  <w:style w:type="character" w:customStyle="1" w:styleId="CommentTextChar">
    <w:name w:val="Comment Text Char"/>
    <w:basedOn w:val="DefaultParagraphFont"/>
    <w:link w:val="CommentText"/>
    <w:uiPriority w:val="99"/>
    <w:semiHidden/>
    <w:rsid w:val="00973312"/>
    <w:rPr>
      <w:sz w:val="20"/>
      <w:szCs w:val="20"/>
    </w:rPr>
  </w:style>
  <w:style w:type="paragraph" w:styleId="CommentSubject">
    <w:name w:val="annotation subject"/>
    <w:basedOn w:val="CommentText"/>
    <w:next w:val="CommentText"/>
    <w:link w:val="CommentSubjectChar"/>
    <w:uiPriority w:val="99"/>
    <w:semiHidden/>
    <w:unhideWhenUsed/>
    <w:rsid w:val="00973312"/>
    <w:rPr>
      <w:b/>
      <w:bCs/>
    </w:rPr>
  </w:style>
  <w:style w:type="character" w:customStyle="1" w:styleId="CommentSubjectChar">
    <w:name w:val="Comment Subject Char"/>
    <w:basedOn w:val="CommentTextChar"/>
    <w:link w:val="CommentSubject"/>
    <w:uiPriority w:val="99"/>
    <w:semiHidden/>
    <w:rsid w:val="00973312"/>
    <w:rPr>
      <w:b/>
      <w:bCs/>
      <w:sz w:val="20"/>
      <w:szCs w:val="20"/>
    </w:rPr>
  </w:style>
  <w:style w:type="character" w:customStyle="1" w:styleId="Heading1Char">
    <w:name w:val="Heading 1 Char"/>
    <w:basedOn w:val="DefaultParagraphFont"/>
    <w:link w:val="Heading1"/>
    <w:uiPriority w:val="9"/>
    <w:rsid w:val="003A0A3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87C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D2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7E9"/>
  </w:style>
  <w:style w:type="paragraph" w:styleId="Footer">
    <w:name w:val="footer"/>
    <w:basedOn w:val="Normal"/>
    <w:link w:val="FooterChar"/>
    <w:uiPriority w:val="99"/>
    <w:unhideWhenUsed/>
    <w:rsid w:val="00BD2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E9"/>
  </w:style>
  <w:style w:type="table" w:styleId="TableGrid">
    <w:name w:val="Table Grid"/>
    <w:basedOn w:val="TableNormal"/>
    <w:uiPriority w:val="39"/>
    <w:rsid w:val="0007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563"/>
    <w:rPr>
      <w:color w:val="0000FF"/>
      <w:u w:val="single"/>
    </w:rPr>
  </w:style>
  <w:style w:type="character" w:styleId="UnresolvedMention">
    <w:name w:val="Unresolved Mention"/>
    <w:basedOn w:val="DefaultParagraphFont"/>
    <w:uiPriority w:val="99"/>
    <w:semiHidden/>
    <w:unhideWhenUsed/>
    <w:rsid w:val="00F1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07">
      <w:bodyDiv w:val="1"/>
      <w:marLeft w:val="0"/>
      <w:marRight w:val="0"/>
      <w:marTop w:val="0"/>
      <w:marBottom w:val="0"/>
      <w:divBdr>
        <w:top w:val="none" w:sz="0" w:space="0" w:color="auto"/>
        <w:left w:val="none" w:sz="0" w:space="0" w:color="auto"/>
        <w:bottom w:val="none" w:sz="0" w:space="0" w:color="auto"/>
        <w:right w:val="none" w:sz="0" w:space="0" w:color="auto"/>
      </w:divBdr>
    </w:div>
    <w:div w:id="248775386">
      <w:bodyDiv w:val="1"/>
      <w:marLeft w:val="0"/>
      <w:marRight w:val="0"/>
      <w:marTop w:val="0"/>
      <w:marBottom w:val="0"/>
      <w:divBdr>
        <w:top w:val="none" w:sz="0" w:space="0" w:color="auto"/>
        <w:left w:val="none" w:sz="0" w:space="0" w:color="auto"/>
        <w:bottom w:val="none" w:sz="0" w:space="0" w:color="auto"/>
        <w:right w:val="none" w:sz="0" w:space="0" w:color="auto"/>
      </w:divBdr>
    </w:div>
    <w:div w:id="538587231">
      <w:bodyDiv w:val="1"/>
      <w:marLeft w:val="0"/>
      <w:marRight w:val="0"/>
      <w:marTop w:val="0"/>
      <w:marBottom w:val="0"/>
      <w:divBdr>
        <w:top w:val="none" w:sz="0" w:space="0" w:color="auto"/>
        <w:left w:val="none" w:sz="0" w:space="0" w:color="auto"/>
        <w:bottom w:val="none" w:sz="0" w:space="0" w:color="auto"/>
        <w:right w:val="none" w:sz="0" w:space="0" w:color="auto"/>
      </w:divBdr>
    </w:div>
    <w:div w:id="568737430">
      <w:bodyDiv w:val="1"/>
      <w:marLeft w:val="0"/>
      <w:marRight w:val="0"/>
      <w:marTop w:val="0"/>
      <w:marBottom w:val="0"/>
      <w:divBdr>
        <w:top w:val="none" w:sz="0" w:space="0" w:color="auto"/>
        <w:left w:val="none" w:sz="0" w:space="0" w:color="auto"/>
        <w:bottom w:val="none" w:sz="0" w:space="0" w:color="auto"/>
        <w:right w:val="none" w:sz="0" w:space="0" w:color="auto"/>
      </w:divBdr>
    </w:div>
    <w:div w:id="773404639">
      <w:bodyDiv w:val="1"/>
      <w:marLeft w:val="0"/>
      <w:marRight w:val="0"/>
      <w:marTop w:val="0"/>
      <w:marBottom w:val="0"/>
      <w:divBdr>
        <w:top w:val="none" w:sz="0" w:space="0" w:color="auto"/>
        <w:left w:val="none" w:sz="0" w:space="0" w:color="auto"/>
        <w:bottom w:val="none" w:sz="0" w:space="0" w:color="auto"/>
        <w:right w:val="none" w:sz="0" w:space="0" w:color="auto"/>
      </w:divBdr>
    </w:div>
    <w:div w:id="786242805">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659379558">
      <w:bodyDiv w:val="1"/>
      <w:marLeft w:val="0"/>
      <w:marRight w:val="0"/>
      <w:marTop w:val="0"/>
      <w:marBottom w:val="0"/>
      <w:divBdr>
        <w:top w:val="none" w:sz="0" w:space="0" w:color="auto"/>
        <w:left w:val="none" w:sz="0" w:space="0" w:color="auto"/>
        <w:bottom w:val="none" w:sz="0" w:space="0" w:color="auto"/>
        <w:right w:val="none" w:sz="0" w:space="0" w:color="auto"/>
      </w:divBdr>
    </w:div>
    <w:div w:id="1703827481">
      <w:bodyDiv w:val="1"/>
      <w:marLeft w:val="0"/>
      <w:marRight w:val="0"/>
      <w:marTop w:val="0"/>
      <w:marBottom w:val="0"/>
      <w:divBdr>
        <w:top w:val="none" w:sz="0" w:space="0" w:color="auto"/>
        <w:left w:val="none" w:sz="0" w:space="0" w:color="auto"/>
        <w:bottom w:val="none" w:sz="0" w:space="0" w:color="auto"/>
        <w:right w:val="none" w:sz="0" w:space="0" w:color="auto"/>
      </w:divBdr>
    </w:div>
    <w:div w:id="17203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ownload/patient-and-public-involvement-assessment-and-planning-form/" TargetMode="External"/><Relationship Id="rId13" Type="http://schemas.openxmlformats.org/officeDocument/2006/relationships/hyperlink" Target="https://democracy.derbyshire.gov.uk/ieListMeetings.aspx?CommitteeId=13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mocracy.derbyshire.gov.uk/ieListMeetings.aspx?CommitteeId=1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inedupcarederbyshire.co.uk/download/cover-sheet-scrutiny-committee-template/" TargetMode="External"/><Relationship Id="rId4" Type="http://schemas.openxmlformats.org/officeDocument/2006/relationships/settings" Target="settings.xml"/><Relationship Id="rId9" Type="http://schemas.openxmlformats.org/officeDocument/2006/relationships/hyperlink" Target="https://joinedupcarederbyshire.co.uk/download/patient-and-public-involvement-assessment-and-planning-form/" TargetMode="External"/><Relationship Id="rId14" Type="http://schemas.openxmlformats.org/officeDocument/2006/relationships/hyperlink" Target="https://democracy.derby.gov.uk/Committees/tabid/101/ctl/ViewCMIS_CommitteeDetails/mid/734/id/1943/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DC8A-803B-4BCA-8DC3-3B691199196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Karen (NHS DERBY AND DERBYSHIRE ICB - 15M)</dc:creator>
  <cp:keywords/>
  <dc:description/>
  <cp:lastModifiedBy>LLOYD, Karen (NHS DERBY AND DERBYSHIRE ICB - 15M)</cp:lastModifiedBy>
  <cp:revision>2</cp:revision>
  <dcterms:created xsi:type="dcterms:W3CDTF">2024-03-26T08:02:00Z</dcterms:created>
  <dcterms:modified xsi:type="dcterms:W3CDTF">2024-03-26T08:02:00Z</dcterms:modified>
</cp:coreProperties>
</file>