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06A232E4" w:rsidR="003F42BF" w:rsidRDefault="003F42BF" w:rsidP="00C56CF9">
      <w:pPr>
        <w:pStyle w:val="AppendicesHeading"/>
      </w:pPr>
    </w:p>
    <w:p w14:paraId="178712CC" w14:textId="33E8D7E7" w:rsidR="003B5B6D" w:rsidRDefault="003B5B6D" w:rsidP="00C56CF9">
      <w:pPr>
        <w:pStyle w:val="AppendicesHeading"/>
      </w:pPr>
    </w:p>
    <w:p w14:paraId="06AF90D0" w14:textId="18533183" w:rsidR="003B5B6D" w:rsidRDefault="003B5B6D" w:rsidP="00C56CF9">
      <w:pPr>
        <w:pStyle w:val="AppendicesHeading"/>
      </w:pPr>
    </w:p>
    <w:p w14:paraId="4A9F4009" w14:textId="77777777" w:rsidR="003B5B6D" w:rsidRDefault="003B5B6D" w:rsidP="00C56CF9">
      <w:pPr>
        <w:pStyle w:val="AppendicesHeading"/>
      </w:pPr>
    </w:p>
    <w:p w14:paraId="32AF36F0" w14:textId="77777777" w:rsidR="00010027" w:rsidRPr="003F42BF" w:rsidRDefault="00010027" w:rsidP="00223A90">
      <w:pPr>
        <w:pStyle w:val="PoliciesHeading1"/>
        <w:numPr>
          <w:ilvl w:val="0"/>
          <w:numId w:val="0"/>
        </w:numPr>
        <w:ind w:left="567" w:hanging="567"/>
      </w:pPr>
    </w:p>
    <w:p w14:paraId="06DB558E" w14:textId="5BE99944"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073761">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09862E66" w:rsidR="004C7F76" w:rsidRPr="00DC6860" w:rsidRDefault="007B5275"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Safeguarding Children</w:t>
      </w:r>
      <w:r w:rsidR="00C71FDA">
        <w:rPr>
          <w:rFonts w:eastAsia="Times New Roman" w:cs="Arial"/>
          <w:b/>
          <w:color w:val="365F91" w:themeColor="accent1" w:themeShade="BF"/>
          <w:sz w:val="56"/>
          <w:szCs w:val="56"/>
        </w:rPr>
        <w:t xml:space="preserve"> Policy</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391A6B37" w14:textId="77777777" w:rsidR="00C56CF9" w:rsidRDefault="00C56CF9" w:rsidP="00704F7D">
      <w:pPr>
        <w:spacing w:line="240" w:lineRule="auto"/>
        <w:jc w:val="center"/>
        <w:rPr>
          <w:rFonts w:eastAsia="Times New Roman" w:cs="Arial"/>
          <w:b/>
          <w:szCs w:val="20"/>
        </w:rPr>
      </w:pPr>
    </w:p>
    <w:p w14:paraId="458FFDB6" w14:textId="77777777" w:rsidR="00C56CF9" w:rsidRDefault="00C56CF9" w:rsidP="00704F7D">
      <w:pPr>
        <w:spacing w:line="240" w:lineRule="auto"/>
        <w:jc w:val="center"/>
        <w:rPr>
          <w:rFonts w:eastAsia="Times New Roman" w:cs="Arial"/>
          <w:b/>
          <w:szCs w:val="20"/>
        </w:rPr>
      </w:pPr>
    </w:p>
    <w:p w14:paraId="40051C10" w14:textId="77777777" w:rsidR="00C56CF9" w:rsidRDefault="00C56CF9" w:rsidP="00704F7D">
      <w:pPr>
        <w:spacing w:line="240" w:lineRule="auto"/>
        <w:jc w:val="center"/>
        <w:rPr>
          <w:rFonts w:eastAsia="Times New Roman" w:cs="Arial"/>
          <w:b/>
          <w:szCs w:val="20"/>
        </w:rPr>
      </w:pPr>
    </w:p>
    <w:p w14:paraId="0A4E165B" w14:textId="77777777" w:rsidR="00180EB4" w:rsidRDefault="00180EB4" w:rsidP="00704F7D">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C56CF9" w14:paraId="243AC3E6" w14:textId="77777777" w:rsidTr="00C56CF9">
        <w:trPr>
          <w:jc w:val="center"/>
        </w:trPr>
        <w:tc>
          <w:tcPr>
            <w:tcW w:w="9286" w:type="dxa"/>
            <w:shd w:val="clear" w:color="auto" w:fill="0070C0"/>
          </w:tcPr>
          <w:p w14:paraId="008C5F90" w14:textId="77777777" w:rsidR="00C56CF9" w:rsidRPr="00C12E8E" w:rsidRDefault="00C56CF9" w:rsidP="00944B35">
            <w:pPr>
              <w:spacing w:before="0" w:line="240" w:lineRule="auto"/>
              <w:jc w:val="center"/>
              <w:rPr>
                <w:b/>
              </w:rPr>
            </w:pPr>
            <w:bookmarkStart w:id="0" w:name="_Hlk99014548"/>
            <w:r w:rsidRPr="00C12E8E">
              <w:rPr>
                <w:b/>
                <w:color w:val="FFFFFF" w:themeColor="background1"/>
              </w:rPr>
              <w:t>KEY POLICY MESSAGES</w:t>
            </w:r>
          </w:p>
        </w:tc>
      </w:tr>
      <w:tr w:rsidR="00C56CF9" w14:paraId="4D1CE509" w14:textId="77777777" w:rsidTr="00C56CF9">
        <w:trPr>
          <w:jc w:val="center"/>
        </w:trPr>
        <w:tc>
          <w:tcPr>
            <w:tcW w:w="9286" w:type="dxa"/>
          </w:tcPr>
          <w:p w14:paraId="7D7A04F3" w14:textId="328249B2" w:rsidR="00C56CF9" w:rsidRPr="002913C6" w:rsidRDefault="00624F8B" w:rsidP="003F3785">
            <w:pPr>
              <w:pStyle w:val="ListParagraph"/>
              <w:numPr>
                <w:ilvl w:val="0"/>
                <w:numId w:val="8"/>
              </w:numPr>
              <w:spacing w:before="0" w:line="240" w:lineRule="auto"/>
              <w:ind w:left="567" w:hanging="567"/>
            </w:pPr>
            <w:r>
              <w:t xml:space="preserve">The ICB has a </w:t>
            </w:r>
            <w:r w:rsidRPr="00C861EE">
              <w:t>statutory duty to ensure that it makes arrangements to safeguard and promote the welfare of children and young people</w:t>
            </w:r>
          </w:p>
        </w:tc>
      </w:tr>
      <w:tr w:rsidR="00C56CF9" w14:paraId="479A8BB0" w14:textId="77777777" w:rsidTr="00C56CF9">
        <w:trPr>
          <w:jc w:val="center"/>
        </w:trPr>
        <w:tc>
          <w:tcPr>
            <w:tcW w:w="9286" w:type="dxa"/>
          </w:tcPr>
          <w:p w14:paraId="688B6B26" w14:textId="187D8C1C" w:rsidR="00C56CF9" w:rsidRPr="002913C6" w:rsidRDefault="00624F8B" w:rsidP="003F3785">
            <w:pPr>
              <w:pStyle w:val="ListParagraph"/>
              <w:numPr>
                <w:ilvl w:val="0"/>
                <w:numId w:val="8"/>
              </w:numPr>
              <w:spacing w:before="0" w:line="240" w:lineRule="auto"/>
              <w:ind w:left="567" w:hanging="567"/>
            </w:pPr>
            <w:r>
              <w:t>The policy provides clear service standards against which healthcare providers, including independent providers, will be monitored to ensure that all service users are protected from abuse and the risk of abuse</w:t>
            </w:r>
          </w:p>
        </w:tc>
      </w:tr>
      <w:tr w:rsidR="00C56CF9" w14:paraId="50358335" w14:textId="77777777" w:rsidTr="00C56CF9">
        <w:trPr>
          <w:jc w:val="center"/>
        </w:trPr>
        <w:tc>
          <w:tcPr>
            <w:tcW w:w="9286" w:type="dxa"/>
          </w:tcPr>
          <w:p w14:paraId="0EEDB495" w14:textId="37B65F4C" w:rsidR="00C56CF9" w:rsidRPr="002913C6" w:rsidRDefault="00624F8B" w:rsidP="003F3785">
            <w:pPr>
              <w:pStyle w:val="ListParagraph"/>
              <w:numPr>
                <w:ilvl w:val="0"/>
                <w:numId w:val="8"/>
              </w:numPr>
              <w:spacing w:before="0" w:line="240" w:lineRule="auto"/>
              <w:ind w:left="567" w:hanging="567"/>
            </w:pPr>
            <w:r>
              <w:t>This policy aims to ensure that no act or omission by the ICB as a commissioning organisation, or via the services it commissions, puts a service user at risk; and that robust systems are in place to safeguard and promote the welfare of children, young people and their families.</w:t>
            </w:r>
          </w:p>
        </w:tc>
      </w:tr>
      <w:bookmarkEnd w:id="0"/>
    </w:tbl>
    <w:p w14:paraId="2FF7623E" w14:textId="77777777" w:rsidR="00C56CF9" w:rsidRPr="00DC6860" w:rsidRDefault="00C56CF9" w:rsidP="00704F7D">
      <w:pPr>
        <w:spacing w:line="240" w:lineRule="auto"/>
        <w:jc w:val="center"/>
        <w:rPr>
          <w:rFonts w:eastAsia="Times New Roman" w:cs="Arial"/>
          <w:b/>
          <w:szCs w:val="20"/>
        </w:rPr>
      </w:pPr>
    </w:p>
    <w:p w14:paraId="4080C422"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1" w:name="_Toc440874308"/>
      <w:bookmarkStart w:id="2" w:name="_Toc440874408"/>
      <w:bookmarkEnd w:id="1"/>
      <w:bookmarkEnd w:id="2"/>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9"/>
        <w:gridCol w:w="6379"/>
      </w:tblGrid>
      <w:tr w:rsidR="001D0262" w:rsidRPr="00741EF2" w14:paraId="67509CE5" w14:textId="77777777" w:rsidTr="00DD64D4">
        <w:trPr>
          <w:trHeight w:val="432"/>
        </w:trPr>
        <w:tc>
          <w:tcPr>
            <w:tcW w:w="3119"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379" w:type="dxa"/>
          </w:tcPr>
          <w:p w14:paraId="4687EB09" w14:textId="4D8F5327" w:rsidR="001D0262" w:rsidRPr="00741EF2" w:rsidRDefault="001D0262"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073761">
              <w:rPr>
                <w:rFonts w:eastAsia="Calibri" w:hAnsi="Calibri" w:cs="Times New Roman"/>
                <w:spacing w:val="-1"/>
                <w:lang w:val="en-US"/>
              </w:rPr>
              <w:t>Integrated Care Board</w:t>
            </w:r>
            <w:r w:rsidR="00E10224">
              <w:rPr>
                <w:rFonts w:eastAsia="Calibri" w:hAnsi="Calibri" w:cs="Times New Roman"/>
                <w:spacing w:val="-1"/>
                <w:lang w:val="en-US"/>
              </w:rPr>
              <w:t xml:space="preserve"> </w:t>
            </w:r>
            <w:r w:rsidR="007B5275">
              <w:rPr>
                <w:rFonts w:eastAsia="Calibri" w:hAnsi="Calibri" w:cs="Times New Roman"/>
                <w:spacing w:val="-1"/>
                <w:lang w:val="en-US"/>
              </w:rPr>
              <w:t>Safeguarding</w:t>
            </w:r>
            <w:r w:rsidR="00237964">
              <w:rPr>
                <w:rFonts w:eastAsia="Calibri" w:hAnsi="Calibri" w:cs="Times New Roman"/>
                <w:spacing w:val="-1"/>
                <w:lang w:val="en-US"/>
              </w:rPr>
              <w:t xml:space="preserve"> Children</w:t>
            </w:r>
            <w:r w:rsidR="00E10224">
              <w:rPr>
                <w:rFonts w:eastAsia="Calibri" w:hAnsi="Calibri" w:cs="Times New Roman"/>
                <w:spacing w:val="-1"/>
                <w:lang w:val="en-US"/>
              </w:rPr>
              <w:t xml:space="preserve"> Policy</w:t>
            </w:r>
          </w:p>
        </w:tc>
      </w:tr>
      <w:tr w:rsidR="001D0262" w:rsidRPr="00741EF2" w14:paraId="64E71358" w14:textId="77777777" w:rsidTr="00DD64D4">
        <w:trPr>
          <w:trHeight w:val="432"/>
        </w:trPr>
        <w:tc>
          <w:tcPr>
            <w:tcW w:w="3119"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379" w:type="dxa"/>
          </w:tcPr>
          <w:p w14:paraId="0675811E" w14:textId="3256455A" w:rsidR="001D0262" w:rsidRPr="00741EF2" w:rsidRDefault="00073761"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CCG's </w:t>
            </w:r>
            <w:r w:rsidR="007B5275">
              <w:rPr>
                <w:rFonts w:eastAsia="Calibri" w:hAnsi="Calibri" w:cs="Times New Roman"/>
                <w:spacing w:val="-1"/>
                <w:lang w:val="en-US"/>
              </w:rPr>
              <w:t>Safeguarding Children</w:t>
            </w:r>
            <w:r>
              <w:rPr>
                <w:rFonts w:eastAsia="Calibri" w:hAnsi="Calibri" w:cs="Times New Roman"/>
                <w:spacing w:val="-1"/>
                <w:lang w:val="en-US"/>
              </w:rPr>
              <w:t xml:space="preserve"> Policy</w:t>
            </w:r>
          </w:p>
        </w:tc>
      </w:tr>
      <w:tr w:rsidR="001D0262" w:rsidRPr="00741EF2" w14:paraId="2DA02339" w14:textId="77777777" w:rsidTr="00DD64D4">
        <w:trPr>
          <w:trHeight w:val="432"/>
        </w:trPr>
        <w:tc>
          <w:tcPr>
            <w:tcW w:w="3119"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379" w:type="dxa"/>
          </w:tcPr>
          <w:p w14:paraId="57CEE711" w14:textId="77777777" w:rsidR="005248FF" w:rsidRDefault="00877DF0" w:rsidP="00C447BD">
            <w:pPr>
              <w:widowControl w:val="0"/>
              <w:spacing w:before="0" w:line="240" w:lineRule="auto"/>
              <w:jc w:val="left"/>
              <w:rPr>
                <w:rFonts w:eastAsia="Arial" w:cs="Arial"/>
                <w:lang w:val="en-US"/>
              </w:rPr>
            </w:pPr>
            <w:r>
              <w:rPr>
                <w:rFonts w:eastAsia="Arial" w:cs="Arial"/>
                <w:lang w:val="en-US"/>
              </w:rPr>
              <w:t>Version</w:t>
            </w:r>
            <w:r w:rsidR="00ED0BE5">
              <w:rPr>
                <w:rFonts w:eastAsia="Arial" w:cs="Arial"/>
                <w:lang w:val="en-US"/>
              </w:rPr>
              <w:t>s 0.1</w:t>
            </w:r>
            <w:r w:rsidR="007C10C4">
              <w:rPr>
                <w:rFonts w:eastAsia="Arial" w:cs="Arial"/>
                <w:lang w:val="en-US"/>
              </w:rPr>
              <w:t xml:space="preserve">, </w:t>
            </w:r>
            <w:r w:rsidR="00B80AD6">
              <w:rPr>
                <w:rFonts w:eastAsia="Arial" w:cs="Arial"/>
                <w:lang w:val="en-US"/>
              </w:rPr>
              <w:t>0.</w:t>
            </w:r>
            <w:r w:rsidR="00ED0BE5">
              <w:rPr>
                <w:rFonts w:eastAsia="Arial" w:cs="Arial"/>
                <w:lang w:val="en-US"/>
              </w:rPr>
              <w:t>2</w:t>
            </w:r>
            <w:r w:rsidR="00B441D1">
              <w:rPr>
                <w:rFonts w:eastAsia="Arial" w:cs="Arial"/>
                <w:lang w:val="en-US"/>
              </w:rPr>
              <w:t xml:space="preserve">, </w:t>
            </w:r>
            <w:r w:rsidR="007C10C4">
              <w:rPr>
                <w:rFonts w:eastAsia="Arial" w:cs="Arial"/>
                <w:lang w:val="en-US"/>
              </w:rPr>
              <w:t>0.</w:t>
            </w:r>
            <w:r w:rsidR="00B441D1">
              <w:rPr>
                <w:rFonts w:eastAsia="Arial" w:cs="Arial"/>
                <w:lang w:val="en-US"/>
              </w:rPr>
              <w:t>3, 0.4 and 0.5</w:t>
            </w:r>
            <w:r>
              <w:rPr>
                <w:rFonts w:eastAsia="Arial" w:cs="Arial"/>
                <w:lang w:val="en-US"/>
              </w:rPr>
              <w:t xml:space="preserve"> – initial draft</w:t>
            </w:r>
            <w:r w:rsidR="00B441D1">
              <w:rPr>
                <w:rFonts w:eastAsia="Arial" w:cs="Arial"/>
                <w:lang w:val="en-US"/>
              </w:rPr>
              <w:t>s</w:t>
            </w:r>
          </w:p>
          <w:p w14:paraId="4D683E90" w14:textId="47D616B2" w:rsidR="00DD46E3" w:rsidRDefault="00DD46E3" w:rsidP="00C447BD">
            <w:pPr>
              <w:widowControl w:val="0"/>
              <w:spacing w:before="0" w:line="240" w:lineRule="auto"/>
              <w:jc w:val="left"/>
              <w:rPr>
                <w:rFonts w:eastAsia="Arial" w:cs="Arial"/>
                <w:lang w:val="en-US"/>
              </w:rPr>
            </w:pPr>
            <w:r>
              <w:rPr>
                <w:rFonts w:eastAsia="Arial" w:cs="Arial"/>
                <w:lang w:val="en-US"/>
              </w:rPr>
              <w:t>Version 1.0 – final (approved</w:t>
            </w:r>
            <w:r w:rsidR="00704CC9">
              <w:rPr>
                <w:rFonts w:eastAsia="Arial" w:cs="Arial"/>
                <w:lang w:val="en-US"/>
              </w:rPr>
              <w:t xml:space="preserve"> 1 November 2022</w:t>
            </w:r>
            <w:r>
              <w:rPr>
                <w:rFonts w:eastAsia="Arial" w:cs="Arial"/>
                <w:lang w:val="en-US"/>
              </w:rPr>
              <w:t>)</w:t>
            </w:r>
          </w:p>
          <w:p w14:paraId="24ACA6D4" w14:textId="77777777" w:rsidR="009C6420" w:rsidRDefault="009C6420" w:rsidP="00C447BD">
            <w:pPr>
              <w:widowControl w:val="0"/>
              <w:spacing w:before="0" w:line="240" w:lineRule="auto"/>
              <w:jc w:val="left"/>
              <w:rPr>
                <w:rFonts w:eastAsia="Arial" w:cs="Arial"/>
                <w:lang w:val="en-US"/>
              </w:rPr>
            </w:pPr>
            <w:r>
              <w:rPr>
                <w:rFonts w:eastAsia="Arial" w:cs="Arial"/>
                <w:lang w:val="en-US"/>
              </w:rPr>
              <w:t>Version 1.1 – amendments made following 360 assurance team's recommendations regarding reflecting governance/reporting and monitoring/review process of the policy</w:t>
            </w:r>
          </w:p>
          <w:p w14:paraId="5D57601D" w14:textId="77777777" w:rsidR="00704CC9" w:rsidRDefault="00704CC9" w:rsidP="00C447BD">
            <w:pPr>
              <w:widowControl w:val="0"/>
              <w:spacing w:before="0" w:line="240" w:lineRule="auto"/>
              <w:jc w:val="left"/>
              <w:rPr>
                <w:rFonts w:eastAsia="Arial" w:cs="Arial"/>
                <w:lang w:val="en-US"/>
              </w:rPr>
            </w:pPr>
            <w:r>
              <w:rPr>
                <w:rFonts w:eastAsia="Arial" w:cs="Arial"/>
                <w:lang w:val="en-US"/>
              </w:rPr>
              <w:t>Version 1.2 – policy review</w:t>
            </w:r>
          </w:p>
          <w:p w14:paraId="52CD6B74" w14:textId="560A026A" w:rsidR="00704CC9" w:rsidRPr="00741EF2" w:rsidRDefault="00704CC9" w:rsidP="00C447BD">
            <w:pPr>
              <w:widowControl w:val="0"/>
              <w:spacing w:before="0" w:line="240" w:lineRule="auto"/>
              <w:jc w:val="left"/>
              <w:rPr>
                <w:rFonts w:eastAsia="Arial" w:cs="Arial"/>
                <w:lang w:val="en-US"/>
              </w:rPr>
            </w:pPr>
            <w:r>
              <w:rPr>
                <w:rFonts w:eastAsia="Arial" w:cs="Arial"/>
                <w:lang w:val="en-US"/>
              </w:rPr>
              <w:t>Version 2.0 – final (approved)</w:t>
            </w:r>
          </w:p>
        </w:tc>
      </w:tr>
      <w:tr w:rsidR="001D0262" w:rsidRPr="00741EF2" w14:paraId="3B0D50E2" w14:textId="77777777" w:rsidTr="00DD64D4">
        <w:trPr>
          <w:trHeight w:val="432"/>
        </w:trPr>
        <w:tc>
          <w:tcPr>
            <w:tcW w:w="3119"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379" w:type="dxa"/>
          </w:tcPr>
          <w:p w14:paraId="46FB8AEC" w14:textId="10F12BE8" w:rsidR="001D0262" w:rsidRPr="00741EF2" w:rsidRDefault="003B193C" w:rsidP="00C447BD">
            <w:pPr>
              <w:widowControl w:val="0"/>
              <w:spacing w:before="0" w:line="240" w:lineRule="auto"/>
              <w:jc w:val="left"/>
              <w:rPr>
                <w:rFonts w:eastAsia="Arial" w:cs="Arial"/>
                <w:lang w:val="en-US"/>
              </w:rPr>
            </w:pPr>
            <w:r>
              <w:rPr>
                <w:rFonts w:eastAsia="Arial" w:cs="Arial"/>
                <w:lang w:val="en-US"/>
              </w:rPr>
              <w:t>N/A</w:t>
            </w:r>
          </w:p>
        </w:tc>
      </w:tr>
      <w:tr w:rsidR="001D0262" w:rsidRPr="00741EF2" w14:paraId="24FF7BF4" w14:textId="77777777" w:rsidTr="00DD64D4">
        <w:trPr>
          <w:trHeight w:val="432"/>
        </w:trPr>
        <w:tc>
          <w:tcPr>
            <w:tcW w:w="3119" w:type="dxa"/>
          </w:tcPr>
          <w:p w14:paraId="08E4BD14"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379" w:type="dxa"/>
          </w:tcPr>
          <w:p w14:paraId="4A366CF9" w14:textId="41B77DEF" w:rsidR="001D0262" w:rsidRPr="00741EF2" w:rsidRDefault="007B5275" w:rsidP="00C447BD">
            <w:pPr>
              <w:widowControl w:val="0"/>
              <w:spacing w:before="0" w:line="240" w:lineRule="auto"/>
              <w:jc w:val="left"/>
              <w:rPr>
                <w:rFonts w:eastAsia="Arial" w:cs="Arial"/>
                <w:lang w:val="en-US"/>
              </w:rPr>
            </w:pPr>
            <w:r>
              <w:rPr>
                <w:rFonts w:eastAsia="Arial" w:cs="Arial"/>
                <w:lang w:val="en-US"/>
              </w:rPr>
              <w:t>Nursing &amp; Quality – Safeguarding</w:t>
            </w:r>
          </w:p>
        </w:tc>
      </w:tr>
      <w:tr w:rsidR="001D0262" w:rsidRPr="00741EF2" w14:paraId="30E025D6" w14:textId="77777777" w:rsidTr="00DD64D4">
        <w:trPr>
          <w:trHeight w:val="432"/>
        </w:trPr>
        <w:tc>
          <w:tcPr>
            <w:tcW w:w="3119" w:type="dxa"/>
          </w:tcPr>
          <w:p w14:paraId="7842FDE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379" w:type="dxa"/>
          </w:tcPr>
          <w:p w14:paraId="3D1384F3" w14:textId="44C53B89" w:rsidR="001D0262" w:rsidRPr="00741EF2" w:rsidRDefault="001D0262" w:rsidP="00730D3D">
            <w:pPr>
              <w:widowControl w:val="0"/>
              <w:spacing w:before="0" w:line="240" w:lineRule="auto"/>
              <w:jc w:val="left"/>
              <w:rPr>
                <w:rFonts w:eastAsia="Arial" w:cs="Arial"/>
                <w:lang w:val="en-US"/>
              </w:rPr>
            </w:pPr>
            <w:r w:rsidRPr="00AC15D6">
              <w:rPr>
                <w:rFonts w:eastAsia="Arial" w:cs="Arial"/>
                <w:lang w:val="en-US"/>
              </w:rPr>
              <w:t xml:space="preserve">Version </w:t>
            </w:r>
            <w:r w:rsidR="00704CC9">
              <w:rPr>
                <w:rFonts w:eastAsia="Arial" w:cs="Arial"/>
                <w:lang w:val="en-US"/>
              </w:rPr>
              <w:t>2.0</w:t>
            </w:r>
          </w:p>
        </w:tc>
      </w:tr>
      <w:tr w:rsidR="001D0262" w:rsidRPr="00741EF2" w14:paraId="4F68EB28" w14:textId="77777777" w:rsidTr="00DD64D4">
        <w:trPr>
          <w:trHeight w:val="432"/>
        </w:trPr>
        <w:tc>
          <w:tcPr>
            <w:tcW w:w="3119" w:type="dxa"/>
          </w:tcPr>
          <w:p w14:paraId="22184821"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379" w:type="dxa"/>
          </w:tcPr>
          <w:p w14:paraId="7CBFE340" w14:textId="4E36A094" w:rsidR="001D0262" w:rsidRDefault="007B5275" w:rsidP="003B193C">
            <w:pPr>
              <w:widowControl w:val="0"/>
              <w:spacing w:before="0" w:line="240" w:lineRule="auto"/>
              <w:jc w:val="left"/>
              <w:rPr>
                <w:rFonts w:eastAsia="Calibri" w:hAnsi="Calibri" w:cs="Times New Roman"/>
                <w:spacing w:val="-1"/>
                <w:lang w:val="en-US"/>
              </w:rPr>
            </w:pPr>
            <w:r w:rsidRPr="007B5275">
              <w:rPr>
                <w:rFonts w:eastAsia="Calibri" w:hAnsi="Calibri" w:cs="Times New Roman"/>
                <w:spacing w:val="-1"/>
                <w:lang w:val="en-US"/>
              </w:rPr>
              <w:t>Assistant Director for Safeguarding Children/ Lead Designated Nurse for Safeguarding</w:t>
            </w:r>
            <w:r>
              <w:rPr>
                <w:rFonts w:eastAsia="Calibri" w:hAnsi="Calibri" w:cs="Times New Roman"/>
                <w:spacing w:val="-1"/>
                <w:lang w:val="en-US"/>
              </w:rPr>
              <w:t xml:space="preserve"> Children</w:t>
            </w:r>
          </w:p>
          <w:p w14:paraId="7A6352B5" w14:textId="5C2F8C68" w:rsidR="00073761" w:rsidRPr="000C607F" w:rsidRDefault="00073761" w:rsidP="003B193C">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Corporate Governance Manager</w:t>
            </w:r>
          </w:p>
        </w:tc>
      </w:tr>
      <w:tr w:rsidR="001D0262" w:rsidRPr="00741EF2" w14:paraId="4DFBA285" w14:textId="77777777" w:rsidTr="00DD64D4">
        <w:trPr>
          <w:trHeight w:val="432"/>
        </w:trPr>
        <w:tc>
          <w:tcPr>
            <w:tcW w:w="3119" w:type="dxa"/>
          </w:tcPr>
          <w:p w14:paraId="07122BAF" w14:textId="77777777" w:rsidR="001D0262" w:rsidRPr="00AB0BD6" w:rsidRDefault="001D0262" w:rsidP="00C447BD">
            <w:pPr>
              <w:widowControl w:val="0"/>
              <w:spacing w:before="0" w:line="240" w:lineRule="auto"/>
              <w:jc w:val="left"/>
              <w:rPr>
                <w:rFonts w:eastAsia="Calibri" w:hAnsi="Calibri" w:cs="Times New Roman"/>
                <w:b/>
                <w:spacing w:val="-1"/>
                <w:lang w:val="en-US"/>
              </w:rPr>
            </w:pPr>
            <w:r w:rsidRPr="00AB0BD6">
              <w:rPr>
                <w:rFonts w:eastAsia="Calibri" w:hAnsi="Calibri" w:cs="Times New Roman"/>
                <w:b/>
                <w:spacing w:val="-1"/>
                <w:lang w:val="en-US"/>
              </w:rPr>
              <w:t>Approved by:</w:t>
            </w:r>
          </w:p>
        </w:tc>
        <w:tc>
          <w:tcPr>
            <w:tcW w:w="6379" w:type="dxa"/>
          </w:tcPr>
          <w:p w14:paraId="5F229D5B" w14:textId="5C8E6C48" w:rsidR="001D0262" w:rsidRPr="00AB0BD6" w:rsidRDefault="000D1CB0" w:rsidP="00AB0BD6">
            <w:pPr>
              <w:widowControl w:val="0"/>
              <w:spacing w:before="0" w:line="240" w:lineRule="auto"/>
              <w:jc w:val="left"/>
              <w:rPr>
                <w:rFonts w:eastAsia="Calibri" w:hAnsi="Calibri" w:cs="Times New Roman"/>
                <w:spacing w:val="-1"/>
                <w:lang w:val="en-US"/>
              </w:rPr>
            </w:pPr>
            <w:r w:rsidRPr="00AB0BD6">
              <w:rPr>
                <w:rFonts w:eastAsia="Calibri" w:hAnsi="Calibri" w:cs="Times New Roman"/>
                <w:spacing w:val="-1"/>
                <w:lang w:val="en-US"/>
              </w:rPr>
              <w:t xml:space="preserve">Safeguarding Children, Looked After Children and Safeguarding Adults Collaboration Meeting, </w:t>
            </w:r>
            <w:r w:rsidR="00AB0BD6" w:rsidRPr="00AB0BD6">
              <w:rPr>
                <w:rFonts w:eastAsia="Calibri" w:hAnsi="Calibri" w:cs="Times New Roman"/>
                <w:spacing w:val="-1"/>
                <w:lang w:val="en-US"/>
              </w:rPr>
              <w:t>9</w:t>
            </w:r>
            <w:r w:rsidR="00AB0BD6" w:rsidRPr="00AB0BD6">
              <w:rPr>
                <w:rFonts w:eastAsia="Calibri" w:hAnsi="Calibri" w:cs="Times New Roman"/>
                <w:spacing w:val="-1"/>
                <w:vertAlign w:val="superscript"/>
                <w:lang w:val="en-US"/>
              </w:rPr>
              <w:t>th</w:t>
            </w:r>
            <w:r w:rsidR="00AB0BD6" w:rsidRPr="00AB0BD6">
              <w:rPr>
                <w:rFonts w:eastAsia="Calibri" w:hAnsi="Calibri" w:cs="Times New Roman"/>
                <w:spacing w:val="-1"/>
                <w:lang w:val="en-US"/>
              </w:rPr>
              <w:t xml:space="preserve"> December 2024</w:t>
            </w:r>
          </w:p>
        </w:tc>
      </w:tr>
      <w:tr w:rsidR="001D0262" w:rsidRPr="00741EF2" w14:paraId="6D24368C" w14:textId="77777777" w:rsidTr="00DD64D4">
        <w:trPr>
          <w:trHeight w:val="432"/>
        </w:trPr>
        <w:tc>
          <w:tcPr>
            <w:tcW w:w="3119" w:type="dxa"/>
          </w:tcPr>
          <w:p w14:paraId="4996A8D3"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379" w:type="dxa"/>
          </w:tcPr>
          <w:p w14:paraId="33D77EB2" w14:textId="4AA98223" w:rsidR="001D0262" w:rsidRPr="00741EF2" w:rsidRDefault="00AB0BD6" w:rsidP="00C447BD">
            <w:pPr>
              <w:widowControl w:val="0"/>
              <w:spacing w:before="0" w:line="240" w:lineRule="auto"/>
              <w:jc w:val="left"/>
              <w:rPr>
                <w:rFonts w:eastAsia="Arial" w:cs="Arial"/>
                <w:lang w:val="en-US"/>
              </w:rPr>
            </w:pPr>
            <w:r>
              <w:rPr>
                <w:rFonts w:eastAsia="Arial" w:cs="Arial"/>
                <w:lang w:val="en-US"/>
              </w:rPr>
              <w:t>December 2024</w:t>
            </w:r>
          </w:p>
        </w:tc>
      </w:tr>
      <w:tr w:rsidR="001D0262" w:rsidRPr="00741EF2" w14:paraId="27A59695" w14:textId="77777777" w:rsidTr="00DD64D4">
        <w:trPr>
          <w:trHeight w:val="432"/>
        </w:trPr>
        <w:tc>
          <w:tcPr>
            <w:tcW w:w="3119" w:type="dxa"/>
          </w:tcPr>
          <w:p w14:paraId="214D886E"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379" w:type="dxa"/>
          </w:tcPr>
          <w:p w14:paraId="3677A945" w14:textId="1490026B" w:rsidR="001D0262" w:rsidRPr="00741EF2" w:rsidRDefault="00AB0BD6" w:rsidP="00C447BD">
            <w:pPr>
              <w:widowControl w:val="0"/>
              <w:spacing w:before="0" w:line="240" w:lineRule="auto"/>
              <w:jc w:val="left"/>
              <w:rPr>
                <w:rFonts w:eastAsia="Arial" w:cs="Arial"/>
                <w:lang w:val="en-US"/>
              </w:rPr>
            </w:pPr>
            <w:r>
              <w:rPr>
                <w:rFonts w:eastAsia="Arial" w:cs="Arial"/>
                <w:lang w:val="en-US"/>
              </w:rPr>
              <w:t>Novem</w:t>
            </w:r>
            <w:r w:rsidR="00704CC9">
              <w:rPr>
                <w:rFonts w:eastAsia="Arial" w:cs="Arial"/>
                <w:lang w:val="en-US"/>
              </w:rPr>
              <w:t>ber 2026</w:t>
            </w:r>
          </w:p>
        </w:tc>
      </w:tr>
      <w:tr w:rsidR="001D0262" w:rsidRPr="00741EF2" w14:paraId="1854572F" w14:textId="77777777" w:rsidTr="00DD64D4">
        <w:trPr>
          <w:trHeight w:val="432"/>
        </w:trPr>
        <w:tc>
          <w:tcPr>
            <w:tcW w:w="3119" w:type="dxa"/>
          </w:tcPr>
          <w:p w14:paraId="168E95CB" w14:textId="77777777" w:rsidR="001D0262" w:rsidRPr="00DD7930" w:rsidRDefault="001D0262" w:rsidP="00C447BD">
            <w:pPr>
              <w:widowControl w:val="0"/>
              <w:spacing w:before="0" w:line="240" w:lineRule="auto"/>
              <w:jc w:val="left"/>
              <w:rPr>
                <w:rFonts w:eastAsia="Calibri" w:hAnsi="Calibri" w:cs="Times New Roman"/>
                <w:b/>
                <w:spacing w:val="-2"/>
                <w:lang w:val="en-US"/>
              </w:rPr>
            </w:pPr>
            <w:r w:rsidRPr="00192CA5">
              <w:rPr>
                <w:rFonts w:eastAsia="Calibri" w:hAnsi="Calibri" w:cs="Times New Roman"/>
                <w:b/>
                <w:spacing w:val="-1"/>
                <w:lang w:val="en-US"/>
              </w:rPr>
              <w:t>List of Referenced Policies:</w:t>
            </w:r>
          </w:p>
        </w:tc>
        <w:tc>
          <w:tcPr>
            <w:tcW w:w="6379" w:type="dxa"/>
          </w:tcPr>
          <w:p w14:paraId="010D97CF" w14:textId="77777777" w:rsidR="006723E0" w:rsidRDefault="00D22CBD" w:rsidP="00C447BD">
            <w:pPr>
              <w:widowControl w:val="0"/>
              <w:spacing w:before="0" w:line="240" w:lineRule="auto"/>
              <w:jc w:val="left"/>
            </w:pPr>
            <w:r>
              <w:t>Disclosure and Barring Policy</w:t>
            </w:r>
          </w:p>
          <w:p w14:paraId="569C6DF5" w14:textId="77777777" w:rsidR="00D22CBD" w:rsidRDefault="00D22CBD" w:rsidP="00C447BD">
            <w:pPr>
              <w:widowControl w:val="0"/>
              <w:spacing w:before="0" w:line="240" w:lineRule="auto"/>
              <w:jc w:val="left"/>
            </w:pPr>
            <w:r>
              <w:t>Media and Social Media Policy</w:t>
            </w:r>
          </w:p>
          <w:p w14:paraId="2F3A0C45" w14:textId="77777777" w:rsidR="00D22CBD" w:rsidRDefault="00D22CBD" w:rsidP="00C447BD">
            <w:pPr>
              <w:widowControl w:val="0"/>
              <w:spacing w:before="0" w:line="240" w:lineRule="auto"/>
              <w:jc w:val="left"/>
            </w:pPr>
            <w:r>
              <w:t>Raising Concerns at Work (Whistleblowing) Policy</w:t>
            </w:r>
          </w:p>
          <w:p w14:paraId="030956D2" w14:textId="4B86B466" w:rsidR="00AB0BD6" w:rsidRPr="006723E0" w:rsidRDefault="00AB0BD6" w:rsidP="00C447BD">
            <w:pPr>
              <w:widowControl w:val="0"/>
              <w:spacing w:before="0" w:line="240" w:lineRule="auto"/>
              <w:jc w:val="left"/>
            </w:pPr>
            <w:r>
              <w:t>Freedom to Speak Up Policy</w:t>
            </w:r>
          </w:p>
        </w:tc>
      </w:tr>
      <w:tr w:rsidR="001D0262" w:rsidRPr="00741EF2" w14:paraId="59D92D0F" w14:textId="77777777" w:rsidTr="00DD64D4">
        <w:trPr>
          <w:trHeight w:val="432"/>
        </w:trPr>
        <w:tc>
          <w:tcPr>
            <w:tcW w:w="3119"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379" w:type="dxa"/>
          </w:tcPr>
          <w:p w14:paraId="7A853C47" w14:textId="77777777" w:rsidR="006723E0"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Safeguarding Children</w:t>
            </w:r>
          </w:p>
          <w:p w14:paraId="40ECDCA3" w14:textId="62FD129E" w:rsidR="00D22CBD" w:rsidRDefault="00D22CBD"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Looked After Children</w:t>
            </w:r>
          </w:p>
        </w:tc>
      </w:tr>
      <w:tr w:rsidR="001D0262" w:rsidRPr="00741EF2" w14:paraId="7BFF1AB9" w14:textId="77777777" w:rsidTr="00DD64D4">
        <w:trPr>
          <w:trHeight w:val="432"/>
        </w:trPr>
        <w:tc>
          <w:tcPr>
            <w:tcW w:w="3119" w:type="dxa"/>
          </w:tcPr>
          <w:p w14:paraId="7BA27C1A"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379" w:type="dxa"/>
          </w:tcPr>
          <w:p w14:paraId="237FE19D" w14:textId="042FDFB1" w:rsidR="001D0262"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NQ07</w:t>
            </w:r>
          </w:p>
        </w:tc>
      </w:tr>
      <w:tr w:rsidR="001D0262" w:rsidRPr="00741EF2" w14:paraId="269AA876" w14:textId="77777777" w:rsidTr="00DD64D4">
        <w:trPr>
          <w:trHeight w:val="432"/>
        </w:trPr>
        <w:tc>
          <w:tcPr>
            <w:tcW w:w="3119"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379" w:type="dxa"/>
          </w:tcPr>
          <w:p w14:paraId="1CC40258" w14:textId="768433DE" w:rsidR="001D0262" w:rsidRDefault="00073761" w:rsidP="00C447BD">
            <w:pPr>
              <w:widowControl w:val="0"/>
              <w:spacing w:before="0" w:line="240" w:lineRule="auto"/>
              <w:jc w:val="left"/>
              <w:rPr>
                <w:rFonts w:eastAsia="Calibri" w:hAnsi="Calibri" w:cs="Times New Roman"/>
                <w:spacing w:val="-1"/>
                <w:lang w:val="en-US"/>
              </w:rPr>
            </w:pPr>
            <w:r>
              <w:rPr>
                <w:rFonts w:eastAsia="Arial" w:cs="Arial"/>
                <w:lang w:val="en-US"/>
              </w:rPr>
              <w:t>ICB</w:t>
            </w:r>
            <w:r w:rsidR="001D0262" w:rsidRPr="00A2051A">
              <w:rPr>
                <w:rFonts w:eastAsia="Arial" w:cs="Arial"/>
                <w:lang w:val="en-US"/>
              </w:rPr>
              <w:t xml:space="preserve"> approved policies apply to all employees, contractors, volunteers, and others working with the </w:t>
            </w:r>
            <w:r>
              <w:rPr>
                <w:rFonts w:eastAsia="Arial" w:cs="Arial"/>
                <w:lang w:val="en-US"/>
              </w:rPr>
              <w:t>ICB</w:t>
            </w:r>
            <w:r w:rsidR="001D0262" w:rsidRPr="00A2051A">
              <w:rPr>
                <w:rFonts w:eastAsia="Arial" w:cs="Arial"/>
                <w:lang w:val="en-US"/>
              </w:rPr>
              <w:t xml:space="preserve"> in any capacity.  Compliance with </w:t>
            </w:r>
            <w:r>
              <w:rPr>
                <w:rFonts w:eastAsia="Arial" w:cs="Arial"/>
                <w:lang w:val="en-US"/>
              </w:rPr>
              <w:t>ICB</w:t>
            </w:r>
            <w:r w:rsidR="001D0262" w:rsidRPr="00A2051A">
              <w:rPr>
                <w:rFonts w:eastAsia="Arial" w:cs="Arial"/>
                <w:lang w:val="en-US"/>
              </w:rPr>
              <w:t xml:space="preserve"> policy is a formal contractual requirement</w:t>
            </w:r>
            <w:r w:rsidR="00877DF0">
              <w:rPr>
                <w:rFonts w:eastAsia="Arial" w:cs="Arial"/>
                <w:lang w:val="en-US"/>
              </w:rPr>
              <w:t xml:space="preserve"> and failure to comply with the policy, including any arrangements which are put in place under it, will be investigated and may lead to disciplinary action being taken.</w:t>
            </w:r>
          </w:p>
        </w:tc>
      </w:tr>
    </w:tbl>
    <w:p w14:paraId="4FF4234F" w14:textId="4460000E" w:rsidR="001D0262" w:rsidRPr="0019541B" w:rsidRDefault="001D0262" w:rsidP="00073761">
      <w:pPr>
        <w:rPr>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1"/>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0FC059DF" w14:textId="78841618" w:rsidR="00187808" w:rsidRDefault="00C12E8E">
      <w:pPr>
        <w:pStyle w:val="TOC1"/>
        <w:rPr>
          <w:rFonts w:asciiTheme="minorHAnsi" w:eastAsiaTheme="minorEastAsia" w:hAnsiTheme="minorHAnsi"/>
          <w:noProof/>
          <w:kern w:val="2"/>
          <w:lang w:eastAsia="en-GB"/>
          <w14:ligatures w14:val="standardContextual"/>
        </w:rPr>
      </w:pPr>
      <w:r>
        <w:rPr>
          <w:rFonts w:eastAsia="Times New Roman" w:cs="Times New Roman"/>
          <w:b/>
          <w:sz w:val="20"/>
          <w:szCs w:val="20"/>
          <w:lang w:eastAsia="en-GB"/>
        </w:rPr>
        <w:fldChar w:fldCharType="begin"/>
      </w:r>
      <w:r>
        <w:rPr>
          <w:rFonts w:eastAsia="Times New Roman" w:cs="Times New Roman"/>
          <w:b/>
          <w:sz w:val="20"/>
          <w:szCs w:val="20"/>
          <w:lang w:eastAsia="en-GB"/>
        </w:rPr>
        <w:instrText xml:space="preserve"> TOC \h \z \t "Policies Heading 1,1,Appendices Heading,1,Policies Heading 2,2" </w:instrText>
      </w:r>
      <w:r>
        <w:rPr>
          <w:rFonts w:eastAsia="Times New Roman" w:cs="Times New Roman"/>
          <w:b/>
          <w:sz w:val="20"/>
          <w:szCs w:val="20"/>
          <w:lang w:eastAsia="en-GB"/>
        </w:rPr>
        <w:fldChar w:fldCharType="separate"/>
      </w:r>
      <w:hyperlink w:anchor="_Toc184980719" w:history="1">
        <w:r w:rsidR="00187808" w:rsidRPr="00E33356">
          <w:rPr>
            <w:rStyle w:val="Hyperlink"/>
            <w:noProof/>
            <w14:scene3d>
              <w14:camera w14:prst="orthographicFront"/>
              <w14:lightRig w14:rig="threePt" w14:dir="t">
                <w14:rot w14:lat="0" w14:lon="0" w14:rev="0"/>
              </w14:lightRig>
            </w14:scene3d>
          </w:rPr>
          <w:t>1.</w:t>
        </w:r>
        <w:r w:rsidR="00187808">
          <w:rPr>
            <w:rFonts w:asciiTheme="minorHAnsi" w:eastAsiaTheme="minorEastAsia" w:hAnsiTheme="minorHAnsi"/>
            <w:noProof/>
            <w:kern w:val="2"/>
            <w:lang w:eastAsia="en-GB"/>
            <w14:ligatures w14:val="standardContextual"/>
          </w:rPr>
          <w:tab/>
        </w:r>
        <w:r w:rsidR="00187808" w:rsidRPr="00E33356">
          <w:rPr>
            <w:rStyle w:val="Hyperlink"/>
            <w:noProof/>
          </w:rPr>
          <w:t>Introduction</w:t>
        </w:r>
        <w:r w:rsidR="00187808">
          <w:rPr>
            <w:noProof/>
            <w:webHidden/>
          </w:rPr>
          <w:tab/>
        </w:r>
        <w:r w:rsidR="00187808">
          <w:rPr>
            <w:noProof/>
            <w:webHidden/>
          </w:rPr>
          <w:fldChar w:fldCharType="begin"/>
        </w:r>
        <w:r w:rsidR="00187808">
          <w:rPr>
            <w:noProof/>
            <w:webHidden/>
          </w:rPr>
          <w:instrText xml:space="preserve"> PAGEREF _Toc184980719 \h </w:instrText>
        </w:r>
        <w:r w:rsidR="00187808">
          <w:rPr>
            <w:noProof/>
            <w:webHidden/>
          </w:rPr>
        </w:r>
        <w:r w:rsidR="00187808">
          <w:rPr>
            <w:noProof/>
            <w:webHidden/>
          </w:rPr>
          <w:fldChar w:fldCharType="separate"/>
        </w:r>
        <w:r w:rsidR="00187808">
          <w:rPr>
            <w:noProof/>
            <w:webHidden/>
          </w:rPr>
          <w:t>5</w:t>
        </w:r>
        <w:r w:rsidR="00187808">
          <w:rPr>
            <w:noProof/>
            <w:webHidden/>
          </w:rPr>
          <w:fldChar w:fldCharType="end"/>
        </w:r>
      </w:hyperlink>
    </w:p>
    <w:p w14:paraId="61447A3B" w14:textId="75E00F41" w:rsidR="00187808" w:rsidRDefault="00AB0BD6">
      <w:pPr>
        <w:pStyle w:val="TOC1"/>
        <w:rPr>
          <w:rFonts w:asciiTheme="minorHAnsi" w:eastAsiaTheme="minorEastAsia" w:hAnsiTheme="minorHAnsi"/>
          <w:noProof/>
          <w:kern w:val="2"/>
          <w:lang w:eastAsia="en-GB"/>
          <w14:ligatures w14:val="standardContextual"/>
        </w:rPr>
      </w:pPr>
      <w:hyperlink w:anchor="_Toc184980720" w:history="1">
        <w:r w:rsidR="00187808" w:rsidRPr="00E33356">
          <w:rPr>
            <w:rStyle w:val="Hyperlink"/>
            <w:noProof/>
            <w14:scene3d>
              <w14:camera w14:prst="orthographicFront"/>
              <w14:lightRig w14:rig="threePt" w14:dir="t">
                <w14:rot w14:lat="0" w14:lon="0" w14:rev="0"/>
              </w14:lightRig>
            </w14:scene3d>
          </w:rPr>
          <w:t>2.</w:t>
        </w:r>
        <w:r w:rsidR="00187808">
          <w:rPr>
            <w:rFonts w:asciiTheme="minorHAnsi" w:eastAsiaTheme="minorEastAsia" w:hAnsiTheme="minorHAnsi"/>
            <w:noProof/>
            <w:kern w:val="2"/>
            <w:lang w:eastAsia="en-GB"/>
            <w14:ligatures w14:val="standardContextual"/>
          </w:rPr>
          <w:tab/>
        </w:r>
        <w:r w:rsidR="00187808" w:rsidRPr="00E33356">
          <w:rPr>
            <w:rStyle w:val="Hyperlink"/>
            <w:noProof/>
          </w:rPr>
          <w:t>Scope</w:t>
        </w:r>
        <w:r w:rsidR="00187808">
          <w:rPr>
            <w:noProof/>
            <w:webHidden/>
          </w:rPr>
          <w:tab/>
        </w:r>
        <w:r w:rsidR="00187808">
          <w:rPr>
            <w:noProof/>
            <w:webHidden/>
          </w:rPr>
          <w:fldChar w:fldCharType="begin"/>
        </w:r>
        <w:r w:rsidR="00187808">
          <w:rPr>
            <w:noProof/>
            <w:webHidden/>
          </w:rPr>
          <w:instrText xml:space="preserve"> PAGEREF _Toc184980720 \h </w:instrText>
        </w:r>
        <w:r w:rsidR="00187808">
          <w:rPr>
            <w:noProof/>
            <w:webHidden/>
          </w:rPr>
        </w:r>
        <w:r w:rsidR="00187808">
          <w:rPr>
            <w:noProof/>
            <w:webHidden/>
          </w:rPr>
          <w:fldChar w:fldCharType="separate"/>
        </w:r>
        <w:r w:rsidR="00187808">
          <w:rPr>
            <w:noProof/>
            <w:webHidden/>
          </w:rPr>
          <w:t>5</w:t>
        </w:r>
        <w:r w:rsidR="00187808">
          <w:rPr>
            <w:noProof/>
            <w:webHidden/>
          </w:rPr>
          <w:fldChar w:fldCharType="end"/>
        </w:r>
      </w:hyperlink>
    </w:p>
    <w:p w14:paraId="1B120872" w14:textId="47417D96" w:rsidR="00187808" w:rsidRDefault="00AB0BD6">
      <w:pPr>
        <w:pStyle w:val="TOC1"/>
        <w:rPr>
          <w:rFonts w:asciiTheme="minorHAnsi" w:eastAsiaTheme="minorEastAsia" w:hAnsiTheme="minorHAnsi"/>
          <w:noProof/>
          <w:kern w:val="2"/>
          <w:lang w:eastAsia="en-GB"/>
          <w14:ligatures w14:val="standardContextual"/>
        </w:rPr>
      </w:pPr>
      <w:hyperlink w:anchor="_Toc184980721" w:history="1">
        <w:r w:rsidR="00187808" w:rsidRPr="00E33356">
          <w:rPr>
            <w:rStyle w:val="Hyperlink"/>
            <w:noProof/>
            <w14:scene3d>
              <w14:camera w14:prst="orthographicFront"/>
              <w14:lightRig w14:rig="threePt" w14:dir="t">
                <w14:rot w14:lat="0" w14:lon="0" w14:rev="0"/>
              </w14:lightRig>
            </w14:scene3d>
          </w:rPr>
          <w:t>3.</w:t>
        </w:r>
        <w:r w:rsidR="00187808">
          <w:rPr>
            <w:rFonts w:asciiTheme="minorHAnsi" w:eastAsiaTheme="minorEastAsia" w:hAnsiTheme="minorHAnsi"/>
            <w:noProof/>
            <w:kern w:val="2"/>
            <w:lang w:eastAsia="en-GB"/>
            <w14:ligatures w14:val="standardContextual"/>
          </w:rPr>
          <w:tab/>
        </w:r>
        <w:r w:rsidR="00187808" w:rsidRPr="00E33356">
          <w:rPr>
            <w:rStyle w:val="Hyperlink"/>
            <w:noProof/>
          </w:rPr>
          <w:t>Shared Responsibility</w:t>
        </w:r>
        <w:r w:rsidR="00187808">
          <w:rPr>
            <w:noProof/>
            <w:webHidden/>
          </w:rPr>
          <w:tab/>
        </w:r>
        <w:r w:rsidR="00187808">
          <w:rPr>
            <w:noProof/>
            <w:webHidden/>
          </w:rPr>
          <w:fldChar w:fldCharType="begin"/>
        </w:r>
        <w:r w:rsidR="00187808">
          <w:rPr>
            <w:noProof/>
            <w:webHidden/>
          </w:rPr>
          <w:instrText xml:space="preserve"> PAGEREF _Toc184980721 \h </w:instrText>
        </w:r>
        <w:r w:rsidR="00187808">
          <w:rPr>
            <w:noProof/>
            <w:webHidden/>
          </w:rPr>
        </w:r>
        <w:r w:rsidR="00187808">
          <w:rPr>
            <w:noProof/>
            <w:webHidden/>
          </w:rPr>
          <w:fldChar w:fldCharType="separate"/>
        </w:r>
        <w:r w:rsidR="00187808">
          <w:rPr>
            <w:noProof/>
            <w:webHidden/>
          </w:rPr>
          <w:t>6</w:t>
        </w:r>
        <w:r w:rsidR="00187808">
          <w:rPr>
            <w:noProof/>
            <w:webHidden/>
          </w:rPr>
          <w:fldChar w:fldCharType="end"/>
        </w:r>
      </w:hyperlink>
    </w:p>
    <w:p w14:paraId="1DDABD2E" w14:textId="3D96AB1E" w:rsidR="00187808" w:rsidRDefault="00AB0BD6">
      <w:pPr>
        <w:pStyle w:val="TOC1"/>
        <w:rPr>
          <w:rFonts w:asciiTheme="minorHAnsi" w:eastAsiaTheme="minorEastAsia" w:hAnsiTheme="minorHAnsi"/>
          <w:noProof/>
          <w:kern w:val="2"/>
          <w:lang w:eastAsia="en-GB"/>
          <w14:ligatures w14:val="standardContextual"/>
        </w:rPr>
      </w:pPr>
      <w:hyperlink w:anchor="_Toc184980722" w:history="1">
        <w:r w:rsidR="00187808" w:rsidRPr="00E33356">
          <w:rPr>
            <w:rStyle w:val="Hyperlink"/>
            <w:noProof/>
            <w14:scene3d>
              <w14:camera w14:prst="orthographicFront"/>
              <w14:lightRig w14:rig="threePt" w14:dir="t">
                <w14:rot w14:lat="0" w14:lon="0" w14:rev="0"/>
              </w14:lightRig>
            </w14:scene3d>
          </w:rPr>
          <w:t>4.</w:t>
        </w:r>
        <w:r w:rsidR="00187808">
          <w:rPr>
            <w:rFonts w:asciiTheme="minorHAnsi" w:eastAsiaTheme="minorEastAsia" w:hAnsiTheme="minorHAnsi"/>
            <w:noProof/>
            <w:kern w:val="2"/>
            <w:lang w:eastAsia="en-GB"/>
            <w14:ligatures w14:val="standardContextual"/>
          </w:rPr>
          <w:tab/>
        </w:r>
        <w:r w:rsidR="00187808" w:rsidRPr="00E33356">
          <w:rPr>
            <w:rStyle w:val="Hyperlink"/>
            <w:noProof/>
          </w:rPr>
          <w:t>Safeguarding is Everyone's Responsibility</w:t>
        </w:r>
        <w:r w:rsidR="00187808">
          <w:rPr>
            <w:noProof/>
            <w:webHidden/>
          </w:rPr>
          <w:tab/>
        </w:r>
        <w:r w:rsidR="00187808">
          <w:rPr>
            <w:noProof/>
            <w:webHidden/>
          </w:rPr>
          <w:fldChar w:fldCharType="begin"/>
        </w:r>
        <w:r w:rsidR="00187808">
          <w:rPr>
            <w:noProof/>
            <w:webHidden/>
          </w:rPr>
          <w:instrText xml:space="preserve"> PAGEREF _Toc184980722 \h </w:instrText>
        </w:r>
        <w:r w:rsidR="00187808">
          <w:rPr>
            <w:noProof/>
            <w:webHidden/>
          </w:rPr>
        </w:r>
        <w:r w:rsidR="00187808">
          <w:rPr>
            <w:noProof/>
            <w:webHidden/>
          </w:rPr>
          <w:fldChar w:fldCharType="separate"/>
        </w:r>
        <w:r w:rsidR="00187808">
          <w:rPr>
            <w:noProof/>
            <w:webHidden/>
          </w:rPr>
          <w:t>7</w:t>
        </w:r>
        <w:r w:rsidR="00187808">
          <w:rPr>
            <w:noProof/>
            <w:webHidden/>
          </w:rPr>
          <w:fldChar w:fldCharType="end"/>
        </w:r>
      </w:hyperlink>
    </w:p>
    <w:p w14:paraId="6B98574A" w14:textId="1813BFB8" w:rsidR="00187808" w:rsidRDefault="00AB0BD6">
      <w:pPr>
        <w:pStyle w:val="TOC1"/>
        <w:rPr>
          <w:rFonts w:asciiTheme="minorHAnsi" w:eastAsiaTheme="minorEastAsia" w:hAnsiTheme="minorHAnsi"/>
          <w:noProof/>
          <w:kern w:val="2"/>
          <w:lang w:eastAsia="en-GB"/>
          <w14:ligatures w14:val="standardContextual"/>
        </w:rPr>
      </w:pPr>
      <w:hyperlink w:anchor="_Toc184980723" w:history="1">
        <w:r w:rsidR="00187808" w:rsidRPr="00E33356">
          <w:rPr>
            <w:rStyle w:val="Hyperlink"/>
            <w:noProof/>
            <w14:scene3d>
              <w14:camera w14:prst="orthographicFront"/>
              <w14:lightRig w14:rig="threePt" w14:dir="t">
                <w14:rot w14:lat="0" w14:lon="0" w14:rev="0"/>
              </w14:lightRig>
            </w14:scene3d>
          </w:rPr>
          <w:t>5.</w:t>
        </w:r>
        <w:r w:rsidR="00187808">
          <w:rPr>
            <w:rFonts w:asciiTheme="minorHAnsi" w:eastAsiaTheme="minorEastAsia" w:hAnsiTheme="minorHAnsi"/>
            <w:noProof/>
            <w:kern w:val="2"/>
            <w:lang w:eastAsia="en-GB"/>
            <w14:ligatures w14:val="standardContextual"/>
          </w:rPr>
          <w:tab/>
        </w:r>
        <w:r w:rsidR="00187808" w:rsidRPr="00E33356">
          <w:rPr>
            <w:rStyle w:val="Hyperlink"/>
            <w:noProof/>
          </w:rPr>
          <w:t>Derby and Derbyshire Safeguarding Children Partnership</w:t>
        </w:r>
        <w:r w:rsidR="00187808">
          <w:rPr>
            <w:noProof/>
            <w:webHidden/>
          </w:rPr>
          <w:tab/>
        </w:r>
        <w:r w:rsidR="00187808">
          <w:rPr>
            <w:noProof/>
            <w:webHidden/>
          </w:rPr>
          <w:fldChar w:fldCharType="begin"/>
        </w:r>
        <w:r w:rsidR="00187808">
          <w:rPr>
            <w:noProof/>
            <w:webHidden/>
          </w:rPr>
          <w:instrText xml:space="preserve"> PAGEREF _Toc184980723 \h </w:instrText>
        </w:r>
        <w:r w:rsidR="00187808">
          <w:rPr>
            <w:noProof/>
            <w:webHidden/>
          </w:rPr>
        </w:r>
        <w:r w:rsidR="00187808">
          <w:rPr>
            <w:noProof/>
            <w:webHidden/>
          </w:rPr>
          <w:fldChar w:fldCharType="separate"/>
        </w:r>
        <w:r w:rsidR="00187808">
          <w:rPr>
            <w:noProof/>
            <w:webHidden/>
          </w:rPr>
          <w:t>7</w:t>
        </w:r>
        <w:r w:rsidR="00187808">
          <w:rPr>
            <w:noProof/>
            <w:webHidden/>
          </w:rPr>
          <w:fldChar w:fldCharType="end"/>
        </w:r>
      </w:hyperlink>
    </w:p>
    <w:p w14:paraId="4E5999F5" w14:textId="59FFBB79" w:rsidR="00187808" w:rsidRDefault="00AB0BD6">
      <w:pPr>
        <w:pStyle w:val="TOC1"/>
        <w:rPr>
          <w:rFonts w:asciiTheme="minorHAnsi" w:eastAsiaTheme="minorEastAsia" w:hAnsiTheme="minorHAnsi"/>
          <w:noProof/>
          <w:kern w:val="2"/>
          <w:lang w:eastAsia="en-GB"/>
          <w14:ligatures w14:val="standardContextual"/>
        </w:rPr>
      </w:pPr>
      <w:hyperlink w:anchor="_Toc184980724" w:history="1">
        <w:r w:rsidR="00187808" w:rsidRPr="00E33356">
          <w:rPr>
            <w:rStyle w:val="Hyperlink"/>
            <w:noProof/>
            <w14:scene3d>
              <w14:camera w14:prst="orthographicFront"/>
              <w14:lightRig w14:rig="threePt" w14:dir="t">
                <w14:rot w14:lat="0" w14:lon="0" w14:rev="0"/>
              </w14:lightRig>
            </w14:scene3d>
          </w:rPr>
          <w:t>6.</w:t>
        </w:r>
        <w:r w:rsidR="00187808">
          <w:rPr>
            <w:rFonts w:asciiTheme="minorHAnsi" w:eastAsiaTheme="minorEastAsia" w:hAnsiTheme="minorHAnsi"/>
            <w:noProof/>
            <w:kern w:val="2"/>
            <w:lang w:eastAsia="en-GB"/>
            <w14:ligatures w14:val="standardContextual"/>
          </w:rPr>
          <w:tab/>
        </w:r>
        <w:r w:rsidR="00187808" w:rsidRPr="00E33356">
          <w:rPr>
            <w:rStyle w:val="Hyperlink"/>
            <w:noProof/>
          </w:rPr>
          <w:t>Legal Framework – Section 11 of the Children Act 2004</w:t>
        </w:r>
        <w:r w:rsidR="00187808">
          <w:rPr>
            <w:noProof/>
            <w:webHidden/>
          </w:rPr>
          <w:tab/>
        </w:r>
        <w:r w:rsidR="00187808">
          <w:rPr>
            <w:noProof/>
            <w:webHidden/>
          </w:rPr>
          <w:fldChar w:fldCharType="begin"/>
        </w:r>
        <w:r w:rsidR="00187808">
          <w:rPr>
            <w:noProof/>
            <w:webHidden/>
          </w:rPr>
          <w:instrText xml:space="preserve"> PAGEREF _Toc184980724 \h </w:instrText>
        </w:r>
        <w:r w:rsidR="00187808">
          <w:rPr>
            <w:noProof/>
            <w:webHidden/>
          </w:rPr>
        </w:r>
        <w:r w:rsidR="00187808">
          <w:rPr>
            <w:noProof/>
            <w:webHidden/>
          </w:rPr>
          <w:fldChar w:fldCharType="separate"/>
        </w:r>
        <w:r w:rsidR="00187808">
          <w:rPr>
            <w:noProof/>
            <w:webHidden/>
          </w:rPr>
          <w:t>10</w:t>
        </w:r>
        <w:r w:rsidR="00187808">
          <w:rPr>
            <w:noProof/>
            <w:webHidden/>
          </w:rPr>
          <w:fldChar w:fldCharType="end"/>
        </w:r>
      </w:hyperlink>
    </w:p>
    <w:p w14:paraId="5E743161" w14:textId="170C17FD" w:rsidR="00187808" w:rsidRDefault="00AB0BD6">
      <w:pPr>
        <w:pStyle w:val="TOC1"/>
        <w:rPr>
          <w:rFonts w:asciiTheme="minorHAnsi" w:eastAsiaTheme="minorEastAsia" w:hAnsiTheme="minorHAnsi"/>
          <w:noProof/>
          <w:kern w:val="2"/>
          <w:lang w:eastAsia="en-GB"/>
          <w14:ligatures w14:val="standardContextual"/>
        </w:rPr>
      </w:pPr>
      <w:hyperlink w:anchor="_Toc184980725" w:history="1">
        <w:r w:rsidR="00187808" w:rsidRPr="00E33356">
          <w:rPr>
            <w:rStyle w:val="Hyperlink"/>
            <w:noProof/>
            <w14:scene3d>
              <w14:camera w14:prst="orthographicFront"/>
              <w14:lightRig w14:rig="threePt" w14:dir="t">
                <w14:rot w14:lat="0" w14:lon="0" w14:rev="0"/>
              </w14:lightRig>
            </w14:scene3d>
          </w:rPr>
          <w:t>7.</w:t>
        </w:r>
        <w:r w:rsidR="00187808">
          <w:rPr>
            <w:rFonts w:asciiTheme="minorHAnsi" w:eastAsiaTheme="minorEastAsia" w:hAnsiTheme="minorHAnsi"/>
            <w:noProof/>
            <w:kern w:val="2"/>
            <w:lang w:eastAsia="en-GB"/>
            <w14:ligatures w14:val="standardContextual"/>
          </w:rPr>
          <w:tab/>
        </w:r>
        <w:r w:rsidR="00187808" w:rsidRPr="00E33356">
          <w:rPr>
            <w:rStyle w:val="Hyperlink"/>
            <w:noProof/>
          </w:rPr>
          <w:t>Definitions: Categories of Abuse</w:t>
        </w:r>
        <w:r w:rsidR="00187808">
          <w:rPr>
            <w:noProof/>
            <w:webHidden/>
          </w:rPr>
          <w:tab/>
        </w:r>
        <w:r w:rsidR="00187808">
          <w:rPr>
            <w:noProof/>
            <w:webHidden/>
          </w:rPr>
          <w:fldChar w:fldCharType="begin"/>
        </w:r>
        <w:r w:rsidR="00187808">
          <w:rPr>
            <w:noProof/>
            <w:webHidden/>
          </w:rPr>
          <w:instrText xml:space="preserve"> PAGEREF _Toc184980725 \h </w:instrText>
        </w:r>
        <w:r w:rsidR="00187808">
          <w:rPr>
            <w:noProof/>
            <w:webHidden/>
          </w:rPr>
        </w:r>
        <w:r w:rsidR="00187808">
          <w:rPr>
            <w:noProof/>
            <w:webHidden/>
          </w:rPr>
          <w:fldChar w:fldCharType="separate"/>
        </w:r>
        <w:r w:rsidR="00187808">
          <w:rPr>
            <w:noProof/>
            <w:webHidden/>
          </w:rPr>
          <w:t>11</w:t>
        </w:r>
        <w:r w:rsidR="00187808">
          <w:rPr>
            <w:noProof/>
            <w:webHidden/>
          </w:rPr>
          <w:fldChar w:fldCharType="end"/>
        </w:r>
      </w:hyperlink>
    </w:p>
    <w:p w14:paraId="2A974D3A" w14:textId="4EB5753E" w:rsidR="00187808" w:rsidRDefault="00AB0BD6">
      <w:pPr>
        <w:pStyle w:val="TOC1"/>
        <w:rPr>
          <w:rFonts w:asciiTheme="minorHAnsi" w:eastAsiaTheme="minorEastAsia" w:hAnsiTheme="minorHAnsi"/>
          <w:noProof/>
          <w:kern w:val="2"/>
          <w:lang w:eastAsia="en-GB"/>
          <w14:ligatures w14:val="standardContextual"/>
        </w:rPr>
      </w:pPr>
      <w:hyperlink w:anchor="_Toc184980726" w:history="1">
        <w:r w:rsidR="00187808" w:rsidRPr="00E33356">
          <w:rPr>
            <w:rStyle w:val="Hyperlink"/>
            <w:noProof/>
            <w14:scene3d>
              <w14:camera w14:prst="orthographicFront"/>
              <w14:lightRig w14:rig="threePt" w14:dir="t">
                <w14:rot w14:lat="0" w14:lon="0" w14:rev="0"/>
              </w14:lightRig>
            </w14:scene3d>
          </w:rPr>
          <w:t>8.</w:t>
        </w:r>
        <w:r w:rsidR="00187808">
          <w:rPr>
            <w:rFonts w:asciiTheme="minorHAnsi" w:eastAsiaTheme="minorEastAsia" w:hAnsiTheme="minorHAnsi"/>
            <w:noProof/>
            <w:kern w:val="2"/>
            <w:lang w:eastAsia="en-GB"/>
            <w14:ligatures w14:val="standardContextual"/>
          </w:rPr>
          <w:tab/>
        </w:r>
        <w:r w:rsidR="00187808" w:rsidRPr="00E33356">
          <w:rPr>
            <w:rStyle w:val="Hyperlink"/>
            <w:noProof/>
          </w:rPr>
          <w:t>Child Centred Approach</w:t>
        </w:r>
        <w:r w:rsidR="00187808">
          <w:rPr>
            <w:noProof/>
            <w:webHidden/>
          </w:rPr>
          <w:tab/>
        </w:r>
        <w:r w:rsidR="00187808">
          <w:rPr>
            <w:noProof/>
            <w:webHidden/>
          </w:rPr>
          <w:fldChar w:fldCharType="begin"/>
        </w:r>
        <w:r w:rsidR="00187808">
          <w:rPr>
            <w:noProof/>
            <w:webHidden/>
          </w:rPr>
          <w:instrText xml:space="preserve"> PAGEREF _Toc184980726 \h </w:instrText>
        </w:r>
        <w:r w:rsidR="00187808">
          <w:rPr>
            <w:noProof/>
            <w:webHidden/>
          </w:rPr>
        </w:r>
        <w:r w:rsidR="00187808">
          <w:rPr>
            <w:noProof/>
            <w:webHidden/>
          </w:rPr>
          <w:fldChar w:fldCharType="separate"/>
        </w:r>
        <w:r w:rsidR="00187808">
          <w:rPr>
            <w:noProof/>
            <w:webHidden/>
          </w:rPr>
          <w:t>24</w:t>
        </w:r>
        <w:r w:rsidR="00187808">
          <w:rPr>
            <w:noProof/>
            <w:webHidden/>
          </w:rPr>
          <w:fldChar w:fldCharType="end"/>
        </w:r>
      </w:hyperlink>
    </w:p>
    <w:p w14:paraId="097A6EA2" w14:textId="1AF6B110" w:rsidR="00187808" w:rsidRDefault="00AB0BD6">
      <w:pPr>
        <w:pStyle w:val="TOC1"/>
        <w:rPr>
          <w:rFonts w:asciiTheme="minorHAnsi" w:eastAsiaTheme="minorEastAsia" w:hAnsiTheme="minorHAnsi"/>
          <w:noProof/>
          <w:kern w:val="2"/>
          <w:lang w:eastAsia="en-GB"/>
          <w14:ligatures w14:val="standardContextual"/>
        </w:rPr>
      </w:pPr>
      <w:hyperlink w:anchor="_Toc184980727" w:history="1">
        <w:r w:rsidR="00187808" w:rsidRPr="00E33356">
          <w:rPr>
            <w:rStyle w:val="Hyperlink"/>
            <w:noProof/>
            <w14:scene3d>
              <w14:camera w14:prst="orthographicFront"/>
              <w14:lightRig w14:rig="threePt" w14:dir="t">
                <w14:rot w14:lat="0" w14:lon="0" w14:rev="0"/>
              </w14:lightRig>
            </w14:scene3d>
          </w:rPr>
          <w:t>9.</w:t>
        </w:r>
        <w:r w:rsidR="00187808">
          <w:rPr>
            <w:rFonts w:asciiTheme="minorHAnsi" w:eastAsiaTheme="minorEastAsia" w:hAnsiTheme="minorHAnsi"/>
            <w:noProof/>
            <w:kern w:val="2"/>
            <w:lang w:eastAsia="en-GB"/>
            <w14:ligatures w14:val="standardContextual"/>
          </w:rPr>
          <w:tab/>
        </w:r>
        <w:r w:rsidR="00187808" w:rsidRPr="00E33356">
          <w:rPr>
            <w:rStyle w:val="Hyperlink"/>
            <w:noProof/>
          </w:rPr>
          <w:t>Private Fostering</w:t>
        </w:r>
        <w:r w:rsidR="00187808">
          <w:rPr>
            <w:noProof/>
            <w:webHidden/>
          </w:rPr>
          <w:tab/>
        </w:r>
        <w:r w:rsidR="00187808">
          <w:rPr>
            <w:noProof/>
            <w:webHidden/>
          </w:rPr>
          <w:fldChar w:fldCharType="begin"/>
        </w:r>
        <w:r w:rsidR="00187808">
          <w:rPr>
            <w:noProof/>
            <w:webHidden/>
          </w:rPr>
          <w:instrText xml:space="preserve"> PAGEREF _Toc184980727 \h </w:instrText>
        </w:r>
        <w:r w:rsidR="00187808">
          <w:rPr>
            <w:noProof/>
            <w:webHidden/>
          </w:rPr>
        </w:r>
        <w:r w:rsidR="00187808">
          <w:rPr>
            <w:noProof/>
            <w:webHidden/>
          </w:rPr>
          <w:fldChar w:fldCharType="separate"/>
        </w:r>
        <w:r w:rsidR="00187808">
          <w:rPr>
            <w:noProof/>
            <w:webHidden/>
          </w:rPr>
          <w:t>25</w:t>
        </w:r>
        <w:r w:rsidR="00187808">
          <w:rPr>
            <w:noProof/>
            <w:webHidden/>
          </w:rPr>
          <w:fldChar w:fldCharType="end"/>
        </w:r>
      </w:hyperlink>
    </w:p>
    <w:p w14:paraId="38F2F80C" w14:textId="30340BB8" w:rsidR="00187808" w:rsidRDefault="00AB0BD6">
      <w:pPr>
        <w:pStyle w:val="TOC1"/>
        <w:rPr>
          <w:rFonts w:asciiTheme="minorHAnsi" w:eastAsiaTheme="minorEastAsia" w:hAnsiTheme="minorHAnsi"/>
          <w:noProof/>
          <w:kern w:val="2"/>
          <w:lang w:eastAsia="en-GB"/>
          <w14:ligatures w14:val="standardContextual"/>
        </w:rPr>
      </w:pPr>
      <w:hyperlink w:anchor="_Toc184980728" w:history="1">
        <w:r w:rsidR="00187808" w:rsidRPr="00E33356">
          <w:rPr>
            <w:rStyle w:val="Hyperlink"/>
            <w:noProof/>
            <w14:scene3d>
              <w14:camera w14:prst="orthographicFront"/>
              <w14:lightRig w14:rig="threePt" w14:dir="t">
                <w14:rot w14:lat="0" w14:lon="0" w14:rev="0"/>
              </w14:lightRig>
            </w14:scene3d>
          </w:rPr>
          <w:t>10.</w:t>
        </w:r>
        <w:r w:rsidR="00187808">
          <w:rPr>
            <w:rFonts w:asciiTheme="minorHAnsi" w:eastAsiaTheme="minorEastAsia" w:hAnsiTheme="minorHAnsi"/>
            <w:noProof/>
            <w:kern w:val="2"/>
            <w:lang w:eastAsia="en-GB"/>
            <w14:ligatures w14:val="standardContextual"/>
          </w:rPr>
          <w:tab/>
        </w:r>
        <w:r w:rsidR="00187808" w:rsidRPr="00E33356">
          <w:rPr>
            <w:rStyle w:val="Hyperlink"/>
            <w:noProof/>
          </w:rPr>
          <w:t>Looked After Children</w:t>
        </w:r>
        <w:r w:rsidR="00187808">
          <w:rPr>
            <w:noProof/>
            <w:webHidden/>
          </w:rPr>
          <w:tab/>
        </w:r>
        <w:r w:rsidR="00187808">
          <w:rPr>
            <w:noProof/>
            <w:webHidden/>
          </w:rPr>
          <w:fldChar w:fldCharType="begin"/>
        </w:r>
        <w:r w:rsidR="00187808">
          <w:rPr>
            <w:noProof/>
            <w:webHidden/>
          </w:rPr>
          <w:instrText xml:space="preserve"> PAGEREF _Toc184980728 \h </w:instrText>
        </w:r>
        <w:r w:rsidR="00187808">
          <w:rPr>
            <w:noProof/>
            <w:webHidden/>
          </w:rPr>
        </w:r>
        <w:r w:rsidR="00187808">
          <w:rPr>
            <w:noProof/>
            <w:webHidden/>
          </w:rPr>
          <w:fldChar w:fldCharType="separate"/>
        </w:r>
        <w:r w:rsidR="00187808">
          <w:rPr>
            <w:noProof/>
            <w:webHidden/>
          </w:rPr>
          <w:t>26</w:t>
        </w:r>
        <w:r w:rsidR="00187808">
          <w:rPr>
            <w:noProof/>
            <w:webHidden/>
          </w:rPr>
          <w:fldChar w:fldCharType="end"/>
        </w:r>
      </w:hyperlink>
    </w:p>
    <w:p w14:paraId="5C22AADE" w14:textId="56625EE6" w:rsidR="00187808" w:rsidRDefault="00AB0BD6">
      <w:pPr>
        <w:pStyle w:val="TOC1"/>
        <w:rPr>
          <w:rFonts w:asciiTheme="minorHAnsi" w:eastAsiaTheme="minorEastAsia" w:hAnsiTheme="minorHAnsi"/>
          <w:noProof/>
          <w:kern w:val="2"/>
          <w:lang w:eastAsia="en-GB"/>
          <w14:ligatures w14:val="standardContextual"/>
        </w:rPr>
      </w:pPr>
      <w:hyperlink w:anchor="_Toc184980729" w:history="1">
        <w:r w:rsidR="00187808" w:rsidRPr="00E33356">
          <w:rPr>
            <w:rStyle w:val="Hyperlink"/>
            <w:noProof/>
            <w14:scene3d>
              <w14:camera w14:prst="orthographicFront"/>
              <w14:lightRig w14:rig="threePt" w14:dir="t">
                <w14:rot w14:lat="0" w14:lon="0" w14:rev="0"/>
              </w14:lightRig>
            </w14:scene3d>
          </w:rPr>
          <w:t>11.</w:t>
        </w:r>
        <w:r w:rsidR="00187808">
          <w:rPr>
            <w:rFonts w:asciiTheme="minorHAnsi" w:eastAsiaTheme="minorEastAsia" w:hAnsiTheme="minorHAnsi"/>
            <w:noProof/>
            <w:kern w:val="2"/>
            <w:lang w:eastAsia="en-GB"/>
            <w14:ligatures w14:val="standardContextual"/>
          </w:rPr>
          <w:tab/>
        </w:r>
        <w:r w:rsidR="00187808" w:rsidRPr="00E33356">
          <w:rPr>
            <w:rStyle w:val="Hyperlink"/>
            <w:noProof/>
          </w:rPr>
          <w:t>Mental Capacity Act</w:t>
        </w:r>
        <w:r w:rsidR="00187808">
          <w:rPr>
            <w:noProof/>
            <w:webHidden/>
          </w:rPr>
          <w:tab/>
        </w:r>
        <w:r w:rsidR="00187808">
          <w:rPr>
            <w:noProof/>
            <w:webHidden/>
          </w:rPr>
          <w:fldChar w:fldCharType="begin"/>
        </w:r>
        <w:r w:rsidR="00187808">
          <w:rPr>
            <w:noProof/>
            <w:webHidden/>
          </w:rPr>
          <w:instrText xml:space="preserve"> PAGEREF _Toc184980729 \h </w:instrText>
        </w:r>
        <w:r w:rsidR="00187808">
          <w:rPr>
            <w:noProof/>
            <w:webHidden/>
          </w:rPr>
        </w:r>
        <w:r w:rsidR="00187808">
          <w:rPr>
            <w:noProof/>
            <w:webHidden/>
          </w:rPr>
          <w:fldChar w:fldCharType="separate"/>
        </w:r>
        <w:r w:rsidR="00187808">
          <w:rPr>
            <w:noProof/>
            <w:webHidden/>
          </w:rPr>
          <w:t>27</w:t>
        </w:r>
        <w:r w:rsidR="00187808">
          <w:rPr>
            <w:noProof/>
            <w:webHidden/>
          </w:rPr>
          <w:fldChar w:fldCharType="end"/>
        </w:r>
      </w:hyperlink>
    </w:p>
    <w:p w14:paraId="3901DD91" w14:textId="59404E27" w:rsidR="00187808" w:rsidRDefault="00AB0BD6">
      <w:pPr>
        <w:pStyle w:val="TOC1"/>
        <w:rPr>
          <w:rFonts w:asciiTheme="minorHAnsi" w:eastAsiaTheme="minorEastAsia" w:hAnsiTheme="minorHAnsi"/>
          <w:noProof/>
          <w:kern w:val="2"/>
          <w:lang w:eastAsia="en-GB"/>
          <w14:ligatures w14:val="standardContextual"/>
        </w:rPr>
      </w:pPr>
      <w:hyperlink w:anchor="_Toc184980730" w:history="1">
        <w:r w:rsidR="00187808" w:rsidRPr="00E33356">
          <w:rPr>
            <w:rStyle w:val="Hyperlink"/>
            <w:noProof/>
            <w14:scene3d>
              <w14:camera w14:prst="orthographicFront"/>
              <w14:lightRig w14:rig="threePt" w14:dir="t">
                <w14:rot w14:lat="0" w14:lon="0" w14:rev="0"/>
              </w14:lightRig>
            </w14:scene3d>
          </w:rPr>
          <w:t>12.</w:t>
        </w:r>
        <w:r w:rsidR="00187808">
          <w:rPr>
            <w:rFonts w:asciiTheme="minorHAnsi" w:eastAsiaTheme="minorEastAsia" w:hAnsiTheme="minorHAnsi"/>
            <w:noProof/>
            <w:kern w:val="2"/>
            <w:lang w:eastAsia="en-GB"/>
            <w14:ligatures w14:val="standardContextual"/>
          </w:rPr>
          <w:tab/>
        </w:r>
        <w:r w:rsidR="00187808" w:rsidRPr="00E33356">
          <w:rPr>
            <w:rStyle w:val="Hyperlink"/>
            <w:noProof/>
          </w:rPr>
          <w:t>Lampard</w:t>
        </w:r>
        <w:r w:rsidR="00187808">
          <w:rPr>
            <w:noProof/>
            <w:webHidden/>
          </w:rPr>
          <w:tab/>
        </w:r>
        <w:r w:rsidR="00187808">
          <w:rPr>
            <w:noProof/>
            <w:webHidden/>
          </w:rPr>
          <w:fldChar w:fldCharType="begin"/>
        </w:r>
        <w:r w:rsidR="00187808">
          <w:rPr>
            <w:noProof/>
            <w:webHidden/>
          </w:rPr>
          <w:instrText xml:space="preserve"> PAGEREF _Toc184980730 \h </w:instrText>
        </w:r>
        <w:r w:rsidR="00187808">
          <w:rPr>
            <w:noProof/>
            <w:webHidden/>
          </w:rPr>
        </w:r>
        <w:r w:rsidR="00187808">
          <w:rPr>
            <w:noProof/>
            <w:webHidden/>
          </w:rPr>
          <w:fldChar w:fldCharType="separate"/>
        </w:r>
        <w:r w:rsidR="00187808">
          <w:rPr>
            <w:noProof/>
            <w:webHidden/>
          </w:rPr>
          <w:t>27</w:t>
        </w:r>
        <w:r w:rsidR="00187808">
          <w:rPr>
            <w:noProof/>
            <w:webHidden/>
          </w:rPr>
          <w:fldChar w:fldCharType="end"/>
        </w:r>
      </w:hyperlink>
    </w:p>
    <w:p w14:paraId="179DD221" w14:textId="40A3DD3E" w:rsidR="00187808" w:rsidRDefault="00AB0BD6">
      <w:pPr>
        <w:pStyle w:val="TOC1"/>
        <w:rPr>
          <w:rFonts w:asciiTheme="minorHAnsi" w:eastAsiaTheme="minorEastAsia" w:hAnsiTheme="minorHAnsi"/>
          <w:noProof/>
          <w:kern w:val="2"/>
          <w:lang w:eastAsia="en-GB"/>
          <w14:ligatures w14:val="standardContextual"/>
        </w:rPr>
      </w:pPr>
      <w:hyperlink w:anchor="_Toc184980731" w:history="1">
        <w:r w:rsidR="00187808" w:rsidRPr="00E33356">
          <w:rPr>
            <w:rStyle w:val="Hyperlink"/>
            <w:noProof/>
            <w14:scene3d>
              <w14:camera w14:prst="orthographicFront"/>
              <w14:lightRig w14:rig="threePt" w14:dir="t">
                <w14:rot w14:lat="0" w14:lon="0" w14:rev="0"/>
              </w14:lightRig>
            </w14:scene3d>
          </w:rPr>
          <w:t>13.</w:t>
        </w:r>
        <w:r w:rsidR="00187808">
          <w:rPr>
            <w:rFonts w:asciiTheme="minorHAnsi" w:eastAsiaTheme="minorEastAsia" w:hAnsiTheme="minorHAnsi"/>
            <w:noProof/>
            <w:kern w:val="2"/>
            <w:lang w:eastAsia="en-GB"/>
            <w14:ligatures w14:val="standardContextual"/>
          </w:rPr>
          <w:tab/>
        </w:r>
        <w:r w:rsidR="00187808" w:rsidRPr="00E33356">
          <w:rPr>
            <w:rStyle w:val="Hyperlink"/>
            <w:noProof/>
          </w:rPr>
          <w:t>Roles and Responsibilities for Safeguarding</w:t>
        </w:r>
        <w:r w:rsidR="00187808">
          <w:rPr>
            <w:noProof/>
            <w:webHidden/>
          </w:rPr>
          <w:tab/>
        </w:r>
        <w:r w:rsidR="00187808">
          <w:rPr>
            <w:noProof/>
            <w:webHidden/>
          </w:rPr>
          <w:fldChar w:fldCharType="begin"/>
        </w:r>
        <w:r w:rsidR="00187808">
          <w:rPr>
            <w:noProof/>
            <w:webHidden/>
          </w:rPr>
          <w:instrText xml:space="preserve"> PAGEREF _Toc184980731 \h </w:instrText>
        </w:r>
        <w:r w:rsidR="00187808">
          <w:rPr>
            <w:noProof/>
            <w:webHidden/>
          </w:rPr>
        </w:r>
        <w:r w:rsidR="00187808">
          <w:rPr>
            <w:noProof/>
            <w:webHidden/>
          </w:rPr>
          <w:fldChar w:fldCharType="separate"/>
        </w:r>
        <w:r w:rsidR="00187808">
          <w:rPr>
            <w:noProof/>
            <w:webHidden/>
          </w:rPr>
          <w:t>27</w:t>
        </w:r>
        <w:r w:rsidR="00187808">
          <w:rPr>
            <w:noProof/>
            <w:webHidden/>
          </w:rPr>
          <w:fldChar w:fldCharType="end"/>
        </w:r>
      </w:hyperlink>
    </w:p>
    <w:p w14:paraId="1C92F649" w14:textId="40CCB6D4" w:rsidR="00187808" w:rsidRDefault="00AB0BD6">
      <w:pPr>
        <w:pStyle w:val="TOC1"/>
        <w:rPr>
          <w:rFonts w:asciiTheme="minorHAnsi" w:eastAsiaTheme="minorEastAsia" w:hAnsiTheme="minorHAnsi"/>
          <w:noProof/>
          <w:kern w:val="2"/>
          <w:lang w:eastAsia="en-GB"/>
          <w14:ligatures w14:val="standardContextual"/>
        </w:rPr>
      </w:pPr>
      <w:hyperlink w:anchor="_Toc184980732" w:history="1">
        <w:r w:rsidR="00187808" w:rsidRPr="00E33356">
          <w:rPr>
            <w:rStyle w:val="Hyperlink"/>
            <w:noProof/>
            <w14:scene3d>
              <w14:camera w14:prst="orthographicFront"/>
              <w14:lightRig w14:rig="threePt" w14:dir="t">
                <w14:rot w14:lat="0" w14:lon="0" w14:rev="0"/>
              </w14:lightRig>
            </w14:scene3d>
          </w:rPr>
          <w:t>14.</w:t>
        </w:r>
        <w:r w:rsidR="00187808">
          <w:rPr>
            <w:rFonts w:asciiTheme="minorHAnsi" w:eastAsiaTheme="minorEastAsia" w:hAnsiTheme="minorHAnsi"/>
            <w:noProof/>
            <w:kern w:val="2"/>
            <w:lang w:eastAsia="en-GB"/>
            <w14:ligatures w14:val="standardContextual"/>
          </w:rPr>
          <w:tab/>
        </w:r>
        <w:r w:rsidR="00187808" w:rsidRPr="00E33356">
          <w:rPr>
            <w:rStyle w:val="Hyperlink"/>
            <w:noProof/>
          </w:rPr>
          <w:t>Governance Arrangements</w:t>
        </w:r>
        <w:r w:rsidR="00187808">
          <w:rPr>
            <w:noProof/>
            <w:webHidden/>
          </w:rPr>
          <w:tab/>
        </w:r>
        <w:r w:rsidR="00187808">
          <w:rPr>
            <w:noProof/>
            <w:webHidden/>
          </w:rPr>
          <w:fldChar w:fldCharType="begin"/>
        </w:r>
        <w:r w:rsidR="00187808">
          <w:rPr>
            <w:noProof/>
            <w:webHidden/>
          </w:rPr>
          <w:instrText xml:space="preserve"> PAGEREF _Toc184980732 \h </w:instrText>
        </w:r>
        <w:r w:rsidR="00187808">
          <w:rPr>
            <w:noProof/>
            <w:webHidden/>
          </w:rPr>
        </w:r>
        <w:r w:rsidR="00187808">
          <w:rPr>
            <w:noProof/>
            <w:webHidden/>
          </w:rPr>
          <w:fldChar w:fldCharType="separate"/>
        </w:r>
        <w:r w:rsidR="00187808">
          <w:rPr>
            <w:noProof/>
            <w:webHidden/>
          </w:rPr>
          <w:t>36</w:t>
        </w:r>
        <w:r w:rsidR="00187808">
          <w:rPr>
            <w:noProof/>
            <w:webHidden/>
          </w:rPr>
          <w:fldChar w:fldCharType="end"/>
        </w:r>
      </w:hyperlink>
    </w:p>
    <w:p w14:paraId="4CFF0E22" w14:textId="04645D76" w:rsidR="00187808" w:rsidRDefault="00AB0BD6">
      <w:pPr>
        <w:pStyle w:val="TOC1"/>
        <w:rPr>
          <w:rFonts w:asciiTheme="minorHAnsi" w:eastAsiaTheme="minorEastAsia" w:hAnsiTheme="minorHAnsi"/>
          <w:noProof/>
          <w:kern w:val="2"/>
          <w:lang w:eastAsia="en-GB"/>
          <w14:ligatures w14:val="standardContextual"/>
        </w:rPr>
      </w:pPr>
      <w:hyperlink w:anchor="_Toc184980733" w:history="1">
        <w:r w:rsidR="00187808" w:rsidRPr="00E33356">
          <w:rPr>
            <w:rStyle w:val="Hyperlink"/>
            <w:noProof/>
            <w14:scene3d>
              <w14:camera w14:prst="orthographicFront"/>
              <w14:lightRig w14:rig="threePt" w14:dir="t">
                <w14:rot w14:lat="0" w14:lon="0" w14:rev="0"/>
              </w14:lightRig>
            </w14:scene3d>
          </w:rPr>
          <w:t>15.</w:t>
        </w:r>
        <w:r w:rsidR="00187808">
          <w:rPr>
            <w:rFonts w:asciiTheme="minorHAnsi" w:eastAsiaTheme="minorEastAsia" w:hAnsiTheme="minorHAnsi"/>
            <w:noProof/>
            <w:kern w:val="2"/>
            <w:lang w:eastAsia="en-GB"/>
            <w14:ligatures w14:val="standardContextual"/>
          </w:rPr>
          <w:tab/>
        </w:r>
        <w:r w:rsidR="00187808" w:rsidRPr="00E33356">
          <w:rPr>
            <w:rStyle w:val="Hyperlink"/>
            <w:noProof/>
          </w:rPr>
          <w:t>Safeguarding Training</w:t>
        </w:r>
        <w:r w:rsidR="00187808">
          <w:rPr>
            <w:noProof/>
            <w:webHidden/>
          </w:rPr>
          <w:tab/>
        </w:r>
        <w:r w:rsidR="00187808">
          <w:rPr>
            <w:noProof/>
            <w:webHidden/>
          </w:rPr>
          <w:fldChar w:fldCharType="begin"/>
        </w:r>
        <w:r w:rsidR="00187808">
          <w:rPr>
            <w:noProof/>
            <w:webHidden/>
          </w:rPr>
          <w:instrText xml:space="preserve"> PAGEREF _Toc184980733 \h </w:instrText>
        </w:r>
        <w:r w:rsidR="00187808">
          <w:rPr>
            <w:noProof/>
            <w:webHidden/>
          </w:rPr>
        </w:r>
        <w:r w:rsidR="00187808">
          <w:rPr>
            <w:noProof/>
            <w:webHidden/>
          </w:rPr>
          <w:fldChar w:fldCharType="separate"/>
        </w:r>
        <w:r w:rsidR="00187808">
          <w:rPr>
            <w:noProof/>
            <w:webHidden/>
          </w:rPr>
          <w:t>37</w:t>
        </w:r>
        <w:r w:rsidR="00187808">
          <w:rPr>
            <w:noProof/>
            <w:webHidden/>
          </w:rPr>
          <w:fldChar w:fldCharType="end"/>
        </w:r>
      </w:hyperlink>
    </w:p>
    <w:p w14:paraId="6FCE105B" w14:textId="22EC4022" w:rsidR="00187808" w:rsidRDefault="00AB0BD6">
      <w:pPr>
        <w:pStyle w:val="TOC1"/>
        <w:rPr>
          <w:rFonts w:asciiTheme="minorHAnsi" w:eastAsiaTheme="minorEastAsia" w:hAnsiTheme="minorHAnsi"/>
          <w:noProof/>
          <w:kern w:val="2"/>
          <w:lang w:eastAsia="en-GB"/>
          <w14:ligatures w14:val="standardContextual"/>
        </w:rPr>
      </w:pPr>
      <w:hyperlink w:anchor="_Toc184980734" w:history="1">
        <w:r w:rsidR="00187808" w:rsidRPr="00E33356">
          <w:rPr>
            <w:rStyle w:val="Hyperlink"/>
            <w:noProof/>
            <w14:scene3d>
              <w14:camera w14:prst="orthographicFront"/>
              <w14:lightRig w14:rig="threePt" w14:dir="t">
                <w14:rot w14:lat="0" w14:lon="0" w14:rev="0"/>
              </w14:lightRig>
            </w14:scene3d>
          </w:rPr>
          <w:t>16.</w:t>
        </w:r>
        <w:r w:rsidR="00187808">
          <w:rPr>
            <w:rFonts w:asciiTheme="minorHAnsi" w:eastAsiaTheme="minorEastAsia" w:hAnsiTheme="minorHAnsi"/>
            <w:noProof/>
            <w:kern w:val="2"/>
            <w:lang w:eastAsia="en-GB"/>
            <w14:ligatures w14:val="standardContextual"/>
          </w:rPr>
          <w:tab/>
        </w:r>
        <w:r w:rsidR="00187808" w:rsidRPr="00E33356">
          <w:rPr>
            <w:rStyle w:val="Hyperlink"/>
            <w:noProof/>
          </w:rPr>
          <w:t>Safe Recruitment Practice</w:t>
        </w:r>
        <w:r w:rsidR="00187808">
          <w:rPr>
            <w:noProof/>
            <w:webHidden/>
          </w:rPr>
          <w:tab/>
        </w:r>
        <w:r w:rsidR="00187808">
          <w:rPr>
            <w:noProof/>
            <w:webHidden/>
          </w:rPr>
          <w:fldChar w:fldCharType="begin"/>
        </w:r>
        <w:r w:rsidR="00187808">
          <w:rPr>
            <w:noProof/>
            <w:webHidden/>
          </w:rPr>
          <w:instrText xml:space="preserve"> PAGEREF _Toc184980734 \h </w:instrText>
        </w:r>
        <w:r w:rsidR="00187808">
          <w:rPr>
            <w:noProof/>
            <w:webHidden/>
          </w:rPr>
        </w:r>
        <w:r w:rsidR="00187808">
          <w:rPr>
            <w:noProof/>
            <w:webHidden/>
          </w:rPr>
          <w:fldChar w:fldCharType="separate"/>
        </w:r>
        <w:r w:rsidR="00187808">
          <w:rPr>
            <w:noProof/>
            <w:webHidden/>
          </w:rPr>
          <w:t>38</w:t>
        </w:r>
        <w:r w:rsidR="00187808">
          <w:rPr>
            <w:noProof/>
            <w:webHidden/>
          </w:rPr>
          <w:fldChar w:fldCharType="end"/>
        </w:r>
      </w:hyperlink>
    </w:p>
    <w:p w14:paraId="4F566360" w14:textId="5066F511" w:rsidR="00187808" w:rsidRDefault="00AB0BD6">
      <w:pPr>
        <w:pStyle w:val="TOC1"/>
        <w:rPr>
          <w:rFonts w:asciiTheme="minorHAnsi" w:eastAsiaTheme="minorEastAsia" w:hAnsiTheme="minorHAnsi"/>
          <w:noProof/>
          <w:kern w:val="2"/>
          <w:lang w:eastAsia="en-GB"/>
          <w14:ligatures w14:val="standardContextual"/>
        </w:rPr>
      </w:pPr>
      <w:hyperlink w:anchor="_Toc184980735" w:history="1">
        <w:r w:rsidR="00187808" w:rsidRPr="00E33356">
          <w:rPr>
            <w:rStyle w:val="Hyperlink"/>
            <w:noProof/>
            <w14:scene3d>
              <w14:camera w14:prst="orthographicFront"/>
              <w14:lightRig w14:rig="threePt" w14:dir="t">
                <w14:rot w14:lat="0" w14:lon="0" w14:rev="0"/>
              </w14:lightRig>
            </w14:scene3d>
          </w:rPr>
          <w:t>17.</w:t>
        </w:r>
        <w:r w:rsidR="00187808">
          <w:rPr>
            <w:rFonts w:asciiTheme="minorHAnsi" w:eastAsiaTheme="minorEastAsia" w:hAnsiTheme="minorHAnsi"/>
            <w:noProof/>
            <w:kern w:val="2"/>
            <w:lang w:eastAsia="en-GB"/>
            <w14:ligatures w14:val="standardContextual"/>
          </w:rPr>
          <w:tab/>
        </w:r>
        <w:r w:rsidR="00187808" w:rsidRPr="00E33356">
          <w:rPr>
            <w:rStyle w:val="Hyperlink"/>
            <w:noProof/>
          </w:rPr>
          <w:t>Managing allegations against persons who work with Children, Young People or Adults at Risk</w:t>
        </w:r>
        <w:r w:rsidR="00187808">
          <w:rPr>
            <w:noProof/>
            <w:webHidden/>
          </w:rPr>
          <w:tab/>
        </w:r>
        <w:r w:rsidR="00187808">
          <w:rPr>
            <w:noProof/>
            <w:webHidden/>
          </w:rPr>
          <w:fldChar w:fldCharType="begin"/>
        </w:r>
        <w:r w:rsidR="00187808">
          <w:rPr>
            <w:noProof/>
            <w:webHidden/>
          </w:rPr>
          <w:instrText xml:space="preserve"> PAGEREF _Toc184980735 \h </w:instrText>
        </w:r>
        <w:r w:rsidR="00187808">
          <w:rPr>
            <w:noProof/>
            <w:webHidden/>
          </w:rPr>
        </w:r>
        <w:r w:rsidR="00187808">
          <w:rPr>
            <w:noProof/>
            <w:webHidden/>
          </w:rPr>
          <w:fldChar w:fldCharType="separate"/>
        </w:r>
        <w:r w:rsidR="00187808">
          <w:rPr>
            <w:noProof/>
            <w:webHidden/>
          </w:rPr>
          <w:t>38</w:t>
        </w:r>
        <w:r w:rsidR="00187808">
          <w:rPr>
            <w:noProof/>
            <w:webHidden/>
          </w:rPr>
          <w:fldChar w:fldCharType="end"/>
        </w:r>
      </w:hyperlink>
    </w:p>
    <w:p w14:paraId="402F3E81" w14:textId="1AD483A3" w:rsidR="00187808" w:rsidRDefault="00AB0BD6">
      <w:pPr>
        <w:pStyle w:val="TOC1"/>
        <w:rPr>
          <w:rFonts w:asciiTheme="minorHAnsi" w:eastAsiaTheme="minorEastAsia" w:hAnsiTheme="minorHAnsi"/>
          <w:noProof/>
          <w:kern w:val="2"/>
          <w:lang w:eastAsia="en-GB"/>
          <w14:ligatures w14:val="standardContextual"/>
        </w:rPr>
      </w:pPr>
      <w:hyperlink w:anchor="_Toc184980736" w:history="1">
        <w:r w:rsidR="00187808" w:rsidRPr="00E33356">
          <w:rPr>
            <w:rStyle w:val="Hyperlink"/>
            <w:noProof/>
            <w14:scene3d>
              <w14:camera w14:prst="orthographicFront"/>
              <w14:lightRig w14:rig="threePt" w14:dir="t">
                <w14:rot w14:lat="0" w14:lon="0" w14:rev="0"/>
              </w14:lightRig>
            </w14:scene3d>
          </w:rPr>
          <w:t>18.</w:t>
        </w:r>
        <w:r w:rsidR="00187808">
          <w:rPr>
            <w:rFonts w:asciiTheme="minorHAnsi" w:eastAsiaTheme="minorEastAsia" w:hAnsiTheme="minorHAnsi"/>
            <w:noProof/>
            <w:kern w:val="2"/>
            <w:lang w:eastAsia="en-GB"/>
            <w14:ligatures w14:val="standardContextual"/>
          </w:rPr>
          <w:tab/>
        </w:r>
        <w:r w:rsidR="00187808" w:rsidRPr="00E33356">
          <w:rPr>
            <w:rStyle w:val="Hyperlink"/>
            <w:noProof/>
          </w:rPr>
          <w:t>Professional Boundaries</w:t>
        </w:r>
        <w:r w:rsidR="00187808">
          <w:rPr>
            <w:noProof/>
            <w:webHidden/>
          </w:rPr>
          <w:tab/>
        </w:r>
        <w:r w:rsidR="00187808">
          <w:rPr>
            <w:noProof/>
            <w:webHidden/>
          </w:rPr>
          <w:fldChar w:fldCharType="begin"/>
        </w:r>
        <w:r w:rsidR="00187808">
          <w:rPr>
            <w:noProof/>
            <w:webHidden/>
          </w:rPr>
          <w:instrText xml:space="preserve"> PAGEREF _Toc184980736 \h </w:instrText>
        </w:r>
        <w:r w:rsidR="00187808">
          <w:rPr>
            <w:noProof/>
            <w:webHidden/>
          </w:rPr>
        </w:r>
        <w:r w:rsidR="00187808">
          <w:rPr>
            <w:noProof/>
            <w:webHidden/>
          </w:rPr>
          <w:fldChar w:fldCharType="separate"/>
        </w:r>
        <w:r w:rsidR="00187808">
          <w:rPr>
            <w:noProof/>
            <w:webHidden/>
          </w:rPr>
          <w:t>39</w:t>
        </w:r>
        <w:r w:rsidR="00187808">
          <w:rPr>
            <w:noProof/>
            <w:webHidden/>
          </w:rPr>
          <w:fldChar w:fldCharType="end"/>
        </w:r>
      </w:hyperlink>
    </w:p>
    <w:p w14:paraId="6F7DB287" w14:textId="61A689ED" w:rsidR="00187808" w:rsidRDefault="00AB0BD6">
      <w:pPr>
        <w:pStyle w:val="TOC1"/>
        <w:rPr>
          <w:rFonts w:asciiTheme="minorHAnsi" w:eastAsiaTheme="minorEastAsia" w:hAnsiTheme="minorHAnsi"/>
          <w:noProof/>
          <w:kern w:val="2"/>
          <w:lang w:eastAsia="en-GB"/>
          <w14:ligatures w14:val="standardContextual"/>
        </w:rPr>
      </w:pPr>
      <w:hyperlink w:anchor="_Toc184980737" w:history="1">
        <w:r w:rsidR="00187808" w:rsidRPr="00E33356">
          <w:rPr>
            <w:rStyle w:val="Hyperlink"/>
            <w:noProof/>
            <w14:scene3d>
              <w14:camera w14:prst="orthographicFront"/>
              <w14:lightRig w14:rig="threePt" w14:dir="t">
                <w14:rot w14:lat="0" w14:lon="0" w14:rev="0"/>
              </w14:lightRig>
            </w14:scene3d>
          </w:rPr>
          <w:t>19.</w:t>
        </w:r>
        <w:r w:rsidR="00187808">
          <w:rPr>
            <w:rFonts w:asciiTheme="minorHAnsi" w:eastAsiaTheme="minorEastAsia" w:hAnsiTheme="minorHAnsi"/>
            <w:noProof/>
            <w:kern w:val="2"/>
            <w:lang w:eastAsia="en-GB"/>
            <w14:ligatures w14:val="standardContextual"/>
          </w:rPr>
          <w:tab/>
        </w:r>
        <w:r w:rsidR="00187808" w:rsidRPr="00E33356">
          <w:rPr>
            <w:rStyle w:val="Hyperlink"/>
            <w:noProof/>
          </w:rPr>
          <w:t>Raising concerns at Work (Whistleblowing) pOLICY/Freedom to Speak Up Policy</w:t>
        </w:r>
        <w:r w:rsidR="00187808">
          <w:rPr>
            <w:noProof/>
            <w:webHidden/>
          </w:rPr>
          <w:tab/>
        </w:r>
        <w:r w:rsidR="00187808">
          <w:rPr>
            <w:noProof/>
            <w:webHidden/>
          </w:rPr>
          <w:fldChar w:fldCharType="begin"/>
        </w:r>
        <w:r w:rsidR="00187808">
          <w:rPr>
            <w:noProof/>
            <w:webHidden/>
          </w:rPr>
          <w:instrText xml:space="preserve"> PAGEREF _Toc184980737 \h </w:instrText>
        </w:r>
        <w:r w:rsidR="00187808">
          <w:rPr>
            <w:noProof/>
            <w:webHidden/>
          </w:rPr>
        </w:r>
        <w:r w:rsidR="00187808">
          <w:rPr>
            <w:noProof/>
            <w:webHidden/>
          </w:rPr>
          <w:fldChar w:fldCharType="separate"/>
        </w:r>
        <w:r w:rsidR="00187808">
          <w:rPr>
            <w:noProof/>
            <w:webHidden/>
          </w:rPr>
          <w:t>39</w:t>
        </w:r>
        <w:r w:rsidR="00187808">
          <w:rPr>
            <w:noProof/>
            <w:webHidden/>
          </w:rPr>
          <w:fldChar w:fldCharType="end"/>
        </w:r>
      </w:hyperlink>
    </w:p>
    <w:p w14:paraId="4436D2D0" w14:textId="17C67CAC" w:rsidR="00187808" w:rsidRDefault="00AB0BD6">
      <w:pPr>
        <w:pStyle w:val="TOC1"/>
        <w:rPr>
          <w:rFonts w:asciiTheme="minorHAnsi" w:eastAsiaTheme="minorEastAsia" w:hAnsiTheme="minorHAnsi"/>
          <w:noProof/>
          <w:kern w:val="2"/>
          <w:lang w:eastAsia="en-GB"/>
          <w14:ligatures w14:val="standardContextual"/>
        </w:rPr>
      </w:pPr>
      <w:hyperlink w:anchor="_Toc184980738" w:history="1">
        <w:r w:rsidR="00187808" w:rsidRPr="00E33356">
          <w:rPr>
            <w:rStyle w:val="Hyperlink"/>
            <w:noProof/>
            <w14:scene3d>
              <w14:camera w14:prst="orthographicFront"/>
              <w14:lightRig w14:rig="threePt" w14:dir="t">
                <w14:rot w14:lat="0" w14:lon="0" w14:rev="0"/>
              </w14:lightRig>
            </w14:scene3d>
          </w:rPr>
          <w:t>20.</w:t>
        </w:r>
        <w:r w:rsidR="00187808">
          <w:rPr>
            <w:rFonts w:asciiTheme="minorHAnsi" w:eastAsiaTheme="minorEastAsia" w:hAnsiTheme="minorHAnsi"/>
            <w:noProof/>
            <w:kern w:val="2"/>
            <w:lang w:eastAsia="en-GB"/>
            <w14:ligatures w14:val="standardContextual"/>
          </w:rPr>
          <w:tab/>
        </w:r>
        <w:r w:rsidR="00187808" w:rsidRPr="00E33356">
          <w:rPr>
            <w:rStyle w:val="Hyperlink"/>
            <w:noProof/>
          </w:rPr>
          <w:t>Child Safeguarding Practice Reviews (formally known as serious case reviews)</w:t>
        </w:r>
        <w:r w:rsidR="00187808">
          <w:rPr>
            <w:noProof/>
            <w:webHidden/>
          </w:rPr>
          <w:tab/>
        </w:r>
        <w:r w:rsidR="00187808">
          <w:rPr>
            <w:noProof/>
            <w:webHidden/>
          </w:rPr>
          <w:fldChar w:fldCharType="begin"/>
        </w:r>
        <w:r w:rsidR="00187808">
          <w:rPr>
            <w:noProof/>
            <w:webHidden/>
          </w:rPr>
          <w:instrText xml:space="preserve"> PAGEREF _Toc184980738 \h </w:instrText>
        </w:r>
        <w:r w:rsidR="00187808">
          <w:rPr>
            <w:noProof/>
            <w:webHidden/>
          </w:rPr>
        </w:r>
        <w:r w:rsidR="00187808">
          <w:rPr>
            <w:noProof/>
            <w:webHidden/>
          </w:rPr>
          <w:fldChar w:fldCharType="separate"/>
        </w:r>
        <w:r w:rsidR="00187808">
          <w:rPr>
            <w:noProof/>
            <w:webHidden/>
          </w:rPr>
          <w:t>40</w:t>
        </w:r>
        <w:r w:rsidR="00187808">
          <w:rPr>
            <w:noProof/>
            <w:webHidden/>
          </w:rPr>
          <w:fldChar w:fldCharType="end"/>
        </w:r>
      </w:hyperlink>
    </w:p>
    <w:p w14:paraId="06425374" w14:textId="289C7AB5" w:rsidR="00187808" w:rsidRDefault="00AB0BD6">
      <w:pPr>
        <w:pStyle w:val="TOC1"/>
        <w:rPr>
          <w:rFonts w:asciiTheme="minorHAnsi" w:eastAsiaTheme="minorEastAsia" w:hAnsiTheme="minorHAnsi"/>
          <w:noProof/>
          <w:kern w:val="2"/>
          <w:lang w:eastAsia="en-GB"/>
          <w14:ligatures w14:val="standardContextual"/>
        </w:rPr>
      </w:pPr>
      <w:hyperlink w:anchor="_Toc184980739" w:history="1">
        <w:r w:rsidR="00187808" w:rsidRPr="00E33356">
          <w:rPr>
            <w:rStyle w:val="Hyperlink"/>
            <w:noProof/>
            <w14:scene3d>
              <w14:camera w14:prst="orthographicFront"/>
              <w14:lightRig w14:rig="threePt" w14:dir="t">
                <w14:rot w14:lat="0" w14:lon="0" w14:rev="0"/>
              </w14:lightRig>
            </w14:scene3d>
          </w:rPr>
          <w:t>21.</w:t>
        </w:r>
        <w:r w:rsidR="00187808">
          <w:rPr>
            <w:rFonts w:asciiTheme="minorHAnsi" w:eastAsiaTheme="minorEastAsia" w:hAnsiTheme="minorHAnsi"/>
            <w:noProof/>
            <w:kern w:val="2"/>
            <w:lang w:eastAsia="en-GB"/>
            <w14:ligatures w14:val="standardContextual"/>
          </w:rPr>
          <w:tab/>
        </w:r>
        <w:r w:rsidR="00187808" w:rsidRPr="00E33356">
          <w:rPr>
            <w:rStyle w:val="Hyperlink"/>
            <w:noProof/>
          </w:rPr>
          <w:t>Child Death Review</w:t>
        </w:r>
        <w:r w:rsidR="00187808">
          <w:rPr>
            <w:noProof/>
            <w:webHidden/>
          </w:rPr>
          <w:tab/>
        </w:r>
        <w:r w:rsidR="00187808">
          <w:rPr>
            <w:noProof/>
            <w:webHidden/>
          </w:rPr>
          <w:fldChar w:fldCharType="begin"/>
        </w:r>
        <w:r w:rsidR="00187808">
          <w:rPr>
            <w:noProof/>
            <w:webHidden/>
          </w:rPr>
          <w:instrText xml:space="preserve"> PAGEREF _Toc184980739 \h </w:instrText>
        </w:r>
        <w:r w:rsidR="00187808">
          <w:rPr>
            <w:noProof/>
            <w:webHidden/>
          </w:rPr>
        </w:r>
        <w:r w:rsidR="00187808">
          <w:rPr>
            <w:noProof/>
            <w:webHidden/>
          </w:rPr>
          <w:fldChar w:fldCharType="separate"/>
        </w:r>
        <w:r w:rsidR="00187808">
          <w:rPr>
            <w:noProof/>
            <w:webHidden/>
          </w:rPr>
          <w:t>40</w:t>
        </w:r>
        <w:r w:rsidR="00187808">
          <w:rPr>
            <w:noProof/>
            <w:webHidden/>
          </w:rPr>
          <w:fldChar w:fldCharType="end"/>
        </w:r>
      </w:hyperlink>
    </w:p>
    <w:p w14:paraId="39882D1B" w14:textId="5F575283" w:rsidR="00187808" w:rsidRDefault="00AB0BD6">
      <w:pPr>
        <w:pStyle w:val="TOC1"/>
        <w:rPr>
          <w:rFonts w:asciiTheme="minorHAnsi" w:eastAsiaTheme="minorEastAsia" w:hAnsiTheme="minorHAnsi"/>
          <w:noProof/>
          <w:kern w:val="2"/>
          <w:lang w:eastAsia="en-GB"/>
          <w14:ligatures w14:val="standardContextual"/>
        </w:rPr>
      </w:pPr>
      <w:hyperlink w:anchor="_Toc184980740" w:history="1">
        <w:r w:rsidR="00187808" w:rsidRPr="00E33356">
          <w:rPr>
            <w:rStyle w:val="Hyperlink"/>
            <w:noProof/>
            <w14:scene3d>
              <w14:camera w14:prst="orthographicFront"/>
              <w14:lightRig w14:rig="threePt" w14:dir="t">
                <w14:rot w14:lat="0" w14:lon="0" w14:rev="0"/>
              </w14:lightRig>
            </w14:scene3d>
          </w:rPr>
          <w:t>22.</w:t>
        </w:r>
        <w:r w:rsidR="00187808">
          <w:rPr>
            <w:rFonts w:asciiTheme="minorHAnsi" w:eastAsiaTheme="minorEastAsia" w:hAnsiTheme="minorHAnsi"/>
            <w:noProof/>
            <w:kern w:val="2"/>
            <w:lang w:eastAsia="en-GB"/>
            <w14:ligatures w14:val="standardContextual"/>
          </w:rPr>
          <w:tab/>
        </w:r>
        <w:r w:rsidR="00187808" w:rsidRPr="00E33356">
          <w:rPr>
            <w:rStyle w:val="Hyperlink"/>
            <w:noProof/>
          </w:rPr>
          <w:t>Information Sharing</w:t>
        </w:r>
        <w:r w:rsidR="00187808">
          <w:rPr>
            <w:noProof/>
            <w:webHidden/>
          </w:rPr>
          <w:tab/>
        </w:r>
        <w:r w:rsidR="00187808">
          <w:rPr>
            <w:noProof/>
            <w:webHidden/>
          </w:rPr>
          <w:fldChar w:fldCharType="begin"/>
        </w:r>
        <w:r w:rsidR="00187808">
          <w:rPr>
            <w:noProof/>
            <w:webHidden/>
          </w:rPr>
          <w:instrText xml:space="preserve"> PAGEREF _Toc184980740 \h </w:instrText>
        </w:r>
        <w:r w:rsidR="00187808">
          <w:rPr>
            <w:noProof/>
            <w:webHidden/>
          </w:rPr>
        </w:r>
        <w:r w:rsidR="00187808">
          <w:rPr>
            <w:noProof/>
            <w:webHidden/>
          </w:rPr>
          <w:fldChar w:fldCharType="separate"/>
        </w:r>
        <w:r w:rsidR="00187808">
          <w:rPr>
            <w:noProof/>
            <w:webHidden/>
          </w:rPr>
          <w:t>42</w:t>
        </w:r>
        <w:r w:rsidR="00187808">
          <w:rPr>
            <w:noProof/>
            <w:webHidden/>
          </w:rPr>
          <w:fldChar w:fldCharType="end"/>
        </w:r>
      </w:hyperlink>
    </w:p>
    <w:p w14:paraId="383745D7" w14:textId="183211C7" w:rsidR="00187808" w:rsidRDefault="00AB0BD6">
      <w:pPr>
        <w:pStyle w:val="TOC1"/>
        <w:rPr>
          <w:rFonts w:asciiTheme="minorHAnsi" w:eastAsiaTheme="minorEastAsia" w:hAnsiTheme="minorHAnsi"/>
          <w:noProof/>
          <w:kern w:val="2"/>
          <w:lang w:eastAsia="en-GB"/>
          <w14:ligatures w14:val="standardContextual"/>
        </w:rPr>
      </w:pPr>
      <w:hyperlink w:anchor="_Toc184980741" w:history="1">
        <w:r w:rsidR="00187808" w:rsidRPr="00E33356">
          <w:rPr>
            <w:rStyle w:val="Hyperlink"/>
            <w:noProof/>
            <w14:scene3d>
              <w14:camera w14:prst="orthographicFront"/>
              <w14:lightRig w14:rig="threePt" w14:dir="t">
                <w14:rot w14:lat="0" w14:lon="0" w14:rev="0"/>
              </w14:lightRig>
            </w14:scene3d>
          </w:rPr>
          <w:t>23.</w:t>
        </w:r>
        <w:r w:rsidR="00187808">
          <w:rPr>
            <w:rFonts w:asciiTheme="minorHAnsi" w:eastAsiaTheme="minorEastAsia" w:hAnsiTheme="minorHAnsi"/>
            <w:noProof/>
            <w:kern w:val="2"/>
            <w:lang w:eastAsia="en-GB"/>
            <w14:ligatures w14:val="standardContextual"/>
          </w:rPr>
          <w:tab/>
        </w:r>
        <w:r w:rsidR="00187808" w:rsidRPr="00E33356">
          <w:rPr>
            <w:rStyle w:val="Hyperlink"/>
            <w:noProof/>
          </w:rPr>
          <w:t>Safeguarding Supervision</w:t>
        </w:r>
        <w:r w:rsidR="00187808">
          <w:rPr>
            <w:noProof/>
            <w:webHidden/>
          </w:rPr>
          <w:tab/>
        </w:r>
        <w:r w:rsidR="00187808">
          <w:rPr>
            <w:noProof/>
            <w:webHidden/>
          </w:rPr>
          <w:fldChar w:fldCharType="begin"/>
        </w:r>
        <w:r w:rsidR="00187808">
          <w:rPr>
            <w:noProof/>
            <w:webHidden/>
          </w:rPr>
          <w:instrText xml:space="preserve"> PAGEREF _Toc184980741 \h </w:instrText>
        </w:r>
        <w:r w:rsidR="00187808">
          <w:rPr>
            <w:noProof/>
            <w:webHidden/>
          </w:rPr>
        </w:r>
        <w:r w:rsidR="00187808">
          <w:rPr>
            <w:noProof/>
            <w:webHidden/>
          </w:rPr>
          <w:fldChar w:fldCharType="separate"/>
        </w:r>
        <w:r w:rsidR="00187808">
          <w:rPr>
            <w:noProof/>
            <w:webHidden/>
          </w:rPr>
          <w:t>44</w:t>
        </w:r>
        <w:r w:rsidR="00187808">
          <w:rPr>
            <w:noProof/>
            <w:webHidden/>
          </w:rPr>
          <w:fldChar w:fldCharType="end"/>
        </w:r>
      </w:hyperlink>
    </w:p>
    <w:p w14:paraId="3B7F2B90" w14:textId="35C31714" w:rsidR="00187808" w:rsidRDefault="00AB0BD6">
      <w:pPr>
        <w:pStyle w:val="TOC1"/>
        <w:rPr>
          <w:rFonts w:asciiTheme="minorHAnsi" w:eastAsiaTheme="minorEastAsia" w:hAnsiTheme="minorHAnsi"/>
          <w:noProof/>
          <w:kern w:val="2"/>
          <w:lang w:eastAsia="en-GB"/>
          <w14:ligatures w14:val="standardContextual"/>
        </w:rPr>
      </w:pPr>
      <w:hyperlink w:anchor="_Toc184980742" w:history="1">
        <w:r w:rsidR="00187808" w:rsidRPr="00E33356">
          <w:rPr>
            <w:rStyle w:val="Hyperlink"/>
            <w:noProof/>
            <w14:scene3d>
              <w14:camera w14:prst="orthographicFront"/>
              <w14:lightRig w14:rig="threePt" w14:dir="t">
                <w14:rot w14:lat="0" w14:lon="0" w14:rev="0"/>
              </w14:lightRig>
            </w14:scene3d>
          </w:rPr>
          <w:t>24.</w:t>
        </w:r>
        <w:r w:rsidR="00187808">
          <w:rPr>
            <w:rFonts w:asciiTheme="minorHAnsi" w:eastAsiaTheme="minorEastAsia" w:hAnsiTheme="minorHAnsi"/>
            <w:noProof/>
            <w:kern w:val="2"/>
            <w:lang w:eastAsia="en-GB"/>
            <w14:ligatures w14:val="standardContextual"/>
          </w:rPr>
          <w:tab/>
        </w:r>
        <w:r w:rsidR="00187808" w:rsidRPr="00E33356">
          <w:rPr>
            <w:rStyle w:val="Hyperlink"/>
            <w:noProof/>
          </w:rPr>
          <w:t>Guidance for Recording and Storing of Safeguarding Information in Primary Care</w:t>
        </w:r>
        <w:r w:rsidR="00187808">
          <w:rPr>
            <w:noProof/>
            <w:webHidden/>
          </w:rPr>
          <w:tab/>
        </w:r>
        <w:r w:rsidR="00187808">
          <w:rPr>
            <w:noProof/>
            <w:webHidden/>
          </w:rPr>
          <w:fldChar w:fldCharType="begin"/>
        </w:r>
        <w:r w:rsidR="00187808">
          <w:rPr>
            <w:noProof/>
            <w:webHidden/>
          </w:rPr>
          <w:instrText xml:space="preserve"> PAGEREF _Toc184980742 \h </w:instrText>
        </w:r>
        <w:r w:rsidR="00187808">
          <w:rPr>
            <w:noProof/>
            <w:webHidden/>
          </w:rPr>
        </w:r>
        <w:r w:rsidR="00187808">
          <w:rPr>
            <w:noProof/>
            <w:webHidden/>
          </w:rPr>
          <w:fldChar w:fldCharType="separate"/>
        </w:r>
        <w:r w:rsidR="00187808">
          <w:rPr>
            <w:noProof/>
            <w:webHidden/>
          </w:rPr>
          <w:t>45</w:t>
        </w:r>
        <w:r w:rsidR="00187808">
          <w:rPr>
            <w:noProof/>
            <w:webHidden/>
          </w:rPr>
          <w:fldChar w:fldCharType="end"/>
        </w:r>
      </w:hyperlink>
    </w:p>
    <w:p w14:paraId="18B700B7" w14:textId="6DAE2892" w:rsidR="00187808" w:rsidRDefault="00AB0BD6">
      <w:pPr>
        <w:pStyle w:val="TOC1"/>
        <w:rPr>
          <w:rFonts w:asciiTheme="minorHAnsi" w:eastAsiaTheme="minorEastAsia" w:hAnsiTheme="minorHAnsi"/>
          <w:noProof/>
          <w:kern w:val="2"/>
          <w:lang w:eastAsia="en-GB"/>
          <w14:ligatures w14:val="standardContextual"/>
        </w:rPr>
      </w:pPr>
      <w:hyperlink w:anchor="_Toc184980743" w:history="1">
        <w:r w:rsidR="00187808" w:rsidRPr="00E33356">
          <w:rPr>
            <w:rStyle w:val="Hyperlink"/>
            <w:noProof/>
            <w14:scene3d>
              <w14:camera w14:prst="orthographicFront"/>
              <w14:lightRig w14:rig="threePt" w14:dir="t">
                <w14:rot w14:lat="0" w14:lon="0" w14:rev="0"/>
              </w14:lightRig>
            </w14:scene3d>
          </w:rPr>
          <w:t>25.</w:t>
        </w:r>
        <w:r w:rsidR="00187808">
          <w:rPr>
            <w:rFonts w:asciiTheme="minorHAnsi" w:eastAsiaTheme="minorEastAsia" w:hAnsiTheme="minorHAnsi"/>
            <w:noProof/>
            <w:kern w:val="2"/>
            <w:lang w:eastAsia="en-GB"/>
            <w14:ligatures w14:val="standardContextual"/>
          </w:rPr>
          <w:tab/>
        </w:r>
        <w:r w:rsidR="00187808" w:rsidRPr="00E33356">
          <w:rPr>
            <w:rStyle w:val="Hyperlink"/>
            <w:noProof/>
          </w:rPr>
          <w:t>What to do if you are worried about a child or young person</w:t>
        </w:r>
        <w:r w:rsidR="00187808">
          <w:rPr>
            <w:noProof/>
            <w:webHidden/>
          </w:rPr>
          <w:tab/>
        </w:r>
        <w:r w:rsidR="00187808">
          <w:rPr>
            <w:noProof/>
            <w:webHidden/>
          </w:rPr>
          <w:fldChar w:fldCharType="begin"/>
        </w:r>
        <w:r w:rsidR="00187808">
          <w:rPr>
            <w:noProof/>
            <w:webHidden/>
          </w:rPr>
          <w:instrText xml:space="preserve"> PAGEREF _Toc184980743 \h </w:instrText>
        </w:r>
        <w:r w:rsidR="00187808">
          <w:rPr>
            <w:noProof/>
            <w:webHidden/>
          </w:rPr>
        </w:r>
        <w:r w:rsidR="00187808">
          <w:rPr>
            <w:noProof/>
            <w:webHidden/>
          </w:rPr>
          <w:fldChar w:fldCharType="separate"/>
        </w:r>
        <w:r w:rsidR="00187808">
          <w:rPr>
            <w:noProof/>
            <w:webHidden/>
          </w:rPr>
          <w:t>46</w:t>
        </w:r>
        <w:r w:rsidR="00187808">
          <w:rPr>
            <w:noProof/>
            <w:webHidden/>
          </w:rPr>
          <w:fldChar w:fldCharType="end"/>
        </w:r>
      </w:hyperlink>
    </w:p>
    <w:p w14:paraId="3FA3384F" w14:textId="22C6A8FF" w:rsidR="00187808" w:rsidRDefault="00AB0BD6">
      <w:pPr>
        <w:pStyle w:val="TOC1"/>
        <w:rPr>
          <w:rFonts w:asciiTheme="minorHAnsi" w:eastAsiaTheme="minorEastAsia" w:hAnsiTheme="minorHAnsi"/>
          <w:noProof/>
          <w:kern w:val="2"/>
          <w:lang w:eastAsia="en-GB"/>
          <w14:ligatures w14:val="standardContextual"/>
        </w:rPr>
      </w:pPr>
      <w:hyperlink w:anchor="_Toc184980744" w:history="1">
        <w:r w:rsidR="00187808" w:rsidRPr="00E33356">
          <w:rPr>
            <w:rStyle w:val="Hyperlink"/>
            <w:noProof/>
            <w14:scene3d>
              <w14:camera w14:prst="orthographicFront"/>
              <w14:lightRig w14:rig="threePt" w14:dir="t">
                <w14:rot w14:lat="0" w14:lon="0" w14:rev="0"/>
              </w14:lightRig>
            </w14:scene3d>
          </w:rPr>
          <w:t>26.</w:t>
        </w:r>
        <w:r w:rsidR="00187808">
          <w:rPr>
            <w:rFonts w:asciiTheme="minorHAnsi" w:eastAsiaTheme="minorEastAsia" w:hAnsiTheme="minorHAnsi"/>
            <w:noProof/>
            <w:kern w:val="2"/>
            <w:lang w:eastAsia="en-GB"/>
            <w14:ligatures w14:val="standardContextual"/>
          </w:rPr>
          <w:tab/>
        </w:r>
        <w:r w:rsidR="00187808" w:rsidRPr="00E33356">
          <w:rPr>
            <w:rStyle w:val="Hyperlink"/>
            <w:noProof/>
          </w:rPr>
          <w:t>Summary</w:t>
        </w:r>
        <w:r w:rsidR="00187808">
          <w:rPr>
            <w:noProof/>
            <w:webHidden/>
          </w:rPr>
          <w:tab/>
        </w:r>
        <w:r w:rsidR="00187808">
          <w:rPr>
            <w:noProof/>
            <w:webHidden/>
          </w:rPr>
          <w:fldChar w:fldCharType="begin"/>
        </w:r>
        <w:r w:rsidR="00187808">
          <w:rPr>
            <w:noProof/>
            <w:webHidden/>
          </w:rPr>
          <w:instrText xml:space="preserve"> PAGEREF _Toc184980744 \h </w:instrText>
        </w:r>
        <w:r w:rsidR="00187808">
          <w:rPr>
            <w:noProof/>
            <w:webHidden/>
          </w:rPr>
        </w:r>
        <w:r w:rsidR="00187808">
          <w:rPr>
            <w:noProof/>
            <w:webHidden/>
          </w:rPr>
          <w:fldChar w:fldCharType="separate"/>
        </w:r>
        <w:r w:rsidR="00187808">
          <w:rPr>
            <w:noProof/>
            <w:webHidden/>
          </w:rPr>
          <w:t>47</w:t>
        </w:r>
        <w:r w:rsidR="00187808">
          <w:rPr>
            <w:noProof/>
            <w:webHidden/>
          </w:rPr>
          <w:fldChar w:fldCharType="end"/>
        </w:r>
      </w:hyperlink>
    </w:p>
    <w:p w14:paraId="73B401A4" w14:textId="58E197DF" w:rsidR="00187808" w:rsidRDefault="00AB0BD6">
      <w:pPr>
        <w:pStyle w:val="TOC1"/>
        <w:rPr>
          <w:rFonts w:asciiTheme="minorHAnsi" w:eastAsiaTheme="minorEastAsia" w:hAnsiTheme="minorHAnsi"/>
          <w:noProof/>
          <w:kern w:val="2"/>
          <w:lang w:eastAsia="en-GB"/>
          <w14:ligatures w14:val="standardContextual"/>
        </w:rPr>
      </w:pPr>
      <w:hyperlink w:anchor="_Toc184980745" w:history="1">
        <w:r w:rsidR="00187808" w:rsidRPr="00E33356">
          <w:rPr>
            <w:rStyle w:val="Hyperlink"/>
            <w:noProof/>
            <w14:scene3d>
              <w14:camera w14:prst="orthographicFront"/>
              <w14:lightRig w14:rig="threePt" w14:dir="t">
                <w14:rot w14:lat="0" w14:lon="0" w14:rev="0"/>
              </w14:lightRig>
            </w14:scene3d>
          </w:rPr>
          <w:t>27.</w:t>
        </w:r>
        <w:r w:rsidR="00187808">
          <w:rPr>
            <w:rFonts w:asciiTheme="minorHAnsi" w:eastAsiaTheme="minorEastAsia" w:hAnsiTheme="minorHAnsi"/>
            <w:noProof/>
            <w:kern w:val="2"/>
            <w:lang w:eastAsia="en-GB"/>
            <w14:ligatures w14:val="standardContextual"/>
          </w:rPr>
          <w:tab/>
        </w:r>
        <w:r w:rsidR="00187808" w:rsidRPr="00E33356">
          <w:rPr>
            <w:rStyle w:val="Hyperlink"/>
            <w:noProof/>
          </w:rPr>
          <w:t>Monitoring and Review of Policy</w:t>
        </w:r>
        <w:r w:rsidR="00187808">
          <w:rPr>
            <w:noProof/>
            <w:webHidden/>
          </w:rPr>
          <w:tab/>
        </w:r>
        <w:r w:rsidR="00187808">
          <w:rPr>
            <w:noProof/>
            <w:webHidden/>
          </w:rPr>
          <w:fldChar w:fldCharType="begin"/>
        </w:r>
        <w:r w:rsidR="00187808">
          <w:rPr>
            <w:noProof/>
            <w:webHidden/>
          </w:rPr>
          <w:instrText xml:space="preserve"> PAGEREF _Toc184980745 \h </w:instrText>
        </w:r>
        <w:r w:rsidR="00187808">
          <w:rPr>
            <w:noProof/>
            <w:webHidden/>
          </w:rPr>
        </w:r>
        <w:r w:rsidR="00187808">
          <w:rPr>
            <w:noProof/>
            <w:webHidden/>
          </w:rPr>
          <w:fldChar w:fldCharType="separate"/>
        </w:r>
        <w:r w:rsidR="00187808">
          <w:rPr>
            <w:noProof/>
            <w:webHidden/>
          </w:rPr>
          <w:t>47</w:t>
        </w:r>
        <w:r w:rsidR="00187808">
          <w:rPr>
            <w:noProof/>
            <w:webHidden/>
          </w:rPr>
          <w:fldChar w:fldCharType="end"/>
        </w:r>
      </w:hyperlink>
    </w:p>
    <w:p w14:paraId="5BAFF3B4" w14:textId="710F8219" w:rsidR="00187808" w:rsidRDefault="00AB0BD6">
      <w:pPr>
        <w:pStyle w:val="TOC1"/>
        <w:rPr>
          <w:rFonts w:asciiTheme="minorHAnsi" w:eastAsiaTheme="minorEastAsia" w:hAnsiTheme="minorHAnsi"/>
          <w:noProof/>
          <w:kern w:val="2"/>
          <w:lang w:eastAsia="en-GB"/>
          <w14:ligatures w14:val="standardContextual"/>
        </w:rPr>
      </w:pPr>
      <w:hyperlink w:anchor="_Toc184980746" w:history="1">
        <w:r w:rsidR="00187808" w:rsidRPr="00E33356">
          <w:rPr>
            <w:rStyle w:val="Hyperlink"/>
            <w:noProof/>
            <w14:scene3d>
              <w14:camera w14:prst="orthographicFront"/>
              <w14:lightRig w14:rig="threePt" w14:dir="t">
                <w14:rot w14:lat="0" w14:lon="0" w14:rev="0"/>
              </w14:lightRig>
            </w14:scene3d>
          </w:rPr>
          <w:t>28.</w:t>
        </w:r>
        <w:r w:rsidR="00187808">
          <w:rPr>
            <w:rFonts w:asciiTheme="minorHAnsi" w:eastAsiaTheme="minorEastAsia" w:hAnsiTheme="minorHAnsi"/>
            <w:noProof/>
            <w:kern w:val="2"/>
            <w:lang w:eastAsia="en-GB"/>
            <w14:ligatures w14:val="standardContextual"/>
          </w:rPr>
          <w:tab/>
        </w:r>
        <w:r w:rsidR="00187808" w:rsidRPr="00E33356">
          <w:rPr>
            <w:rStyle w:val="Hyperlink"/>
            <w:noProof/>
          </w:rPr>
          <w:t>Equality Statement</w:t>
        </w:r>
        <w:r w:rsidR="00187808">
          <w:rPr>
            <w:noProof/>
            <w:webHidden/>
          </w:rPr>
          <w:tab/>
        </w:r>
        <w:r w:rsidR="00187808">
          <w:rPr>
            <w:noProof/>
            <w:webHidden/>
          </w:rPr>
          <w:fldChar w:fldCharType="begin"/>
        </w:r>
        <w:r w:rsidR="00187808">
          <w:rPr>
            <w:noProof/>
            <w:webHidden/>
          </w:rPr>
          <w:instrText xml:space="preserve"> PAGEREF _Toc184980746 \h </w:instrText>
        </w:r>
        <w:r w:rsidR="00187808">
          <w:rPr>
            <w:noProof/>
            <w:webHidden/>
          </w:rPr>
        </w:r>
        <w:r w:rsidR="00187808">
          <w:rPr>
            <w:noProof/>
            <w:webHidden/>
          </w:rPr>
          <w:fldChar w:fldCharType="separate"/>
        </w:r>
        <w:r w:rsidR="00187808">
          <w:rPr>
            <w:noProof/>
            <w:webHidden/>
          </w:rPr>
          <w:t>50</w:t>
        </w:r>
        <w:r w:rsidR="00187808">
          <w:rPr>
            <w:noProof/>
            <w:webHidden/>
          </w:rPr>
          <w:fldChar w:fldCharType="end"/>
        </w:r>
      </w:hyperlink>
    </w:p>
    <w:p w14:paraId="08251570" w14:textId="4FD5D451" w:rsidR="00187808" w:rsidRDefault="00AB0BD6">
      <w:pPr>
        <w:pStyle w:val="TOC1"/>
        <w:rPr>
          <w:rFonts w:asciiTheme="minorHAnsi" w:eastAsiaTheme="minorEastAsia" w:hAnsiTheme="minorHAnsi"/>
          <w:noProof/>
          <w:kern w:val="2"/>
          <w:lang w:eastAsia="en-GB"/>
          <w14:ligatures w14:val="standardContextual"/>
        </w:rPr>
      </w:pPr>
      <w:hyperlink w:anchor="_Toc184980747" w:history="1">
        <w:r w:rsidR="00187808" w:rsidRPr="00E33356">
          <w:rPr>
            <w:rStyle w:val="Hyperlink"/>
            <w:noProof/>
            <w14:scene3d>
              <w14:camera w14:prst="orthographicFront"/>
              <w14:lightRig w14:rig="threePt" w14:dir="t">
                <w14:rot w14:lat="0" w14:lon="0" w14:rev="0"/>
              </w14:lightRig>
            </w14:scene3d>
          </w:rPr>
          <w:t>29.</w:t>
        </w:r>
        <w:r w:rsidR="00187808">
          <w:rPr>
            <w:rFonts w:asciiTheme="minorHAnsi" w:eastAsiaTheme="minorEastAsia" w:hAnsiTheme="minorHAnsi"/>
            <w:noProof/>
            <w:kern w:val="2"/>
            <w:lang w:eastAsia="en-GB"/>
            <w14:ligatures w14:val="standardContextual"/>
          </w:rPr>
          <w:tab/>
        </w:r>
        <w:r w:rsidR="00187808" w:rsidRPr="00E33356">
          <w:rPr>
            <w:rStyle w:val="Hyperlink"/>
            <w:noProof/>
          </w:rPr>
          <w:t>Due Regard</w:t>
        </w:r>
        <w:r w:rsidR="00187808">
          <w:rPr>
            <w:noProof/>
            <w:webHidden/>
          </w:rPr>
          <w:tab/>
        </w:r>
        <w:r w:rsidR="00187808">
          <w:rPr>
            <w:noProof/>
            <w:webHidden/>
          </w:rPr>
          <w:fldChar w:fldCharType="begin"/>
        </w:r>
        <w:r w:rsidR="00187808">
          <w:rPr>
            <w:noProof/>
            <w:webHidden/>
          </w:rPr>
          <w:instrText xml:space="preserve"> PAGEREF _Toc184980747 \h </w:instrText>
        </w:r>
        <w:r w:rsidR="00187808">
          <w:rPr>
            <w:noProof/>
            <w:webHidden/>
          </w:rPr>
        </w:r>
        <w:r w:rsidR="00187808">
          <w:rPr>
            <w:noProof/>
            <w:webHidden/>
          </w:rPr>
          <w:fldChar w:fldCharType="separate"/>
        </w:r>
        <w:r w:rsidR="00187808">
          <w:rPr>
            <w:noProof/>
            <w:webHidden/>
          </w:rPr>
          <w:t>50</w:t>
        </w:r>
        <w:r w:rsidR="00187808">
          <w:rPr>
            <w:noProof/>
            <w:webHidden/>
          </w:rPr>
          <w:fldChar w:fldCharType="end"/>
        </w:r>
      </w:hyperlink>
    </w:p>
    <w:p w14:paraId="11B42363" w14:textId="21E6D302" w:rsidR="00187808" w:rsidRDefault="00AB0BD6">
      <w:pPr>
        <w:pStyle w:val="TOC1"/>
        <w:rPr>
          <w:rFonts w:asciiTheme="minorHAnsi" w:eastAsiaTheme="minorEastAsia" w:hAnsiTheme="minorHAnsi"/>
          <w:noProof/>
          <w:kern w:val="2"/>
          <w:lang w:eastAsia="en-GB"/>
          <w14:ligatures w14:val="standardContextual"/>
        </w:rPr>
      </w:pPr>
      <w:hyperlink w:anchor="_Toc184980748" w:history="1">
        <w:r w:rsidR="00187808" w:rsidRPr="00E33356">
          <w:rPr>
            <w:rStyle w:val="Hyperlink"/>
            <w:noProof/>
            <w14:scene3d>
              <w14:camera w14:prst="orthographicFront"/>
              <w14:lightRig w14:rig="threePt" w14:dir="t">
                <w14:rot w14:lat="0" w14:lon="0" w14:rev="0"/>
              </w14:lightRig>
            </w14:scene3d>
          </w:rPr>
          <w:t>30.</w:t>
        </w:r>
        <w:r w:rsidR="00187808">
          <w:rPr>
            <w:rFonts w:asciiTheme="minorHAnsi" w:eastAsiaTheme="minorEastAsia" w:hAnsiTheme="minorHAnsi"/>
            <w:noProof/>
            <w:kern w:val="2"/>
            <w:lang w:eastAsia="en-GB"/>
            <w14:ligatures w14:val="standardContextual"/>
          </w:rPr>
          <w:tab/>
        </w:r>
        <w:r w:rsidR="00187808" w:rsidRPr="00E33356">
          <w:rPr>
            <w:rStyle w:val="Hyperlink"/>
            <w:noProof/>
          </w:rPr>
          <w:t>References</w:t>
        </w:r>
        <w:r w:rsidR="00187808">
          <w:rPr>
            <w:noProof/>
            <w:webHidden/>
          </w:rPr>
          <w:tab/>
        </w:r>
        <w:r w:rsidR="00187808">
          <w:rPr>
            <w:noProof/>
            <w:webHidden/>
          </w:rPr>
          <w:fldChar w:fldCharType="begin"/>
        </w:r>
        <w:r w:rsidR="00187808">
          <w:rPr>
            <w:noProof/>
            <w:webHidden/>
          </w:rPr>
          <w:instrText xml:space="preserve"> PAGEREF _Toc184980748 \h </w:instrText>
        </w:r>
        <w:r w:rsidR="00187808">
          <w:rPr>
            <w:noProof/>
            <w:webHidden/>
          </w:rPr>
        </w:r>
        <w:r w:rsidR="00187808">
          <w:rPr>
            <w:noProof/>
            <w:webHidden/>
          </w:rPr>
          <w:fldChar w:fldCharType="separate"/>
        </w:r>
        <w:r w:rsidR="00187808">
          <w:rPr>
            <w:noProof/>
            <w:webHidden/>
          </w:rPr>
          <w:t>50</w:t>
        </w:r>
        <w:r w:rsidR="00187808">
          <w:rPr>
            <w:noProof/>
            <w:webHidden/>
          </w:rPr>
          <w:fldChar w:fldCharType="end"/>
        </w:r>
      </w:hyperlink>
    </w:p>
    <w:p w14:paraId="46BE3B32" w14:textId="1C8BB656" w:rsidR="00187808" w:rsidRDefault="00AB0BD6">
      <w:pPr>
        <w:pStyle w:val="TOC1"/>
        <w:rPr>
          <w:rFonts w:asciiTheme="minorHAnsi" w:eastAsiaTheme="minorEastAsia" w:hAnsiTheme="minorHAnsi"/>
          <w:noProof/>
          <w:kern w:val="2"/>
          <w:lang w:eastAsia="en-GB"/>
          <w14:ligatures w14:val="standardContextual"/>
        </w:rPr>
      </w:pPr>
      <w:hyperlink w:anchor="_Toc184980749" w:history="1">
        <w:r w:rsidR="00187808" w:rsidRPr="00E33356">
          <w:rPr>
            <w:rStyle w:val="Hyperlink"/>
            <w:noProof/>
            <w14:scene3d>
              <w14:camera w14:prst="orthographicFront"/>
              <w14:lightRig w14:rig="threePt" w14:dir="t">
                <w14:rot w14:lat="0" w14:lon="0" w14:rev="0"/>
              </w14:lightRig>
            </w14:scene3d>
          </w:rPr>
          <w:t>31.</w:t>
        </w:r>
        <w:r w:rsidR="00187808">
          <w:rPr>
            <w:rFonts w:asciiTheme="minorHAnsi" w:eastAsiaTheme="minorEastAsia" w:hAnsiTheme="minorHAnsi"/>
            <w:noProof/>
            <w:kern w:val="2"/>
            <w:lang w:eastAsia="en-GB"/>
            <w14:ligatures w14:val="standardContextual"/>
          </w:rPr>
          <w:tab/>
        </w:r>
        <w:r w:rsidR="00187808" w:rsidRPr="00E33356">
          <w:rPr>
            <w:rStyle w:val="Hyperlink"/>
            <w:noProof/>
          </w:rPr>
          <w:t>Definitions</w:t>
        </w:r>
        <w:r w:rsidR="00187808">
          <w:rPr>
            <w:noProof/>
            <w:webHidden/>
          </w:rPr>
          <w:tab/>
        </w:r>
        <w:r w:rsidR="00187808">
          <w:rPr>
            <w:noProof/>
            <w:webHidden/>
          </w:rPr>
          <w:fldChar w:fldCharType="begin"/>
        </w:r>
        <w:r w:rsidR="00187808">
          <w:rPr>
            <w:noProof/>
            <w:webHidden/>
          </w:rPr>
          <w:instrText xml:space="preserve"> PAGEREF _Toc184980749 \h </w:instrText>
        </w:r>
        <w:r w:rsidR="00187808">
          <w:rPr>
            <w:noProof/>
            <w:webHidden/>
          </w:rPr>
        </w:r>
        <w:r w:rsidR="00187808">
          <w:rPr>
            <w:noProof/>
            <w:webHidden/>
          </w:rPr>
          <w:fldChar w:fldCharType="separate"/>
        </w:r>
        <w:r w:rsidR="00187808">
          <w:rPr>
            <w:noProof/>
            <w:webHidden/>
          </w:rPr>
          <w:t>51</w:t>
        </w:r>
        <w:r w:rsidR="00187808">
          <w:rPr>
            <w:noProof/>
            <w:webHidden/>
          </w:rPr>
          <w:fldChar w:fldCharType="end"/>
        </w:r>
      </w:hyperlink>
    </w:p>
    <w:p w14:paraId="0AF1C9C7" w14:textId="48F9D86D" w:rsidR="00187808" w:rsidRDefault="00AB0BD6">
      <w:pPr>
        <w:pStyle w:val="TOC1"/>
        <w:rPr>
          <w:rFonts w:asciiTheme="minorHAnsi" w:eastAsiaTheme="minorEastAsia" w:hAnsiTheme="minorHAnsi"/>
          <w:noProof/>
          <w:kern w:val="2"/>
          <w:lang w:eastAsia="en-GB"/>
          <w14:ligatures w14:val="standardContextual"/>
        </w:rPr>
      </w:pPr>
      <w:hyperlink w:anchor="_Toc184980750" w:history="1">
        <w:r w:rsidR="00187808" w:rsidRPr="00E33356">
          <w:rPr>
            <w:rStyle w:val="Hyperlink"/>
            <w:noProof/>
          </w:rPr>
          <w:t>Appendix 1: ICB Safeguarding Children, Looked after Children and CDOP – Designated Nurses Structure</w:t>
        </w:r>
        <w:r w:rsidR="00187808">
          <w:rPr>
            <w:noProof/>
            <w:webHidden/>
          </w:rPr>
          <w:tab/>
        </w:r>
        <w:r w:rsidR="00187808">
          <w:rPr>
            <w:noProof/>
            <w:webHidden/>
          </w:rPr>
          <w:fldChar w:fldCharType="begin"/>
        </w:r>
        <w:r w:rsidR="00187808">
          <w:rPr>
            <w:noProof/>
            <w:webHidden/>
          </w:rPr>
          <w:instrText xml:space="preserve"> PAGEREF _Toc184980750 \h </w:instrText>
        </w:r>
        <w:r w:rsidR="00187808">
          <w:rPr>
            <w:noProof/>
            <w:webHidden/>
          </w:rPr>
        </w:r>
        <w:r w:rsidR="00187808">
          <w:rPr>
            <w:noProof/>
            <w:webHidden/>
          </w:rPr>
          <w:fldChar w:fldCharType="separate"/>
        </w:r>
        <w:r w:rsidR="00187808">
          <w:rPr>
            <w:noProof/>
            <w:webHidden/>
          </w:rPr>
          <w:t>54</w:t>
        </w:r>
        <w:r w:rsidR="00187808">
          <w:rPr>
            <w:noProof/>
            <w:webHidden/>
          </w:rPr>
          <w:fldChar w:fldCharType="end"/>
        </w:r>
      </w:hyperlink>
    </w:p>
    <w:p w14:paraId="78D69E3F" w14:textId="306B9A2A" w:rsidR="00187808" w:rsidRDefault="00AB0BD6">
      <w:pPr>
        <w:pStyle w:val="TOC1"/>
        <w:rPr>
          <w:rFonts w:asciiTheme="minorHAnsi" w:eastAsiaTheme="minorEastAsia" w:hAnsiTheme="minorHAnsi"/>
          <w:noProof/>
          <w:kern w:val="2"/>
          <w:lang w:eastAsia="en-GB"/>
          <w14:ligatures w14:val="standardContextual"/>
        </w:rPr>
      </w:pPr>
      <w:hyperlink w:anchor="_Toc184980751" w:history="1">
        <w:r w:rsidR="00187808" w:rsidRPr="00E33356">
          <w:rPr>
            <w:rStyle w:val="Hyperlink"/>
            <w:noProof/>
          </w:rPr>
          <w:t>Appendix 2: ICB Safeguarding Children, Looked after Children and CDOP – Doctors Structure</w:t>
        </w:r>
        <w:r w:rsidR="00187808">
          <w:rPr>
            <w:noProof/>
            <w:webHidden/>
          </w:rPr>
          <w:tab/>
        </w:r>
        <w:r w:rsidR="00187808">
          <w:rPr>
            <w:noProof/>
            <w:webHidden/>
          </w:rPr>
          <w:fldChar w:fldCharType="begin"/>
        </w:r>
        <w:r w:rsidR="00187808">
          <w:rPr>
            <w:noProof/>
            <w:webHidden/>
          </w:rPr>
          <w:instrText xml:space="preserve"> PAGEREF _Toc184980751 \h </w:instrText>
        </w:r>
        <w:r w:rsidR="00187808">
          <w:rPr>
            <w:noProof/>
            <w:webHidden/>
          </w:rPr>
        </w:r>
        <w:r w:rsidR="00187808">
          <w:rPr>
            <w:noProof/>
            <w:webHidden/>
          </w:rPr>
          <w:fldChar w:fldCharType="separate"/>
        </w:r>
        <w:r w:rsidR="00187808">
          <w:rPr>
            <w:noProof/>
            <w:webHidden/>
          </w:rPr>
          <w:t>55</w:t>
        </w:r>
        <w:r w:rsidR="00187808">
          <w:rPr>
            <w:noProof/>
            <w:webHidden/>
          </w:rPr>
          <w:fldChar w:fldCharType="end"/>
        </w:r>
      </w:hyperlink>
    </w:p>
    <w:p w14:paraId="45F9B30B" w14:textId="5C81D79D" w:rsidR="00A67CCB" w:rsidRPr="00187808" w:rsidRDefault="00C12E8E" w:rsidP="00187808">
      <w:pPr>
        <w:jc w:val="center"/>
        <w:rPr>
          <w:b/>
          <w:bCs/>
          <w:caps/>
          <w:lang w:eastAsia="en-GB"/>
        </w:rPr>
      </w:pPr>
      <w:r>
        <w:rPr>
          <w:b/>
          <w:lang w:eastAsia="en-GB"/>
        </w:rPr>
        <w:fldChar w:fldCharType="end"/>
      </w:r>
      <w:r w:rsidR="00704CC9" w:rsidRPr="00187808">
        <w:rPr>
          <w:b/>
          <w:bCs/>
          <w:lang w:eastAsia="en-GB"/>
        </w:rPr>
        <w:t>Please read this Safeguarding policy along side the Derby and Derbyshire Safeguarding children procedures:  Derby and Derbyshire Safeguarding Policies and Procedures</w:t>
      </w:r>
      <w:r w:rsidR="00187808">
        <w:rPr>
          <w:b/>
          <w:bCs/>
          <w:lang w:eastAsia="en-GB"/>
        </w:rPr>
        <w:t>.</w:t>
      </w: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2A61E026" w:rsidR="005A116F" w:rsidRPr="00BC54DE" w:rsidRDefault="00BC395F" w:rsidP="005A116F">
      <w:pPr>
        <w:pStyle w:val="PoliciesHeading1"/>
      </w:pPr>
      <w:bookmarkStart w:id="3" w:name="_Toc184980719"/>
      <w:r>
        <w:lastRenderedPageBreak/>
        <w:t>Introduction</w:t>
      </w:r>
      <w:bookmarkEnd w:id="3"/>
    </w:p>
    <w:p w14:paraId="07080E1F" w14:textId="1C1A57F9" w:rsidR="00C56CF9" w:rsidRDefault="00192CA5" w:rsidP="008A266E">
      <w:pPr>
        <w:pStyle w:val="PoliciesText2"/>
        <w:ind w:left="850" w:hanging="850"/>
      </w:pPr>
      <w:r>
        <w:t xml:space="preserve">NHS Derby and Derbyshire </w:t>
      </w:r>
      <w:r w:rsidR="004E3AA5">
        <w:t>Integrated Care Board</w:t>
      </w:r>
      <w:r w:rsidR="00C861EE">
        <w:t xml:space="preserve"> (the "ICB</w:t>
      </w:r>
      <w:r w:rsidR="004B0A95">
        <w:t>"</w:t>
      </w:r>
      <w:r w:rsidR="00C861EE">
        <w:t>)</w:t>
      </w:r>
      <w:r w:rsidR="00C861EE" w:rsidRPr="00C861EE">
        <w:t xml:space="preserve"> as with all other NHS bodies has a statutory duty to ensure that it makes arrangements to safeguard and promote the welfare of children and young people, that reflect the needs of the children they deal with. This policy details the safeguarding arrangements that must be in place to ensure the </w:t>
      </w:r>
      <w:r w:rsidR="00C861EE">
        <w:t>ICB</w:t>
      </w:r>
      <w:r w:rsidR="00C861EE" w:rsidRPr="00C861EE">
        <w:t xml:space="preserve"> fulfils its statutory duties and responsibilities.</w:t>
      </w:r>
    </w:p>
    <w:p w14:paraId="779AEBE0" w14:textId="77777777" w:rsidR="00C861EE" w:rsidRDefault="00C861EE" w:rsidP="00C861EE">
      <w:pPr>
        <w:pStyle w:val="PoliciesText2"/>
      </w:pPr>
      <w:bookmarkStart w:id="4" w:name="_Toc44331646"/>
      <w:r>
        <w:t>In discharging these statutory duties/responsibilities account must be taken of:</w:t>
      </w:r>
    </w:p>
    <w:bookmarkStart w:id="5" w:name="_Hlk142056299"/>
    <w:p w14:paraId="127B5F54" w14:textId="22D78277" w:rsidR="009C6420" w:rsidRDefault="009C6420" w:rsidP="00704CC9">
      <w:pPr>
        <w:pStyle w:val="PoliciesText3"/>
        <w:numPr>
          <w:ilvl w:val="2"/>
          <w:numId w:val="26"/>
        </w:numPr>
        <w:ind w:left="1418" w:hanging="567"/>
      </w:pPr>
      <w:r>
        <w:fldChar w:fldCharType="begin"/>
      </w:r>
      <w:r>
        <w:instrText>HYPERLINK "https://www.england.nhs.uk/publication/safeguarding-children-young-people-and-adults-at-risk-in-the-nhs-safeguarding-accountability-and-assurance-framework/"</w:instrText>
      </w:r>
      <w:r>
        <w:fldChar w:fldCharType="separate"/>
      </w:r>
      <w:r>
        <w:rPr>
          <w:rStyle w:val="Hyperlink"/>
        </w:rPr>
        <w:t>NHS England &amp; NHS Improvement - Safeguarding children, young people and adults at risk in the NHS: Safeguarding accountability and assurance framework (2022)</w:t>
      </w:r>
      <w:r>
        <w:fldChar w:fldCharType="end"/>
      </w:r>
      <w:r>
        <w:t>;</w:t>
      </w:r>
    </w:p>
    <w:bookmarkEnd w:id="5"/>
    <w:p w14:paraId="4D0C5F92" w14:textId="77777777" w:rsidR="00704CC9" w:rsidRPr="002D0256" w:rsidRDefault="00704CC9" w:rsidP="00704CC9">
      <w:pPr>
        <w:pStyle w:val="PoliciesText3"/>
        <w:numPr>
          <w:ilvl w:val="2"/>
          <w:numId w:val="26"/>
        </w:numPr>
        <w:ind w:left="1418" w:hanging="567"/>
        <w:rPr>
          <w:rFonts w:cs="Arial"/>
          <w:color w:val="0000FF"/>
        </w:rPr>
      </w:pPr>
      <w:r>
        <w:rPr>
          <w:rStyle w:val="Hyperlink"/>
        </w:rPr>
        <w:fldChar w:fldCharType="begin"/>
      </w:r>
      <w:r w:rsidRPr="00704CC9">
        <w:rPr>
          <w:rStyle w:val="Hyperlink"/>
        </w:rPr>
        <w:instrText>HYPERLINK "https://assets.publishing.service.gov.uk/media/65cb4349a7ded0000c79e4e1/Working_together_to_safeguard_children_2023_-_statutory_guidance.pdf"</w:instrText>
      </w:r>
      <w:r>
        <w:rPr>
          <w:rStyle w:val="Hyperlink"/>
        </w:rPr>
      </w:r>
      <w:r>
        <w:rPr>
          <w:rStyle w:val="Hyperlink"/>
        </w:rPr>
        <w:fldChar w:fldCharType="separate"/>
      </w:r>
      <w:r w:rsidRPr="00704CC9">
        <w:rPr>
          <w:rStyle w:val="Hyperlink"/>
        </w:rPr>
        <w:t>Working</w:t>
      </w:r>
      <w:r w:rsidRPr="002D0256">
        <w:rPr>
          <w:rStyle w:val="Hyperlink"/>
          <w:rFonts w:cs="Arial"/>
          <w:color w:val="0000FF"/>
        </w:rPr>
        <w:t xml:space="preserve"> together to safeguard children 2023: statutory guidance (publishing.service.gov.uk)</w:t>
      </w:r>
      <w:r>
        <w:rPr>
          <w:rStyle w:val="Hyperlink"/>
          <w:rFonts w:cs="Arial"/>
          <w:color w:val="0000FF"/>
        </w:rPr>
        <w:fldChar w:fldCharType="end"/>
      </w:r>
    </w:p>
    <w:p w14:paraId="6EBB44D8" w14:textId="77777777" w:rsidR="00704CC9" w:rsidRDefault="00AB0BD6" w:rsidP="00704CC9">
      <w:pPr>
        <w:pStyle w:val="PoliciesText3"/>
        <w:numPr>
          <w:ilvl w:val="2"/>
          <w:numId w:val="26"/>
        </w:numPr>
        <w:ind w:left="1418" w:hanging="567"/>
      </w:pPr>
      <w:hyperlink r:id="rId12" w:history="1">
        <w:r w:rsidR="00704CC9" w:rsidRPr="00704CC9">
          <w:rPr>
            <w:rStyle w:val="Hyperlink"/>
          </w:rPr>
          <w:t>DfE</w:t>
        </w:r>
        <w:r w:rsidR="00704CC9" w:rsidRPr="00C861EE">
          <w:rPr>
            <w:rStyle w:val="Hyperlink"/>
          </w:rPr>
          <w:t>, (2015) Statutory Guidance on Promoting the Health and Well-being of Looked After Children for local authorities, clinical commissioning groups and NHS England</w:t>
        </w:r>
      </w:hyperlink>
      <w:r w:rsidR="00704CC9">
        <w:t>;</w:t>
      </w:r>
    </w:p>
    <w:p w14:paraId="214D0663" w14:textId="77777777" w:rsidR="00704CC9" w:rsidRDefault="00AB0BD6" w:rsidP="00704CC9">
      <w:pPr>
        <w:pStyle w:val="PoliciesText3"/>
        <w:numPr>
          <w:ilvl w:val="2"/>
          <w:numId w:val="26"/>
        </w:numPr>
        <w:ind w:left="1418" w:hanging="567"/>
      </w:pPr>
      <w:hyperlink r:id="rId13" w:history="1">
        <w:r w:rsidR="00704CC9" w:rsidRPr="00704CC9">
          <w:rPr>
            <w:rStyle w:val="Hyperlink"/>
          </w:rPr>
          <w:t>Intercollegiate</w:t>
        </w:r>
        <w:r w:rsidR="00704CC9" w:rsidRPr="00C861EE">
          <w:rPr>
            <w:rStyle w:val="Hyperlink"/>
          </w:rPr>
          <w:t xml:space="preserve"> Document – Safeguarding Children and Young People roles and Competences for Healthcare </w:t>
        </w:r>
        <w:r w:rsidR="00704CC9" w:rsidRPr="00E95273">
          <w:rPr>
            <w:rStyle w:val="Hyperlink"/>
          </w:rPr>
          <w:t>Staff( 2019</w:t>
        </w:r>
        <w:r w:rsidR="00704CC9" w:rsidRPr="00C861EE">
          <w:rPr>
            <w:rStyle w:val="Hyperlink"/>
          </w:rPr>
          <w:t>)</w:t>
        </w:r>
      </w:hyperlink>
      <w:r w:rsidR="00704CC9">
        <w:t xml:space="preserve">; </w:t>
      </w:r>
    </w:p>
    <w:p w14:paraId="6527D038" w14:textId="77777777" w:rsidR="00704CC9" w:rsidRDefault="00AB0BD6" w:rsidP="00704CC9">
      <w:pPr>
        <w:pStyle w:val="PoliciesText3"/>
        <w:numPr>
          <w:ilvl w:val="2"/>
          <w:numId w:val="26"/>
        </w:numPr>
        <w:ind w:left="1418" w:hanging="567"/>
      </w:pPr>
      <w:hyperlink r:id="rId14" w:history="1">
        <w:r w:rsidR="00704CC9" w:rsidRPr="00C861EE">
          <w:rPr>
            <w:rStyle w:val="Hyperlink"/>
          </w:rPr>
          <w:t>Intercollegiate Document – Looked after Children: Knowledge, skills and competence of Health Care Staff (20</w:t>
        </w:r>
        <w:r w:rsidR="00704CC9">
          <w:rPr>
            <w:rStyle w:val="Hyperlink"/>
          </w:rPr>
          <w:t>20</w:t>
        </w:r>
        <w:r w:rsidR="00704CC9" w:rsidRPr="00C861EE">
          <w:rPr>
            <w:rStyle w:val="Hyperlink"/>
          </w:rPr>
          <w:t>)</w:t>
        </w:r>
      </w:hyperlink>
      <w:r w:rsidR="00704CC9">
        <w:t>.</w:t>
      </w:r>
    </w:p>
    <w:p w14:paraId="7C9FA8F3" w14:textId="716057CD" w:rsidR="00C861EE" w:rsidRDefault="00C861EE" w:rsidP="00704CC9">
      <w:pPr>
        <w:pStyle w:val="PoliciesText2"/>
      </w:pPr>
      <w:r>
        <w:t>As a</w:t>
      </w:r>
      <w:r w:rsidR="00624F8B">
        <w:t xml:space="preserve"> commissioning</w:t>
      </w:r>
      <w:r>
        <w:t xml:space="preserve"> organisation the ICB is required to ensure that all health providers from whom it commissions services have comprehensive single and multi-agency policies and procedures in place to safeguard and promote the welfare of children and to protect adults at risk from abuse and neglect or the risk of abuse and neglect; that health providers also refer to the </w:t>
      </w:r>
      <w:hyperlink r:id="rId15" w:history="1">
        <w:r w:rsidRPr="004B0A95">
          <w:rPr>
            <w:rStyle w:val="Hyperlink"/>
          </w:rPr>
          <w:t>Derby and Derbyshire Safeguarding Children Partnership procedures</w:t>
        </w:r>
      </w:hyperlink>
      <w:r>
        <w:t>.</w:t>
      </w:r>
    </w:p>
    <w:p w14:paraId="142159FB" w14:textId="42E705E0" w:rsidR="00C861EE" w:rsidRDefault="00C861EE" w:rsidP="00C861EE">
      <w:pPr>
        <w:pStyle w:val="PoliciesText2"/>
      </w:pPr>
      <w:r>
        <w:t>This policy has two functions: it details the roles and responsibilities of the ICB as a commissioning organisation, and that of its employees. The policy also provides clear service standards against which healthcare providers, including independent providers, will be monitored to ensure that all service users are protected from abuse and the risk of abuse.</w:t>
      </w:r>
    </w:p>
    <w:p w14:paraId="5E85B4A5" w14:textId="59C07A8E" w:rsidR="00C861EE" w:rsidRDefault="00C861EE" w:rsidP="00C861EE">
      <w:pPr>
        <w:pStyle w:val="PoliciesHeading1"/>
      </w:pPr>
      <w:bookmarkStart w:id="6" w:name="_Toc184980720"/>
      <w:r>
        <w:t>Scope</w:t>
      </w:r>
      <w:bookmarkEnd w:id="6"/>
    </w:p>
    <w:p w14:paraId="452B1DB3" w14:textId="2469BCA8" w:rsidR="00C861EE" w:rsidRDefault="00C861EE" w:rsidP="00C861EE">
      <w:pPr>
        <w:pStyle w:val="PoliciesText2"/>
      </w:pPr>
      <w:r>
        <w:t>This policy aims to ensure that no act or omission by the ICB as a</w:t>
      </w:r>
      <w:r w:rsidR="00624F8B">
        <w:t xml:space="preserve"> </w:t>
      </w:r>
      <w:r>
        <w:t>commissioning organisation, or via the services it commissions, puts a service user at risk; and that robust systems are in place to safeguard and promote the welfare of children, young people and their families.</w:t>
      </w:r>
    </w:p>
    <w:p w14:paraId="7CAF8552" w14:textId="63F263C3" w:rsidR="00C861EE" w:rsidRDefault="00C861EE" w:rsidP="00C861EE">
      <w:pPr>
        <w:pStyle w:val="PoliciesText2"/>
      </w:pPr>
      <w:r>
        <w:t xml:space="preserve">Where the ICB is identified as the lead commissioner it will notify associate commissioners of a provider's non-compliance with the standards contained in this </w:t>
      </w:r>
      <w:r>
        <w:lastRenderedPageBreak/>
        <w:t>procedure or of any serious untoward incident that has compromised the safety and welfare of a child/adult at risk resident within their population.</w:t>
      </w:r>
    </w:p>
    <w:p w14:paraId="749A8975" w14:textId="5D600885" w:rsidR="00C861EE" w:rsidRDefault="00C861EE" w:rsidP="00C861EE">
      <w:pPr>
        <w:pStyle w:val="PoliciesHeading1"/>
      </w:pPr>
      <w:bookmarkStart w:id="7" w:name="_Toc184980721"/>
      <w:r>
        <w:t>Shared Responsibility</w:t>
      </w:r>
      <w:bookmarkEnd w:id="7"/>
    </w:p>
    <w:p w14:paraId="54CDD9D5" w14:textId="3B2E26D0" w:rsidR="00C861EE" w:rsidRDefault="00C861EE" w:rsidP="00C861EE">
      <w:pPr>
        <w:pStyle w:val="PoliciesText2"/>
      </w:pPr>
      <w:r>
        <w:t xml:space="preserve">In developing this </w:t>
      </w:r>
      <w:r w:rsidR="00D9305F">
        <w:t>policy,</w:t>
      </w:r>
      <w:r>
        <w:t xml:space="preserve"> the ICB recognises that safeguarding children is a shared responsibility with the need for effective joint working between agencies and professionals that have different roles and expertise if those vulnerable groups in society are to be protected from harm.</w:t>
      </w:r>
    </w:p>
    <w:p w14:paraId="1836E7D1" w14:textId="61A2175C" w:rsidR="00C861EE" w:rsidRDefault="00C861EE" w:rsidP="004B0A95">
      <w:pPr>
        <w:pStyle w:val="PoliciesText2"/>
        <w:keepNext/>
      </w:pPr>
      <w:r>
        <w:t xml:space="preserve">In order to achieve effective joint </w:t>
      </w:r>
      <w:r w:rsidR="00D9305F">
        <w:t>working,</w:t>
      </w:r>
      <w:r>
        <w:t xml:space="preserve"> there must be constructive relationships at all levels, promoted and supported by:</w:t>
      </w:r>
    </w:p>
    <w:p w14:paraId="1DFCB6E5" w14:textId="63F304FC" w:rsidR="00C861EE" w:rsidRDefault="00C861EE" w:rsidP="00C861EE">
      <w:pPr>
        <w:pStyle w:val="PoliciesHeading3"/>
      </w:pPr>
      <w:r>
        <w:t xml:space="preserve">a commitment of senior managers and board members to seek continuous improvement with regards to safeguarding both within the work of the ICB and those services it </w:t>
      </w:r>
      <w:r w:rsidR="00D9305F">
        <w:t>commissions.</w:t>
      </w:r>
    </w:p>
    <w:p w14:paraId="4F0A9A63" w14:textId="3B28275D" w:rsidR="00C861EE" w:rsidRDefault="00C861EE" w:rsidP="00C861EE">
      <w:pPr>
        <w:pStyle w:val="PoliciesHeading3"/>
      </w:pPr>
      <w:r>
        <w:t xml:space="preserve">clear lines of accountability within the ICB for </w:t>
      </w:r>
      <w:r w:rsidR="00D9305F">
        <w:t>safeguarding.</w:t>
      </w:r>
    </w:p>
    <w:p w14:paraId="1C7E828C" w14:textId="6232563E" w:rsidR="00C861EE" w:rsidRDefault="00C861EE" w:rsidP="00C861EE">
      <w:pPr>
        <w:pStyle w:val="PoliciesHeading3"/>
      </w:pPr>
      <w:r>
        <w:t xml:space="preserve">equal system leadership between Local Authority Children's Services, the Police and the </w:t>
      </w:r>
      <w:r w:rsidR="00D9305F">
        <w:t>ICB.</w:t>
      </w:r>
    </w:p>
    <w:p w14:paraId="108FB3BE" w14:textId="163D7CE0" w:rsidR="00C861EE" w:rsidRDefault="00C861EE" w:rsidP="00C861EE">
      <w:pPr>
        <w:pStyle w:val="PoliciesHeading3"/>
      </w:pPr>
      <w:r>
        <w:t>clear policies setting out the</w:t>
      </w:r>
      <w:r w:rsidR="007842BF">
        <w:t xml:space="preserve"> </w:t>
      </w:r>
      <w:r>
        <w:t xml:space="preserve">ICB's commitment, and approach to </w:t>
      </w:r>
      <w:r w:rsidR="00D9305F">
        <w:t>safeguarding.</w:t>
      </w:r>
    </w:p>
    <w:p w14:paraId="76B8E19A" w14:textId="2CCB6A0E" w:rsidR="00C861EE" w:rsidRDefault="00C861EE" w:rsidP="00C861EE">
      <w:pPr>
        <w:pStyle w:val="PoliciesHeading3"/>
      </w:pPr>
      <w:r>
        <w:t xml:space="preserve">service developments that take account of the need to safeguard all service users, and informed, where appropriate, by the views of service </w:t>
      </w:r>
      <w:r w:rsidR="00D9305F">
        <w:t>users.</w:t>
      </w:r>
    </w:p>
    <w:p w14:paraId="7B55FC4E" w14:textId="456C4BF2" w:rsidR="007842BF" w:rsidRDefault="00C861EE" w:rsidP="007842BF">
      <w:pPr>
        <w:pStyle w:val="PoliciesHeading3"/>
      </w:pPr>
      <w:r>
        <w:t xml:space="preserve">staff training and continuing professional development so that staff have an understanding of their roles and responsibilities </w:t>
      </w:r>
      <w:r w:rsidR="00D9305F">
        <w:t>in regard to</w:t>
      </w:r>
      <w:r>
        <w:t xml:space="preserve"> safeguarding children, looked after children, mental capacity and </w:t>
      </w:r>
      <w:r w:rsidR="00D9305F">
        <w:t>Prevent.</w:t>
      </w:r>
    </w:p>
    <w:p w14:paraId="4A64BE32" w14:textId="4A5EE0FD" w:rsidR="007842BF" w:rsidRDefault="007842BF" w:rsidP="007842BF">
      <w:pPr>
        <w:pStyle w:val="PoliciesHeading3"/>
      </w:pPr>
      <w:r>
        <w:t>a</w:t>
      </w:r>
      <w:r w:rsidR="00C861EE">
        <w:t xml:space="preserve">ppropriate supervision and support for staff in relation to safeguarding </w:t>
      </w:r>
      <w:r w:rsidR="00D9305F">
        <w:t>practice.</w:t>
      </w:r>
    </w:p>
    <w:p w14:paraId="5352C7AC" w14:textId="225BBA54" w:rsidR="007842BF" w:rsidRDefault="007842BF" w:rsidP="007842BF">
      <w:pPr>
        <w:pStyle w:val="PoliciesHeading3"/>
      </w:pPr>
      <w:r>
        <w:t>s</w:t>
      </w:r>
      <w:r w:rsidR="00C861EE">
        <w:t xml:space="preserve">afe working practices including recruitment and vetting </w:t>
      </w:r>
      <w:r w:rsidR="00D9305F">
        <w:t>procedures.</w:t>
      </w:r>
    </w:p>
    <w:p w14:paraId="6C80A46D" w14:textId="29C2FC69" w:rsidR="00C861EE" w:rsidRDefault="007842BF" w:rsidP="007842BF">
      <w:pPr>
        <w:pStyle w:val="PoliciesHeading3"/>
      </w:pPr>
      <w:r>
        <w:t>e</w:t>
      </w:r>
      <w:r w:rsidR="00C861EE">
        <w:t>ffective interagency working, including effective information sharing.</w:t>
      </w:r>
    </w:p>
    <w:p w14:paraId="1E30E65B" w14:textId="7A96F7CB" w:rsidR="00C861EE" w:rsidRDefault="00C861EE" w:rsidP="007842BF">
      <w:pPr>
        <w:ind w:left="851"/>
      </w:pPr>
      <w:r>
        <w:t xml:space="preserve">The above principles reflect the expectations of the </w:t>
      </w:r>
      <w:hyperlink r:id="rId16" w:history="1">
        <w:r w:rsidR="009C6420">
          <w:rPr>
            <w:rStyle w:val="Hyperlink"/>
          </w:rPr>
          <w:t>NHS England &amp; NHS Improvement - Safeguarding children, young people and adults at risk in the NHS: Safeguarding accountability and assurance framework (2022)</w:t>
        </w:r>
      </w:hyperlink>
      <w:r>
        <w:t xml:space="preserve"> and statutory guidance as referenced within this policy.</w:t>
      </w:r>
    </w:p>
    <w:p w14:paraId="5501F52B" w14:textId="0E18B2AF" w:rsidR="00C861EE" w:rsidRDefault="007842BF" w:rsidP="00C861EE">
      <w:pPr>
        <w:pStyle w:val="PoliciesText2"/>
      </w:pPr>
      <w:r>
        <w:t>The ICB</w:t>
      </w:r>
      <w:r w:rsidR="00C861EE">
        <w:t xml:space="preserve"> is committed to a human rights based approach, which ensures that employees and the community that we serve are treated with fairness, respect, equality, dignity and autonomy and that individuals or groups are not discriminated against on the basis of their protected characteristics</w:t>
      </w:r>
      <w:r w:rsidR="004B0A95">
        <w:t xml:space="preserve"> </w:t>
      </w:r>
      <w:r w:rsidR="004B0A95" w:rsidRPr="004B0A95">
        <w:t xml:space="preserve">as outlined in the </w:t>
      </w:r>
      <w:hyperlink r:id="rId17" w:history="1">
        <w:r w:rsidR="004B0A95" w:rsidRPr="004B0A95">
          <w:rPr>
            <w:rStyle w:val="Hyperlink"/>
          </w:rPr>
          <w:t>Equality Act (2010)</w:t>
        </w:r>
      </w:hyperlink>
      <w:r w:rsidR="004B0A95" w:rsidRPr="004B0A95">
        <w:t>. The nine protected characteristics being age; gender; race; disability; marriage/civil partnership; maternity/pregnancy; religion/belief; sexual orientation and gender reassignment.</w:t>
      </w:r>
    </w:p>
    <w:p w14:paraId="053225DB" w14:textId="4160FBC4" w:rsidR="00704CC9" w:rsidRDefault="00704CC9" w:rsidP="00C861EE">
      <w:pPr>
        <w:pStyle w:val="PoliciesText2"/>
      </w:pPr>
      <w:r w:rsidRPr="00704CC9">
        <w:t xml:space="preserve">Successful outcomes for children depend on strong partnership working between parents/carers and the practitioners working with them. Practitioners should take a </w:t>
      </w:r>
      <w:r w:rsidRPr="00704CC9">
        <w:lastRenderedPageBreak/>
        <w:t xml:space="preserve">child centred approach to meeting the needs of the whole. </w:t>
      </w:r>
      <w:r>
        <w:t>(</w:t>
      </w:r>
      <w:r w:rsidRPr="00704CC9">
        <w:t>Ref</w:t>
      </w:r>
      <w:r>
        <w:t>:</w:t>
      </w:r>
      <w:r w:rsidRPr="00704CC9">
        <w:t xml:space="preserve"> Working together to Safeguard children 2023</w:t>
      </w:r>
      <w:r>
        <w:t>)</w:t>
      </w:r>
      <w:r w:rsidRPr="00704CC9">
        <w:t>.</w:t>
      </w:r>
    </w:p>
    <w:p w14:paraId="4A50F52B" w14:textId="22A07946" w:rsidR="00C861EE" w:rsidRDefault="00165752" w:rsidP="00165752">
      <w:pPr>
        <w:pStyle w:val="PoliciesHeading1"/>
      </w:pPr>
      <w:bookmarkStart w:id="8" w:name="_Toc184980722"/>
      <w:r>
        <w:t>Safeguarding is Everyone's Responsibility</w:t>
      </w:r>
      <w:bookmarkEnd w:id="8"/>
    </w:p>
    <w:p w14:paraId="3DA9026F" w14:textId="77777777" w:rsidR="00165752" w:rsidRDefault="00C861EE" w:rsidP="00165752">
      <w:pPr>
        <w:pStyle w:val="PoliciesText2"/>
      </w:pPr>
      <w:r>
        <w:t xml:space="preserve">Everyone who works with children </w:t>
      </w:r>
      <w:r w:rsidR="00165752">
        <w:t>–</w:t>
      </w:r>
      <w:r>
        <w:t xml:space="preserve"> including teachers, GPs, nurses, midwives, health visitors, Accident and Emergency staff, paediatricians, voluntary and community workers and social workers have a responsibility for keeping them safe. No single professional can have a full picture of a child's needs and circumstances and, if children and families are to receive the right help at the right</w:t>
      </w:r>
      <w:r w:rsidR="00165752">
        <w:t xml:space="preserve"> time, everyone who comes into contact with them has a role to play in identifying concerns, sharing information and taking prompt action.</w:t>
      </w:r>
    </w:p>
    <w:p w14:paraId="5CEF1A75" w14:textId="77777777" w:rsidR="00165752" w:rsidRDefault="00165752" w:rsidP="00165752">
      <w:pPr>
        <w:pStyle w:val="PoliciesText2"/>
      </w:pPr>
      <w:r>
        <w:t>In order that organisations and practitioners collaborate effectively, it is vital that every individual working with children and families is aware of the role that they have to play and the role of other professionals. In addition, effective safeguarding requires clear local arrangements for collaboration between professionals and agencies.</w:t>
      </w:r>
    </w:p>
    <w:p w14:paraId="6E96EEA3" w14:textId="2ECA080E" w:rsidR="00165752" w:rsidRDefault="00165752" w:rsidP="00165752">
      <w:pPr>
        <w:pStyle w:val="PoliciesText2"/>
      </w:pPr>
      <w:r>
        <w:t>Any professionals with concerns about a child’s welfare should make a referral to Local Authority Children’s Social Care. Professionals should follow up their concerns if they are not satisfied with the Local Authority Children’s Social Care response – (see links below to Threshold</w:t>
      </w:r>
      <w:r>
        <w:rPr>
          <w:rStyle w:val="FootnoteReference"/>
        </w:rPr>
        <w:footnoteReference w:id="1"/>
      </w:r>
      <w:r>
        <w:t xml:space="preserve"> and Escalation</w:t>
      </w:r>
      <w:r>
        <w:rPr>
          <w:rStyle w:val="FootnoteReference"/>
        </w:rPr>
        <w:footnoteReference w:id="2"/>
      </w:r>
      <w:r>
        <w:t xml:space="preserve"> Policies). </w:t>
      </w:r>
    </w:p>
    <w:p w14:paraId="4E57FAF3" w14:textId="6FE65F25" w:rsidR="00165752" w:rsidRDefault="00165752" w:rsidP="00165752">
      <w:pPr>
        <w:pStyle w:val="PoliciesHeading1"/>
      </w:pPr>
      <w:bookmarkStart w:id="9" w:name="_Toc184980723"/>
      <w:r>
        <w:t>Derby and Derbyshire Safeguarding Children Partnership</w:t>
      </w:r>
      <w:bookmarkEnd w:id="9"/>
    </w:p>
    <w:p w14:paraId="26877FC1" w14:textId="77777777" w:rsidR="00165752" w:rsidRDefault="00165752" w:rsidP="00165752">
      <w:pPr>
        <w:pStyle w:val="PoliciesText2"/>
        <w:keepNext/>
      </w:pPr>
      <w:r>
        <w:t>The purpose of local arrangements is to support and enable organisations and agencies across Derby and Derbyshire to work together so that:</w:t>
      </w:r>
    </w:p>
    <w:p w14:paraId="69B05148" w14:textId="312B047C" w:rsidR="00165752" w:rsidRDefault="00165752" w:rsidP="00165752">
      <w:pPr>
        <w:pStyle w:val="PoliciesHeading3"/>
      </w:pPr>
      <w:r>
        <w:t xml:space="preserve">children are safeguarded and their welfare </w:t>
      </w:r>
      <w:r w:rsidR="00D9305F">
        <w:t>promoted.</w:t>
      </w:r>
    </w:p>
    <w:p w14:paraId="46983652" w14:textId="7643ABAE" w:rsidR="00165752" w:rsidRDefault="00165752" w:rsidP="00165752">
      <w:pPr>
        <w:pStyle w:val="PoliciesHeading3"/>
      </w:pPr>
      <w:r>
        <w:t xml:space="preserve">partner organisations and agencies collaborate, share and co-own the vision for how to achieve improved outcomes for vulnerable </w:t>
      </w:r>
      <w:r w:rsidR="00D9305F">
        <w:t>children.</w:t>
      </w:r>
    </w:p>
    <w:p w14:paraId="2747446D" w14:textId="77777777" w:rsidR="00165752" w:rsidRDefault="00165752" w:rsidP="00165752">
      <w:pPr>
        <w:pStyle w:val="PoliciesHeading3"/>
      </w:pPr>
      <w:r>
        <w:t>organisations and agencies challenge appropriately and hold one another to account effectively;</w:t>
      </w:r>
    </w:p>
    <w:p w14:paraId="09418DBE" w14:textId="0063040B" w:rsidR="00165752" w:rsidRDefault="00165752" w:rsidP="00165752">
      <w:pPr>
        <w:pStyle w:val="PoliciesHeading3"/>
      </w:pPr>
      <w:r>
        <w:t>there is early identification and analysis of new safeguarding issues and emerging threats; and</w:t>
      </w:r>
    </w:p>
    <w:p w14:paraId="2C5B7DD1" w14:textId="5CBDD587" w:rsidR="00165752" w:rsidRDefault="00165752" w:rsidP="00165752">
      <w:pPr>
        <w:pStyle w:val="PoliciesHeading3"/>
      </w:pPr>
      <w:r>
        <w:t>learning is promoted and embedded in a way that local services can become more reflective and implement changes to practice identified as positive for children and families; information is shared effectively to facilitate more accurate and timely decision making for children and families.</w:t>
      </w:r>
    </w:p>
    <w:p w14:paraId="592B99A4" w14:textId="77777777" w:rsidR="00165752" w:rsidRDefault="00165752" w:rsidP="004B0A95">
      <w:pPr>
        <w:pStyle w:val="PoliciesText2"/>
        <w:keepNext/>
      </w:pPr>
      <w:r>
        <w:lastRenderedPageBreak/>
        <w:t>The safeguarding partners are defined under the Children Act 2004 (as amended by the Children and Social Work Act 2017). The safeguarding partners for the Derby and Derbyshire Safeguarding Children Partnership are as follows:</w:t>
      </w:r>
    </w:p>
    <w:p w14:paraId="7BA81EED" w14:textId="77777777" w:rsidR="00165752" w:rsidRDefault="00165752" w:rsidP="00165752">
      <w:pPr>
        <w:pStyle w:val="PoliciesHeading3"/>
      </w:pPr>
      <w:r>
        <w:t xml:space="preserve">The Local Authority: </w:t>
      </w:r>
      <w:r w:rsidRPr="00C16128">
        <w:rPr>
          <w:b/>
          <w:bCs/>
        </w:rPr>
        <w:t>Derby City Council and Derbyshire County Council</w:t>
      </w:r>
    </w:p>
    <w:p w14:paraId="45052DA8" w14:textId="515CC696" w:rsidR="00165752" w:rsidRDefault="00165752" w:rsidP="00165752">
      <w:pPr>
        <w:pStyle w:val="PoliciesHeading3"/>
      </w:pPr>
      <w:r>
        <w:t xml:space="preserve">Integrated Care Boards for an area any part of which falls within the Local Authority area: </w:t>
      </w:r>
      <w:r w:rsidRPr="00C16128">
        <w:rPr>
          <w:b/>
          <w:bCs/>
        </w:rPr>
        <w:t>NHS Derby and Derbyshire Integrated Care Board</w:t>
      </w:r>
    </w:p>
    <w:p w14:paraId="1891E514" w14:textId="3812D1BE" w:rsidR="00165752" w:rsidRDefault="00165752" w:rsidP="00165752">
      <w:pPr>
        <w:pStyle w:val="PoliciesHeading3"/>
      </w:pPr>
      <w:r>
        <w:t xml:space="preserve">The Chief Officer of Police for an area any part of which falls within the local authority area: </w:t>
      </w:r>
      <w:r w:rsidRPr="00C16128">
        <w:rPr>
          <w:b/>
          <w:bCs/>
        </w:rPr>
        <w:t>Derbyshire Constabulary</w:t>
      </w:r>
    </w:p>
    <w:p w14:paraId="0C909BF1" w14:textId="77777777" w:rsidR="0034115B" w:rsidRDefault="00165752" w:rsidP="004B0A95">
      <w:pPr>
        <w:pStyle w:val="PoliciesText2"/>
        <w:keepNext/>
      </w:pPr>
      <w:r>
        <w:t>In order to ensure that the responsibilities of the partnership are being effectively discharged, a Chief Officer Group will lead the Derby and Derbyshire Safeguarding Children Partnership and includes representation from the following:</w:t>
      </w:r>
    </w:p>
    <w:p w14:paraId="43FA6498" w14:textId="77F1F02F" w:rsidR="0034115B" w:rsidRDefault="00165752" w:rsidP="0034115B">
      <w:pPr>
        <w:pStyle w:val="PoliciesHeading3"/>
      </w:pPr>
      <w:r>
        <w:t>Derby City Council: Chief Executiv</w:t>
      </w:r>
      <w:r w:rsidR="0034115B">
        <w:t>e</w:t>
      </w:r>
    </w:p>
    <w:p w14:paraId="18B96E65" w14:textId="77777777" w:rsidR="0034115B" w:rsidRDefault="00165752" w:rsidP="0034115B">
      <w:pPr>
        <w:pStyle w:val="PoliciesHeading3"/>
      </w:pPr>
      <w:r>
        <w:t>Derby City Council: Cabinet member for Children and Young People</w:t>
      </w:r>
    </w:p>
    <w:p w14:paraId="231E3758" w14:textId="5BE54134" w:rsidR="004E3AA5" w:rsidRDefault="00165752" w:rsidP="0034115B">
      <w:pPr>
        <w:pStyle w:val="PoliciesHeading3"/>
      </w:pPr>
      <w:r>
        <w:t>Derby City Council: Director of Children’s Services (statutory role)</w:t>
      </w:r>
    </w:p>
    <w:p w14:paraId="5BCB0A67" w14:textId="79F30B0D" w:rsidR="00C16128" w:rsidRDefault="00C16128" w:rsidP="00C16128">
      <w:pPr>
        <w:pStyle w:val="PoliciesHeading3"/>
      </w:pPr>
      <w:r>
        <w:t>Derbyshire County Council: Executive Director</w:t>
      </w:r>
    </w:p>
    <w:p w14:paraId="175AF394" w14:textId="09469C66" w:rsidR="00C16128" w:rsidRDefault="00C16128" w:rsidP="00C16128">
      <w:pPr>
        <w:pStyle w:val="PoliciesHeading3"/>
      </w:pPr>
      <w:r>
        <w:t>Derbyshire County Council: Cabinet member for Children and Young People</w:t>
      </w:r>
    </w:p>
    <w:p w14:paraId="173F264C" w14:textId="6C4718EF" w:rsidR="00C16128" w:rsidRDefault="00C16128" w:rsidP="00C16128">
      <w:pPr>
        <w:pStyle w:val="PoliciesHeading3"/>
      </w:pPr>
      <w:r>
        <w:t>Derbyshire County Council: Director of Children’s Services (statutory role)</w:t>
      </w:r>
    </w:p>
    <w:p w14:paraId="6CACE78E" w14:textId="6F3B5210" w:rsidR="00C16128" w:rsidRDefault="00C16128" w:rsidP="00C16128">
      <w:pPr>
        <w:pStyle w:val="PoliciesHeading3"/>
      </w:pPr>
      <w:r>
        <w:t>NHS Derby and Derbyshire Integrated Care Board: Chief Executive</w:t>
      </w:r>
    </w:p>
    <w:p w14:paraId="2A3871A2" w14:textId="77777777" w:rsidR="00C16128" w:rsidRDefault="00C16128" w:rsidP="00C16128">
      <w:pPr>
        <w:pStyle w:val="PoliciesHeading3"/>
      </w:pPr>
      <w:r>
        <w:t>Derbyshire Constabulary: Chief Constable</w:t>
      </w:r>
    </w:p>
    <w:p w14:paraId="526C14F7" w14:textId="77777777" w:rsidR="00C16128" w:rsidRDefault="00C16128" w:rsidP="00C16128">
      <w:pPr>
        <w:pStyle w:val="PoliciesHeading3"/>
      </w:pPr>
      <w:r>
        <w:t>Derbyshire Police and Crime Commissioner</w:t>
      </w:r>
    </w:p>
    <w:p w14:paraId="1517227D" w14:textId="3DB89B8F" w:rsidR="00C16128" w:rsidRDefault="00C16128" w:rsidP="004B0A95">
      <w:pPr>
        <w:pStyle w:val="PoliciesText2"/>
        <w:keepNext/>
      </w:pPr>
      <w:r>
        <w:t>In order to achieve effective multi-agency engagement, scrutiny and challenge across the partnership with suitable seniority, the Executive Board will comprise of core representation at each quarterly meeting from:</w:t>
      </w:r>
    </w:p>
    <w:p w14:paraId="253C4F95" w14:textId="65CB24D7" w:rsidR="00C16128" w:rsidRDefault="00C16128" w:rsidP="00C16128">
      <w:pPr>
        <w:pStyle w:val="PoliciesHeading3"/>
      </w:pPr>
      <w:r>
        <w:t>Derby City Council</w:t>
      </w:r>
    </w:p>
    <w:p w14:paraId="15C5C6BF" w14:textId="3D51298B" w:rsidR="00C16128" w:rsidRDefault="00C16128" w:rsidP="00C16128">
      <w:pPr>
        <w:pStyle w:val="PoliciesHeading3"/>
      </w:pPr>
      <w:r>
        <w:t>Derbyshire County Council</w:t>
      </w:r>
    </w:p>
    <w:p w14:paraId="5F664907" w14:textId="07823FA8" w:rsidR="00C16128" w:rsidRDefault="00C16128" w:rsidP="00C16128">
      <w:pPr>
        <w:pStyle w:val="PoliciesHeading3"/>
      </w:pPr>
      <w:r>
        <w:t>NHS Derby and Derbyshire Integrated Care Board</w:t>
      </w:r>
    </w:p>
    <w:p w14:paraId="64DEB979" w14:textId="23E16BBD" w:rsidR="00C16128" w:rsidRDefault="00C16128" w:rsidP="00C16128">
      <w:pPr>
        <w:pStyle w:val="PoliciesHeading3"/>
      </w:pPr>
      <w:r>
        <w:t>Derbyshire Constabulary</w:t>
      </w:r>
    </w:p>
    <w:p w14:paraId="4F7E4E2B" w14:textId="0242C30E" w:rsidR="00C16128" w:rsidRDefault="00C16128" w:rsidP="00C16128">
      <w:pPr>
        <w:pStyle w:val="PoliciesHeading3"/>
      </w:pPr>
      <w:r>
        <w:t>Derbyshire Community Health Services NHS Foundation Trust</w:t>
      </w:r>
    </w:p>
    <w:p w14:paraId="3B89A116" w14:textId="30630F05" w:rsidR="00C16128" w:rsidRDefault="00C16128" w:rsidP="00C16128">
      <w:pPr>
        <w:pStyle w:val="PoliciesHeading3"/>
      </w:pPr>
      <w:r>
        <w:t>University Hospitals of Derby and Burton NHS Foundation Trust</w:t>
      </w:r>
    </w:p>
    <w:p w14:paraId="29F59E30" w14:textId="44923B9C" w:rsidR="00C16128" w:rsidRDefault="00C16128" w:rsidP="00C16128">
      <w:pPr>
        <w:pStyle w:val="PoliciesHeading3"/>
      </w:pPr>
      <w:r>
        <w:t>Derbyshire Healthcare NHS Foundation Trust</w:t>
      </w:r>
    </w:p>
    <w:p w14:paraId="4EC25F12" w14:textId="27C68977" w:rsidR="00C16128" w:rsidRDefault="00C16128" w:rsidP="00C16128">
      <w:pPr>
        <w:pStyle w:val="PoliciesHeading3"/>
      </w:pPr>
      <w:r>
        <w:t>Chesterfield Royal Hospital NHS Foundation Trust</w:t>
      </w:r>
    </w:p>
    <w:p w14:paraId="11C601E5" w14:textId="040B3832" w:rsidR="00C16128" w:rsidRDefault="00C16128" w:rsidP="00C16128">
      <w:pPr>
        <w:pStyle w:val="PoliciesHeading3"/>
      </w:pPr>
      <w:r>
        <w:t>The Chair of the Derbyshire Education Group</w:t>
      </w:r>
    </w:p>
    <w:p w14:paraId="74436530" w14:textId="2CFF54BA" w:rsidR="00C16128" w:rsidRDefault="00C16128" w:rsidP="00C16128">
      <w:pPr>
        <w:pStyle w:val="PoliciesHeading3"/>
      </w:pPr>
      <w:r>
        <w:lastRenderedPageBreak/>
        <w:t>East Midlands Ambulance Service (EMAS)</w:t>
      </w:r>
    </w:p>
    <w:p w14:paraId="588DC8B7" w14:textId="5737A669" w:rsidR="00C16128" w:rsidRDefault="00C16128" w:rsidP="00C16128">
      <w:pPr>
        <w:pStyle w:val="PoliciesHeading3"/>
      </w:pPr>
      <w:r>
        <w:t>DHU Healthcare/NHS 111</w:t>
      </w:r>
    </w:p>
    <w:p w14:paraId="6B9A91F8" w14:textId="0129619D" w:rsidR="00C16128" w:rsidRDefault="00C16128" w:rsidP="00C16128">
      <w:pPr>
        <w:pStyle w:val="PoliciesText2"/>
      </w:pPr>
      <w:r>
        <w:t>The task of organising local safeguarding arrangements is shared by three Partner agencies (Local Authority, Police, and the ICB). Working Together to Safeguard Children (20</w:t>
      </w:r>
      <w:r w:rsidR="00704CC9">
        <w:t>23</w:t>
      </w:r>
      <w:r>
        <w:t>) places a duty on those three agencies to establish Multiagency Safeguarding Arrangements (MASA) for their local child population, with other relevant agencies as they deem appropriate.</w:t>
      </w:r>
    </w:p>
    <w:p w14:paraId="32C0C59D" w14:textId="50ED31EE" w:rsidR="00C16128" w:rsidRDefault="00C16128" w:rsidP="00C16128">
      <w:pPr>
        <w:pStyle w:val="PoliciesText2"/>
      </w:pPr>
      <w:r>
        <w:t xml:space="preserve">The partners must work together to safeguard children and promote the welfare of all children in their area, and to monitor and ensure the effectiveness of those arrangements. They will be equally accountable for the system they create. There is a shared and equal legal duty for partner organisations, working with relevant agencies, to safeguard and promote the welfare of all children in a LA area. The LA, Police, </w:t>
      </w:r>
      <w:r w:rsidR="001C0588">
        <w:t>ICB,</w:t>
      </w:r>
      <w:r>
        <w:t xml:space="preserve"> </w:t>
      </w:r>
      <w:r w:rsidR="001C0588">
        <w:t>ICB</w:t>
      </w:r>
      <w:r>
        <w:t xml:space="preserve"> Designated professionals and local providers should ensure appropriate representation in the </w:t>
      </w:r>
      <w:r w:rsidR="00704CC9">
        <w:t>p</w:t>
      </w:r>
      <w:r>
        <w:t>artnership arrangements. Partners must commission safeguarding practice reviews where abuse or neglect of a child is known or suspected and the child has either died or been seriously harmed, and there is concern over how agencies and service providers have worked together.</w:t>
      </w:r>
    </w:p>
    <w:p w14:paraId="6709A092" w14:textId="27B0552F" w:rsidR="00C16128" w:rsidRDefault="00C16128" w:rsidP="004B0A95">
      <w:pPr>
        <w:pStyle w:val="PoliciesText2"/>
        <w:keepNext/>
      </w:pPr>
      <w:r>
        <w:t>The three safeguarding partners should agree:</w:t>
      </w:r>
    </w:p>
    <w:p w14:paraId="0402BB28" w14:textId="77777777" w:rsidR="00C16128" w:rsidRDefault="00C16128" w:rsidP="00C16128">
      <w:pPr>
        <w:pStyle w:val="PoliciesHeading3"/>
      </w:pPr>
      <w:r>
        <w:t>local priorities;</w:t>
      </w:r>
    </w:p>
    <w:p w14:paraId="6317D3C0" w14:textId="77777777" w:rsidR="00C16128" w:rsidRDefault="00C16128" w:rsidP="00C16128">
      <w:pPr>
        <w:pStyle w:val="PoliciesHeading3"/>
      </w:pPr>
      <w:r>
        <w:t>ways to co-ordinate their safeguarding services with relevant agencies;</w:t>
      </w:r>
    </w:p>
    <w:p w14:paraId="6F615860" w14:textId="77777777" w:rsidR="00C16128" w:rsidRDefault="00C16128" w:rsidP="00C16128">
      <w:pPr>
        <w:pStyle w:val="PoliciesHeading3"/>
      </w:pPr>
      <w:r>
        <w:t>establishing a strategic leadership group in supporting and engaging others;</w:t>
      </w:r>
    </w:p>
    <w:p w14:paraId="67037746" w14:textId="0B03A6F4" w:rsidR="00C16128" w:rsidRDefault="00C16128" w:rsidP="00C16128">
      <w:pPr>
        <w:pStyle w:val="PoliciesHeading3"/>
      </w:pPr>
      <w:r>
        <w:t>implementing local and national learning from serious child safeguarding incidents;</w:t>
      </w:r>
    </w:p>
    <w:p w14:paraId="2DBA55E2" w14:textId="29C046D9" w:rsidR="00C16128" w:rsidRDefault="00C16128" w:rsidP="00C16128">
      <w:pPr>
        <w:pStyle w:val="PoliciesHeading3"/>
      </w:pPr>
      <w:r>
        <w:t xml:space="preserve">processes that facilitate and drive action beyond usual institutional and agency constraints and </w:t>
      </w:r>
      <w:r w:rsidR="00D9305F">
        <w:t>boundaries.</w:t>
      </w:r>
    </w:p>
    <w:p w14:paraId="0AF4C16C" w14:textId="3A9EF668" w:rsidR="00C16128" w:rsidRDefault="00C16128" w:rsidP="00C16128">
      <w:pPr>
        <w:pStyle w:val="PoliciesHeading3"/>
      </w:pPr>
      <w:r>
        <w:t xml:space="preserve">effective protection of children is founded on lasting and trusting relationships with children and their </w:t>
      </w:r>
      <w:r w:rsidR="00D9305F">
        <w:t>families.</w:t>
      </w:r>
    </w:p>
    <w:p w14:paraId="78A33528" w14:textId="278C0A16" w:rsidR="00C16128" w:rsidRDefault="00C16128" w:rsidP="00C16128">
      <w:pPr>
        <w:pStyle w:val="PoliciesHeading3"/>
      </w:pPr>
      <w:r>
        <w:t xml:space="preserve">a dispute resolution </w:t>
      </w:r>
      <w:r w:rsidR="00D9305F">
        <w:t>process.</w:t>
      </w:r>
    </w:p>
    <w:p w14:paraId="25D25D32" w14:textId="77777777" w:rsidR="00C16128" w:rsidRDefault="00C16128" w:rsidP="00C16128">
      <w:pPr>
        <w:pStyle w:val="PoliciesHeading3"/>
      </w:pPr>
      <w:r>
        <w:t>an independent scrutiny arrangement; and</w:t>
      </w:r>
    </w:p>
    <w:p w14:paraId="5999CF0A" w14:textId="583004BD" w:rsidR="00C16128" w:rsidRDefault="00C16128" w:rsidP="00C16128">
      <w:pPr>
        <w:pStyle w:val="PoliciesHeading3"/>
      </w:pPr>
      <w:r>
        <w:t>the relationship and processes between Health and Wellbeing Boards and Adult Safeguarding Boards.</w:t>
      </w:r>
    </w:p>
    <w:p w14:paraId="48B62757" w14:textId="401DDBA2" w:rsidR="00C16128" w:rsidRDefault="00C16128" w:rsidP="004B0A95">
      <w:pPr>
        <w:pStyle w:val="PoliciesText2"/>
        <w:keepNext/>
      </w:pPr>
      <w:r>
        <w:t>The Derby and Derbyshire Safeguarding Children Partnership (DDSCP) is the statutory, multi-agency partnership with responsibility for coordinating, monitoring and challenging all Derby and Derbyshire safeguarding children and young people activity. The work of the DDSCP is broad and varied but includes:</w:t>
      </w:r>
    </w:p>
    <w:p w14:paraId="41624728" w14:textId="18DEC442" w:rsidR="00C16128" w:rsidRDefault="00C16128" w:rsidP="00C16128">
      <w:pPr>
        <w:pStyle w:val="PoliciesHeading3"/>
      </w:pPr>
      <w:r>
        <w:t xml:space="preserve">developing multi-agency policies and procedures for </w:t>
      </w:r>
      <w:r w:rsidR="00D9305F">
        <w:t>safeguarding.</w:t>
      </w:r>
    </w:p>
    <w:p w14:paraId="04BA643F" w14:textId="77777777" w:rsidR="00C16128" w:rsidRDefault="00C16128" w:rsidP="00C16128">
      <w:pPr>
        <w:pStyle w:val="PoliciesHeading3"/>
      </w:pPr>
      <w:r>
        <w:t>participating in the strategic planning of children’s services;</w:t>
      </w:r>
    </w:p>
    <w:p w14:paraId="0E25101B" w14:textId="77777777" w:rsidR="00C16128" w:rsidRDefault="00C16128" w:rsidP="00C16128">
      <w:pPr>
        <w:pStyle w:val="PoliciesHeading3"/>
      </w:pPr>
      <w:r>
        <w:lastRenderedPageBreak/>
        <w:t>communicating the need to safeguard and promote the welfare of children to professionals and the public;</w:t>
      </w:r>
    </w:p>
    <w:p w14:paraId="7A55D4CD" w14:textId="58A6B4CB" w:rsidR="00C16128" w:rsidRDefault="00C16128" w:rsidP="00C16128">
      <w:pPr>
        <w:pStyle w:val="PoliciesHeading3"/>
      </w:pPr>
      <w:r>
        <w:t xml:space="preserve">conducting Child Safeguarding Practice Reviews (previously Serious Case Reviews) when a child dies or is seriously </w:t>
      </w:r>
      <w:r w:rsidR="00D9305F">
        <w:t>harmed,</w:t>
      </w:r>
      <w:r>
        <w:t xml:space="preserve"> and abuse or neglect is suspected;</w:t>
      </w:r>
    </w:p>
    <w:p w14:paraId="2E45DBEA" w14:textId="77777777" w:rsidR="00C16128" w:rsidRDefault="00C16128" w:rsidP="003E1842">
      <w:pPr>
        <w:pStyle w:val="PoliciesHeading3"/>
      </w:pPr>
      <w:r>
        <w:t>ensuring procedures to ensure a coordinated response to unexpected child deaths;</w:t>
      </w:r>
    </w:p>
    <w:p w14:paraId="6B93C1C9" w14:textId="6506E1BE" w:rsidR="00C16128" w:rsidRDefault="00C16128" w:rsidP="00C16128">
      <w:pPr>
        <w:pStyle w:val="PoliciesHeading3"/>
      </w:pPr>
      <w:r>
        <w:t>collecting and analysing information about all child deaths that occur in the area to identify issues of concern; and</w:t>
      </w:r>
    </w:p>
    <w:p w14:paraId="568CEDFB" w14:textId="1EF73131" w:rsidR="00C16128" w:rsidRDefault="00C16128" w:rsidP="00C16128">
      <w:pPr>
        <w:pStyle w:val="PoliciesHeading3"/>
      </w:pPr>
      <w:r>
        <w:t>providing multi-agency training and development to staff on safeguarding children.</w:t>
      </w:r>
    </w:p>
    <w:p w14:paraId="4C27CDCD" w14:textId="02401825" w:rsidR="00C16128" w:rsidRDefault="00C16128" w:rsidP="00C16128">
      <w:pPr>
        <w:pStyle w:val="PoliciesText2"/>
      </w:pPr>
      <w:r>
        <w:t xml:space="preserve">The DDSCP have developed a range of learning opportunities that have been informed by the Partnerships priorities, quality assurance activities and learning reviews, which aim to equip all staff to work confidently alone and alongside others to keep children safe and promote their wellbeing. These training opportunities and a wide variety of information, advice, tools and resources is located on the </w:t>
      </w:r>
      <w:hyperlink r:id="rId18" w:history="1">
        <w:r w:rsidRPr="004B0A95">
          <w:rPr>
            <w:rStyle w:val="Hyperlink"/>
          </w:rPr>
          <w:t>DDSCP website</w:t>
        </w:r>
      </w:hyperlink>
      <w:r w:rsidR="004B0A95">
        <w:t>.</w:t>
      </w:r>
    </w:p>
    <w:p w14:paraId="2E0F089E" w14:textId="7141B553" w:rsidR="00C16128" w:rsidRDefault="00C16128" w:rsidP="00C16128">
      <w:pPr>
        <w:pStyle w:val="PoliciesHeading1"/>
      </w:pPr>
      <w:bookmarkStart w:id="10" w:name="_Toc184980724"/>
      <w:r>
        <w:t>Legal Framework – Section 11 of the Children Act 2004</w:t>
      </w:r>
      <w:bookmarkEnd w:id="10"/>
    </w:p>
    <w:p w14:paraId="06B652A6" w14:textId="77DEC883" w:rsidR="00C16128" w:rsidRDefault="00C16128" w:rsidP="00C16128">
      <w:pPr>
        <w:pStyle w:val="PoliciesText2"/>
      </w:pPr>
      <w:r>
        <w:t>Section 11 of the Children Act 2004 places a statutory duty on NHS organisations, including NHS England and NHS Improvement, and ICBs to ensure their functions, and any services that they contract out to others, are discharged having regard to the need to safeguard and promote the welfare of children and young people.</w:t>
      </w:r>
    </w:p>
    <w:p w14:paraId="27D08BC8" w14:textId="77777777" w:rsidR="00C16128" w:rsidRDefault="00C16128" w:rsidP="004B0A95">
      <w:pPr>
        <w:pStyle w:val="PoliciesText2"/>
        <w:keepNext/>
      </w:pPr>
      <w:r>
        <w:t>All NHS organisations must have arrangements in place that reflect the importance of safeguarding and promoting the welfare of children, including:</w:t>
      </w:r>
    </w:p>
    <w:p w14:paraId="3ED8191E" w14:textId="5ED55D31" w:rsidR="00C16128" w:rsidRDefault="00C16128" w:rsidP="00C16128">
      <w:pPr>
        <w:pStyle w:val="PoliciesText3"/>
      </w:pPr>
      <w:r>
        <w:t xml:space="preserve">a clear line of accountability for the commissioning and/or provision of services designed to safeguard and promote the welfare of </w:t>
      </w:r>
      <w:r w:rsidR="00D9305F">
        <w:t>children.</w:t>
      </w:r>
    </w:p>
    <w:p w14:paraId="03486520" w14:textId="565A4B2F" w:rsidR="00C16128" w:rsidRDefault="00C16128" w:rsidP="00C16128">
      <w:pPr>
        <w:pStyle w:val="PoliciesText3"/>
      </w:pPr>
      <w:r>
        <w:t>a senior board level lead to take leadership responsibility for the organisation's safeguarding arrangements;</w:t>
      </w:r>
    </w:p>
    <w:p w14:paraId="0B5C2C35" w14:textId="4ED098AC" w:rsidR="00C16128" w:rsidRDefault="00C16128" w:rsidP="00C16128">
      <w:pPr>
        <w:pStyle w:val="PoliciesText3"/>
      </w:pPr>
      <w:r>
        <w:t xml:space="preserve">a culture of listening to children and taking account of their wishes and feelings, both in individual decisions and the development of </w:t>
      </w:r>
      <w:r w:rsidR="00D9305F">
        <w:t>services.</w:t>
      </w:r>
    </w:p>
    <w:p w14:paraId="6A18ADD8" w14:textId="30A7098F" w:rsidR="00C16128" w:rsidRDefault="00C16128" w:rsidP="00C16128">
      <w:pPr>
        <w:pStyle w:val="PoliciesText3"/>
      </w:pPr>
      <w:r>
        <w:t>clear whistleblowing procedures, which reflect the principles in Sir Robert Francis's Freedom to Speak Up report1 and are suitably referenced in staff training and codes of conduct, and a culture that enables issues about safeguarding and promoting the welfare of children to be addressed; arrangements which set out clearly the processes for sharing information with other professionals;</w:t>
      </w:r>
    </w:p>
    <w:p w14:paraId="49EE4DD9" w14:textId="178A1C5A" w:rsidR="00C16128" w:rsidRDefault="00C16128" w:rsidP="00C16128">
      <w:pPr>
        <w:pStyle w:val="PoliciesText3"/>
      </w:pPr>
      <w:r>
        <w:t>a designated professional lead (or, for health provider organisations, named professionals) for safeguarding. Their role is to support other professionals in their agencies to recognise the needs of children, including rescue from possible abuse or neglect. Designated professional roles should always be explicitly defined in job descriptions. Professionals should be given sufficient time, funding, supervision and support to fulfil their child welfare and safeguarding responsibilities effectively;</w:t>
      </w:r>
    </w:p>
    <w:p w14:paraId="562D65FB" w14:textId="45423D9A" w:rsidR="00C16128" w:rsidRDefault="00C16128" w:rsidP="00C16128">
      <w:pPr>
        <w:pStyle w:val="PoliciesText3"/>
      </w:pPr>
      <w:r>
        <w:lastRenderedPageBreak/>
        <w:t>safe recruitment practices for individuals whom the organisation will permit to work regularly with children, including policies on when to obtain a criminal record check;</w:t>
      </w:r>
    </w:p>
    <w:p w14:paraId="26AE3A75" w14:textId="1956B8D7" w:rsidR="00C16128" w:rsidRDefault="00C16128" w:rsidP="004B0A95">
      <w:pPr>
        <w:pStyle w:val="PoliciesText3"/>
        <w:keepNext/>
      </w:pPr>
      <w:r>
        <w:t>appropriate supervision and support for staff, including undertaking safeguarding training:</w:t>
      </w:r>
    </w:p>
    <w:p w14:paraId="7C7715FE" w14:textId="7EDACE92" w:rsidR="00C16128" w:rsidRDefault="00C16128" w:rsidP="00C16128">
      <w:pPr>
        <w:pStyle w:val="PoliciesText4"/>
      </w:pPr>
      <w:r>
        <w:t xml:space="preserve">employers are responsible for ensuring that their staff are competent to carry out their responsibilities for safeguarding and promoting the welfare of children and creating an environment where staff feel able to raise concerns and feel supported in their safeguarding </w:t>
      </w:r>
      <w:r w:rsidR="00D9305F">
        <w:t>role.</w:t>
      </w:r>
    </w:p>
    <w:p w14:paraId="6F038A53" w14:textId="77777777" w:rsidR="00C16128" w:rsidRDefault="00C16128" w:rsidP="00C16128">
      <w:pPr>
        <w:pStyle w:val="PoliciesText4"/>
      </w:pPr>
      <w:r>
        <w:t>staff should be given a mandatory induction, which includes familiarisation with child protection responsibilities and procedures to be followed if anyone has any concerns about a child's safety or welfare;</w:t>
      </w:r>
    </w:p>
    <w:p w14:paraId="601C257F" w14:textId="77777777" w:rsidR="00C16128" w:rsidRDefault="00C16128" w:rsidP="003E1842">
      <w:pPr>
        <w:pStyle w:val="PoliciesText4"/>
      </w:pPr>
      <w:r>
        <w:t>all professionals should have regular reviews of their own practice to ensure they improve over time;</w:t>
      </w:r>
    </w:p>
    <w:p w14:paraId="48635CB6" w14:textId="69B183CF" w:rsidR="00704CC9" w:rsidRDefault="00C16128" w:rsidP="00704CC9">
      <w:pPr>
        <w:pStyle w:val="PoliciesText4"/>
      </w:pPr>
      <w:r>
        <w:t>clear policies for dealing with allegations against people who work with children. Such policies should make a clear distinction between an allegation, a concern about the quality of care or practice or a complaint. An allegation may relate to a person who works with children who has: behaved in a way that has harmed a child, or may have harmed a child; possibly committed a criminal offence against or related to a child; or behaved towards a child or children in a way that indicates they may pose a risk of harm to children (Working Together 20</w:t>
      </w:r>
      <w:r w:rsidR="00704CC9">
        <w:t>23</w:t>
      </w:r>
      <w:r>
        <w:t>).</w:t>
      </w:r>
    </w:p>
    <w:p w14:paraId="45C75CF1" w14:textId="69F491CF" w:rsidR="00704CC9" w:rsidRPr="00704CC9" w:rsidRDefault="00704CC9" w:rsidP="00704CC9">
      <w:pPr>
        <w:ind w:left="567"/>
        <w:rPr>
          <w:b/>
          <w:bCs/>
        </w:rPr>
      </w:pPr>
      <w:r w:rsidRPr="00704CC9">
        <w:rPr>
          <w:b/>
          <w:bCs/>
        </w:rPr>
        <w:t>Please refer to NHS England &amp; NHS Improvement - Safeguarding children, young people and adults at risk in the NHS: Safeguarding accountability and assurance framework (2022)  and Working together to safeguard children 2023: statutory guidance (publishing.service.gov.uk)</w:t>
      </w:r>
    </w:p>
    <w:p w14:paraId="38BF4D2A" w14:textId="7EA284BC" w:rsidR="00C16128" w:rsidRDefault="00990D86" w:rsidP="00990D86">
      <w:pPr>
        <w:pStyle w:val="PoliciesHeading1"/>
      </w:pPr>
      <w:bookmarkStart w:id="11" w:name="_Toc184980725"/>
      <w:r>
        <w:t>Definitions</w:t>
      </w:r>
      <w:r w:rsidR="00C16128">
        <w:t xml:space="preserve">: </w:t>
      </w:r>
      <w:r>
        <w:t xml:space="preserve">Categories </w:t>
      </w:r>
      <w:r w:rsidR="00C16128">
        <w:t xml:space="preserve">of </w:t>
      </w:r>
      <w:r>
        <w:t>Abuse</w:t>
      </w:r>
      <w:bookmarkEnd w:id="4"/>
      <w:bookmarkEnd w:id="11"/>
    </w:p>
    <w:p w14:paraId="770215B7" w14:textId="74ED1B67" w:rsidR="00990D86" w:rsidRDefault="00990D86" w:rsidP="00990D86">
      <w:pPr>
        <w:pStyle w:val="PoliciesText2"/>
      </w:pPr>
      <w:r>
        <w:t xml:space="preserve">In this Policy, as in the Children Act 1989 and 2004, </w:t>
      </w:r>
      <w:r w:rsidRPr="00990D86">
        <w:rPr>
          <w:b/>
          <w:bCs/>
        </w:rPr>
        <w:t>a child</w:t>
      </w:r>
      <w:r>
        <w:t xml:space="preserve"> is anyone who has not yet reached their 18</w:t>
      </w:r>
      <w:r w:rsidRPr="00990D86">
        <w:rPr>
          <w:vertAlign w:val="superscript"/>
        </w:rPr>
        <w:t>th</w:t>
      </w:r>
      <w:r>
        <w:t xml:space="preserve"> birthday. </w:t>
      </w:r>
      <w:r w:rsidRPr="00990D86">
        <w:rPr>
          <w:b/>
          <w:bCs/>
        </w:rPr>
        <w:t>'Children'</w:t>
      </w:r>
      <w:r>
        <w:t xml:space="preserve"> therefore means children and young people throughout.</w:t>
      </w:r>
    </w:p>
    <w:p w14:paraId="1DC5671D" w14:textId="0FAA484D" w:rsidR="00990D86" w:rsidRDefault="00990D86" w:rsidP="004B0A95">
      <w:pPr>
        <w:pStyle w:val="PoliciesText2"/>
        <w:keepNext/>
      </w:pPr>
      <w:r w:rsidRPr="00990D86">
        <w:rPr>
          <w:b/>
          <w:bCs/>
        </w:rPr>
        <w:t>Safeguarding and promoting the welfare of children</w:t>
      </w:r>
      <w:r>
        <w:t xml:space="preserve"> is defined in Working Together to Safeguard Children (2018) as:</w:t>
      </w:r>
    </w:p>
    <w:p w14:paraId="14EE3992" w14:textId="77FB8EDC" w:rsidR="00990D86" w:rsidRDefault="00990D86" w:rsidP="00990D86">
      <w:pPr>
        <w:pStyle w:val="PoliciesHeading3"/>
      </w:pPr>
      <w:r>
        <w:t xml:space="preserve">protecting children from </w:t>
      </w:r>
      <w:r w:rsidR="00D9305F">
        <w:t>maltreatment.</w:t>
      </w:r>
    </w:p>
    <w:p w14:paraId="2FA61D76" w14:textId="77777777" w:rsidR="00990D86" w:rsidRDefault="00990D86" w:rsidP="00990D86">
      <w:pPr>
        <w:pStyle w:val="PoliciesHeading3"/>
      </w:pPr>
      <w:r>
        <w:t>preventing impairment of children's health or development;</w:t>
      </w:r>
    </w:p>
    <w:p w14:paraId="73326B29" w14:textId="77777777" w:rsidR="00990D86" w:rsidRDefault="00990D86" w:rsidP="00990D86">
      <w:pPr>
        <w:pStyle w:val="PoliciesHeading3"/>
      </w:pPr>
      <w:r>
        <w:t>ensuring that children are growing up in circumstances consistent with the provision of safe and effective care; and</w:t>
      </w:r>
    </w:p>
    <w:p w14:paraId="55AD55B8" w14:textId="48BEE8C3" w:rsidR="00990D86" w:rsidRDefault="00990D86" w:rsidP="00990D86">
      <w:pPr>
        <w:pStyle w:val="PoliciesHeading3"/>
      </w:pPr>
      <w:r>
        <w:t>taking action to enable all children to have the best life chances.</w:t>
      </w:r>
    </w:p>
    <w:p w14:paraId="21329EB0" w14:textId="1A185241" w:rsidR="00990D86" w:rsidRPr="00990D86" w:rsidRDefault="00990D86" w:rsidP="004B0A95">
      <w:pPr>
        <w:pStyle w:val="PoliciesText2"/>
        <w:keepNext/>
        <w:rPr>
          <w:b/>
          <w:bCs/>
        </w:rPr>
      </w:pPr>
      <w:r w:rsidRPr="00990D86">
        <w:rPr>
          <w:b/>
          <w:bCs/>
        </w:rPr>
        <w:lastRenderedPageBreak/>
        <w:t>What is abuse and neglect?</w:t>
      </w:r>
    </w:p>
    <w:p w14:paraId="6FBDC0F1" w14:textId="1D05ECB0" w:rsidR="00704CC9" w:rsidRDefault="00704CC9" w:rsidP="00704CC9">
      <w:pPr>
        <w:keepNext/>
        <w:ind w:left="851"/>
      </w:pPr>
      <w:r w:rsidRPr="00704CC9">
        <w:rPr>
          <w:b/>
          <w:bCs/>
        </w:rPr>
        <w:t>Abuse</w:t>
      </w:r>
      <w:r>
        <w:t xml:space="preserve"> –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18A6D09C" w14:textId="042ACE5A" w:rsidR="00990D86" w:rsidRDefault="00704CC9" w:rsidP="00704CC9">
      <w:pPr>
        <w:keepNext/>
        <w:ind w:left="851"/>
      </w:pPr>
      <w:r w:rsidRPr="00704CC9">
        <w:rPr>
          <w:b/>
          <w:bCs/>
        </w:rPr>
        <w:t>Maltreatment</w:t>
      </w:r>
      <w:r>
        <w:t xml:space="preserve"> –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p w14:paraId="0801F133" w14:textId="77777777" w:rsidR="00990D86" w:rsidRPr="00990D86" w:rsidRDefault="00990D86" w:rsidP="004B0A95">
      <w:pPr>
        <w:pStyle w:val="PoliciesHeading3"/>
        <w:keepNext/>
        <w:rPr>
          <w:u w:val="single"/>
        </w:rPr>
      </w:pPr>
      <w:r w:rsidRPr="00990D86">
        <w:rPr>
          <w:u w:val="single"/>
        </w:rPr>
        <w:t>Physical abuse</w:t>
      </w:r>
    </w:p>
    <w:p w14:paraId="4D8EEC58" w14:textId="2FD3931E" w:rsidR="00990D86" w:rsidRDefault="00990D86" w:rsidP="00990D86">
      <w:pPr>
        <w:ind w:left="1134"/>
      </w:pPr>
      <w:r>
        <w:t>Physical abuse may involve hitting, shaking, throwing, poisoning, burning or scalding, drowning, suffocating, or otherwise causing physical harm to a child. Physical harm may also be caused when a parent or carer fabricates the symptoms of, or deliberately induces, illness in a child. Female Genital Mutilation is also a form of physical abuse.</w:t>
      </w:r>
    </w:p>
    <w:p w14:paraId="51CBA0F1" w14:textId="77777777" w:rsidR="00990D86" w:rsidRPr="00990D86" w:rsidRDefault="00990D86" w:rsidP="004B0A95">
      <w:pPr>
        <w:pStyle w:val="PoliciesHeading3"/>
        <w:keepNext/>
        <w:rPr>
          <w:u w:val="single"/>
        </w:rPr>
      </w:pPr>
      <w:r w:rsidRPr="00990D86">
        <w:rPr>
          <w:u w:val="single"/>
        </w:rPr>
        <w:t>Emotional abuse</w:t>
      </w:r>
    </w:p>
    <w:p w14:paraId="3255FD8C" w14:textId="7E8A3E44" w:rsidR="00990D86" w:rsidRDefault="00990D86" w:rsidP="00990D86">
      <w:pPr>
        <w:ind w:left="1134"/>
      </w:pPr>
      <w:r>
        <w:t>Emotional abuse is the persistent emotional maltreatment of a child such as to cause severe and persistent adverse effects on the child's emotional development. It may involve conveying to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them. These may include interaction, that are beyond the child's developmental capability, as well as overprotection and limitation of exploration and learning, or preventing the child participating in normal social interaction. It may involve seeing or hearing the ill- treatment of another. It may involve serious bullying (including cyber bullying), causing children frequently to feel frightened or in danger, or the exploitation or corruption of children. Some level of emotional abuse is involved in all types of maltreatment</w:t>
      </w:r>
      <w:r w:rsidR="004B0A95">
        <w:t>.</w:t>
      </w:r>
    </w:p>
    <w:p w14:paraId="3F9B14AF" w14:textId="77777777" w:rsidR="00990D86" w:rsidRPr="00990D86" w:rsidRDefault="00990D86" w:rsidP="004B0A95">
      <w:pPr>
        <w:pStyle w:val="PoliciesHeading3"/>
        <w:keepNext/>
        <w:rPr>
          <w:u w:val="single"/>
        </w:rPr>
      </w:pPr>
      <w:r w:rsidRPr="00990D86">
        <w:rPr>
          <w:u w:val="single"/>
        </w:rPr>
        <w:t>Sexual abuse</w:t>
      </w:r>
    </w:p>
    <w:p w14:paraId="5D6DDD0F" w14:textId="0839BC9C" w:rsidR="00C06248" w:rsidRDefault="00990D86" w:rsidP="00C06248">
      <w:pPr>
        <w:pStyle w:val="PoliciesText4"/>
      </w:pPr>
      <w: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w:t>
      </w:r>
      <w:r w:rsidR="00C06248" w:rsidRPr="00C06248">
        <w:t xml:space="preserve"> </w:t>
      </w:r>
      <w:r w:rsidR="00C06248">
        <w:t xml:space="preserve">kissing, rubbing and touching outside of clothing. They may also include non-contact activities, such as involving children in looking at, or in the production of, sexual </w:t>
      </w:r>
      <w:r w:rsidR="00C06248">
        <w:lastRenderedPageBreak/>
        <w:t>images, watching sexual activities, encouraging children to behave in sexually inappropriate ways, or grooming a child in preparation for abuse (including via the internet).</w:t>
      </w:r>
    </w:p>
    <w:p w14:paraId="3BCB0E71" w14:textId="4CAF50B4" w:rsidR="00990D86" w:rsidRDefault="00C06248" w:rsidP="00C06248">
      <w:pPr>
        <w:pStyle w:val="PoliciesText4"/>
      </w:pPr>
      <w:r>
        <w:t>Sexual abuse is not solely perpetrated by adult males. Women can also commit acts of sexual abuse, as can other children.</w:t>
      </w:r>
    </w:p>
    <w:p w14:paraId="7CB7DF41" w14:textId="060865C1" w:rsidR="00C06248" w:rsidRDefault="00C06248" w:rsidP="004B0A95">
      <w:pPr>
        <w:pStyle w:val="PoliciesHeading3"/>
        <w:keepNext/>
        <w:rPr>
          <w:u w:val="single"/>
        </w:rPr>
      </w:pPr>
      <w:r w:rsidRPr="00C06248">
        <w:rPr>
          <w:u w:val="single"/>
        </w:rPr>
        <w:t>Neglect</w:t>
      </w:r>
    </w:p>
    <w:p w14:paraId="41BEAEEC" w14:textId="77777777" w:rsidR="00C06248" w:rsidRDefault="00C06248" w:rsidP="004B0A95">
      <w:pPr>
        <w:keepNext/>
        <w:ind w:left="1134"/>
      </w:pPr>
      <w: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C823F3" w14:textId="77777777" w:rsidR="00C06248" w:rsidRDefault="00C06248" w:rsidP="00C06248">
      <w:pPr>
        <w:pStyle w:val="PoliciesText4"/>
      </w:pPr>
      <w:r>
        <w:t>provide adequate food, clothing and shelter (including exclusion from home or abandonment;</w:t>
      </w:r>
    </w:p>
    <w:p w14:paraId="3285466C" w14:textId="29E4EADB" w:rsidR="00C06248" w:rsidRDefault="00C06248" w:rsidP="00C06248">
      <w:pPr>
        <w:pStyle w:val="PoliciesText4"/>
      </w:pPr>
      <w:r>
        <w:t xml:space="preserve">protect a child from physical and emotional harm or </w:t>
      </w:r>
      <w:r w:rsidR="00D9305F">
        <w:t>danger.</w:t>
      </w:r>
    </w:p>
    <w:p w14:paraId="019C6814" w14:textId="77777777" w:rsidR="00C06248" w:rsidRDefault="00C06248" w:rsidP="00C06248">
      <w:pPr>
        <w:pStyle w:val="PoliciesText4"/>
      </w:pPr>
      <w:r>
        <w:t>ensure adequate supervision (including the use of inadequate caregivers);</w:t>
      </w:r>
    </w:p>
    <w:p w14:paraId="5E96B6E5" w14:textId="6B1D0CA0" w:rsidR="00C06248" w:rsidRDefault="00C06248" w:rsidP="00C06248">
      <w:pPr>
        <w:pStyle w:val="PoliciesText4"/>
      </w:pPr>
      <w:r>
        <w:t>ensure access to appropriate medical care or treatment It may also include neglect of, or unresponsiveness to, a child’s basic emotional need</w:t>
      </w:r>
      <w:r w:rsidR="00704CC9">
        <w:t>s.</w:t>
      </w:r>
    </w:p>
    <w:p w14:paraId="6A7F3F99" w14:textId="111D439D" w:rsidR="00704CC9" w:rsidRDefault="00704CC9" w:rsidP="00704CC9">
      <w:pPr>
        <w:pStyle w:val="PoliciesHeading3"/>
        <w:rPr>
          <w:u w:val="single"/>
        </w:rPr>
      </w:pPr>
      <w:r>
        <w:rPr>
          <w:u w:val="single"/>
        </w:rPr>
        <w:t>Child Criminal Exploitation</w:t>
      </w:r>
    </w:p>
    <w:p w14:paraId="62A8F9FB" w14:textId="2AD337F1" w:rsidR="00704CC9" w:rsidRDefault="00704CC9" w:rsidP="00704CC9">
      <w:pPr>
        <w:ind w:left="1134"/>
      </w:pPr>
      <w:r w:rsidRPr="00704CC9">
        <w:t>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w:t>
      </w:r>
    </w:p>
    <w:p w14:paraId="70F8ECBF" w14:textId="53F9DE74" w:rsidR="00704CC9" w:rsidRPr="00704CC9" w:rsidRDefault="00704CC9" w:rsidP="00704CC9">
      <w:pPr>
        <w:pStyle w:val="PoliciesHeading3"/>
        <w:rPr>
          <w:u w:val="single"/>
        </w:rPr>
      </w:pPr>
      <w:r w:rsidRPr="00704CC9">
        <w:rPr>
          <w:u w:val="single"/>
        </w:rPr>
        <w:t>Child Sexual Exploitation</w:t>
      </w:r>
    </w:p>
    <w:p w14:paraId="7D35DE25" w14:textId="756C7B7B" w:rsidR="00704CC9" w:rsidRDefault="00704CC9" w:rsidP="00704CC9">
      <w:pPr>
        <w:ind w:left="1134"/>
      </w:pPr>
      <w:r w:rsidRPr="00704CC9">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709F8F78" w14:textId="66557017" w:rsidR="00704CC9" w:rsidRPr="00704CC9" w:rsidRDefault="00704CC9" w:rsidP="00704CC9">
      <w:pPr>
        <w:pStyle w:val="PoliciesHeading3"/>
        <w:rPr>
          <w:u w:val="single"/>
        </w:rPr>
      </w:pPr>
      <w:r w:rsidRPr="00704CC9">
        <w:rPr>
          <w:u w:val="single"/>
        </w:rPr>
        <w:t>County Lines</w:t>
      </w:r>
    </w:p>
    <w:p w14:paraId="59F585D9" w14:textId="5F9D2051" w:rsidR="00704CC9" w:rsidRDefault="00704CC9" w:rsidP="00704CC9">
      <w:pPr>
        <w:ind w:left="1134"/>
        <w:rPr>
          <w:b/>
          <w:bCs/>
          <w:i/>
          <w:iCs/>
        </w:rPr>
      </w:pPr>
      <w:r w:rsidRPr="00704CC9">
        <w:t xml:space="preserve">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t>
      </w:r>
      <w:r w:rsidRPr="00704CC9">
        <w:lastRenderedPageBreak/>
        <w:t xml:space="preserve">weapons. This activity can happen locally as well as across the UK; no specified distance of travel is required. </w:t>
      </w:r>
      <w:r w:rsidRPr="00704CC9">
        <w:rPr>
          <w:b/>
          <w:bCs/>
          <w:i/>
          <w:iCs/>
        </w:rPr>
        <w:t>For further information see ‘Criminal exploitation of children and vulnerable adults: county lines’ guidance 2023.</w:t>
      </w:r>
    </w:p>
    <w:p w14:paraId="1EDEC709" w14:textId="4B35A6B6" w:rsidR="00704CC9" w:rsidRPr="00704CC9" w:rsidRDefault="00704CC9" w:rsidP="00704CC9">
      <w:pPr>
        <w:pStyle w:val="PoliciesHeading3"/>
        <w:rPr>
          <w:u w:val="single"/>
        </w:rPr>
      </w:pPr>
      <w:r w:rsidRPr="00704CC9">
        <w:rPr>
          <w:u w:val="single"/>
        </w:rPr>
        <w:t>Extra Familial Harm</w:t>
      </w:r>
    </w:p>
    <w:p w14:paraId="2B44D732" w14:textId="01CCE9A3" w:rsidR="00704CC9" w:rsidRPr="00704CC9" w:rsidRDefault="00704CC9" w:rsidP="00704CC9">
      <w:pPr>
        <w:ind w:left="1134"/>
      </w:pPr>
      <w:r w:rsidRPr="00704CC9">
        <w:t>Children may be at risk of or experiencing physical, sexual, or emotional abuse and exploitation in contexts outside their families (see glossary definition of extra-familial contexts). While there is no legal definition for the term extra-familial harm, it is widely used to describe different forms of harm that occur outside the home. Children can be vulnerable to multiple forms of extra-familial harm from both adults and/or other children. Examples of extra-familial harm may include (but are not limited to): criminal exploitation (such as county lines and financial exploitation), serious violence, modern slavery and trafficking, online harm, sexual exploitation, child-on-child (nonfamilial) sexual abuse and other forms of harmful sexual behaviour displayed by children towards their peers, abuse, and/or coercive control, children may experience in their own intimate relationships (sometimes called teenage relationship abuse), and the influences of extremism which could lead to radicalisation.</w:t>
      </w:r>
    </w:p>
    <w:p w14:paraId="4EB126C2" w14:textId="047D2AD0" w:rsidR="00C06248" w:rsidRPr="00C06248" w:rsidRDefault="00C06248" w:rsidP="00C06248">
      <w:pPr>
        <w:pStyle w:val="PoliciesText2"/>
        <w:keepNext/>
        <w:rPr>
          <w:b/>
          <w:bCs/>
        </w:rPr>
      </w:pPr>
      <w:r w:rsidRPr="00C06248">
        <w:rPr>
          <w:b/>
          <w:bCs/>
        </w:rPr>
        <w:t>Disabled Children</w:t>
      </w:r>
    </w:p>
    <w:p w14:paraId="35827E52" w14:textId="6DD68FD7" w:rsidR="00C06248" w:rsidRDefault="00C06248" w:rsidP="00C06248">
      <w:pPr>
        <w:pStyle w:val="PoliciesText3"/>
        <w:keepNext/>
      </w:pPr>
      <w:r>
        <w:t xml:space="preserve">Any child with a disability is by definition a 'child in need' under section 17 of the Children Act 1989. The Disability Discrimination Act (2005) makes it unlawful to discriminate against a disabled person in relation to the provision of services. This includes making a service more difficult for a disabled person to access or providing them with a different standard of service. </w:t>
      </w:r>
      <w:hyperlink r:id="rId19" w:history="1">
        <w:r w:rsidRPr="004B0A95">
          <w:rPr>
            <w:rStyle w:val="Hyperlink"/>
          </w:rPr>
          <w:t>The Disability Discrimination Act (2005) (DDA)</w:t>
        </w:r>
      </w:hyperlink>
      <w:r>
        <w:t xml:space="preserve"> defines a disabled person as someone who has: </w:t>
      </w:r>
      <w:r w:rsidRPr="00C06248">
        <w:rPr>
          <w:i/>
          <w:iCs/>
        </w:rPr>
        <w:t>"A physical or mental impairment which has a substantial and long term adverse effect on his or her ability to carry out normal day to day activities"</w:t>
      </w:r>
      <w:r>
        <w:t>. Disabled children may be especially vulnerable to abuse for a number of reasons:</w:t>
      </w:r>
    </w:p>
    <w:p w14:paraId="6B9475AA" w14:textId="77777777" w:rsidR="00C06248" w:rsidRDefault="00C06248" w:rsidP="00C06248">
      <w:pPr>
        <w:pStyle w:val="PoliciesText4"/>
      </w:pPr>
      <w:r>
        <w:t>many disabled children are at an increased likelihood of being socially isolated with fewer outside contacts than non-disabled children;</w:t>
      </w:r>
    </w:p>
    <w:p w14:paraId="101BC48D" w14:textId="77777777" w:rsidR="00C06248" w:rsidRDefault="00C06248" w:rsidP="00C06248">
      <w:pPr>
        <w:pStyle w:val="PoliciesText4"/>
      </w:pPr>
      <w:r>
        <w:t>their dependency on parents and carers for practical assistance in daily living, including intimate personal care, increases their risk of exposure to abusive behaviour;</w:t>
      </w:r>
    </w:p>
    <w:p w14:paraId="539E0B68" w14:textId="3C65214E" w:rsidR="00C06248" w:rsidRDefault="00C06248" w:rsidP="00C06248">
      <w:pPr>
        <w:pStyle w:val="PoliciesText4"/>
      </w:pPr>
      <w:r>
        <w:t xml:space="preserve">they have an impaired capacity to resist or avoid </w:t>
      </w:r>
      <w:r w:rsidR="00D9305F">
        <w:t>abuse.</w:t>
      </w:r>
    </w:p>
    <w:p w14:paraId="7071A4A4" w14:textId="77777777" w:rsidR="00C06248" w:rsidRDefault="00C06248" w:rsidP="00C06248">
      <w:pPr>
        <w:pStyle w:val="PoliciesText4"/>
      </w:pPr>
      <w:r>
        <w:t>they may have speech, language and communication needs which may make it difficult to tell others what is happening;</w:t>
      </w:r>
    </w:p>
    <w:p w14:paraId="296E63F0" w14:textId="77777777" w:rsidR="00C06248" w:rsidRDefault="00C06248" w:rsidP="00C06248">
      <w:pPr>
        <w:pStyle w:val="PoliciesText4"/>
      </w:pPr>
      <w:r>
        <w:t>they often do not have access to someone they can trust to disclose that they have been abused; and/or</w:t>
      </w:r>
    </w:p>
    <w:p w14:paraId="6115CF8E" w14:textId="1A6AF611" w:rsidR="00C06248" w:rsidRDefault="00C06248" w:rsidP="00C06248">
      <w:pPr>
        <w:pStyle w:val="PoliciesText4"/>
      </w:pPr>
      <w:r>
        <w:t>they are especially vulnerable to bullying and intimidation.</w:t>
      </w:r>
    </w:p>
    <w:p w14:paraId="50D0D7ED" w14:textId="4CC7694D" w:rsidR="00C06248" w:rsidRDefault="00C06248" w:rsidP="004B0A95">
      <w:pPr>
        <w:pStyle w:val="PoliciesText3"/>
        <w:keepNext/>
      </w:pPr>
      <w:r>
        <w:t xml:space="preserve">Looked after disabled children are not only vulnerable to the same factors that exist for all children living away from </w:t>
      </w:r>
      <w:r w:rsidR="00D9305F">
        <w:t>home but</w:t>
      </w:r>
      <w:r>
        <w:t xml:space="preserve"> are particularly susceptible to possible abuse because of their additional dependency on residential and hospital staff for </w:t>
      </w:r>
      <w:r>
        <w:lastRenderedPageBreak/>
        <w:t>day to day physical care needs. These factors can be present for both LAC disabled children and disabled children:</w:t>
      </w:r>
    </w:p>
    <w:p w14:paraId="4093EE4D" w14:textId="448CF3D9" w:rsidR="00C06248" w:rsidRDefault="00C06248" w:rsidP="00C06248">
      <w:pPr>
        <w:pStyle w:val="PoliciesText4"/>
      </w:pPr>
      <w:r>
        <w:t xml:space="preserve">force </w:t>
      </w:r>
      <w:r w:rsidR="00D9305F">
        <w:t>feeding.</w:t>
      </w:r>
    </w:p>
    <w:p w14:paraId="58AB9C8B" w14:textId="6B5FF341" w:rsidR="00C06248" w:rsidRDefault="00C06248" w:rsidP="00C06248">
      <w:pPr>
        <w:pStyle w:val="PoliciesText4"/>
      </w:pPr>
      <w:r>
        <w:t xml:space="preserve">unjustified or excessive physical </w:t>
      </w:r>
      <w:r w:rsidR="00D9305F">
        <w:t>restraint.</w:t>
      </w:r>
    </w:p>
    <w:p w14:paraId="18E65051" w14:textId="77777777" w:rsidR="00C06248" w:rsidRDefault="00C06248" w:rsidP="00C06248">
      <w:pPr>
        <w:pStyle w:val="PoliciesText4"/>
      </w:pPr>
      <w:r>
        <w:t>rough force feeding;</w:t>
      </w:r>
    </w:p>
    <w:p w14:paraId="52FA372E" w14:textId="64ECB18F" w:rsidR="00C06248" w:rsidRDefault="00C06248" w:rsidP="00C06248">
      <w:pPr>
        <w:pStyle w:val="PoliciesText4"/>
      </w:pPr>
      <w:r>
        <w:t xml:space="preserve">unjustified or excessive physical </w:t>
      </w:r>
      <w:r w:rsidR="00D9305F">
        <w:t>restraint.</w:t>
      </w:r>
    </w:p>
    <w:p w14:paraId="44564360" w14:textId="77777777" w:rsidR="00C06248" w:rsidRDefault="00C06248" w:rsidP="00C06248">
      <w:pPr>
        <w:pStyle w:val="PoliciesText4"/>
      </w:pPr>
      <w:r>
        <w:t>rough handling;</w:t>
      </w:r>
    </w:p>
    <w:p w14:paraId="5E6DBAA8" w14:textId="1E445AA7" w:rsidR="00C06248" w:rsidRDefault="00C06248" w:rsidP="00C06248">
      <w:pPr>
        <w:pStyle w:val="PoliciesText4"/>
      </w:pPr>
      <w:r>
        <w:t xml:space="preserve">extreme behaviour modification, including the deprivation of liquid, medication, food or </w:t>
      </w:r>
      <w:r w:rsidR="00D9305F">
        <w:t>clothing.</w:t>
      </w:r>
    </w:p>
    <w:p w14:paraId="4E360250" w14:textId="34F8337F" w:rsidR="00C06248" w:rsidRDefault="00C06248" w:rsidP="00C06248">
      <w:pPr>
        <w:pStyle w:val="PoliciesText4"/>
      </w:pPr>
      <w:r>
        <w:t xml:space="preserve">misuse of medication, sedation, heavy </w:t>
      </w:r>
      <w:r w:rsidR="00D9305F">
        <w:t>tranquillisation.</w:t>
      </w:r>
    </w:p>
    <w:p w14:paraId="0A83AFB0" w14:textId="7453F885" w:rsidR="00C06248" w:rsidRDefault="00C06248" w:rsidP="00C06248">
      <w:pPr>
        <w:pStyle w:val="PoliciesText4"/>
      </w:pPr>
      <w:r>
        <w:t xml:space="preserve">invasive procedures against the child's </w:t>
      </w:r>
      <w:r w:rsidR="00D9305F">
        <w:t>will.</w:t>
      </w:r>
    </w:p>
    <w:p w14:paraId="0B6D255C" w14:textId="20F5876F" w:rsidR="00C06248" w:rsidRDefault="00C06248" w:rsidP="00C06248">
      <w:pPr>
        <w:pStyle w:val="PoliciesText4"/>
      </w:pPr>
      <w:r>
        <w:t xml:space="preserve">deliberate failure to follow medically recommended </w:t>
      </w:r>
      <w:r w:rsidR="00D9305F">
        <w:t>regimes.</w:t>
      </w:r>
    </w:p>
    <w:p w14:paraId="300595AF" w14:textId="10DF8593" w:rsidR="00C06248" w:rsidRDefault="00C06248" w:rsidP="00C06248">
      <w:pPr>
        <w:pStyle w:val="PoliciesText4"/>
      </w:pPr>
      <w:r>
        <w:t xml:space="preserve">misapplication of programmes or </w:t>
      </w:r>
      <w:r w:rsidR="00D9305F">
        <w:t>regimes.</w:t>
      </w:r>
    </w:p>
    <w:p w14:paraId="26C77B03" w14:textId="315022B4" w:rsidR="00C06248" w:rsidRDefault="00C06248" w:rsidP="00C06248">
      <w:pPr>
        <w:pStyle w:val="PoliciesText4"/>
      </w:pPr>
      <w:r>
        <w:t xml:space="preserve">ill-fitting </w:t>
      </w:r>
      <w:r w:rsidR="00D9305F">
        <w:t>equipment.</w:t>
      </w:r>
      <w:r>
        <w:t xml:space="preserve"> </w:t>
      </w:r>
    </w:p>
    <w:p w14:paraId="26A8E6EF" w14:textId="65349136" w:rsidR="00C06248" w:rsidRDefault="00C06248" w:rsidP="00C06248">
      <w:pPr>
        <w:pStyle w:val="PoliciesText4"/>
      </w:pPr>
      <w:r>
        <w:t>undignified age or culturally inappropriate intimate care practices.</w:t>
      </w:r>
      <w:r>
        <w:rPr>
          <w:rStyle w:val="FootnoteReference"/>
        </w:rPr>
        <w:footnoteReference w:id="3"/>
      </w:r>
    </w:p>
    <w:p w14:paraId="7537AAE1" w14:textId="1C6ED573" w:rsidR="00C06248" w:rsidRDefault="00C06248" w:rsidP="00C06248">
      <w:pPr>
        <w:pStyle w:val="PoliciesText3"/>
      </w:pPr>
      <w:r>
        <w:t xml:space="preserve">Safeguards for disabled children are essentially the same as for non-disabled children. Particular attention should be paid to promoting a high level of awareness of the risks of harm and high standards of </w:t>
      </w:r>
      <w:r w:rsidR="00D9305F">
        <w:t>practice and</w:t>
      </w:r>
      <w:r>
        <w:t xml:space="preserve"> strengthening the capacity of children and families to help themselves.</w:t>
      </w:r>
    </w:p>
    <w:p w14:paraId="73A37C1D" w14:textId="089EDE8C" w:rsidR="00C06248" w:rsidRDefault="00C06248" w:rsidP="00C06248">
      <w:pPr>
        <w:pStyle w:val="PoliciesText3"/>
      </w:pPr>
      <w:r>
        <w:t xml:space="preserve">The national guidance </w:t>
      </w:r>
      <w:hyperlink r:id="rId20" w:history="1">
        <w:r w:rsidRPr="004B0A95">
          <w:rPr>
            <w:rStyle w:val="Hyperlink"/>
          </w:rPr>
          <w:t>Safeguarding Disabled Children - Practice Guidance (DCSF 2009)</w:t>
        </w:r>
      </w:hyperlink>
      <w:r>
        <w:t xml:space="preserve"> (no update available since 2009) provides a framework collaborative multi-agency responses to safeguard disabled children.</w:t>
      </w:r>
    </w:p>
    <w:p w14:paraId="61DD578C" w14:textId="6D4CC7BB" w:rsidR="00C06248" w:rsidRPr="004B0A95" w:rsidRDefault="00C06248" w:rsidP="004B0A95">
      <w:pPr>
        <w:pStyle w:val="PoliciesText2"/>
        <w:keepNext/>
        <w:rPr>
          <w:u w:val="single"/>
        </w:rPr>
      </w:pPr>
      <w:r w:rsidRPr="004B0A95">
        <w:rPr>
          <w:u w:val="single"/>
        </w:rPr>
        <w:t>Fabricated or Induced Illness in a Child</w:t>
      </w:r>
    </w:p>
    <w:p w14:paraId="6C139853" w14:textId="56E6256E" w:rsidR="00C06248" w:rsidRDefault="00C06248" w:rsidP="004B0A95">
      <w:pPr>
        <w:pStyle w:val="PoliciesText3"/>
        <w:keepNext/>
      </w:pPr>
      <w:r>
        <w:t xml:space="preserve">Fabricated or Induced Illness (FII) is a condition whereby a child suffers harm through the deliberate action of her/his main </w:t>
      </w:r>
      <w:r w:rsidR="00D9305F">
        <w:t>carer,</w:t>
      </w:r>
      <w:r>
        <w:t xml:space="preserve"> and which is attributed by the adult to another cause. FII is relatively </w:t>
      </w:r>
      <w:r w:rsidR="00D9305F">
        <w:t>rare and</w:t>
      </w:r>
      <w:r>
        <w:t xml:space="preserve"> is potentially lethal. There are four main ways of the carer fabricating or inducing illness in a child:</w:t>
      </w:r>
    </w:p>
    <w:p w14:paraId="5A747CD5" w14:textId="77777777" w:rsidR="00C06248" w:rsidRDefault="00C06248" w:rsidP="00C06248">
      <w:pPr>
        <w:pStyle w:val="PoliciesText4"/>
      </w:pPr>
      <w:r>
        <w:t>fabrication of signs and symptoms, including fabrication of past medical history;</w:t>
      </w:r>
    </w:p>
    <w:p w14:paraId="4A8918DC" w14:textId="0DAC4133" w:rsidR="00C06248" w:rsidRDefault="00C06248" w:rsidP="00C06248">
      <w:pPr>
        <w:pStyle w:val="PoliciesText4"/>
      </w:pPr>
      <w:r>
        <w:t xml:space="preserve">fabrication of signs and symptoms and falsification of hospital charts, records, letters and documents and specimens of bodily </w:t>
      </w:r>
      <w:r w:rsidR="00D9305F">
        <w:t>fluids.</w:t>
      </w:r>
    </w:p>
    <w:p w14:paraId="6657DB8F" w14:textId="60A85769" w:rsidR="00C06248" w:rsidRDefault="00C06248" w:rsidP="00C06248">
      <w:pPr>
        <w:pStyle w:val="PoliciesText4"/>
      </w:pPr>
      <w:r>
        <w:t xml:space="preserve">exaggeration of symptoms/real problems. This may lead to unnecessary investigations, treatment and/or special equipment being </w:t>
      </w:r>
      <w:r w:rsidR="00D9305F">
        <w:t>provided.</w:t>
      </w:r>
    </w:p>
    <w:p w14:paraId="0D9E6025" w14:textId="77777777" w:rsidR="00C06248" w:rsidRDefault="00C06248" w:rsidP="00C06248">
      <w:pPr>
        <w:pStyle w:val="PoliciesText4"/>
      </w:pPr>
      <w:r>
        <w:lastRenderedPageBreak/>
        <w:t>induction of illness by a variety of means.</w:t>
      </w:r>
    </w:p>
    <w:p w14:paraId="2BE71C3C" w14:textId="54B6C623" w:rsidR="00C06248" w:rsidRDefault="00C06248" w:rsidP="00C06248">
      <w:pPr>
        <w:pStyle w:val="PoliciesHeading3"/>
        <w:numPr>
          <w:ilvl w:val="0"/>
          <w:numId w:val="0"/>
        </w:numPr>
        <w:ind w:left="1134"/>
      </w:pPr>
      <w:r>
        <w:t>The above four methods are not mutually exclusive.</w:t>
      </w:r>
    </w:p>
    <w:p w14:paraId="6CBD42DE" w14:textId="6633AEEC" w:rsidR="00C06248" w:rsidRDefault="00C06248" w:rsidP="00C06248">
      <w:pPr>
        <w:pStyle w:val="PoliciesText3"/>
      </w:pPr>
      <w:r>
        <w:t xml:space="preserve">Once a health practitioner has suspicions that fabricated or induced illness is being presented, the </w:t>
      </w:r>
      <w:r w:rsidR="004B0A95">
        <w:t>ICB</w:t>
      </w:r>
      <w:r>
        <w:t xml:space="preserve"> Designated Doctor/Nurse should be contacted for specialist advice.</w:t>
      </w:r>
    </w:p>
    <w:p w14:paraId="2CF795F4" w14:textId="77777777" w:rsidR="00C06248" w:rsidRDefault="00C06248" w:rsidP="00C06248">
      <w:pPr>
        <w:pStyle w:val="PoliciesText3"/>
      </w:pPr>
      <w:r>
        <w:t>Health practitioners should not normally discuss their concerns with the parents / carers at this stage.</w:t>
      </w:r>
    </w:p>
    <w:p w14:paraId="10DE05C5" w14:textId="73FB78B3" w:rsidR="00C06248" w:rsidRDefault="00C06248" w:rsidP="00C06248">
      <w:pPr>
        <w:pStyle w:val="PoliciesText3"/>
      </w:pPr>
      <w:r>
        <w:t xml:space="preserve">If any professional considers their concerns about fabricated or induced illness are not being taken seriously or responded to appropriately, they should discuss these concerns with the </w:t>
      </w:r>
      <w:r w:rsidR="004B0A95">
        <w:t>ICB</w:t>
      </w:r>
      <w:r>
        <w:t xml:space="preserve"> Designated Doctor or Nurse.</w:t>
      </w:r>
    </w:p>
    <w:p w14:paraId="309005EC" w14:textId="6872C173" w:rsidR="00C06248" w:rsidRDefault="00C06248" w:rsidP="00C06248">
      <w:pPr>
        <w:pStyle w:val="PoliciesText3"/>
      </w:pPr>
      <w:r>
        <w:t xml:space="preserve">It is important that </w:t>
      </w:r>
      <w:hyperlink r:id="rId21" w:history="1">
        <w:r w:rsidR="00704CC9" w:rsidRPr="00704CC9">
          <w:rPr>
            <w:rStyle w:val="Hyperlink"/>
          </w:rPr>
          <w:t>Derby and Derbyshire Safeguarding Policies and Procedures</w:t>
        </w:r>
      </w:hyperlink>
      <w:r w:rsidR="00704CC9">
        <w:t xml:space="preserve"> </w:t>
      </w:r>
      <w:r>
        <w:t>are referred to in regard to what actions are required to be taken.</w:t>
      </w:r>
    </w:p>
    <w:p w14:paraId="526ACE86" w14:textId="11C73B87" w:rsidR="00C06248" w:rsidRPr="00C06248" w:rsidRDefault="00C06248" w:rsidP="004B0A95">
      <w:pPr>
        <w:pStyle w:val="PoliciesText2"/>
        <w:keepNext/>
        <w:rPr>
          <w:b/>
          <w:bCs/>
        </w:rPr>
      </w:pPr>
      <w:r w:rsidRPr="00C06248">
        <w:rPr>
          <w:b/>
          <w:bCs/>
        </w:rPr>
        <w:t>Domestic Violence and Abuse</w:t>
      </w:r>
    </w:p>
    <w:p w14:paraId="6681CAA9" w14:textId="77777777" w:rsidR="00C06248" w:rsidRDefault="00C06248" w:rsidP="004B0A95">
      <w:pPr>
        <w:pStyle w:val="PoliciesText3"/>
        <w:keepNext/>
      </w:pPr>
      <w:r>
        <w:t xml:space="preserve">Domestic Violence and Abuse is defined as: </w:t>
      </w:r>
      <w:r w:rsidRPr="00C06248">
        <w:rPr>
          <w:i/>
          <w:iCs/>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14:paraId="1C48A963" w14:textId="6DBA62B5" w:rsidR="00C06248" w:rsidRDefault="00C06248" w:rsidP="00C06248">
      <w:pPr>
        <w:pStyle w:val="PoliciesText4"/>
      </w:pPr>
      <w:r>
        <w:t>psychological;</w:t>
      </w:r>
    </w:p>
    <w:p w14:paraId="7C4EAAD2" w14:textId="4869B34B" w:rsidR="00C06248" w:rsidRDefault="00C06248" w:rsidP="00C06248">
      <w:pPr>
        <w:pStyle w:val="PoliciesText4"/>
      </w:pPr>
      <w:r>
        <w:t>physical;</w:t>
      </w:r>
    </w:p>
    <w:p w14:paraId="17F7FE8A" w14:textId="7550FB54" w:rsidR="00C06248" w:rsidRDefault="00C06248" w:rsidP="00C06248">
      <w:pPr>
        <w:pStyle w:val="PoliciesText4"/>
      </w:pPr>
      <w:r>
        <w:t>sexual;</w:t>
      </w:r>
    </w:p>
    <w:p w14:paraId="570904C5" w14:textId="2E586B3A" w:rsidR="00C06248" w:rsidRDefault="00C06248" w:rsidP="00C06248">
      <w:pPr>
        <w:pStyle w:val="PoliciesText4"/>
      </w:pPr>
      <w:r>
        <w:t>financial; or</w:t>
      </w:r>
    </w:p>
    <w:p w14:paraId="40F5E82C" w14:textId="78C6F745" w:rsidR="00C06248" w:rsidRDefault="00C06248" w:rsidP="00C06248">
      <w:pPr>
        <w:pStyle w:val="PoliciesText4"/>
      </w:pPr>
      <w:r>
        <w:t>emotional.</w:t>
      </w:r>
    </w:p>
    <w:p w14:paraId="34D8C12B" w14:textId="75026644" w:rsidR="00C06248" w:rsidRDefault="00C06248" w:rsidP="00C06248">
      <w:pPr>
        <w:pStyle w:val="PoliciesText3"/>
        <w:numPr>
          <w:ilvl w:val="0"/>
          <w:numId w:val="0"/>
        </w:numPr>
        <w:ind w:left="1134"/>
      </w:pPr>
      <w:r w:rsidRPr="00C06248">
        <w:rPr>
          <w:b/>
          <w:bCs/>
        </w:rPr>
        <w:t>Controlling behaviour</w:t>
      </w:r>
      <w:r>
        <w:t>: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A7758A6" w14:textId="16A01C10" w:rsidR="00C06248" w:rsidRDefault="00C06248" w:rsidP="00C06248">
      <w:pPr>
        <w:pStyle w:val="PoliciesText3"/>
        <w:numPr>
          <w:ilvl w:val="0"/>
          <w:numId w:val="0"/>
        </w:numPr>
        <w:ind w:left="1134"/>
      </w:pPr>
      <w:r w:rsidRPr="00C06248">
        <w:rPr>
          <w:b/>
          <w:bCs/>
        </w:rPr>
        <w:t>Coercive behaviour</w:t>
      </w:r>
      <w:r>
        <w:t>: is an act or a pattern of acts of assault, threats, humiliation and intimidation or other abuse that is used to harm, punish, or frighten their victim." Domestic Abuse is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and Emotional."</w:t>
      </w:r>
    </w:p>
    <w:p w14:paraId="4F90C3D3" w14:textId="69E16549" w:rsidR="00C06248" w:rsidRDefault="00704CC9" w:rsidP="00704CC9">
      <w:pPr>
        <w:pStyle w:val="PoliciesText3"/>
      </w:pPr>
      <w:r w:rsidRPr="00704CC9">
        <w:t>This definition includes honour-based violence and forced marriage and is clear that victims are not confined to one gender or ethnic group</w:t>
      </w:r>
      <w:r>
        <w:t>.</w:t>
      </w:r>
    </w:p>
    <w:p w14:paraId="6D7D3AFD" w14:textId="77777777" w:rsidR="00C06248" w:rsidRDefault="00C06248" w:rsidP="00C06248">
      <w:pPr>
        <w:pStyle w:val="PoliciesText3"/>
      </w:pPr>
      <w:r>
        <w:lastRenderedPageBreak/>
        <w:t>Where there is domestic violence and abuse, the wellbeing of the children in the household must be promoted and all assessments must consider the need to safeguard the children, including unborn child/ren. They are at increased risk of physical, emotional and sexual abuse in these environments.</w:t>
      </w:r>
    </w:p>
    <w:p w14:paraId="556281DB" w14:textId="7A750468" w:rsidR="003E1842" w:rsidRDefault="00704CC9" w:rsidP="00704CC9">
      <w:pPr>
        <w:pStyle w:val="PoliciesText3"/>
      </w:pPr>
      <w:r w:rsidRPr="00704CC9">
        <w:t>Professionals who are concerned regarding domestic abuse need to refer to the DDSCP procedures and complete the domestic abuse risk assessment checklist; this may result with a case being classed as high risk which would need a referral to the Derby and Derbyshire Multiagency risk assessment conference (MARAC).</w:t>
      </w:r>
    </w:p>
    <w:p w14:paraId="487AD6C1" w14:textId="77777777" w:rsidR="003E1842" w:rsidRDefault="003E1842" w:rsidP="003E1842">
      <w:pPr>
        <w:pStyle w:val="PoliciesText3"/>
      </w:pPr>
      <w:r>
        <w:t>MARAC is a victim focused meeting where information is shared between partner agencies on the highest risk cases of domestic abuse and violence. A risk focused, coordinated safety plan is then drawn up to support the victim and his / her family. Cases discussed at MARAC will be shared with relevant services, if there needs to be further advice and support provided by that service. In light of the existence of high risk of domestic violence and known risks and vulnerability factors disclosed at MARAC, the expectation is that each service will review the family's needs and in accordance with the additional needs identified, provide an appropriate follow up service.</w:t>
      </w:r>
    </w:p>
    <w:p w14:paraId="71B81A88" w14:textId="77777777" w:rsidR="003E1842" w:rsidRDefault="003E1842" w:rsidP="003E1842">
      <w:pPr>
        <w:pStyle w:val="PoliciesText3"/>
      </w:pPr>
      <w:r>
        <w:t>Domestic violence and abuse is a complex issue that needs sensitive handling by a range health and social care professionals.</w:t>
      </w:r>
    </w:p>
    <w:p w14:paraId="3EDEBD6E" w14:textId="2ADB529C" w:rsidR="003E1842" w:rsidRPr="003E1842" w:rsidRDefault="003E1842" w:rsidP="004B0A95">
      <w:pPr>
        <w:pStyle w:val="PoliciesText2"/>
        <w:keepNext/>
        <w:rPr>
          <w:b/>
          <w:bCs/>
        </w:rPr>
      </w:pPr>
      <w:r w:rsidRPr="003E1842">
        <w:rPr>
          <w:b/>
          <w:bCs/>
        </w:rPr>
        <w:t>Sexually Active Children</w:t>
      </w:r>
    </w:p>
    <w:p w14:paraId="0215FFB4" w14:textId="1B5C4B39" w:rsidR="003E1842" w:rsidRDefault="003E1842" w:rsidP="003E1842">
      <w:pPr>
        <w:pStyle w:val="PoliciesText3"/>
      </w:pPr>
      <w:r>
        <w:t xml:space="preserve">A child under 13 is not legally capable of consenting to sexual activity and sexual activity with a child under 13 years of age is a criminal offence/classed as statutory rape. Any offence under the Sexual Offences Act 2003 involving a child under 13 indicates significant harm to the child and requires a child protection referral. Sections 9-13 of the </w:t>
      </w:r>
      <w:hyperlink r:id="rId22" w:history="1">
        <w:r w:rsidRPr="003E1842">
          <w:rPr>
            <w:rStyle w:val="Hyperlink"/>
          </w:rPr>
          <w:t>Sexual Offences Act (2003)</w:t>
        </w:r>
      </w:hyperlink>
      <w:r>
        <w:t xml:space="preserve"> clarifies that any sexual activity involving consenting children under 16 is unlawful, but Home Office guidance is clear that there is no intention to prosecute teenagers under the age of 16 where both mutually agree and where they are of a similar age.</w:t>
      </w:r>
    </w:p>
    <w:p w14:paraId="7D76EB85" w14:textId="77777777" w:rsidR="003E1842" w:rsidRDefault="003E1842" w:rsidP="003E1842">
      <w:pPr>
        <w:pStyle w:val="PoliciesText3"/>
      </w:pPr>
      <w:r>
        <w:t>It is considered good practice for workers to follow the Gillick competence and Fraser guidelines when discussing sexual health with a young person under 16. It became lawful to provide contraceptive advice and treatment to girls under the age of 16, subject to Fraser guidelines .In certain circumstances a child under the age of 16 can give consent to treatment in their own right ('Gillick competence').</w:t>
      </w:r>
    </w:p>
    <w:p w14:paraId="78EA5FDC" w14:textId="77777777" w:rsidR="003E1842" w:rsidRDefault="003E1842" w:rsidP="003E1842">
      <w:pPr>
        <w:pStyle w:val="PoliciesText3"/>
      </w:pPr>
      <w:r>
        <w:t>Although sexual activity over the age of 16 is lawful, under 18s are still offered protection under the Children Act 1989 and consideration still needs to be given to issues of sexual exploitation and abuse.</w:t>
      </w:r>
    </w:p>
    <w:p w14:paraId="23441469" w14:textId="59C98E06" w:rsidR="003E1842" w:rsidRDefault="003E1842" w:rsidP="003E1842">
      <w:pPr>
        <w:pStyle w:val="PoliciesText3"/>
      </w:pPr>
      <w:r>
        <w:t xml:space="preserve">Young people over the age of 16 and under the age of 18 are not deemed able to give consent if the sexual activity is with an adult in a position of trust or a family member as defined by the </w:t>
      </w:r>
      <w:hyperlink r:id="rId23" w:history="1">
        <w:r w:rsidRPr="003E1842">
          <w:rPr>
            <w:rStyle w:val="Hyperlink"/>
          </w:rPr>
          <w:t>Sexual Offences Act (2003)</w:t>
        </w:r>
      </w:hyperlink>
      <w:r>
        <w:t>.</w:t>
      </w:r>
    </w:p>
    <w:p w14:paraId="0F4CA85B" w14:textId="77777777" w:rsidR="003E1842" w:rsidRDefault="003E1842" w:rsidP="003E1842">
      <w:pPr>
        <w:pStyle w:val="PoliciesText3"/>
      </w:pPr>
      <w:r>
        <w:t>Professionals are required to identify where young people's sexual relationships may be abusive and they may need protection, and/ or the provision of additional services.</w:t>
      </w:r>
    </w:p>
    <w:p w14:paraId="4FC85E47" w14:textId="3C91C064" w:rsidR="003E1842" w:rsidRPr="003E1842" w:rsidRDefault="003E1842" w:rsidP="004B0A95">
      <w:pPr>
        <w:pStyle w:val="PoliciesText2"/>
        <w:keepNext/>
        <w:rPr>
          <w:b/>
          <w:bCs/>
        </w:rPr>
      </w:pPr>
      <w:r w:rsidRPr="003E1842">
        <w:rPr>
          <w:b/>
          <w:bCs/>
        </w:rPr>
        <w:lastRenderedPageBreak/>
        <w:t>Child at Risk of Exploitation (CRE)/Sexual Exploitation (CSE)</w:t>
      </w:r>
    </w:p>
    <w:p w14:paraId="1468E2D7" w14:textId="77777777" w:rsidR="003E1842" w:rsidRDefault="003E1842" w:rsidP="004B0A95">
      <w:pPr>
        <w:pStyle w:val="PoliciesText3"/>
        <w:keepNext/>
      </w:pPr>
      <w:r>
        <w:t>Child sexual exploitation is a form of child sexual abuse. It occurs where an individual or group takes advantage of an imbalance of power to coerce, manipulate or deceive a child or young person under the age of 18 into sexual activity:</w:t>
      </w:r>
    </w:p>
    <w:p w14:paraId="79493D19" w14:textId="00254898" w:rsidR="003E1842" w:rsidRDefault="003E1842" w:rsidP="003E1842">
      <w:pPr>
        <w:pStyle w:val="PoliciesText4"/>
      </w:pPr>
      <w:r>
        <w:t xml:space="preserve">in exchange for something the victim needs or wants; and/or </w:t>
      </w:r>
    </w:p>
    <w:p w14:paraId="18DBDE16" w14:textId="77777777" w:rsidR="003E1842" w:rsidRDefault="003E1842" w:rsidP="003E1842">
      <w:pPr>
        <w:pStyle w:val="PoliciesText4"/>
      </w:pPr>
      <w:r>
        <w:t xml:space="preserve">for the financial advantage or increased status of the perpetrator or facilitator. </w:t>
      </w:r>
    </w:p>
    <w:p w14:paraId="0CBCD024" w14:textId="04921EEA" w:rsidR="003E1842" w:rsidRDefault="003E1842" w:rsidP="004B0A95">
      <w:pPr>
        <w:pStyle w:val="PoliciesText3"/>
        <w:keepNext/>
      </w:pPr>
      <w:r>
        <w:t xml:space="preserve">The victim may have been sexually exploited </w:t>
      </w:r>
      <w:r w:rsidRPr="003E1842">
        <w:rPr>
          <w:i/>
          <w:iCs/>
        </w:rPr>
        <w:t>even if the sexual activity appears consensual</w:t>
      </w:r>
      <w:r>
        <w:t>. Child sexual exploitation does not always involve physical contact; it can also occur through the use of technology. Like all forms of child sexual abuse, child sexual exploitation: can affect any child or young person (male or female) under the age of 18 years, including 16 and 17 year olds who can legally consent to have sex:</w:t>
      </w:r>
    </w:p>
    <w:p w14:paraId="295C79CD" w14:textId="48704157" w:rsidR="003E1842" w:rsidRDefault="003E1842" w:rsidP="003E1842">
      <w:pPr>
        <w:pStyle w:val="PoliciesText4"/>
      </w:pPr>
      <w:r>
        <w:t xml:space="preserve">can involve force and/or enticement-based methods of compliance and may, or may not, be accompanied by violence or threats of </w:t>
      </w:r>
      <w:r w:rsidR="00D9305F">
        <w:t>violence.</w:t>
      </w:r>
    </w:p>
    <w:p w14:paraId="2D4BB587" w14:textId="67BE4381" w:rsidR="003E1842" w:rsidRDefault="003E1842" w:rsidP="003E1842">
      <w:pPr>
        <w:pStyle w:val="PoliciesText4"/>
      </w:pPr>
      <w:r>
        <w:t>can be perpetrated by individuals or groups, males or females, and children or adults. The abuse can be a one-off occurrence or a series of incidents over time, and range from opportunistic to complex organised abuse.</w:t>
      </w:r>
    </w:p>
    <w:p w14:paraId="4C7FC300" w14:textId="77777777" w:rsidR="003E1842" w:rsidRDefault="003E1842" w:rsidP="003E1842">
      <w:pPr>
        <w:pStyle w:val="PoliciesText3"/>
      </w:pPr>
      <w:r>
        <w:t>Child sexual exploitation (CSE) is never the victim’s fault, even if there is some form of exchange: all children and young people under the age of 18 have a right to be safe and should be protected from harm.</w:t>
      </w:r>
    </w:p>
    <w:p w14:paraId="6D8E32AD" w14:textId="43A861AA" w:rsidR="003E1842" w:rsidRDefault="003E1842" w:rsidP="003E1842">
      <w:pPr>
        <w:pStyle w:val="PoliciesText3"/>
      </w:pPr>
      <w:r>
        <w:t xml:space="preserve">Professionals are advised to refer to the DDSCP procedures for further advice and guidance on CSE and </w:t>
      </w:r>
      <w:r w:rsidRPr="006A49C5">
        <w:t>child at risk of exploitation</w:t>
      </w:r>
      <w:r w:rsidR="006A49C5">
        <w:t xml:space="preserve"> – </w:t>
      </w:r>
      <w:hyperlink r:id="rId24" w:history="1">
        <w:r w:rsidR="006A49C5" w:rsidRPr="006A49C5">
          <w:rPr>
            <w:rStyle w:val="Hyperlink"/>
          </w:rPr>
          <w:t>Derby and Derbyshire Safeguarding Policies and Procedures</w:t>
        </w:r>
      </w:hyperlink>
      <w:r>
        <w:t>.</w:t>
      </w:r>
    </w:p>
    <w:p w14:paraId="376918DF" w14:textId="6BE225F5" w:rsidR="003E1842" w:rsidRDefault="003E1842" w:rsidP="003E1842">
      <w:pPr>
        <w:pStyle w:val="PoliciesText3"/>
      </w:pPr>
      <w:r>
        <w:t xml:space="preserve">The </w:t>
      </w:r>
      <w:r w:rsidRPr="006A49C5">
        <w:t>CSE Risk assessment toolkit</w:t>
      </w:r>
      <w:r>
        <w:t xml:space="preserve"> is also available via the DDSCP Safeguarding procedures</w:t>
      </w:r>
      <w:r w:rsidR="006A49C5">
        <w:t xml:space="preserve"> (see above link)</w:t>
      </w:r>
      <w:r>
        <w:t>.</w:t>
      </w:r>
    </w:p>
    <w:p w14:paraId="5AABD938" w14:textId="65372CBD" w:rsidR="003E1842" w:rsidRPr="003E1842" w:rsidRDefault="003E1842" w:rsidP="004B0A95">
      <w:pPr>
        <w:pStyle w:val="PoliciesText2"/>
        <w:keepNext/>
        <w:rPr>
          <w:b/>
          <w:bCs/>
        </w:rPr>
      </w:pPr>
      <w:r w:rsidRPr="003E1842">
        <w:rPr>
          <w:b/>
          <w:bCs/>
        </w:rPr>
        <w:t>Wider Child Exploitation (Including Criminal Exploitation, Modern Slavery, Human Trafficking, County Lines)</w:t>
      </w:r>
    </w:p>
    <w:p w14:paraId="0DB912D0" w14:textId="77777777" w:rsidR="003E1842" w:rsidRDefault="003E1842" w:rsidP="004B0A95">
      <w:pPr>
        <w:pStyle w:val="PoliciesText3"/>
        <w:keepNext/>
      </w:pPr>
      <w:r>
        <w:t>Contextual Safeguarding is where children may become vulnerable to abuse or exploitation from outside of their families these external extra familial risks which may be associated with:</w:t>
      </w:r>
    </w:p>
    <w:p w14:paraId="10136465" w14:textId="2518ED81" w:rsidR="003E1842" w:rsidRDefault="003E1842" w:rsidP="003E1842">
      <w:pPr>
        <w:pStyle w:val="PoliciesText4"/>
      </w:pPr>
      <w:r>
        <w:t xml:space="preserve">school/ educational </w:t>
      </w:r>
      <w:r w:rsidR="00D9305F">
        <w:t>establishment.</w:t>
      </w:r>
    </w:p>
    <w:p w14:paraId="52FF3E52" w14:textId="147D157E" w:rsidR="003E1842" w:rsidRDefault="003E1842" w:rsidP="003E1842">
      <w:pPr>
        <w:pStyle w:val="PoliciesText4"/>
      </w:pPr>
      <w:r>
        <w:t xml:space="preserve">peer </w:t>
      </w:r>
      <w:r w:rsidR="00D9305F">
        <w:t>groups.</w:t>
      </w:r>
    </w:p>
    <w:p w14:paraId="2506C282" w14:textId="1A442B92" w:rsidR="003E1842" w:rsidRDefault="003E1842" w:rsidP="003E1842">
      <w:pPr>
        <w:pStyle w:val="PoliciesText4"/>
      </w:pPr>
      <w:r>
        <w:t>wider community; and</w:t>
      </w:r>
    </w:p>
    <w:p w14:paraId="0F60AC3A" w14:textId="1CF7BBCA" w:rsidR="003E1842" w:rsidRDefault="003E1842" w:rsidP="003E1842">
      <w:pPr>
        <w:pStyle w:val="PoliciesText4"/>
      </w:pPr>
      <w:r>
        <w:t>online</w:t>
      </w:r>
      <w:r w:rsidR="006A49C5">
        <w:t xml:space="preserve"> harm</w:t>
      </w:r>
      <w:r>
        <w:t>.</w:t>
      </w:r>
    </w:p>
    <w:p w14:paraId="0ABBECFD" w14:textId="35A3842D" w:rsidR="003E1842" w:rsidRDefault="003E1842" w:rsidP="003E1842">
      <w:pPr>
        <w:pStyle w:val="PoliciesText3"/>
      </w:pPr>
      <w:r>
        <w:t xml:space="preserve">Children and young people may be vulnerable to multiple extra familial risks through exploitation by criminal gangs and organised crime groups (county lines), </w:t>
      </w:r>
      <w:r>
        <w:lastRenderedPageBreak/>
        <w:t>trafficking, online abuse, sexual exploitation and the influence of extremism leading to radicalisation. The ICB will work alongside partner agencies to develop local arrangements to safeguard children and young people at risk of harm from outside the family.</w:t>
      </w:r>
    </w:p>
    <w:p w14:paraId="3E3BE0A5" w14:textId="013E037B" w:rsidR="003E1842" w:rsidRPr="003E1842" w:rsidRDefault="003E1842" w:rsidP="004B0A95">
      <w:pPr>
        <w:pStyle w:val="PoliciesText2"/>
        <w:keepNext/>
        <w:rPr>
          <w:b/>
          <w:bCs/>
        </w:rPr>
      </w:pPr>
      <w:r w:rsidRPr="003E1842">
        <w:rPr>
          <w:b/>
          <w:bCs/>
        </w:rPr>
        <w:t xml:space="preserve">Child Criminal Exploitation </w:t>
      </w:r>
    </w:p>
    <w:p w14:paraId="4AAFE154" w14:textId="77777777" w:rsidR="00646C9D" w:rsidRDefault="00646C9D" w:rsidP="004B0A95">
      <w:pPr>
        <w:pStyle w:val="PoliciesHeading3"/>
        <w:keepNext/>
      </w:pPr>
      <w:r w:rsidRPr="00646C9D">
        <w:t>Child Criminal Exploitation</w:t>
      </w:r>
      <w:r>
        <w:rPr>
          <w:b/>
          <w:bCs/>
        </w:rPr>
        <w:t xml:space="preserve"> </w:t>
      </w:r>
      <w:r w:rsidRPr="00646C9D">
        <w:t>is</w:t>
      </w:r>
      <w:r>
        <w:rPr>
          <w:b/>
          <w:bCs/>
        </w:rPr>
        <w:t xml:space="preserve"> </w:t>
      </w:r>
      <w:r w:rsidR="003E1842">
        <w:t>where an individual or group takes advantage of an imbalance of power to coerce, control, manipulate or deceive a child or young person under the age of 18 into any criminal activity</w:t>
      </w:r>
      <w:r>
        <w:t>:</w:t>
      </w:r>
    </w:p>
    <w:p w14:paraId="1F00E40B" w14:textId="318BB357" w:rsidR="00646C9D" w:rsidRDefault="003E1842" w:rsidP="00646C9D">
      <w:pPr>
        <w:pStyle w:val="PoliciesText4"/>
      </w:pPr>
      <w:r>
        <w:t>in exchange for something the victim needs or wants</w:t>
      </w:r>
      <w:r w:rsidR="00646C9D">
        <w:t>;</w:t>
      </w:r>
      <w:r>
        <w:t xml:space="preserve"> and/or </w:t>
      </w:r>
    </w:p>
    <w:p w14:paraId="3087F70D" w14:textId="6B1D6E4F" w:rsidR="00646C9D" w:rsidRDefault="003E1842" w:rsidP="00646C9D">
      <w:pPr>
        <w:pStyle w:val="PoliciesText4"/>
      </w:pPr>
      <w:r>
        <w:t>for the financial or other advantage of the perpetrator or facilitator</w:t>
      </w:r>
      <w:r w:rsidR="00646C9D">
        <w:t>;</w:t>
      </w:r>
      <w:r>
        <w:t xml:space="preserve"> and/or</w:t>
      </w:r>
    </w:p>
    <w:p w14:paraId="06D7E7DD" w14:textId="77777777" w:rsidR="00646C9D" w:rsidRDefault="003E1842" w:rsidP="00646C9D">
      <w:pPr>
        <w:pStyle w:val="PoliciesText4"/>
      </w:pPr>
      <w:r>
        <w:t xml:space="preserve">through violence or the threat of violence. </w:t>
      </w:r>
    </w:p>
    <w:p w14:paraId="1A25FFFF" w14:textId="631DBC91" w:rsidR="003E1842" w:rsidRDefault="003E1842" w:rsidP="00646C9D">
      <w:pPr>
        <w:pStyle w:val="PoliciesHeading3"/>
      </w:pPr>
      <w:r>
        <w:t>The victim may have been criminally exploited even if the activity appears consensual. Child criminal exploitation does not always involve physical contact; it can also occur through the use of technology.</w:t>
      </w:r>
    </w:p>
    <w:p w14:paraId="63A90915" w14:textId="21CD5DE2" w:rsidR="003E1842" w:rsidRPr="00646C9D" w:rsidRDefault="00646C9D" w:rsidP="004B0A95">
      <w:pPr>
        <w:pStyle w:val="PoliciesText2"/>
        <w:keepNext/>
        <w:rPr>
          <w:b/>
          <w:bCs/>
        </w:rPr>
      </w:pPr>
      <w:r w:rsidRPr="00646C9D">
        <w:rPr>
          <w:b/>
          <w:bCs/>
        </w:rPr>
        <w:t>County Lines</w:t>
      </w:r>
    </w:p>
    <w:p w14:paraId="02DC0ECD" w14:textId="6B848AB8" w:rsidR="00C06248" w:rsidRDefault="003E1842" w:rsidP="00646C9D">
      <w:pPr>
        <w:ind w:left="851"/>
      </w:pPr>
      <w:r>
        <w:t>County Lines is a form of child criminal exploitation and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201C0BB4" w14:textId="552156BF" w:rsidR="00EF03F8" w:rsidRPr="00EF03F8" w:rsidRDefault="00EF03F8" w:rsidP="004B0A95">
      <w:pPr>
        <w:pStyle w:val="PoliciesText2"/>
        <w:keepNext/>
        <w:rPr>
          <w:b/>
          <w:bCs/>
        </w:rPr>
      </w:pPr>
      <w:r w:rsidRPr="00EF03F8">
        <w:rPr>
          <w:b/>
          <w:bCs/>
        </w:rPr>
        <w:t>Modern Slavery</w:t>
      </w:r>
    </w:p>
    <w:p w14:paraId="1D5A34C7" w14:textId="223D72F2" w:rsidR="008B2EA9" w:rsidRPr="008B2EA9" w:rsidRDefault="00EF03F8" w:rsidP="00B850FD">
      <w:pPr>
        <w:ind w:left="851"/>
      </w:pPr>
      <w:r>
        <w:t xml:space="preserve">Modern slavery is a form of organised crime in which individuals including children and young people are treated as commodities and exploited for criminal gain. Slavery is an umbrella term for activities involved when one person obtains or holds another person in compelled service. Modern slavery is identified as child abuse which requires a child protection response. It is an abuse of human rights, and all children, irrespective of their immigration status, are entitled to protection under the law. For further information please refer to the </w:t>
      </w:r>
      <w:hyperlink r:id="rId25" w:history="1">
        <w:r w:rsidRPr="00EF03F8">
          <w:rPr>
            <w:rStyle w:val="Hyperlink"/>
          </w:rPr>
          <w:t>Modern Slavery Act (2015)</w:t>
        </w:r>
      </w:hyperlink>
      <w:r>
        <w:t>.</w:t>
      </w:r>
      <w:r w:rsidR="008B2EA9">
        <w:t xml:space="preserve">Please refer to the </w:t>
      </w:r>
      <w:hyperlink r:id="rId26" w:history="1">
        <w:r w:rsidR="008B2EA9" w:rsidRPr="006A49C5">
          <w:rPr>
            <w:rStyle w:val="Hyperlink"/>
          </w:rPr>
          <w:t>Derby and Derbyshire Safeguarding Policies and Procedures</w:t>
        </w:r>
      </w:hyperlink>
      <w:r w:rsidR="008B2EA9">
        <w:t xml:space="preserve"> for further advice and guidance in relation to modern slavery.</w:t>
      </w:r>
      <w:r w:rsidR="00B850FD">
        <w:t xml:space="preserve"> </w:t>
      </w:r>
      <w:r w:rsidR="008B2EA9" w:rsidRPr="008B2EA9">
        <w:rPr>
          <w:lang w:val="en-US"/>
        </w:rPr>
        <w:t xml:space="preserve">Each ICB and Health provider are required to have a Modern Slavery Statement and sign off by the chief officer of the organisation. </w:t>
      </w:r>
      <w:r w:rsidR="008B2EA9">
        <w:rPr>
          <w:lang w:val="en-US"/>
        </w:rPr>
        <w:t xml:space="preserve">The </w:t>
      </w:r>
      <w:r w:rsidR="008B2EA9" w:rsidRPr="008B2EA9">
        <w:rPr>
          <w:lang w:val="en-US"/>
        </w:rPr>
        <w:t>ICB</w:t>
      </w:r>
      <w:r w:rsidR="008B2EA9">
        <w:rPr>
          <w:lang w:val="en-US"/>
        </w:rPr>
        <w:t xml:space="preserve">'s </w:t>
      </w:r>
      <w:r w:rsidR="008B2EA9" w:rsidRPr="008B2EA9">
        <w:rPr>
          <w:lang w:val="en-US"/>
        </w:rPr>
        <w:t>Modern slavery statement consists of:</w:t>
      </w:r>
    </w:p>
    <w:p w14:paraId="28A778E8" w14:textId="77777777" w:rsidR="008B2EA9" w:rsidRPr="00B850FD" w:rsidRDefault="008B2EA9" w:rsidP="00B850FD">
      <w:pPr>
        <w:pStyle w:val="PoliciesHeading3"/>
        <w:rPr>
          <w:u w:val="single"/>
        </w:rPr>
      </w:pPr>
      <w:r w:rsidRPr="00B850FD">
        <w:rPr>
          <w:u w:val="single"/>
        </w:rPr>
        <w:t xml:space="preserve">Modern Slavery statement </w:t>
      </w:r>
    </w:p>
    <w:p w14:paraId="2C9B4F95" w14:textId="77777777" w:rsidR="00B850FD" w:rsidRDefault="008B2EA9" w:rsidP="00B850FD">
      <w:pPr>
        <w:pStyle w:val="PoliciesText4"/>
      </w:pPr>
      <w:r w:rsidRPr="002D0256">
        <w:t xml:space="preserve">This statement is made pursuant to s.54 of the Modern Slavery Act (2015) and sets out the steps that the NHS Derby &amp; Derbyshire Integrated Care Board has taken and will continue to take to ensure that Modern Slavery or human trafficking is not taking place within our organisation, commissioned services, business, or supply chain. </w:t>
      </w:r>
    </w:p>
    <w:p w14:paraId="4717D09A" w14:textId="77777777" w:rsidR="00B850FD" w:rsidRDefault="008B2EA9" w:rsidP="00B850FD">
      <w:pPr>
        <w:pStyle w:val="PoliciesText4"/>
      </w:pPr>
      <w:r w:rsidRPr="002D0256">
        <w:lastRenderedPageBreak/>
        <w:t xml:space="preserve">Modern Slavery encompasses slavery, servitude, human trafficking and forced labour. The NHS Derby &amp; Derbyshire ICB have a zero-tolerance approach to any form of abuse and thus Modern Slavery is incorporated within both children’s and adult’s safeguarding work streams. We are committed to acting ethically and with integrity and transparency in all business dealings and to putting effective systems and controls in place to safeguard against any form of Modern Slavery across the NHS and Associated Care Sectors. </w:t>
      </w:r>
    </w:p>
    <w:p w14:paraId="18204CAD" w14:textId="77777777" w:rsidR="00B850FD" w:rsidRDefault="008B2EA9" w:rsidP="00B850FD">
      <w:pPr>
        <w:pStyle w:val="PoliciesText4"/>
      </w:pPr>
      <w:r w:rsidRPr="00B850FD">
        <w:t xml:space="preserve">The key priorities for the ICB are two-fold: </w:t>
      </w:r>
    </w:p>
    <w:p w14:paraId="559D631E" w14:textId="488977EF" w:rsidR="00B850FD" w:rsidRDefault="00B850FD" w:rsidP="00B850FD">
      <w:pPr>
        <w:pStyle w:val="PoliciesText4"/>
        <w:numPr>
          <w:ilvl w:val="4"/>
          <w:numId w:val="2"/>
        </w:numPr>
        <w:ind w:left="2268" w:hanging="567"/>
      </w:pPr>
      <w:r>
        <w:t>t</w:t>
      </w:r>
      <w:r w:rsidR="008B2EA9" w:rsidRPr="002D0256">
        <w:t>hrough the implementation of robust HR recruitment policies and procedures the ICB ensure that comprehensive checks and balances are in place to negate the likelihood of individuals being employed by the ICBs, who have been trafficked or who are the victims of Modern Slavery</w:t>
      </w:r>
      <w:r>
        <w:t>; and</w:t>
      </w:r>
    </w:p>
    <w:p w14:paraId="7B9C578E" w14:textId="0DFC5742" w:rsidR="008B2EA9" w:rsidRPr="002D0256" w:rsidRDefault="00B850FD" w:rsidP="00B850FD">
      <w:pPr>
        <w:pStyle w:val="PoliciesText4"/>
        <w:numPr>
          <w:ilvl w:val="4"/>
          <w:numId w:val="2"/>
        </w:numPr>
        <w:ind w:left="2268" w:hanging="567"/>
      </w:pPr>
      <w:r>
        <w:t>t</w:t>
      </w:r>
      <w:r w:rsidR="008B2EA9" w:rsidRPr="002D0256">
        <w:t xml:space="preserve">he NHS Derby &amp; Derbyshire Integrated Care Board are responsible for buying NHS Services for people living in Derbyshire and Derby City, based upon the health needs of our population. The ICB is also responsible for monitoring the quality of services and care provided to those patients. The ICB will therefore ensure that all commissioned service providers are aware of their responsibilities and have effective systems in place to demonstrate that they too have a zero tolerance to human trafficking and are compliant with the Modern Slavery Act (2015). </w:t>
      </w:r>
    </w:p>
    <w:p w14:paraId="245B85A9" w14:textId="2B2D337A" w:rsidR="00B850FD" w:rsidRPr="00B850FD" w:rsidRDefault="00B850FD" w:rsidP="00B850FD">
      <w:pPr>
        <w:pStyle w:val="PoliciesHeading3"/>
        <w:rPr>
          <w:u w:val="single"/>
        </w:rPr>
      </w:pPr>
      <w:r w:rsidRPr="00B850FD">
        <w:rPr>
          <w:u w:val="single"/>
        </w:rPr>
        <w:t>Risk Areas</w:t>
      </w:r>
    </w:p>
    <w:p w14:paraId="10D525BF" w14:textId="626DAB8F" w:rsidR="00B850FD" w:rsidRDefault="008B2EA9" w:rsidP="00B850FD">
      <w:pPr>
        <w:pStyle w:val="PoliciesHeading3"/>
        <w:numPr>
          <w:ilvl w:val="0"/>
          <w:numId w:val="0"/>
        </w:numPr>
        <w:ind w:left="1134"/>
      </w:pPr>
      <w:r w:rsidRPr="002D0256">
        <w:t>Our high-risk areas</w:t>
      </w:r>
      <w:r w:rsidR="00B850FD">
        <w:t>,</w:t>
      </w:r>
      <w:r w:rsidRPr="002D0256">
        <w:t xml:space="preserve"> </w:t>
      </w:r>
      <w:r w:rsidR="00B850FD">
        <w:t>p</w:t>
      </w:r>
      <w:r w:rsidRPr="002D0256">
        <w:t>otential risk areas have been identified as</w:t>
      </w:r>
      <w:r w:rsidR="00B850FD">
        <w:t>:</w:t>
      </w:r>
    </w:p>
    <w:p w14:paraId="0176DFF6" w14:textId="77777777" w:rsidR="00B850FD" w:rsidRDefault="00B850FD" w:rsidP="00B850FD">
      <w:pPr>
        <w:pStyle w:val="PoliciesText4"/>
      </w:pPr>
      <w:r>
        <w:t>t</w:t>
      </w:r>
      <w:r w:rsidR="008B2EA9" w:rsidRPr="002D0256">
        <w:t>he recruitment of temporary or agency staff within NHS care provider services</w:t>
      </w:r>
      <w:r>
        <w:t>; and</w:t>
      </w:r>
    </w:p>
    <w:p w14:paraId="0BF26E73" w14:textId="51AA4A3C" w:rsidR="008B2EA9" w:rsidRPr="002D0256" w:rsidRDefault="008B2EA9" w:rsidP="00B850FD">
      <w:pPr>
        <w:pStyle w:val="PoliciesText4"/>
      </w:pPr>
      <w:r w:rsidRPr="002D0256">
        <w:t>Private Residential &amp; Nursing Care Sector</w:t>
      </w:r>
      <w:r w:rsidR="00B850FD">
        <w:t>:</w:t>
      </w:r>
      <w:r w:rsidRPr="002D0256">
        <w:t xml:space="preserve"> This risk is mitigated through Quality Assurance audits and visits and by it being an integral part of multi-agency strategies including the development of policy and the content of staff induction and training programmes. </w:t>
      </w:r>
    </w:p>
    <w:p w14:paraId="6E83DB5C" w14:textId="1907D061" w:rsidR="008B2EA9" w:rsidRPr="00B850FD" w:rsidRDefault="008B2EA9" w:rsidP="00B850FD">
      <w:pPr>
        <w:pStyle w:val="PoliciesHeading3"/>
        <w:rPr>
          <w:u w:val="single"/>
        </w:rPr>
      </w:pPr>
      <w:r w:rsidRPr="00B850FD">
        <w:rPr>
          <w:u w:val="single"/>
        </w:rPr>
        <w:t xml:space="preserve">Our </w:t>
      </w:r>
      <w:r w:rsidR="00B850FD" w:rsidRPr="00B850FD">
        <w:rPr>
          <w:u w:val="single"/>
        </w:rPr>
        <w:t xml:space="preserve">Policies </w:t>
      </w:r>
    </w:p>
    <w:p w14:paraId="6FD4F07D" w14:textId="5BD1DF4B" w:rsidR="008B2EA9" w:rsidRPr="00B850FD" w:rsidRDefault="008B2EA9" w:rsidP="00B850FD">
      <w:pPr>
        <w:pStyle w:val="PoliciesText3"/>
        <w:numPr>
          <w:ilvl w:val="0"/>
          <w:numId w:val="0"/>
        </w:numPr>
        <w:ind w:left="1134"/>
      </w:pPr>
      <w:r w:rsidRPr="002D0256">
        <w:t xml:space="preserve">We operate a number of internal policies to ensure that we are conducting business in an ethical and transparent manner. </w:t>
      </w:r>
      <w:r w:rsidRPr="00B850FD">
        <w:t xml:space="preserve">These include: </w:t>
      </w:r>
    </w:p>
    <w:p w14:paraId="571AE2D8" w14:textId="1B4AEAA7" w:rsidR="008B2EA9" w:rsidRPr="002D0256" w:rsidRDefault="008B2EA9" w:rsidP="00B850FD">
      <w:pPr>
        <w:pStyle w:val="PoliciesText4"/>
      </w:pPr>
      <w:r w:rsidRPr="002D0256">
        <w:t>Modern Slavery statement contained within the Children &amp; Adult Safeguarding Adult Policy</w:t>
      </w:r>
      <w:r w:rsidR="00B850FD">
        <w:t>:</w:t>
      </w:r>
      <w:r w:rsidRPr="002D0256">
        <w:t xml:space="preserve"> These policies set out the Organisation’s stance on Modern Slavery and explain how employees can identify any instances of this and where they can go for help</w:t>
      </w:r>
      <w:r w:rsidR="00B850FD">
        <w:t>;</w:t>
      </w:r>
    </w:p>
    <w:p w14:paraId="02C001C5" w14:textId="77777777" w:rsidR="00B850FD" w:rsidRDefault="008B2EA9" w:rsidP="00B850FD">
      <w:pPr>
        <w:pStyle w:val="PoliciesText4"/>
      </w:pPr>
      <w:r w:rsidRPr="002D0256">
        <w:t>Safe Recruitment policy</w:t>
      </w:r>
      <w:r w:rsidR="00B850FD">
        <w:t>:</w:t>
      </w:r>
      <w:r w:rsidRPr="002D0256">
        <w:t xml:space="preserve"> We operate a robust safe recruitment policy, including conducting eligibility to work in the UK checks for all employees to </w:t>
      </w:r>
      <w:r w:rsidRPr="002D0256">
        <w:lastRenderedPageBreak/>
        <w:t>safeguard against human trafficking or individuals being forced to work against their will</w:t>
      </w:r>
      <w:r w:rsidR="00B850FD">
        <w:t>;</w:t>
      </w:r>
    </w:p>
    <w:p w14:paraId="6BC6E0FF" w14:textId="77777777" w:rsidR="00B850FD" w:rsidRDefault="008B2EA9" w:rsidP="00B850FD">
      <w:pPr>
        <w:pStyle w:val="PoliciesText4"/>
      </w:pPr>
      <w:r w:rsidRPr="002D0256">
        <w:t xml:space="preserve">Whistleblowing </w:t>
      </w:r>
      <w:r w:rsidR="00B850FD" w:rsidRPr="002D0256">
        <w:t>Policy</w:t>
      </w:r>
      <w:r w:rsidR="00B850FD">
        <w:t xml:space="preserve">: </w:t>
      </w:r>
      <w:r w:rsidRPr="002D0256">
        <w:t>We operate a whistleblowing policy so that all employees know that they can raise concerns about how colleagues are being treated, or practices within our business or supply chain, without fear of reprisals</w:t>
      </w:r>
      <w:r w:rsidR="00B850FD">
        <w:t>;</w:t>
      </w:r>
    </w:p>
    <w:p w14:paraId="15871D4E" w14:textId="77777777" w:rsidR="00B850FD" w:rsidRDefault="008B2EA9" w:rsidP="00B850FD">
      <w:pPr>
        <w:pStyle w:val="PoliciesText4"/>
      </w:pPr>
      <w:r w:rsidRPr="002D0256">
        <w:t xml:space="preserve">Code of </w:t>
      </w:r>
      <w:r w:rsidR="00B850FD" w:rsidRPr="002D0256">
        <w:t>Business Conduct</w:t>
      </w:r>
      <w:r w:rsidR="00B850FD">
        <w:t xml:space="preserve">: </w:t>
      </w:r>
      <w:r w:rsidRPr="002D0256">
        <w:t>This code explains the manner in which we behave as an organisation and how we expect our employees and suppliers to act</w:t>
      </w:r>
      <w:r w:rsidR="00B850FD">
        <w:t>;</w:t>
      </w:r>
    </w:p>
    <w:p w14:paraId="4D3BB9DA" w14:textId="77777777" w:rsidR="00B850FD" w:rsidRDefault="008B2EA9" w:rsidP="00B850FD">
      <w:pPr>
        <w:pStyle w:val="PoliciesText4"/>
      </w:pPr>
      <w:r w:rsidRPr="002D0256">
        <w:t xml:space="preserve">Children’s Safeguarding Policy </w:t>
      </w:r>
      <w:r w:rsidR="00B850FD">
        <w:t xml:space="preserve">and </w:t>
      </w:r>
      <w:r w:rsidRPr="002D0256">
        <w:t>Procedures</w:t>
      </w:r>
      <w:r w:rsidR="00B850FD">
        <w:t>; and</w:t>
      </w:r>
    </w:p>
    <w:p w14:paraId="3E8A7C0A" w14:textId="276B6FD3" w:rsidR="008B2EA9" w:rsidRPr="002D0256" w:rsidRDefault="008B2EA9" w:rsidP="00B850FD">
      <w:pPr>
        <w:pStyle w:val="PoliciesText4"/>
      </w:pPr>
      <w:r w:rsidRPr="002D0256">
        <w:t>Adult Safeguarding Policy</w:t>
      </w:r>
      <w:r w:rsidR="00B850FD">
        <w:t xml:space="preserve"> and</w:t>
      </w:r>
      <w:r w:rsidRPr="002D0256">
        <w:t xml:space="preserve"> Procedures. </w:t>
      </w:r>
    </w:p>
    <w:p w14:paraId="61C54E51" w14:textId="77777777" w:rsidR="008B2EA9" w:rsidRPr="00B850FD" w:rsidRDefault="008B2EA9" w:rsidP="00B850FD">
      <w:pPr>
        <w:pStyle w:val="PoliciesHeading3"/>
        <w:rPr>
          <w:u w:val="single"/>
        </w:rPr>
      </w:pPr>
      <w:r w:rsidRPr="00B850FD">
        <w:rPr>
          <w:u w:val="single"/>
        </w:rPr>
        <w:t xml:space="preserve">Our NHS Provider Services </w:t>
      </w:r>
    </w:p>
    <w:p w14:paraId="1E5BED7A" w14:textId="77777777" w:rsidR="00B850FD" w:rsidRDefault="008B2EA9" w:rsidP="00B850FD">
      <w:pPr>
        <w:pStyle w:val="PoliciesText3"/>
        <w:numPr>
          <w:ilvl w:val="0"/>
          <w:numId w:val="0"/>
        </w:numPr>
        <w:ind w:left="1134"/>
      </w:pPr>
      <w:r w:rsidRPr="002D0256">
        <w:t xml:space="preserve">The ICB conducts due diligence on all commissioned services before allowing them to become a preferred supplier. This due diligence includes an online search to ensure that a particular organisation has never been convicted of offences relating to Modern Slavery. Through safeguarding assurance frameworks and in partnership with key stakeholders we obtain evidence that NHS care providers are compliant with Modern Slavery safeguards and demonstrate robust and consistent staff recruitment policies and procedures. As part of our contract with NHS providers, we require that they confirm to us that: </w:t>
      </w:r>
    </w:p>
    <w:p w14:paraId="49ECF04F" w14:textId="74BB0426" w:rsidR="008B2EA9" w:rsidRPr="002D0256" w:rsidRDefault="00B850FD" w:rsidP="00B850FD">
      <w:pPr>
        <w:pStyle w:val="PoliciesText4"/>
      </w:pPr>
      <w:r>
        <w:t>t</w:t>
      </w:r>
      <w:r w:rsidR="008B2EA9" w:rsidRPr="002D0256">
        <w:t>hey have taken steps to eradicate Modern Slavery within their organisation</w:t>
      </w:r>
      <w:r>
        <w:t>;</w:t>
      </w:r>
    </w:p>
    <w:p w14:paraId="21CBE077" w14:textId="3BC17655" w:rsidR="008B2EA9" w:rsidRPr="002D0256" w:rsidRDefault="00B850FD" w:rsidP="00B850FD">
      <w:pPr>
        <w:pStyle w:val="PoliciesText4"/>
      </w:pPr>
      <w:r>
        <w:t>t</w:t>
      </w:r>
      <w:r w:rsidR="008B2EA9" w:rsidRPr="002D0256">
        <w:t>hey hold their own recruitment suppliers to account over Modern Slavery</w:t>
      </w:r>
      <w:r>
        <w:t>;</w:t>
      </w:r>
    </w:p>
    <w:p w14:paraId="256EFFF0" w14:textId="28C9E709" w:rsidR="008B2EA9" w:rsidRPr="002D0256" w:rsidRDefault="00B850FD" w:rsidP="00B850FD">
      <w:pPr>
        <w:pStyle w:val="PoliciesText4"/>
      </w:pPr>
      <w:r>
        <w:t>t</w:t>
      </w:r>
      <w:r w:rsidR="008B2EA9" w:rsidRPr="002D0256">
        <w:t>hey pay their employees at least the national minimum wage / national living wage (as appropriate)</w:t>
      </w:r>
      <w:r>
        <w:t>; and</w:t>
      </w:r>
    </w:p>
    <w:p w14:paraId="2E5D5156" w14:textId="1DBD63EB" w:rsidR="008B2EA9" w:rsidRPr="002D0256" w:rsidRDefault="00B850FD" w:rsidP="00B850FD">
      <w:pPr>
        <w:pStyle w:val="PoliciesText4"/>
      </w:pPr>
      <w:r>
        <w:t>w</w:t>
      </w:r>
      <w:r w:rsidR="008B2EA9" w:rsidRPr="002D0256">
        <w:t xml:space="preserve">e may terminate the contract or escalate the concern to relevant external governing bodies at any time should any instances of Modern Slavery come to light. </w:t>
      </w:r>
    </w:p>
    <w:p w14:paraId="4D061E18" w14:textId="77777777" w:rsidR="008B2EA9" w:rsidRPr="00B850FD" w:rsidRDefault="008B2EA9" w:rsidP="00B850FD">
      <w:pPr>
        <w:pStyle w:val="PoliciesHeading3"/>
        <w:rPr>
          <w:u w:val="single"/>
        </w:rPr>
      </w:pPr>
      <w:r w:rsidRPr="00B850FD">
        <w:rPr>
          <w:u w:val="single"/>
        </w:rPr>
        <w:t xml:space="preserve">Training </w:t>
      </w:r>
    </w:p>
    <w:p w14:paraId="7EBD4DFD" w14:textId="77777777" w:rsidR="008B2EA9" w:rsidRPr="002D0256" w:rsidRDefault="008B2EA9" w:rsidP="008B2EA9">
      <w:pPr>
        <w:pStyle w:val="PoliciesText3"/>
        <w:numPr>
          <w:ilvl w:val="0"/>
          <w:numId w:val="0"/>
        </w:numPr>
        <w:ind w:left="1134"/>
      </w:pPr>
      <w:r w:rsidRPr="002D0256">
        <w:t>We regularly conduct training for our commissioners so that they understand the signs of Modern Slavery and what to do if they suspect that it is taking place within, or external to, our business. This is incorporated within mandatory safeguarding training strategy. As part of our quality assurance schedule NHS providers demonstrate that they are meeting their statutory obligations and have included Modern Slavery as part of their training programmes.</w:t>
      </w:r>
    </w:p>
    <w:p w14:paraId="3F65E9DB" w14:textId="49A37D55" w:rsidR="008B2EA9" w:rsidRPr="00B850FD" w:rsidRDefault="008B2EA9" w:rsidP="00B850FD">
      <w:pPr>
        <w:pStyle w:val="PoliciesHeading3"/>
        <w:keepNext/>
        <w:rPr>
          <w:u w:val="single"/>
        </w:rPr>
      </w:pPr>
      <w:r w:rsidRPr="00B850FD">
        <w:rPr>
          <w:u w:val="single"/>
        </w:rPr>
        <w:lastRenderedPageBreak/>
        <w:t xml:space="preserve">Our </w:t>
      </w:r>
      <w:r w:rsidR="00B850FD" w:rsidRPr="00B850FD">
        <w:rPr>
          <w:u w:val="single"/>
        </w:rPr>
        <w:t xml:space="preserve">Performance Indicators </w:t>
      </w:r>
    </w:p>
    <w:p w14:paraId="43C955A5" w14:textId="77777777" w:rsidR="008B2EA9" w:rsidRPr="002D0256" w:rsidRDefault="008B2EA9" w:rsidP="00B850FD">
      <w:pPr>
        <w:pStyle w:val="PoliciesText3"/>
        <w:keepNext/>
        <w:numPr>
          <w:ilvl w:val="0"/>
          <w:numId w:val="0"/>
        </w:numPr>
        <w:ind w:left="1134"/>
      </w:pPr>
      <w:r w:rsidRPr="002D0256">
        <w:t xml:space="preserve">We will know the effectiveness of the steps that we are taking to ensure that slavery and/or human trafficking is not taking place within our business or supply chain through: </w:t>
      </w:r>
    </w:p>
    <w:p w14:paraId="1DE761AD" w14:textId="1F6EF06F" w:rsidR="008B2EA9" w:rsidRPr="002D0256" w:rsidRDefault="00B850FD" w:rsidP="00B850FD">
      <w:pPr>
        <w:pStyle w:val="PoliciesText4"/>
      </w:pPr>
      <w:r>
        <w:t>n</w:t>
      </w:r>
      <w:r w:rsidR="008B2EA9" w:rsidRPr="002D0256">
        <w:t>o allegations, complaints, whistleblowing reports received from employees, the public, or law enforcement agencies to indicate that Modern Slavery practices have been identified</w:t>
      </w:r>
      <w:r>
        <w:t>;</w:t>
      </w:r>
    </w:p>
    <w:p w14:paraId="509AEF4E" w14:textId="7C9F8701" w:rsidR="008B2EA9" w:rsidRPr="002D0256" w:rsidRDefault="00B850FD" w:rsidP="00B850FD">
      <w:pPr>
        <w:pStyle w:val="PoliciesText4"/>
      </w:pPr>
      <w:r>
        <w:t>q</w:t>
      </w:r>
      <w:r w:rsidR="008B2EA9" w:rsidRPr="002D0256">
        <w:t xml:space="preserve">uality </w:t>
      </w:r>
      <w:r>
        <w:t>a</w:t>
      </w:r>
      <w:r w:rsidR="008B2EA9" w:rsidRPr="002D0256">
        <w:t>ssurance returns from NHS providers evidencing compliance</w:t>
      </w:r>
      <w:r>
        <w:t>;</w:t>
      </w:r>
    </w:p>
    <w:p w14:paraId="62DB6BC9" w14:textId="28C59759" w:rsidR="008B2EA9" w:rsidRPr="002D0256" w:rsidRDefault="00B850FD" w:rsidP="00B850FD">
      <w:pPr>
        <w:pStyle w:val="PoliciesText4"/>
      </w:pPr>
      <w:r>
        <w:t>l</w:t>
      </w:r>
      <w:r w:rsidR="008B2EA9" w:rsidRPr="002D0256">
        <w:t>iaison with Care Quality Commission to share intelligence and outcomes from assurance visits and submissions</w:t>
      </w:r>
      <w:r>
        <w:t>; and</w:t>
      </w:r>
    </w:p>
    <w:p w14:paraId="16C2DFCE" w14:textId="189F11C9" w:rsidR="008B2EA9" w:rsidRPr="002D0256" w:rsidRDefault="00B850FD" w:rsidP="00B850FD">
      <w:pPr>
        <w:pStyle w:val="PoliciesText4"/>
      </w:pPr>
      <w:r>
        <w:t>l</w:t>
      </w:r>
      <w:r w:rsidR="008B2EA9" w:rsidRPr="002D0256">
        <w:t>iaison with key stakeholders including Police and Designated Leads.</w:t>
      </w:r>
    </w:p>
    <w:p w14:paraId="52AC2184" w14:textId="705D725B" w:rsidR="00EF03F8" w:rsidRPr="00EF03F8" w:rsidRDefault="00EF03F8" w:rsidP="004B0A95">
      <w:pPr>
        <w:pStyle w:val="PoliciesText2"/>
        <w:keepNext/>
        <w:rPr>
          <w:b/>
          <w:bCs/>
        </w:rPr>
      </w:pPr>
      <w:r w:rsidRPr="00EF03F8">
        <w:rPr>
          <w:b/>
          <w:bCs/>
        </w:rPr>
        <w:t>Human Trafficking</w:t>
      </w:r>
    </w:p>
    <w:p w14:paraId="308EB14D" w14:textId="77777777" w:rsidR="00EF03F8" w:rsidRDefault="00EF03F8" w:rsidP="00EF03F8">
      <w:pPr>
        <w:pStyle w:val="PoliciesHeading3"/>
      </w:pPr>
      <w:r>
        <w:t>Human trafficking is the movement of people by means such as force, fraud, coercion or deception, with the aim of exploiting them. It is a form of modern slavery and a crime. Trafficking involves the transportation of people in order to exploit them by the use of force, violence, deception, intimidation or coercion. It does not always involve international transportation and can be transportation just within the UK. This exploitation includes commercial, sexual and bonded labour. Trafficked people have little choice in what happens to them and often suffer abuse due to violence and threats made against them or their families. In effect, they become commodities owned by traffickers, used for profit. The National Referral Mechanism is a framework for identifying victims of human trafficking and ensuring they receive appropriate care.</w:t>
      </w:r>
    </w:p>
    <w:p w14:paraId="50BC864F" w14:textId="77777777" w:rsidR="00EF03F8" w:rsidRDefault="00EF03F8" w:rsidP="00EF03F8">
      <w:pPr>
        <w:pStyle w:val="PoliciesHeading3"/>
      </w:pPr>
      <w:r>
        <w:t>Professionals are advised to refer to the DDSCP procedures for further advice and guidance on human trafficking see guidance on Safeguarding Children and Young People who may have been victims of Modern Slavery (human trafficking).</w:t>
      </w:r>
    </w:p>
    <w:p w14:paraId="17704442" w14:textId="2C72F20C" w:rsidR="00EF03F8" w:rsidRPr="00EF03F8" w:rsidRDefault="00EF03F8" w:rsidP="004B0A95">
      <w:pPr>
        <w:pStyle w:val="PoliciesHeading3"/>
        <w:keepNext/>
        <w:ind w:left="851" w:hanging="851"/>
        <w:rPr>
          <w:u w:val="single"/>
        </w:rPr>
      </w:pPr>
      <w:r w:rsidRPr="00EF03F8">
        <w:rPr>
          <w:u w:val="single"/>
        </w:rPr>
        <w:t>Resources</w:t>
      </w:r>
    </w:p>
    <w:p w14:paraId="48F74FA6" w14:textId="43A676A3" w:rsidR="00EF03F8" w:rsidRDefault="00EF03F8" w:rsidP="004B0A95">
      <w:pPr>
        <w:ind w:left="851"/>
      </w:pPr>
      <w:r>
        <w:t>The NSPCC has a</w:t>
      </w:r>
      <w:r w:rsidR="00B850FD">
        <w:t xml:space="preserve"> child trafficking advice centre </w:t>
      </w:r>
      <w:r>
        <w:t xml:space="preserve">for staff who work with children or young people who may have been trafficked into the UK, contact this specialist service for information and advice. Call 0808 800 5000 or email </w:t>
      </w:r>
      <w:hyperlink r:id="rId27" w:history="1">
        <w:r w:rsidRPr="00E06A32">
          <w:rPr>
            <w:rStyle w:val="Hyperlink"/>
          </w:rPr>
          <w:t>help@nspcc.org.uk</w:t>
        </w:r>
      </w:hyperlink>
      <w:r>
        <w:t xml:space="preserve"> for more information. </w:t>
      </w:r>
    </w:p>
    <w:p w14:paraId="61A698D4" w14:textId="21DA19DE" w:rsidR="00EF03F8" w:rsidRPr="00EF03F8" w:rsidRDefault="00EF03F8" w:rsidP="004B0A95">
      <w:pPr>
        <w:pStyle w:val="PoliciesText2"/>
        <w:keepNext/>
        <w:rPr>
          <w:b/>
          <w:bCs/>
        </w:rPr>
      </w:pPr>
      <w:r w:rsidRPr="00EF03F8">
        <w:rPr>
          <w:b/>
          <w:bCs/>
        </w:rPr>
        <w:t xml:space="preserve">Female Genital Mutilation </w:t>
      </w:r>
    </w:p>
    <w:p w14:paraId="12C7C3C9" w14:textId="77777777" w:rsidR="00EF03F8" w:rsidRDefault="00EF03F8" w:rsidP="00EF03F8">
      <w:pPr>
        <w:pStyle w:val="PoliciesHeading3"/>
      </w:pPr>
      <w:r>
        <w:t>Female Genital Mutilation (FGM) comprises of all procedures involving partial or total removal of the external female genital organs or any other injury to the female genital organs for non-medical reasons. FGM is most often carried out on young girls aged between infancy and 15 years old. It is often referred to as 'cutting', 'female circumcision', 'initiation', 'Sunna' and 'infibulation'.</w:t>
      </w:r>
    </w:p>
    <w:p w14:paraId="774F2627" w14:textId="77777777" w:rsidR="00EF03F8" w:rsidRDefault="00EF03F8" w:rsidP="00EF03F8">
      <w:pPr>
        <w:pStyle w:val="PoliciesHeading3"/>
      </w:pPr>
      <w:r>
        <w:t>From the 31</w:t>
      </w:r>
      <w:r w:rsidRPr="00EF03F8">
        <w:rPr>
          <w:vertAlign w:val="superscript"/>
        </w:rPr>
        <w:t>st</w:t>
      </w:r>
      <w:r>
        <w:t xml:space="preserve"> October 2015, regulated professionals in health and social care and teachers in England and Wales have a duty to report 'known' cases of FGM </w:t>
      </w:r>
      <w:r>
        <w:lastRenderedPageBreak/>
        <w:t>(Female Genital Mutilation) in under 18s to the Police. Professionals who initially identify FGM must call 101 (police) to report.</w:t>
      </w:r>
    </w:p>
    <w:p w14:paraId="3E4CC33F" w14:textId="77777777" w:rsidR="00EF03F8" w:rsidRDefault="00EF03F8" w:rsidP="00EF03F8">
      <w:pPr>
        <w:pStyle w:val="PoliciesHeading3"/>
      </w:pPr>
      <w:r>
        <w:t>If you are worried about a girl under 18 who is either at risk of FGM or who you suspect may have had FGM, you should share this information immediately with Children's Social Care or the Police. Where a child appears to be in immediate danger of mutilation, Children’s Social Care and the Police will urgently consider the need for a Female Genital Mutilation Protection Order, an Emergency Protection Order or a Prohibited Steps Order. Practitioners should make it clear to the family that they will be breaking the law if they arrange for the child to have the procedure.</w:t>
      </w:r>
    </w:p>
    <w:p w14:paraId="5CCD116D" w14:textId="67E818F2" w:rsidR="00EF03F8" w:rsidRDefault="00EF03F8" w:rsidP="00EF03F8">
      <w:pPr>
        <w:pStyle w:val="PoliciesHeading3"/>
      </w:pPr>
      <w:r>
        <w:t xml:space="preserve">Professionals are advised to refer to the </w:t>
      </w:r>
      <w:hyperlink r:id="rId28" w:history="1">
        <w:r w:rsidR="00B850FD" w:rsidRPr="006A49C5">
          <w:rPr>
            <w:rStyle w:val="Hyperlink"/>
          </w:rPr>
          <w:t>Derby and Derbyshire Safeguarding Policies and Procedures</w:t>
        </w:r>
      </w:hyperlink>
      <w:r>
        <w:t xml:space="preserve"> for </w:t>
      </w:r>
      <w:r w:rsidRPr="00B850FD">
        <w:t>FGM guidance</w:t>
      </w:r>
      <w:r>
        <w:t xml:space="preserve"> and advice.</w:t>
      </w:r>
    </w:p>
    <w:p w14:paraId="47667D23" w14:textId="457A452F" w:rsidR="00EF03F8" w:rsidRPr="00EF03F8" w:rsidRDefault="00EF03F8" w:rsidP="004B0A95">
      <w:pPr>
        <w:pStyle w:val="PoliciesHeading3"/>
        <w:keepNext/>
        <w:rPr>
          <w:u w:val="single"/>
        </w:rPr>
      </w:pPr>
      <w:r w:rsidRPr="00EF03F8">
        <w:rPr>
          <w:u w:val="single"/>
        </w:rPr>
        <w:t>Assessment Tools and Resources</w:t>
      </w:r>
    </w:p>
    <w:p w14:paraId="71961ABD" w14:textId="09201A8A" w:rsidR="00EF03F8" w:rsidRPr="00EF03F8" w:rsidRDefault="00AB0BD6" w:rsidP="00EF03F8">
      <w:pPr>
        <w:pStyle w:val="PoliciesText4"/>
      </w:pPr>
      <w:hyperlink r:id="rId29" w:history="1">
        <w:r w:rsidR="00EF03F8" w:rsidRPr="00EF03F8">
          <w:rPr>
            <w:rStyle w:val="Hyperlink"/>
          </w:rPr>
          <w:t>FGM resource pack</w:t>
        </w:r>
      </w:hyperlink>
      <w:r w:rsidR="00B850FD">
        <w:rPr>
          <w:rStyle w:val="Hyperlink"/>
        </w:rPr>
        <w:t xml:space="preserve"> (updated 2023)</w:t>
      </w:r>
    </w:p>
    <w:p w14:paraId="0112E7EA" w14:textId="5ACA4C90" w:rsidR="00EF03F8" w:rsidRPr="00EF03F8" w:rsidRDefault="00EF03F8" w:rsidP="00EF03F8">
      <w:pPr>
        <w:pStyle w:val="PoliciesText4"/>
      </w:pPr>
      <w:r w:rsidRPr="00EF03F8">
        <w:t xml:space="preserve">The NSPCC has a 24 hour helpline to provide advice and support to victims of FGM </w:t>
      </w:r>
      <w:r>
        <w:t>–</w:t>
      </w:r>
      <w:r w:rsidRPr="00EF03F8">
        <w:t xml:space="preserve"> call the helpline on 0800 028 3550 or email </w:t>
      </w:r>
      <w:hyperlink r:id="rId30" w:history="1">
        <w:r w:rsidRPr="00E06A32">
          <w:rPr>
            <w:rStyle w:val="Hyperlink"/>
          </w:rPr>
          <w:t>fgmhelp@nspcc.org.uk</w:t>
        </w:r>
      </w:hyperlink>
      <w:r>
        <w:t xml:space="preserve"> </w:t>
      </w:r>
    </w:p>
    <w:p w14:paraId="4D57BE8B" w14:textId="36AF5647" w:rsidR="00EF03F8" w:rsidRPr="007223A4" w:rsidRDefault="00AB0BD6" w:rsidP="00EF03F8">
      <w:pPr>
        <w:pStyle w:val="PoliciesText4"/>
      </w:pPr>
      <w:hyperlink r:id="rId31" w:anchor="fgm-statutory-multi-agency-guidance" w:history="1">
        <w:r w:rsidR="00B5611C" w:rsidRPr="00B5611C">
          <w:rPr>
            <w:rStyle w:val="Hyperlink"/>
          </w:rPr>
          <w:t>Multi-agency statutory guidance on female genital mutilation 2016</w:t>
        </w:r>
      </w:hyperlink>
      <w:r w:rsidR="009C6420">
        <w:rPr>
          <w:rStyle w:val="Hyperlink"/>
        </w:rPr>
        <w:t xml:space="preserve"> </w:t>
      </w:r>
      <w:r w:rsidR="009C6420" w:rsidRPr="009C6420">
        <w:t>(updated 2023)</w:t>
      </w:r>
    </w:p>
    <w:p w14:paraId="65D34DFD" w14:textId="4D21F19C" w:rsidR="00EF03F8" w:rsidRPr="00EF03F8" w:rsidRDefault="00EF03F8" w:rsidP="004B0A95">
      <w:pPr>
        <w:pStyle w:val="PoliciesText2"/>
        <w:keepNext/>
        <w:rPr>
          <w:b/>
          <w:bCs/>
        </w:rPr>
      </w:pPr>
      <w:r w:rsidRPr="00EF03F8">
        <w:rPr>
          <w:b/>
          <w:bCs/>
        </w:rPr>
        <w:t>Safeguarding Children and Young People against Radicalisation and Extremism</w:t>
      </w:r>
    </w:p>
    <w:p w14:paraId="7663D95E" w14:textId="2FA6C659" w:rsidR="00EF03F8" w:rsidRDefault="00EF03F8" w:rsidP="00552A9B">
      <w:pPr>
        <w:pStyle w:val="PoliciesHeading3"/>
      </w:pPr>
      <w:r>
        <w:t xml:space="preserve">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our society. Extremism is defined in the </w:t>
      </w:r>
      <w:hyperlink r:id="rId32" w:history="1">
        <w:r w:rsidRPr="00552A9B">
          <w:rPr>
            <w:rStyle w:val="Hyperlink"/>
          </w:rPr>
          <w:t>Counter Extremism Strategy (2015)</w:t>
        </w:r>
      </w:hyperlink>
      <w:r>
        <w:t xml:space="preserve"> as the vocal or active opposition to our fundamental values, including the rule of law, individual liberty and the mutual respect and tolerance of different faiths and beliefs. </w:t>
      </w:r>
    </w:p>
    <w:p w14:paraId="6F96F204" w14:textId="77777777" w:rsidR="00EF03F8" w:rsidRDefault="00EF03F8" w:rsidP="004B0A95">
      <w:pPr>
        <w:pStyle w:val="PoliciesHeading3"/>
        <w:keepNext/>
      </w:pPr>
      <w:r>
        <w:t>Prevent is one part of the United Kingdom's counter-terrorism strategy (CONTEST) and aims to stop people from being exposed to extreme ideologies and becoming radicalised. The CONTEST strategy is divided up into four priority objectives:</w:t>
      </w:r>
    </w:p>
    <w:p w14:paraId="0CCF81DC" w14:textId="4728A2A2" w:rsidR="00EF03F8" w:rsidRDefault="00EF03F8" w:rsidP="00552A9B">
      <w:pPr>
        <w:pStyle w:val="PoliciesText4"/>
      </w:pPr>
      <w:r w:rsidRPr="00552A9B">
        <w:rPr>
          <w:b/>
          <w:bCs/>
        </w:rPr>
        <w:t>Pursue</w:t>
      </w:r>
      <w:r>
        <w:t xml:space="preserve"> </w:t>
      </w:r>
      <w:r w:rsidR="00552A9B">
        <w:t>–</w:t>
      </w:r>
      <w:r>
        <w:t xml:space="preserve"> stop terrorist attacks</w:t>
      </w:r>
    </w:p>
    <w:p w14:paraId="44B6E646" w14:textId="3666AFAA" w:rsidR="00EF03F8" w:rsidRDefault="00EF03F8" w:rsidP="00552A9B">
      <w:pPr>
        <w:pStyle w:val="PoliciesText4"/>
      </w:pPr>
      <w:r w:rsidRPr="00552A9B">
        <w:rPr>
          <w:b/>
          <w:bCs/>
        </w:rPr>
        <w:t>Prepare</w:t>
      </w:r>
      <w:r>
        <w:t xml:space="preserve"> </w:t>
      </w:r>
      <w:r w:rsidR="00552A9B">
        <w:t>–</w:t>
      </w:r>
      <w:r>
        <w:t xml:space="preserve"> where we cannot stop an attack, mitigate its impact</w:t>
      </w:r>
    </w:p>
    <w:p w14:paraId="00EF8235" w14:textId="3D965FE1" w:rsidR="00EF03F8" w:rsidRDefault="00EF03F8" w:rsidP="00552A9B">
      <w:pPr>
        <w:pStyle w:val="PoliciesText4"/>
      </w:pPr>
      <w:r w:rsidRPr="00552A9B">
        <w:rPr>
          <w:b/>
          <w:bCs/>
        </w:rPr>
        <w:t>Protect</w:t>
      </w:r>
      <w:r>
        <w:t xml:space="preserve"> </w:t>
      </w:r>
      <w:r w:rsidR="00552A9B">
        <w:t>–</w:t>
      </w:r>
      <w:r>
        <w:t xml:space="preserve"> strengthen overall protection against terrorist attacks</w:t>
      </w:r>
    </w:p>
    <w:p w14:paraId="0BCBA2DB" w14:textId="21A82764" w:rsidR="00EF03F8" w:rsidRDefault="00EF03F8" w:rsidP="00552A9B">
      <w:pPr>
        <w:pStyle w:val="PoliciesText4"/>
      </w:pPr>
      <w:r w:rsidRPr="00552A9B">
        <w:rPr>
          <w:b/>
          <w:bCs/>
        </w:rPr>
        <w:t>Prevent</w:t>
      </w:r>
      <w:r>
        <w:t xml:space="preserve"> </w:t>
      </w:r>
      <w:r w:rsidR="00552A9B">
        <w:t>–</w:t>
      </w:r>
      <w:r>
        <w:t xml:space="preserve"> stop people becoming terrorists and supporting violent extremism</w:t>
      </w:r>
    </w:p>
    <w:p w14:paraId="351F1EF1" w14:textId="5CB2947C" w:rsidR="00EF03F8" w:rsidRDefault="00EF03F8" w:rsidP="00552A9B">
      <w:pPr>
        <w:pStyle w:val="PoliciesHeading3"/>
      </w:pPr>
      <w:r>
        <w:t>It is an approach that involves many agencies and communities, to safeguard people who may be at risk of radicalisation</w:t>
      </w:r>
      <w:r w:rsidR="004B0A95">
        <w:t>.</w:t>
      </w:r>
    </w:p>
    <w:p w14:paraId="585AB73C" w14:textId="72F5ECBE" w:rsidR="00552A9B" w:rsidRDefault="00B850FD" w:rsidP="00552A9B">
      <w:pPr>
        <w:pStyle w:val="PoliciesHeading3"/>
      </w:pPr>
      <w:r>
        <w:lastRenderedPageBreak/>
        <w:t xml:space="preserve">Since the publication of the Prevent strategy and </w:t>
      </w:r>
      <w:r w:rsidRPr="00D86BE7">
        <w:t>then the Prevent Duty guidance in 2024, there has been an awareness of the specific need to safeguard children, young people and families from violent extremism. We are aware that there have been attempts to radicalise vulnerable children and young people to develop extreme views including views justifying political, religious, sexist or racist violence, or to steer them into a rigid and narrow ideology that is intolerant of diversity and leaves them vulnerable to future radicalisation. Therefore, it is essential that staff are aware of the action that they need to take if they have concerns</w:t>
      </w:r>
      <w:r w:rsidR="00EF03F8">
        <w:t>.</w:t>
      </w:r>
    </w:p>
    <w:p w14:paraId="4DCED9EC" w14:textId="4BA8A4AB" w:rsidR="00EF03F8" w:rsidRDefault="00EF03F8" w:rsidP="00552A9B">
      <w:pPr>
        <w:pStyle w:val="PoliciesHeading3"/>
      </w:pPr>
      <w:r>
        <w:t xml:space="preserve">Healthcare professionals must be trained to recognise the signs that someone is at risk of radicalisation and they have a duty to find appropriate support through established arrangements i.e. </w:t>
      </w:r>
      <w:r w:rsidR="00B850FD">
        <w:t>Prevent/</w:t>
      </w:r>
      <w:r>
        <w:t xml:space="preserve">Channel </w:t>
      </w:r>
      <w:r w:rsidR="00552A9B">
        <w:t>–</w:t>
      </w:r>
      <w:r>
        <w:t xml:space="preserve"> a multi-agency programme which provides tailored support to people who have been identified as being at risk of being drawn into terrorism. Prevent operates in the pre criminal space before any criminal activity has taken place.</w:t>
      </w:r>
    </w:p>
    <w:p w14:paraId="5BEEAC4C" w14:textId="77777777" w:rsidR="00552A9B" w:rsidRPr="00E95273" w:rsidRDefault="00552A9B" w:rsidP="00E95273">
      <w:pPr>
        <w:ind w:left="1134"/>
        <w:rPr>
          <w:b/>
          <w:bCs/>
        </w:rPr>
      </w:pPr>
      <w:r w:rsidRPr="00E95273">
        <w:rPr>
          <w:b/>
          <w:bCs/>
        </w:rPr>
        <w:t>Keeping children safe from these risks is a safeguarding matter and should be approached in the same way as safeguarding children from other risks. Children should be protected from messages of extremism.</w:t>
      </w:r>
    </w:p>
    <w:p w14:paraId="6E54CDAE" w14:textId="0BD038D7" w:rsidR="00552A9B" w:rsidRDefault="00552A9B" w:rsidP="00E95273">
      <w:pPr>
        <w:pStyle w:val="PoliciesHeading3"/>
      </w:pPr>
      <w:r>
        <w:t xml:space="preserve">Professionals are advised to refer to the </w:t>
      </w:r>
      <w:hyperlink r:id="rId33" w:history="1">
        <w:r w:rsidR="00B850FD" w:rsidRPr="006A49C5">
          <w:rPr>
            <w:rStyle w:val="Hyperlink"/>
          </w:rPr>
          <w:t>Derby and Derbyshire Safeguarding Policies and Procedures</w:t>
        </w:r>
      </w:hyperlink>
      <w:r>
        <w:t xml:space="preserve"> for further advice and guidance on </w:t>
      </w:r>
      <w:hyperlink r:id="rId34" w:history="1">
        <w:r w:rsidRPr="00B850FD">
          <w:t>safeguarding children and young people against radicalisation and extremism</w:t>
        </w:r>
      </w:hyperlink>
      <w:r w:rsidR="00E95273">
        <w:t>.</w:t>
      </w:r>
    </w:p>
    <w:p w14:paraId="70C73604" w14:textId="25673CF5" w:rsidR="00552A9B" w:rsidRDefault="00E95273" w:rsidP="00E95273">
      <w:pPr>
        <w:pStyle w:val="PoliciesHeading1"/>
      </w:pPr>
      <w:bookmarkStart w:id="12" w:name="_Toc184980726"/>
      <w:r>
        <w:t>Child Centred Approach</w:t>
      </w:r>
      <w:bookmarkEnd w:id="12"/>
    </w:p>
    <w:p w14:paraId="5A6AB880" w14:textId="6652C368" w:rsidR="00552A9B" w:rsidRDefault="00552A9B" w:rsidP="00E95273">
      <w:pPr>
        <w:pStyle w:val="PoliciesText2"/>
      </w:pPr>
      <w:r>
        <w:t>Effective safeguarding systems are child centred. Failings in safeguarding systems are too often the result of losing sight of the needs and views of the children within them, or placing the interests of adults ahead of the needs of children.</w:t>
      </w:r>
    </w:p>
    <w:p w14:paraId="4B34FF6F" w14:textId="6EA66FD4" w:rsidR="00552A9B" w:rsidRDefault="00552A9B" w:rsidP="004B0A95">
      <w:pPr>
        <w:pStyle w:val="PoliciesText2"/>
        <w:keepNext/>
      </w:pPr>
      <w:r>
        <w:t xml:space="preserve">A child centred and co-ordinated approach to safeguarding (Working Together </w:t>
      </w:r>
      <w:r w:rsidR="00B850FD">
        <w:t>to Safeguard Children 2023</w:t>
      </w:r>
      <w:r>
        <w:t>) states the effective safeguarding arrangements in every local area should be underpinned by two key principles:</w:t>
      </w:r>
    </w:p>
    <w:p w14:paraId="3C5F275F" w14:textId="77777777" w:rsidR="00E95273" w:rsidRDefault="00E95273" w:rsidP="00552A9B">
      <w:pPr>
        <w:pStyle w:val="PoliciesText3"/>
      </w:pPr>
      <w:r>
        <w:t>s</w:t>
      </w:r>
      <w:r w:rsidR="00552A9B">
        <w:t>afeguarding is everyone’s responsibility: for services to be effective each professional and organisation should play their full part;</w:t>
      </w:r>
      <w:r>
        <w:t xml:space="preserve"> </w:t>
      </w:r>
      <w:r w:rsidR="00552A9B">
        <w:t>and</w:t>
      </w:r>
    </w:p>
    <w:p w14:paraId="71E49972" w14:textId="29763C8F" w:rsidR="00552A9B" w:rsidRDefault="00E95273" w:rsidP="00552A9B">
      <w:pPr>
        <w:pStyle w:val="PoliciesText3"/>
      </w:pPr>
      <w:r>
        <w:t>a</w:t>
      </w:r>
      <w:r w:rsidR="00552A9B">
        <w:t xml:space="preserve"> child-centred approach: for services to be effective they should be based on a clear understanding of the needs and views of children.</w:t>
      </w:r>
    </w:p>
    <w:p w14:paraId="69DF98DB" w14:textId="2E35078F" w:rsidR="00552A9B" w:rsidRPr="004B0A95" w:rsidRDefault="00552A9B" w:rsidP="004B0A95">
      <w:pPr>
        <w:pStyle w:val="PoliciesText2"/>
        <w:keepNext/>
      </w:pPr>
      <w:r w:rsidRPr="004B0A95">
        <w:t>Children have said that they need:</w:t>
      </w:r>
    </w:p>
    <w:p w14:paraId="4248637F" w14:textId="07621FCB" w:rsidR="00E95273" w:rsidRDefault="00E95273" w:rsidP="00552A9B">
      <w:pPr>
        <w:pStyle w:val="PoliciesText3"/>
      </w:pPr>
      <w:r w:rsidRPr="00E95273">
        <w:rPr>
          <w:u w:val="single"/>
        </w:rPr>
        <w:t>v</w:t>
      </w:r>
      <w:r w:rsidR="00552A9B" w:rsidRPr="00E95273">
        <w:rPr>
          <w:u w:val="single"/>
        </w:rPr>
        <w:t>igilance</w:t>
      </w:r>
      <w:r w:rsidR="00552A9B" w:rsidRPr="00E95273">
        <w:t>:</w:t>
      </w:r>
      <w:r w:rsidR="00552A9B">
        <w:t xml:space="preserve"> to have adults notice when things are troubling them</w:t>
      </w:r>
      <w:r>
        <w:t>;</w:t>
      </w:r>
    </w:p>
    <w:p w14:paraId="51337180" w14:textId="77777777" w:rsidR="00E95273" w:rsidRPr="00E95273" w:rsidRDefault="00E95273" w:rsidP="00552A9B">
      <w:pPr>
        <w:pStyle w:val="PoliciesText3"/>
        <w:rPr>
          <w:u w:val="single"/>
        </w:rPr>
      </w:pPr>
      <w:r w:rsidRPr="00E95273">
        <w:rPr>
          <w:u w:val="single"/>
        </w:rPr>
        <w:t>u</w:t>
      </w:r>
      <w:r w:rsidR="00552A9B" w:rsidRPr="00E95273">
        <w:rPr>
          <w:u w:val="single"/>
        </w:rPr>
        <w:t>nderstanding and action</w:t>
      </w:r>
      <w:r w:rsidR="00552A9B" w:rsidRPr="00E95273">
        <w:t>:</w:t>
      </w:r>
      <w:r w:rsidR="00552A9B" w:rsidRPr="00E95273">
        <w:rPr>
          <w:u w:val="single"/>
        </w:rPr>
        <w:t xml:space="preserve"> </w:t>
      </w:r>
    </w:p>
    <w:p w14:paraId="73B6BEC7" w14:textId="77777777" w:rsidR="00E95273" w:rsidRDefault="00552A9B" w:rsidP="00E95273">
      <w:pPr>
        <w:pStyle w:val="PoliciesText4"/>
      </w:pPr>
      <w:r>
        <w:t xml:space="preserve">to understand what is happening; </w:t>
      </w:r>
    </w:p>
    <w:p w14:paraId="58FD9017" w14:textId="77777777" w:rsidR="00E95273" w:rsidRDefault="00552A9B" w:rsidP="00E95273">
      <w:pPr>
        <w:pStyle w:val="PoliciesText4"/>
      </w:pPr>
      <w:r>
        <w:t xml:space="preserve">to be heard and understood; and </w:t>
      </w:r>
    </w:p>
    <w:p w14:paraId="621FE095" w14:textId="44C1C709" w:rsidR="00552A9B" w:rsidRDefault="00552A9B" w:rsidP="00E95273">
      <w:pPr>
        <w:pStyle w:val="PoliciesText4"/>
      </w:pPr>
      <w:r>
        <w:t>to have that understanding acted upon</w:t>
      </w:r>
      <w:r w:rsidR="00E95273">
        <w:t>;</w:t>
      </w:r>
    </w:p>
    <w:p w14:paraId="1972D54C" w14:textId="77777777" w:rsidR="00E95273" w:rsidRDefault="00E95273" w:rsidP="00552A9B">
      <w:pPr>
        <w:pStyle w:val="PoliciesText3"/>
      </w:pPr>
      <w:r w:rsidRPr="00E95273">
        <w:rPr>
          <w:u w:val="single"/>
        </w:rPr>
        <w:lastRenderedPageBreak/>
        <w:t>s</w:t>
      </w:r>
      <w:r w:rsidR="00552A9B" w:rsidRPr="00E95273">
        <w:rPr>
          <w:u w:val="single"/>
        </w:rPr>
        <w:t>tability</w:t>
      </w:r>
      <w:r w:rsidR="00552A9B">
        <w:t>: to be able to develop an on-going stable relationship of trust with those helping them</w:t>
      </w:r>
      <w:r>
        <w:t>;</w:t>
      </w:r>
    </w:p>
    <w:p w14:paraId="18FA4D28" w14:textId="77777777" w:rsidR="00E95273" w:rsidRDefault="00E95273" w:rsidP="00552A9B">
      <w:pPr>
        <w:pStyle w:val="PoliciesText3"/>
      </w:pPr>
      <w:r w:rsidRPr="00E95273">
        <w:rPr>
          <w:u w:val="single"/>
        </w:rPr>
        <w:t>r</w:t>
      </w:r>
      <w:r w:rsidR="00552A9B" w:rsidRPr="00E95273">
        <w:rPr>
          <w:u w:val="single"/>
        </w:rPr>
        <w:t>espect</w:t>
      </w:r>
      <w:r w:rsidR="00552A9B">
        <w:t>: to be treated with the expectation that they are competent rather than not</w:t>
      </w:r>
      <w:r>
        <w:t>;</w:t>
      </w:r>
    </w:p>
    <w:p w14:paraId="4ED09C9F" w14:textId="77777777" w:rsidR="00E95273" w:rsidRDefault="00E95273" w:rsidP="00552A9B">
      <w:pPr>
        <w:pStyle w:val="PoliciesText3"/>
      </w:pPr>
      <w:r>
        <w:t>i</w:t>
      </w:r>
      <w:r w:rsidR="00552A9B" w:rsidRPr="00E95273">
        <w:rPr>
          <w:u w:val="single"/>
        </w:rPr>
        <w:t>nformation and engagement</w:t>
      </w:r>
      <w:r w:rsidR="00552A9B">
        <w:t>: to be informed about and involved in procedures, decisions, concerns and plans</w:t>
      </w:r>
      <w:r>
        <w:t>;</w:t>
      </w:r>
    </w:p>
    <w:p w14:paraId="4A36471A" w14:textId="77777777" w:rsidR="00E95273" w:rsidRDefault="00E95273" w:rsidP="00552A9B">
      <w:pPr>
        <w:pStyle w:val="PoliciesText3"/>
      </w:pPr>
      <w:r w:rsidRPr="00E95273">
        <w:rPr>
          <w:u w:val="single"/>
        </w:rPr>
        <w:t>e</w:t>
      </w:r>
      <w:r w:rsidR="00552A9B" w:rsidRPr="00E95273">
        <w:rPr>
          <w:u w:val="single"/>
        </w:rPr>
        <w:t>xplanation</w:t>
      </w:r>
      <w:r w:rsidR="00552A9B">
        <w:t>: to be informed of the outcome of assessments and decisions and reasons when their views have not met with a positive response</w:t>
      </w:r>
      <w:r>
        <w:t>;</w:t>
      </w:r>
    </w:p>
    <w:p w14:paraId="3FCAFCD8" w14:textId="77777777" w:rsidR="00E95273" w:rsidRDefault="00E95273" w:rsidP="00552A9B">
      <w:pPr>
        <w:pStyle w:val="PoliciesText3"/>
      </w:pPr>
      <w:r w:rsidRPr="00E95273">
        <w:rPr>
          <w:u w:val="single"/>
        </w:rPr>
        <w:t>s</w:t>
      </w:r>
      <w:r w:rsidR="00552A9B" w:rsidRPr="00E95273">
        <w:rPr>
          <w:u w:val="single"/>
        </w:rPr>
        <w:t>upport</w:t>
      </w:r>
      <w:r w:rsidR="00552A9B">
        <w:t>: to be provided with support in their own right as well as a member of their family</w:t>
      </w:r>
      <w:r>
        <w:t>; and</w:t>
      </w:r>
    </w:p>
    <w:p w14:paraId="36B6FD8E" w14:textId="6952B459" w:rsidR="00552A9B" w:rsidRDefault="00E95273" w:rsidP="00552A9B">
      <w:pPr>
        <w:pStyle w:val="PoliciesText3"/>
      </w:pPr>
      <w:r w:rsidRPr="00E95273">
        <w:rPr>
          <w:u w:val="single"/>
        </w:rPr>
        <w:t>a</w:t>
      </w:r>
      <w:r w:rsidR="00552A9B" w:rsidRPr="00E95273">
        <w:rPr>
          <w:u w:val="single"/>
        </w:rPr>
        <w:t>dvocacy</w:t>
      </w:r>
      <w:r w:rsidR="00552A9B">
        <w:t>: to be provided with advocacy to assist them in putting forward their views</w:t>
      </w:r>
      <w:r>
        <w:t>.</w:t>
      </w:r>
    </w:p>
    <w:p w14:paraId="1C57A625" w14:textId="02BC1FC1" w:rsidR="00B850FD" w:rsidRDefault="00B850FD" w:rsidP="00B850FD">
      <w:pPr>
        <w:pStyle w:val="PoliciesText2"/>
      </w:pPr>
      <w:r w:rsidRPr="00D86BE7">
        <w:t>Anyone working with children should see and speak to the child, listen to what they say, observe their behaviour, take their views seriously and work with them and their families and the people who know them well when deciding how to support their needs. In addition to practitioners shaping support around the needs of individual children, local organisations and agencies should have a clear understanding of the collective needs of children locally when commissioning effective services.</w:t>
      </w:r>
    </w:p>
    <w:p w14:paraId="30F610B0" w14:textId="6AEAEA87" w:rsidR="00B850FD" w:rsidRDefault="00B850FD" w:rsidP="00B850FD">
      <w:pPr>
        <w:pStyle w:val="PoliciesText2"/>
      </w:pPr>
      <w:r w:rsidRPr="00D86BE7">
        <w:t xml:space="preserve">As part of that, ICBs are required to have executive lead roles for children, children with SEND and for safeguarding (these could be individual roles or combined as part of one role). It is expected that these executive leads will work with key partners across public health, social care, justice, and education to ensure the interests of those groups are met, including appropriate resources are allocated for the provision of services and maintaining an overview of the quality of services. As part of that process, the Director of Public Health, informed by the relevant ICB Executive Leads, should ensure that the needs of children are a key part of the Joint Strategic Needs Assessment (JSNA) developed by the Health and Wellbeing Board. Safeguarding partners should use this assessment to help them understand the prevalence and contexts of need, including specific needs relating to disabled children and those relating to abuse, neglect and exploitation, which in turn should help shape service </w:t>
      </w:r>
      <w:r>
        <w:rPr>
          <w:b/>
          <w:bCs/>
        </w:rPr>
        <w:t>Ref</w:t>
      </w:r>
      <w:r w:rsidRPr="00D86BE7">
        <w:rPr>
          <w:b/>
          <w:bCs/>
        </w:rPr>
        <w:t xml:space="preserve">: </w:t>
      </w:r>
      <w:r>
        <w:rPr>
          <w:b/>
          <w:bCs/>
        </w:rPr>
        <w:t>W</w:t>
      </w:r>
      <w:r w:rsidRPr="00D86BE7">
        <w:rPr>
          <w:b/>
          <w:bCs/>
        </w:rPr>
        <w:t xml:space="preserve">orking together to </w:t>
      </w:r>
      <w:r>
        <w:rPr>
          <w:b/>
          <w:bCs/>
        </w:rPr>
        <w:t>s</w:t>
      </w:r>
      <w:r w:rsidRPr="00D86BE7">
        <w:rPr>
          <w:b/>
          <w:bCs/>
        </w:rPr>
        <w:t xml:space="preserve">afeguard children </w:t>
      </w:r>
      <w:r>
        <w:rPr>
          <w:b/>
          <w:bCs/>
        </w:rPr>
        <w:t>(</w:t>
      </w:r>
      <w:r w:rsidRPr="00D86BE7">
        <w:rPr>
          <w:b/>
          <w:bCs/>
        </w:rPr>
        <w:t>2023</w:t>
      </w:r>
      <w:r>
        <w:rPr>
          <w:b/>
          <w:bCs/>
        </w:rPr>
        <w:t>)</w:t>
      </w:r>
      <w:r w:rsidRPr="00D86BE7">
        <w:rPr>
          <w:b/>
          <w:bCs/>
        </w:rPr>
        <w:t>.</w:t>
      </w:r>
    </w:p>
    <w:p w14:paraId="2529F2C0" w14:textId="3D2F8323" w:rsidR="00552A9B" w:rsidRDefault="00E95273" w:rsidP="00E95273">
      <w:pPr>
        <w:pStyle w:val="PoliciesHeading1"/>
      </w:pPr>
      <w:bookmarkStart w:id="13" w:name="_Toc184980727"/>
      <w:r>
        <w:t>Private Fostering</w:t>
      </w:r>
      <w:bookmarkEnd w:id="13"/>
    </w:p>
    <w:p w14:paraId="4F9B3568" w14:textId="77777777" w:rsidR="00E95273" w:rsidRDefault="00552A9B" w:rsidP="00552A9B">
      <w:pPr>
        <w:pStyle w:val="PoliciesText2"/>
      </w:pPr>
      <w:r>
        <w:t>A private fostering arrangement is essentially one that is made without the involvement of a Local Authority for the care of a child under the age of 16 (under 18 if disabled) by someone other than a parent or close relative for 28 days or more.</w:t>
      </w:r>
    </w:p>
    <w:p w14:paraId="6F6ED415" w14:textId="0A35DE3B" w:rsidR="00552A9B" w:rsidRDefault="00552A9B" w:rsidP="004B0A95">
      <w:pPr>
        <w:pStyle w:val="PoliciesText2"/>
        <w:keepNext/>
      </w:pPr>
      <w:r>
        <w:t>Privately fostered children are a diverse and sometimes vulnerable group which includes:</w:t>
      </w:r>
    </w:p>
    <w:p w14:paraId="73D4BC86" w14:textId="77777777" w:rsidR="00E95273" w:rsidRDefault="00E95273" w:rsidP="00552A9B">
      <w:pPr>
        <w:pStyle w:val="PoliciesText3"/>
      </w:pPr>
      <w:r>
        <w:t>c</w:t>
      </w:r>
      <w:r w:rsidR="00552A9B">
        <w:t>hildren sent from abroad to stay with another family, usually to improve their educational opportunities;</w:t>
      </w:r>
    </w:p>
    <w:p w14:paraId="785C017F" w14:textId="77777777" w:rsidR="00E95273" w:rsidRDefault="00E95273" w:rsidP="00552A9B">
      <w:pPr>
        <w:pStyle w:val="PoliciesText3"/>
      </w:pPr>
      <w:r>
        <w:t>a</w:t>
      </w:r>
      <w:r w:rsidR="00552A9B">
        <w:t>sylum-seeking and refugee children;</w:t>
      </w:r>
    </w:p>
    <w:p w14:paraId="4782731B" w14:textId="77777777" w:rsidR="00E95273" w:rsidRDefault="00E95273" w:rsidP="00552A9B">
      <w:pPr>
        <w:pStyle w:val="PoliciesText3"/>
      </w:pPr>
      <w:r>
        <w:lastRenderedPageBreak/>
        <w:t>t</w:t>
      </w:r>
      <w:r w:rsidR="00552A9B">
        <w:t>eenagers who, having broken ties with their parents, are staying in short–term arrangements with friends or other non-relatives;</w:t>
      </w:r>
    </w:p>
    <w:p w14:paraId="14F12974" w14:textId="77777777" w:rsidR="00E95273" w:rsidRDefault="00E95273" w:rsidP="00552A9B">
      <w:pPr>
        <w:pStyle w:val="PoliciesText3"/>
      </w:pPr>
      <w:r>
        <w:t>c</w:t>
      </w:r>
      <w:r w:rsidR="00552A9B">
        <w:t>hildren who stay with another family whilst their parents are in hospital, prison or serving overseas in the armed forces;</w:t>
      </w:r>
    </w:p>
    <w:p w14:paraId="5A1B0E9C" w14:textId="184472B4" w:rsidR="00552A9B" w:rsidRDefault="00E95273" w:rsidP="00552A9B">
      <w:pPr>
        <w:pStyle w:val="PoliciesText3"/>
      </w:pPr>
      <w:r>
        <w:t>l</w:t>
      </w:r>
      <w:r w:rsidR="00552A9B">
        <w:t>anguage students living with host families.</w:t>
      </w:r>
    </w:p>
    <w:p w14:paraId="04370F38" w14:textId="77777777" w:rsidR="00552A9B" w:rsidRDefault="00552A9B" w:rsidP="00E95273">
      <w:pPr>
        <w:pStyle w:val="PoliciesText2"/>
      </w:pPr>
      <w:r>
        <w:t>Under the Children Act (1989), private foster carers and those with parental responsibility are required to notify the local authority of their intention to privately foster or to have a child privately fostered, or where a child is privately fostered in an emergency.</w:t>
      </w:r>
    </w:p>
    <w:p w14:paraId="3B7EB597" w14:textId="79B63E32" w:rsidR="00552A9B" w:rsidRDefault="00552A9B" w:rsidP="00E95273">
      <w:pPr>
        <w:pStyle w:val="PoliciesText2"/>
      </w:pPr>
      <w:r>
        <w:t xml:space="preserve">All health care professionals should notify Children’s Social Care of a private fostering arrangement that comes to their attention, where they are not satisfied that the arrangement has been or will be notified. Please refer to </w:t>
      </w:r>
      <w:r w:rsidR="00B850FD">
        <w:t xml:space="preserve">the </w:t>
      </w:r>
      <w:hyperlink r:id="rId35" w:history="1">
        <w:r w:rsidR="00B850FD" w:rsidRPr="006A49C5">
          <w:rPr>
            <w:rStyle w:val="Hyperlink"/>
          </w:rPr>
          <w:t>Derby and Derbyshire Safeguarding Policies and Procedures</w:t>
        </w:r>
      </w:hyperlink>
      <w:r>
        <w:t xml:space="preserve"> for more guidance and advice regarding </w:t>
      </w:r>
      <w:r w:rsidRPr="00B850FD">
        <w:t>Private Fostering</w:t>
      </w:r>
      <w:r>
        <w:t>.</w:t>
      </w:r>
    </w:p>
    <w:p w14:paraId="04D734C9" w14:textId="277A9995" w:rsidR="00552A9B" w:rsidRDefault="00E95273" w:rsidP="00E95273">
      <w:pPr>
        <w:pStyle w:val="PoliciesHeading1"/>
      </w:pPr>
      <w:bookmarkStart w:id="14" w:name="_Toc184980728"/>
      <w:r>
        <w:t>Looked After Children</w:t>
      </w:r>
      <w:bookmarkEnd w:id="14"/>
    </w:p>
    <w:p w14:paraId="3C535CAC" w14:textId="77777777" w:rsidR="00E95273" w:rsidRDefault="00552A9B" w:rsidP="00552A9B">
      <w:pPr>
        <w:pStyle w:val="PoliciesText2"/>
      </w:pPr>
      <w:r>
        <w:t>This term applies to children currently being looked after and/or accommodated by local authorities, including unaccompanied asylum seeking children and those children where the agency has authority to place the child for adoption.</w:t>
      </w:r>
    </w:p>
    <w:p w14:paraId="7EDEA19D" w14:textId="77777777" w:rsidR="00E95273" w:rsidRDefault="00552A9B" w:rsidP="00552A9B">
      <w:pPr>
        <w:pStyle w:val="PoliciesText2"/>
      </w:pPr>
      <w:r>
        <w:t>Most children become looked after as a result of abuse and neglect. Although they have many of the same health issues as their peers, the extent of these is often greater because of their past experiences. For example, almost half of children in care have a diagnosable mental health disorder and two-thirds have special educational needs. Delays in identifying and meeting their emotional well-being and mental health needs can have far reaching effects on all aspects of their lives, including their chances of reaching their potential and leading happy and healthy lives as adults.</w:t>
      </w:r>
    </w:p>
    <w:p w14:paraId="385DD9F7" w14:textId="77777777" w:rsidR="00E95273" w:rsidRDefault="00552A9B" w:rsidP="00552A9B">
      <w:pPr>
        <w:pStyle w:val="PoliciesText2"/>
      </w:pPr>
      <w:r>
        <w:t>Children living away from home are particularly vulnerable to being abused by adults and peers. Limited and sometimes controlled contact with family and carers may affect a child's ability to disclose what is happening to them. Given that many young people live away from home because of concerns about their home conditions, it is particularly important that their welfare is protected when they are being cared for by another agency or institution.</w:t>
      </w:r>
    </w:p>
    <w:p w14:paraId="75C893D7" w14:textId="77777777" w:rsidR="00E95273" w:rsidRDefault="00552A9B" w:rsidP="004B0A95">
      <w:pPr>
        <w:pStyle w:val="PoliciesText2"/>
        <w:keepNext/>
      </w:pPr>
      <w:r>
        <w:t>The Royal Colleges of Nursing and GPs developed a framework for healthcare staff to understand their role and responsibilities for meeting the needs of looked after children. It sets out the required knowledge, skills, attitudes and values required with the ultimate aim of improving life experiences for some of the most vulnerable children in society. This can be located on the Royal College of Paediatrics and Child Health website:</w:t>
      </w:r>
    </w:p>
    <w:p w14:paraId="7E99B20B" w14:textId="1738244B" w:rsidR="00552A9B" w:rsidRDefault="00AB0BD6" w:rsidP="00E95273">
      <w:pPr>
        <w:pStyle w:val="PoliciesText2"/>
        <w:numPr>
          <w:ilvl w:val="0"/>
          <w:numId w:val="0"/>
        </w:numPr>
        <w:ind w:left="851"/>
      </w:pPr>
      <w:hyperlink r:id="rId36" w:history="1">
        <w:r w:rsidR="009C6420" w:rsidRPr="00E25CB5">
          <w:rPr>
            <w:rStyle w:val="Hyperlink"/>
          </w:rPr>
          <w:t xml:space="preserve">Intercollegiate Document </w:t>
        </w:r>
        <w:r w:rsidR="009C6420">
          <w:rPr>
            <w:rStyle w:val="Hyperlink"/>
          </w:rPr>
          <w:t>–</w:t>
        </w:r>
        <w:r w:rsidR="009C6420" w:rsidRPr="00E25CB5">
          <w:rPr>
            <w:rStyle w:val="Hyperlink"/>
          </w:rPr>
          <w:t xml:space="preserve"> Looked after Children: Knowledge, Skills and Competencies of Health Care staff (2020)</w:t>
        </w:r>
      </w:hyperlink>
    </w:p>
    <w:p w14:paraId="691EE84B" w14:textId="0B48137C" w:rsidR="00552A9B" w:rsidRDefault="00494D15" w:rsidP="00494D15">
      <w:pPr>
        <w:pStyle w:val="PoliciesHeading1"/>
      </w:pPr>
      <w:bookmarkStart w:id="15" w:name="_Toc184980729"/>
      <w:r>
        <w:lastRenderedPageBreak/>
        <w:t>Mental Capacity Act</w:t>
      </w:r>
      <w:bookmarkEnd w:id="15"/>
    </w:p>
    <w:p w14:paraId="6C6A420D" w14:textId="34DCB460" w:rsidR="00494D15" w:rsidRDefault="00552A9B" w:rsidP="00552A9B">
      <w:pPr>
        <w:pStyle w:val="PoliciesText2"/>
      </w:pPr>
      <w:r>
        <w:t xml:space="preserve">The </w:t>
      </w:r>
      <w:hyperlink r:id="rId37" w:history="1">
        <w:r w:rsidRPr="00494D15">
          <w:rPr>
            <w:rStyle w:val="Hyperlink"/>
          </w:rPr>
          <w:t>Mental Capacity Act (MCA) (2005)</w:t>
        </w:r>
      </w:hyperlink>
      <w:r>
        <w:t xml:space="preserve"> sets out who can, and how to, make decisions relating to care and treatment for those who lack capacity to make such decisions. The MCA covers decisions relating to finance, social care, medical care and treatments, research and everyday living decisions, as well as planning for the future. Within the MCA, the term capacity relates to the person’s ability to consent to or refuse care or treatment. The Act provides a two stage test for assessing a person’s capacity and this must be used for each individual decision to be made.</w:t>
      </w:r>
    </w:p>
    <w:p w14:paraId="25702640" w14:textId="77777777" w:rsidR="00494D15" w:rsidRDefault="00552A9B" w:rsidP="00552A9B">
      <w:pPr>
        <w:pStyle w:val="PoliciesText2"/>
      </w:pPr>
      <w:r>
        <w:t>The MCA applies to all over the age of 16 years, with a presumption that all young people (16 and 17 years of age) and adults have the ability to give valid consent to or refuse treatment.</w:t>
      </w:r>
    </w:p>
    <w:p w14:paraId="705CE0A2" w14:textId="37170AA0" w:rsidR="00552A9B" w:rsidRDefault="00494D15" w:rsidP="00552A9B">
      <w:pPr>
        <w:pStyle w:val="PoliciesText2"/>
      </w:pPr>
      <w:r>
        <w:t>The ICB</w:t>
      </w:r>
      <w:r w:rsidR="00552A9B">
        <w:t xml:space="preserve"> expects its commissioned provider services to be compliant with the five statutory principles which provide a framework and guide and inform decision making in respect of people who may lack mental capacity for decision-making in some aspects of their life, including their healthcare. </w:t>
      </w:r>
      <w:r>
        <w:t xml:space="preserve">The ICB </w:t>
      </w:r>
      <w:r w:rsidR="00552A9B">
        <w:t>expects all its commissioned services to understand and always work in line with the MCA 2005.</w:t>
      </w:r>
    </w:p>
    <w:p w14:paraId="36229B11" w14:textId="04DCFABD" w:rsidR="00552A9B" w:rsidRDefault="00494D15" w:rsidP="00494D15">
      <w:pPr>
        <w:pStyle w:val="PoliciesHeading1"/>
      </w:pPr>
      <w:bookmarkStart w:id="16" w:name="_Toc184980730"/>
      <w:r>
        <w:t>Lampard</w:t>
      </w:r>
      <w:bookmarkEnd w:id="16"/>
    </w:p>
    <w:p w14:paraId="69D1BE3A" w14:textId="2778C87E" w:rsidR="00552A9B" w:rsidRDefault="00AB0BD6" w:rsidP="00494D15">
      <w:pPr>
        <w:ind w:left="567"/>
      </w:pPr>
      <w:hyperlink r:id="rId38" w:history="1">
        <w:r w:rsidR="00552A9B" w:rsidRPr="00494D15">
          <w:rPr>
            <w:rStyle w:val="Hyperlink"/>
          </w:rPr>
          <w:t>Themes and lessons from NHS investigations into matters relating to Jimmy Savile report (2015)</w:t>
        </w:r>
      </w:hyperlink>
      <w:r w:rsidR="00552A9B">
        <w:t xml:space="preserve"> made 14 recommendations for all NHS provider organisations. It is the responsibility of the </w:t>
      </w:r>
      <w:r w:rsidR="00FB311E">
        <w:t xml:space="preserve">ICB </w:t>
      </w:r>
      <w:r w:rsidR="00552A9B">
        <w:t>to ensure providers demonstrate compliance against these recommendations.</w:t>
      </w:r>
    </w:p>
    <w:p w14:paraId="4E59EB4E" w14:textId="173B8466" w:rsidR="00552A9B" w:rsidRDefault="00494D15" w:rsidP="00494D15">
      <w:pPr>
        <w:pStyle w:val="PoliciesHeading1"/>
      </w:pPr>
      <w:bookmarkStart w:id="17" w:name="_Toc184980731"/>
      <w:r>
        <w:t>Roles and</w:t>
      </w:r>
      <w:r w:rsidR="00552A9B">
        <w:t xml:space="preserve"> </w:t>
      </w:r>
      <w:r>
        <w:t>Responsibilities for Safeguarding</w:t>
      </w:r>
      <w:bookmarkEnd w:id="17"/>
    </w:p>
    <w:p w14:paraId="5C6FFC05" w14:textId="77777777" w:rsidR="00494D15" w:rsidRDefault="00494D15" w:rsidP="00494D15">
      <w:pPr>
        <w:pStyle w:val="PoliciesText2"/>
      </w:pPr>
      <w:r>
        <w:t>ICB</w:t>
      </w:r>
      <w:r w:rsidR="00552A9B">
        <w:t>s are responsible in law for the safeguarding element of services they commission. As commissioners</w:t>
      </w:r>
      <w:r>
        <w:t xml:space="preserve"> </w:t>
      </w:r>
      <w:r w:rsidR="00552A9B">
        <w:t>of</w:t>
      </w:r>
      <w:r>
        <w:t xml:space="preserve"> </w:t>
      </w:r>
      <w:r w:rsidR="00552A9B">
        <w:t>local</w:t>
      </w:r>
      <w:r>
        <w:t xml:space="preserve"> </w:t>
      </w:r>
      <w:r w:rsidR="00552A9B">
        <w:t>health</w:t>
      </w:r>
      <w:r>
        <w:t xml:space="preserve"> </w:t>
      </w:r>
      <w:r w:rsidR="00552A9B">
        <w:t>services,</w:t>
      </w:r>
      <w:r>
        <w:t xml:space="preserve"> ICBs </w:t>
      </w:r>
      <w:r w:rsidR="00552A9B">
        <w:t>need</w:t>
      </w:r>
      <w:r>
        <w:t xml:space="preserve"> </w:t>
      </w:r>
      <w:r w:rsidR="00552A9B">
        <w:t>to</w:t>
      </w:r>
      <w:r>
        <w:t xml:space="preserve"> </w:t>
      </w:r>
      <w:r w:rsidR="00552A9B">
        <w:t>assure</w:t>
      </w:r>
      <w:r>
        <w:t xml:space="preserve"> </w:t>
      </w:r>
      <w:r w:rsidR="00552A9B">
        <w:t>themselves</w:t>
      </w:r>
      <w:r>
        <w:t xml:space="preserve"> </w:t>
      </w:r>
      <w:r w:rsidR="00552A9B">
        <w:t xml:space="preserve">that organisations from which they commission have effective safeguarding arrangements in place. The ultimate accountability for safeguarding sits with the Chief Executive Officer of the </w:t>
      </w:r>
      <w:r>
        <w:t>ICB</w:t>
      </w:r>
      <w:r w:rsidR="00552A9B">
        <w:t xml:space="preserve">. Any failure to have systems and processes in place to protect children and adults at risk in the commissioning process, or by providers of health care that the </w:t>
      </w:r>
      <w:r>
        <w:t>ICB</w:t>
      </w:r>
      <w:r w:rsidR="00552A9B">
        <w:t xml:space="preserve"> commission, would result in failure to meet statutory and non-statutory constitutional and governance requirements. Fundamentally the role of the </w:t>
      </w:r>
      <w:r>
        <w:t>ICB</w:t>
      </w:r>
      <w:r w:rsidR="00552A9B">
        <w:t xml:space="preserve"> is to work with others to ensure that critical services are in place to respond to children and adults who are at risk or who have been harmed, and delivering improved outcomes and life chances for the most vulnerable</w:t>
      </w:r>
      <w:r>
        <w:t>.</w:t>
      </w:r>
    </w:p>
    <w:p w14:paraId="78AC9751" w14:textId="5C9CF16A" w:rsidR="00494D15" w:rsidRDefault="00494D15" w:rsidP="00552A9B">
      <w:pPr>
        <w:pStyle w:val="PoliciesText2"/>
      </w:pPr>
      <w:r>
        <w:t>ICB</w:t>
      </w:r>
      <w:r w:rsidR="00552A9B">
        <w:t xml:space="preserve">s need to demonstrate that their Designated experts (for </w:t>
      </w:r>
      <w:r w:rsidR="00B850FD">
        <w:t xml:space="preserve">safeguarding and </w:t>
      </w:r>
      <w:r w:rsidR="00552A9B">
        <w:t>looked after children), are embedded in the clinical decision-making of the organisation, with the authority to work within local health economies to influence local thinking and practice and the capacity to do so.</w:t>
      </w:r>
    </w:p>
    <w:p w14:paraId="5DD237C2" w14:textId="77777777" w:rsidR="00494D15" w:rsidRDefault="00552A9B" w:rsidP="00552A9B">
      <w:pPr>
        <w:pStyle w:val="PoliciesText2"/>
      </w:pPr>
      <w:r>
        <w:t xml:space="preserve">It is crucial that Designated Safeguarding Professionals play an integral role in all parts of the commissioning cycle, from procurement to quality assurance, if appropriate services are to be commissioned that support children and young people </w:t>
      </w:r>
      <w:r>
        <w:lastRenderedPageBreak/>
        <w:t>at risk of abuse or neglect, as well as effectively safeguarding against abuse and neglect.</w:t>
      </w:r>
    </w:p>
    <w:p w14:paraId="050BC271" w14:textId="77777777" w:rsidR="00494D15" w:rsidRDefault="00552A9B" w:rsidP="00552A9B">
      <w:pPr>
        <w:pStyle w:val="PoliciesText2"/>
      </w:pPr>
      <w:r>
        <w:t xml:space="preserve">Safeguarding forms part of the NHS Standard Contract and commissioners will need to agree with their providers, through local negotiation, what contract monitoring processes are used to demonstrate compliance with safeguarding duties. </w:t>
      </w:r>
      <w:r w:rsidR="00494D15">
        <w:t xml:space="preserve">The ICB </w:t>
      </w:r>
      <w:r>
        <w:t>must gain assurance from all commissioned services, both NHS and independent healthcare providers, throughout the year to ensure continuous improvement. Assurance may consist of assurance visits, Section 11 audits, Safeguarding Partnership audits and attendance at provider safeguarding committees.</w:t>
      </w:r>
    </w:p>
    <w:p w14:paraId="12C33543" w14:textId="44FD7957" w:rsidR="009C6420" w:rsidRDefault="009C6420" w:rsidP="00552A9B">
      <w:pPr>
        <w:pStyle w:val="PoliciesText2"/>
      </w:pPr>
      <w:r w:rsidRPr="009C6420">
        <w:t>Safeguarding standards that are set within contracts and specifications pertaining to safeguarding services need to be SMART (Specific, measurable, achievable, relevant and timely)</w:t>
      </w:r>
      <w:r>
        <w:t>:</w:t>
      </w:r>
    </w:p>
    <w:p w14:paraId="311D075D" w14:textId="0DB54ECF" w:rsidR="009C6420" w:rsidRDefault="009C6420" w:rsidP="009C6420">
      <w:pPr>
        <w:pStyle w:val="PoliciesHeading3"/>
      </w:pPr>
      <w:r w:rsidRPr="009C6420">
        <w:rPr>
          <w:b/>
          <w:bCs/>
        </w:rPr>
        <w:t>Specific</w:t>
      </w:r>
      <w:r>
        <w:t xml:space="preserve"> – clear expectations on what is required from the provider to fulfil their contract </w:t>
      </w:r>
      <w:r>
        <w:tab/>
        <w:t>based on the NHS England – Safeguarding children, young people, and adults at risk in the NHS – Safeguarding accountability and assurance framework (2022) – SAAF;</w:t>
      </w:r>
    </w:p>
    <w:p w14:paraId="41B04FD4" w14:textId="0D1965E5" w:rsidR="009C6420" w:rsidRDefault="009C6420" w:rsidP="009C6420">
      <w:pPr>
        <w:pStyle w:val="PoliciesHeading3"/>
      </w:pPr>
      <w:r w:rsidRPr="009C6420">
        <w:rPr>
          <w:b/>
          <w:bCs/>
        </w:rPr>
        <w:t>Measurable</w:t>
      </w:r>
      <w:r>
        <w:t xml:space="preserve"> – agreed monitoring tool / self-assessment framework for the provider to </w:t>
      </w:r>
      <w:r>
        <w:tab/>
        <w:t>be able to compete and assess themselves on the key standards specified and record a compliance rating and action plan for any areas of noncompliance;</w:t>
      </w:r>
    </w:p>
    <w:p w14:paraId="23F35813" w14:textId="52ED0BE5" w:rsidR="009C6420" w:rsidRDefault="009C6420" w:rsidP="009C6420">
      <w:pPr>
        <w:pStyle w:val="PoliciesHeading3"/>
      </w:pPr>
      <w:r w:rsidRPr="009C6420">
        <w:rPr>
          <w:b/>
          <w:bCs/>
        </w:rPr>
        <w:t>Achievable</w:t>
      </w:r>
      <w:r>
        <w:t xml:space="preserve"> – contracted services to have the required resources to full and deliver the service being commissioned and mechanism of reporting/raising concerns or issues with the ICB Contract leads/ safeguarding service;</w:t>
      </w:r>
    </w:p>
    <w:p w14:paraId="4986A57F" w14:textId="79447B5B" w:rsidR="009C6420" w:rsidRDefault="009C6420" w:rsidP="009C6420">
      <w:pPr>
        <w:pStyle w:val="PoliciesHeading3"/>
      </w:pPr>
      <w:r w:rsidRPr="009C6420">
        <w:rPr>
          <w:b/>
          <w:bCs/>
        </w:rPr>
        <w:t>Relevant</w:t>
      </w:r>
      <w:r>
        <w:t xml:space="preserve"> – clear set and relevant safeguarding standards based on what is required from the Provider in regard to fulfilling their safeguarding requirements/ roles and responsibilities; and</w:t>
      </w:r>
    </w:p>
    <w:p w14:paraId="4B24D898" w14:textId="70A0FC12" w:rsidR="009C6420" w:rsidRDefault="009C6420" w:rsidP="009C6420">
      <w:pPr>
        <w:pStyle w:val="PoliciesHeading3"/>
      </w:pPr>
      <w:r w:rsidRPr="009C6420">
        <w:rPr>
          <w:b/>
          <w:bCs/>
        </w:rPr>
        <w:t>Timely</w:t>
      </w:r>
      <w:r>
        <w:t xml:space="preserve"> – reporting process and timeframes for reporting into the ICB contract and safeguarding team clear and agreed.</w:t>
      </w:r>
    </w:p>
    <w:p w14:paraId="340064AE" w14:textId="3DA23475" w:rsidR="00494D15" w:rsidRDefault="00494D15" w:rsidP="00552A9B">
      <w:pPr>
        <w:pStyle w:val="PoliciesText2"/>
      </w:pPr>
      <w:r>
        <w:t>The ICB</w:t>
      </w:r>
      <w:r w:rsidR="00552A9B">
        <w:t xml:space="preserve"> is also required to demonstrate that they have appropriate systems in place for discharging their statutory duties in terms of safeguarding.</w:t>
      </w:r>
    </w:p>
    <w:p w14:paraId="526778DF" w14:textId="77777777" w:rsidR="00494D15" w:rsidRDefault="00552A9B" w:rsidP="004B0A95">
      <w:pPr>
        <w:pStyle w:val="PoliciesText2"/>
        <w:keepNext/>
      </w:pPr>
      <w:r>
        <w:t xml:space="preserve">The </w:t>
      </w:r>
      <w:r w:rsidR="00494D15">
        <w:t>ICB</w:t>
      </w:r>
      <w:r>
        <w:t xml:space="preserve"> must demonstrate appropriate systems are in place for discharging statutory duties in terms of safeguarding. These include:</w:t>
      </w:r>
    </w:p>
    <w:p w14:paraId="36D44B9F" w14:textId="77777777" w:rsidR="00494D15" w:rsidRDefault="00494D15" w:rsidP="00552A9B">
      <w:pPr>
        <w:pStyle w:val="PoliciesText3"/>
      </w:pPr>
      <w:r>
        <w:t>t</w:t>
      </w:r>
      <w:r w:rsidR="00552A9B">
        <w:t xml:space="preserve">he </w:t>
      </w:r>
      <w:r>
        <w:t>ICB</w:t>
      </w:r>
      <w:r w:rsidR="00552A9B">
        <w:t xml:space="preserve"> must establish and maintain good constitutional and governance arrangements with capacity and capability to deliver safeguarding duties and responsibilities, as well as effectively</w:t>
      </w:r>
      <w:r>
        <w:t>;</w:t>
      </w:r>
    </w:p>
    <w:p w14:paraId="0E438322" w14:textId="77777777" w:rsidR="00494D15" w:rsidRDefault="00494D15" w:rsidP="00552A9B">
      <w:pPr>
        <w:pStyle w:val="PoliciesText3"/>
      </w:pPr>
      <w:r>
        <w:t>c</w:t>
      </w:r>
      <w:r w:rsidR="00552A9B">
        <w:t>ommission services ensuring that all service users are protected from abuse and neglect</w:t>
      </w:r>
      <w:r>
        <w:t>;</w:t>
      </w:r>
    </w:p>
    <w:p w14:paraId="2168FAEF" w14:textId="77777777" w:rsidR="00FB311E" w:rsidRDefault="00494D15" w:rsidP="00552A9B">
      <w:pPr>
        <w:pStyle w:val="PoliciesText3"/>
      </w:pPr>
      <w:r>
        <w:t>a</w:t>
      </w:r>
      <w:r w:rsidR="00552A9B">
        <w:t xml:space="preserve"> clear line of accountability for safeguarding reflected in governance arrangements</w:t>
      </w:r>
      <w:r>
        <w:t>;</w:t>
      </w:r>
    </w:p>
    <w:p w14:paraId="34FA953A" w14:textId="77777777" w:rsidR="00FB311E" w:rsidRDefault="00FB311E" w:rsidP="00552A9B">
      <w:pPr>
        <w:pStyle w:val="PoliciesText3"/>
      </w:pPr>
      <w:r>
        <w:lastRenderedPageBreak/>
        <w:t>c</w:t>
      </w:r>
      <w:r w:rsidR="00552A9B">
        <w:t>lear policies setting out the commitment and approach to safeguarding including safe recruitment practices and arrangements for dealing with allegations against people who work with children and adults as appropriate</w:t>
      </w:r>
      <w:r>
        <w:t>;</w:t>
      </w:r>
    </w:p>
    <w:p w14:paraId="6C03E148" w14:textId="77777777" w:rsidR="00FB311E" w:rsidRDefault="00FB311E" w:rsidP="00552A9B">
      <w:pPr>
        <w:pStyle w:val="PoliciesText3"/>
      </w:pPr>
      <w:r>
        <w:t>g</w:t>
      </w:r>
      <w:r w:rsidR="00552A9B">
        <w:t>ain assurance from all commissioned services, both NHS and independent healthcare providers, throughout the year to ensure continuous improvement</w:t>
      </w:r>
      <w:r>
        <w:t>;</w:t>
      </w:r>
    </w:p>
    <w:p w14:paraId="582FCC3D" w14:textId="77777777" w:rsidR="00FB311E" w:rsidRDefault="00FB311E" w:rsidP="00552A9B">
      <w:pPr>
        <w:pStyle w:val="PoliciesText3"/>
      </w:pPr>
      <w:r>
        <w:t>t</w:t>
      </w:r>
      <w:r w:rsidR="00552A9B">
        <w:t>raining of staff in recognising and reporting safeguarding issues, appropriate supervision and ensuring staff are competent to carry out their roles and responsibilities</w:t>
      </w:r>
      <w:r>
        <w:t>;</w:t>
      </w:r>
    </w:p>
    <w:p w14:paraId="3292EE13" w14:textId="77777777" w:rsidR="00FB311E" w:rsidRDefault="00FB311E" w:rsidP="00552A9B">
      <w:pPr>
        <w:pStyle w:val="PoliciesText3"/>
      </w:pPr>
      <w:r>
        <w:t>e</w:t>
      </w:r>
      <w:r w:rsidR="00552A9B">
        <w:t>ffective inter-agency working with the local authority, the police and third  sector organisations which includes partnership arrangement with the local authority and police in  the operation of the Derby and Derbyshire Safeguarding Children Partnership (DDSCP)</w:t>
      </w:r>
      <w:r>
        <w:t>;</w:t>
      </w:r>
    </w:p>
    <w:p w14:paraId="4A8F55A4" w14:textId="77777777" w:rsidR="00FB311E" w:rsidRDefault="00FB311E" w:rsidP="00552A9B">
      <w:pPr>
        <w:pStyle w:val="PoliciesText3"/>
      </w:pPr>
      <w:r>
        <w:t>t</w:t>
      </w:r>
      <w:r w:rsidR="00552A9B">
        <w:t>o employ or secure the expertise of a Designated Doctor and Nurse for Safeguarding Children; a Designated Doctor and Nurse and for Looked After Children; a Designated Paediatrician for Child Deaths</w:t>
      </w:r>
      <w:r>
        <w:t>;</w:t>
      </w:r>
    </w:p>
    <w:p w14:paraId="71F72D90" w14:textId="77777777" w:rsidR="00FB311E" w:rsidRDefault="00FB311E" w:rsidP="00552A9B">
      <w:pPr>
        <w:pStyle w:val="PoliciesText3"/>
      </w:pPr>
      <w:r>
        <w:t>t</w:t>
      </w:r>
      <w:r w:rsidR="00552A9B">
        <w:t>o undertake regular capacity reviews to ensure that there is sufficient safeguarding capacity via the designated professionals</w:t>
      </w:r>
      <w:r>
        <w:t>;</w:t>
      </w:r>
    </w:p>
    <w:p w14:paraId="0B31D9C9" w14:textId="77777777" w:rsidR="00FB311E" w:rsidRDefault="00FB311E" w:rsidP="00552A9B">
      <w:pPr>
        <w:pStyle w:val="PoliciesText3"/>
      </w:pPr>
      <w:r>
        <w:t>e</w:t>
      </w:r>
      <w:r w:rsidR="00552A9B">
        <w:t>nsuring effective arrangements for information sharing</w:t>
      </w:r>
      <w:r>
        <w:t>;</w:t>
      </w:r>
    </w:p>
    <w:p w14:paraId="46A92385" w14:textId="77777777" w:rsidR="00FB311E" w:rsidRDefault="00FB311E" w:rsidP="00552A9B">
      <w:pPr>
        <w:pStyle w:val="PoliciesText3"/>
      </w:pPr>
      <w:r>
        <w:t>the ICB</w:t>
      </w:r>
      <w:r w:rsidR="00552A9B">
        <w:t xml:space="preserve"> needs to demonstrate that their Designated Professionals are involved in the safeguarding decision making of the organisation, with the authority to work within local health economies to influence local thinking and practice</w:t>
      </w:r>
      <w:r>
        <w:t>;</w:t>
      </w:r>
    </w:p>
    <w:p w14:paraId="694BC43C" w14:textId="77777777" w:rsidR="00FB311E" w:rsidRDefault="00FB311E" w:rsidP="00552A9B">
      <w:pPr>
        <w:pStyle w:val="PoliciesText3"/>
      </w:pPr>
      <w:r>
        <w:t>f</w:t>
      </w:r>
      <w:r w:rsidR="00552A9B">
        <w:t xml:space="preserve">or children in care, </w:t>
      </w:r>
      <w:r>
        <w:t>ICB</w:t>
      </w:r>
      <w:r w:rsidR="00552A9B">
        <w:t>s have a duty to cooperate with requests from LAs to undertake health assessments and help then ensure support and services to looked after children are provided without undue delay</w:t>
      </w:r>
      <w:r>
        <w:t>; and</w:t>
      </w:r>
    </w:p>
    <w:p w14:paraId="02EFEF4D" w14:textId="77777777" w:rsidR="00FB311E" w:rsidRDefault="00FB311E" w:rsidP="00552A9B">
      <w:pPr>
        <w:pStyle w:val="PoliciesText3"/>
      </w:pPr>
      <w:r>
        <w:t>ICBs</w:t>
      </w:r>
      <w:r w:rsidR="00552A9B">
        <w:t xml:space="preserve"> should ensure that adult and children’s services work together to commission and provide health services that ensure a smooth transfer for young people and children in care.</w:t>
      </w:r>
    </w:p>
    <w:p w14:paraId="1F9020CD" w14:textId="0FDAB7F3" w:rsidR="00552A9B" w:rsidRDefault="009C6420" w:rsidP="00FB311E">
      <w:pPr>
        <w:pStyle w:val="PoliciesText3"/>
        <w:numPr>
          <w:ilvl w:val="0"/>
          <w:numId w:val="0"/>
        </w:numPr>
        <w:ind w:left="1134"/>
      </w:pPr>
      <w:r>
        <w:t>Reference:</w:t>
      </w:r>
      <w:r w:rsidRPr="00DF5A91">
        <w:t xml:space="preserve"> </w:t>
      </w:r>
      <w:hyperlink r:id="rId39" w:history="1">
        <w:r>
          <w:rPr>
            <w:rStyle w:val="Hyperlink"/>
          </w:rPr>
          <w:t>NHS England &amp; NHS Improvement - Safeguarding children, young people and adults at risk in the NHS: Safeguarding accountability and assurance framework (2022)</w:t>
        </w:r>
      </w:hyperlink>
    </w:p>
    <w:p w14:paraId="0025C6F7" w14:textId="37B4B610" w:rsidR="00552A9B" w:rsidRPr="00FB311E" w:rsidRDefault="00552A9B" w:rsidP="00FB311E">
      <w:pPr>
        <w:pStyle w:val="PoliciesText2"/>
        <w:keepNext/>
        <w:rPr>
          <w:b/>
          <w:bCs/>
        </w:rPr>
      </w:pPr>
      <w:r w:rsidRPr="00FB311E">
        <w:rPr>
          <w:b/>
          <w:bCs/>
        </w:rPr>
        <w:t>Duties</w:t>
      </w:r>
    </w:p>
    <w:p w14:paraId="65AEFBF6" w14:textId="6B134A00" w:rsidR="00552A9B" w:rsidRDefault="00CE4D4B" w:rsidP="00FB311E">
      <w:pPr>
        <w:ind w:left="851"/>
      </w:pPr>
      <w:r>
        <w:t>Safeguarding accountabilities for ICB’s are set out in the NHS England Accountability and Assurance framework (2022), Working Together (2023) and includes a clear line of accountability for safeguarding is properly reflected in the ICB Governance arrangements.</w:t>
      </w:r>
    </w:p>
    <w:p w14:paraId="05050707" w14:textId="1228AFB3" w:rsidR="00552A9B" w:rsidRPr="00FB311E" w:rsidRDefault="00552A9B" w:rsidP="00FB311E">
      <w:pPr>
        <w:pStyle w:val="PoliciesText2"/>
        <w:keepNext/>
        <w:rPr>
          <w:b/>
          <w:bCs/>
        </w:rPr>
      </w:pPr>
      <w:r w:rsidRPr="00FB311E">
        <w:rPr>
          <w:b/>
          <w:bCs/>
        </w:rPr>
        <w:lastRenderedPageBreak/>
        <w:t>Chief Executive Officer</w:t>
      </w:r>
    </w:p>
    <w:p w14:paraId="7BDE8A2D" w14:textId="0066D74E" w:rsidR="00FB311E" w:rsidRDefault="00FB311E" w:rsidP="00FB311E">
      <w:pPr>
        <w:keepNext/>
        <w:ind w:left="851"/>
      </w:pPr>
      <w:r>
        <w:t>The ICB's Chief Executive Officer ensures that:</w:t>
      </w:r>
    </w:p>
    <w:p w14:paraId="2CEB5848" w14:textId="045E6CC2" w:rsidR="00552A9B" w:rsidRDefault="00552A9B" w:rsidP="00FB311E">
      <w:pPr>
        <w:pStyle w:val="PoliciesText3"/>
      </w:pPr>
      <w:r>
        <w:t>the health contribution to safeguarding and promoting the welfare of children and adult at risks is discharged effectively across the whole local health economy through the organisation’s commissioning arrangements</w:t>
      </w:r>
      <w:r w:rsidR="00FB311E">
        <w:t>;</w:t>
      </w:r>
    </w:p>
    <w:p w14:paraId="5BA69999" w14:textId="15875155" w:rsidR="00552A9B" w:rsidRDefault="00552A9B" w:rsidP="00FB311E">
      <w:pPr>
        <w:pStyle w:val="PoliciesText3"/>
      </w:pPr>
      <w:r>
        <w:t>the organisation not only commissions specific clinical services but exercises a public health responsibility in ensuring that all service users are safeguarded from abuse or the risk of abuse</w:t>
      </w:r>
      <w:r w:rsidR="00FB311E">
        <w:t>;</w:t>
      </w:r>
    </w:p>
    <w:p w14:paraId="215F5B73" w14:textId="773D3B24" w:rsidR="00552A9B" w:rsidRDefault="00552A9B" w:rsidP="00FB311E">
      <w:pPr>
        <w:pStyle w:val="PoliciesText3"/>
      </w:pPr>
      <w:r>
        <w:t>safeguarding children and adult at risks is identified as a key priority area in all strategic planning processes</w:t>
      </w:r>
      <w:r w:rsidR="00FB311E">
        <w:t>;</w:t>
      </w:r>
    </w:p>
    <w:p w14:paraId="62440E96" w14:textId="037B0171" w:rsidR="00552A9B" w:rsidRDefault="00552A9B" w:rsidP="00FB311E">
      <w:pPr>
        <w:pStyle w:val="PoliciesText3"/>
      </w:pPr>
      <w:r>
        <w:t>safeguarding children and adult at risks is integral to clinical governance and audit arrangements</w:t>
      </w:r>
      <w:r w:rsidR="00FB311E">
        <w:t>;</w:t>
      </w:r>
    </w:p>
    <w:p w14:paraId="67F07917" w14:textId="2207DF6B" w:rsidR="00552A9B" w:rsidRDefault="00552A9B" w:rsidP="00FB311E">
      <w:pPr>
        <w:pStyle w:val="PoliciesText3"/>
      </w:pPr>
      <w:r>
        <w:t>all providers from whom services are commissioned have comprehensive single and multi-agency policies and procedures for safeguarding which are in line with the</w:t>
      </w:r>
      <w:r w:rsidR="00CE4D4B">
        <w:t xml:space="preserve"> </w:t>
      </w:r>
      <w:hyperlink r:id="rId40" w:history="1">
        <w:r w:rsidR="00CE4D4B" w:rsidRPr="006A49C5">
          <w:rPr>
            <w:rStyle w:val="Hyperlink"/>
          </w:rPr>
          <w:t>Derby and Derbyshire Safeguarding Policies and Procedures</w:t>
        </w:r>
      </w:hyperlink>
      <w:r>
        <w:t>, and are easily accessible for staff at all levels</w:t>
      </w:r>
      <w:r w:rsidR="00FB311E">
        <w:t>;</w:t>
      </w:r>
    </w:p>
    <w:p w14:paraId="0F625714" w14:textId="0D68BECD" w:rsidR="00552A9B" w:rsidRDefault="00552A9B" w:rsidP="00FB311E">
      <w:pPr>
        <w:pStyle w:val="PoliciesText3"/>
      </w:pPr>
      <w:r>
        <w:t>all contracts for the delivery of health care include clear service standards for safeguarding children and adult at risks; these service standards are monitored thereby providing assurance that service users are effectively safeguarded</w:t>
      </w:r>
      <w:r w:rsidR="00FB311E">
        <w:t>;</w:t>
      </w:r>
    </w:p>
    <w:p w14:paraId="4AB34713" w14:textId="0756E03B" w:rsidR="00552A9B" w:rsidRDefault="00552A9B" w:rsidP="00FB311E">
      <w:pPr>
        <w:pStyle w:val="PoliciesText3"/>
      </w:pPr>
      <w:r>
        <w:t>all staff in contact with children, adults who are parents/carers and adult at risks in the course of their normal duties are trained and competent to be alert to the potential indicators of abuse or neglect for children and adult at risks, know how to act on those concerns in line with local guidance</w:t>
      </w:r>
      <w:r w:rsidR="00FB311E">
        <w:t>;</w:t>
      </w:r>
    </w:p>
    <w:p w14:paraId="5ABA6F34" w14:textId="77B4E301" w:rsidR="00552A9B" w:rsidRDefault="00FB311E" w:rsidP="00FB311E">
      <w:pPr>
        <w:pStyle w:val="PoliciesText3"/>
      </w:pPr>
      <w:r>
        <w:t>t</w:t>
      </w:r>
      <w:r w:rsidR="00552A9B">
        <w:t xml:space="preserve">he </w:t>
      </w:r>
      <w:r w:rsidR="001C0588">
        <w:t>ICB</w:t>
      </w:r>
      <w:r w:rsidR="00552A9B">
        <w:t xml:space="preserve"> is equally responsible and accountable for the effective Children’s Safeguarding Partnership arrangements</w:t>
      </w:r>
      <w:r>
        <w:t>;</w:t>
      </w:r>
    </w:p>
    <w:p w14:paraId="3D490CC9" w14:textId="000294C4" w:rsidR="00552A9B" w:rsidRDefault="00552A9B" w:rsidP="00FB311E">
      <w:pPr>
        <w:pStyle w:val="PoliciesText3"/>
      </w:pPr>
      <w:r>
        <w:t xml:space="preserve">all health organisations with whom the </w:t>
      </w:r>
      <w:r w:rsidR="001C0588">
        <w:t>ICB</w:t>
      </w:r>
      <w:r>
        <w:t xml:space="preserve"> has commissioning arrangements have links with their DDSCP; that there is appropriate representation at an appropriate level of seniority; and that health workers contribute to multi-agency working</w:t>
      </w:r>
      <w:r w:rsidR="00FB311E">
        <w:t>;</w:t>
      </w:r>
    </w:p>
    <w:p w14:paraId="367C4E44" w14:textId="45A42919" w:rsidR="00552A9B" w:rsidRDefault="00552A9B" w:rsidP="00FB311E">
      <w:pPr>
        <w:pStyle w:val="PoliciesText3"/>
      </w:pPr>
      <w:r>
        <w:t>any system and processes that include decision making about an individual patient (e.g. funding panels) takes account of the requirements of the Mental Capacity Act 2005; this includes ensuring that actions and decisions are documented in a way that demonstrates compliance with the Act</w:t>
      </w:r>
      <w:r w:rsidR="004B0A95">
        <w:t>.</w:t>
      </w:r>
    </w:p>
    <w:p w14:paraId="59D358F9" w14:textId="4E86A853" w:rsidR="00552A9B" w:rsidRPr="00FB311E" w:rsidRDefault="00FB311E" w:rsidP="00FB311E">
      <w:pPr>
        <w:pStyle w:val="PoliciesText2"/>
        <w:keepNext/>
        <w:rPr>
          <w:b/>
          <w:bCs/>
        </w:rPr>
      </w:pPr>
      <w:r>
        <w:rPr>
          <w:b/>
          <w:bCs/>
        </w:rPr>
        <w:t>ICB</w:t>
      </w:r>
      <w:r w:rsidR="00552A9B" w:rsidRPr="00FB311E">
        <w:rPr>
          <w:b/>
          <w:bCs/>
        </w:rPr>
        <w:t xml:space="preserve"> Executive Board Lead with responsibility for safeguarding</w:t>
      </w:r>
    </w:p>
    <w:p w14:paraId="0C4D4682" w14:textId="6EDCF08C" w:rsidR="00FB311E" w:rsidRDefault="00FB311E" w:rsidP="004B0A95">
      <w:pPr>
        <w:keepNext/>
        <w:ind w:left="851"/>
      </w:pPr>
      <w:r>
        <w:t>The ICB Executive Board Lead with responsibility for safeguarding ensures that:</w:t>
      </w:r>
    </w:p>
    <w:p w14:paraId="1C09333B" w14:textId="11B7E3FE" w:rsidR="00552A9B" w:rsidRDefault="00552A9B" w:rsidP="00FB311E">
      <w:pPr>
        <w:pStyle w:val="PoliciesText3"/>
      </w:pPr>
      <w:r>
        <w:t xml:space="preserve">the </w:t>
      </w:r>
      <w:r w:rsidR="00FB311E">
        <w:t>ICB</w:t>
      </w:r>
      <w:r>
        <w:t xml:space="preserve"> has management and accountability structures that deliver safe and effective services in accordance with statutory, national and local guidance for safeguarding and looked after children</w:t>
      </w:r>
      <w:r w:rsidR="00FB311E">
        <w:t>;</w:t>
      </w:r>
    </w:p>
    <w:p w14:paraId="3F9615CF" w14:textId="0AFA516B" w:rsidR="00552A9B" w:rsidRDefault="00552A9B" w:rsidP="00FB311E">
      <w:pPr>
        <w:pStyle w:val="PoliciesText3"/>
      </w:pPr>
      <w:r>
        <w:lastRenderedPageBreak/>
        <w:t>service plans/specifications/contracts/invitations to tender etc. include reference to the standards expected for safeguarding children and adult at risks</w:t>
      </w:r>
      <w:r w:rsidR="00FB311E">
        <w:t>;</w:t>
      </w:r>
    </w:p>
    <w:p w14:paraId="24C782EC" w14:textId="15EB03C0" w:rsidR="00552A9B" w:rsidRDefault="00552A9B" w:rsidP="00FB311E">
      <w:pPr>
        <w:pStyle w:val="PoliciesText3"/>
      </w:pPr>
      <w:r>
        <w:t>safe recruitment practices are adhered to in line with national and local guidance and that safeguarding responsibilities are reflected in all job descriptions</w:t>
      </w:r>
      <w:r w:rsidR="00FB311E">
        <w:t>; and</w:t>
      </w:r>
    </w:p>
    <w:p w14:paraId="14F666C9" w14:textId="0BDC3F34" w:rsidR="00552A9B" w:rsidRDefault="00552A9B" w:rsidP="00FB311E">
      <w:pPr>
        <w:pStyle w:val="PoliciesText3"/>
      </w:pPr>
      <w:r>
        <w:t>staff in contact with children and/or adults in the course of their normal duties, are trained and competent to be alert to the potential indicators of abuse or neglect and know how to act on those concerns in line with local guidance.</w:t>
      </w:r>
    </w:p>
    <w:p w14:paraId="513EB009" w14:textId="56B24769" w:rsidR="00552A9B" w:rsidRPr="00FB311E" w:rsidRDefault="00552A9B" w:rsidP="00FB311E">
      <w:pPr>
        <w:pStyle w:val="PoliciesText2"/>
        <w:keepNext/>
        <w:rPr>
          <w:b/>
          <w:bCs/>
        </w:rPr>
      </w:pPr>
      <w:r w:rsidRPr="00FB311E">
        <w:rPr>
          <w:b/>
          <w:bCs/>
        </w:rPr>
        <w:t>Designated professionals for Safeguarding Children</w:t>
      </w:r>
    </w:p>
    <w:p w14:paraId="6EA00792" w14:textId="2C8A9F7B" w:rsidR="00552A9B" w:rsidRDefault="00552A9B" w:rsidP="00FB311E">
      <w:pPr>
        <w:pStyle w:val="PoliciesText3"/>
      </w:pPr>
      <w:r>
        <w:t>The Designated Professionals including the Designated Nurse, the Designated Looked After Children Nurse, the Designated Doctor for safeguarding, the Designated Doctor for Looked After Children</w:t>
      </w:r>
      <w:r w:rsidR="00FB311E">
        <w:t>,</w:t>
      </w:r>
      <w:r>
        <w:t xml:space="preserve"> </w:t>
      </w:r>
      <w:r w:rsidR="00FB311E">
        <w:t xml:space="preserve">and </w:t>
      </w:r>
      <w:r>
        <w:t xml:space="preserve">the Designated Paediatrician for Child </w:t>
      </w:r>
      <w:r w:rsidR="00FB311E">
        <w:t xml:space="preserve">Deaths, </w:t>
      </w:r>
      <w:r>
        <w:t>take a strategic and operational lead and provides assurance to the Chief Nurse/</w:t>
      </w:r>
      <w:r w:rsidR="00FB311E">
        <w:t>ICB</w:t>
      </w:r>
      <w:r>
        <w:t xml:space="preserve"> Executive Lead, </w:t>
      </w:r>
      <w:r w:rsidR="00FB311E">
        <w:t>ICB</w:t>
      </w:r>
      <w:r>
        <w:t xml:space="preserve"> Quality and Performance Committee /</w:t>
      </w:r>
      <w:r w:rsidR="00FB311E">
        <w:t>ICB Board</w:t>
      </w:r>
      <w:r>
        <w:t xml:space="preserve"> and the Derby and Derbyshire Safeguarding Children Partnership about the arrangements for safeguarding in all commissioned services. This includes attendance at a number of the Safeguarding partnership and board meetings, including chairing and being part of sub</w:t>
      </w:r>
      <w:r w:rsidR="00FB311E">
        <w:t>-</w:t>
      </w:r>
      <w:r>
        <w:t>groups of the Partnership Board Reginal and national boards.</w:t>
      </w:r>
    </w:p>
    <w:p w14:paraId="04AE9FE3" w14:textId="77777777" w:rsidR="00FB311E" w:rsidRDefault="00552A9B" w:rsidP="004B0A95">
      <w:pPr>
        <w:pStyle w:val="PoliciesText3"/>
        <w:keepNext/>
      </w:pPr>
      <w:r>
        <w:t>Other duties relating include but are not limited to:</w:t>
      </w:r>
    </w:p>
    <w:p w14:paraId="26D1FCA7" w14:textId="77777777" w:rsidR="00FB311E" w:rsidRDefault="00FB311E" w:rsidP="00552A9B">
      <w:pPr>
        <w:pStyle w:val="PoliciesText4"/>
      </w:pPr>
      <w:r>
        <w:t>w</w:t>
      </w:r>
      <w:r w:rsidR="00552A9B">
        <w:t>orking across the local health system to support other professionals in their agencies on all aspects of safeguarding</w:t>
      </w:r>
      <w:r>
        <w:t>;</w:t>
      </w:r>
    </w:p>
    <w:p w14:paraId="2E7FCDFF" w14:textId="77777777" w:rsidR="00FB311E" w:rsidRDefault="00FB311E" w:rsidP="00552A9B">
      <w:pPr>
        <w:pStyle w:val="PoliciesText4"/>
      </w:pPr>
      <w:r>
        <w:t>the c</w:t>
      </w:r>
      <w:r w:rsidR="00552A9B">
        <w:t xml:space="preserve">oordination of responses where allegations are made of a child safeguarding nature, about a person working for the </w:t>
      </w:r>
      <w:r>
        <w:t>ICB;</w:t>
      </w:r>
    </w:p>
    <w:p w14:paraId="6766728D" w14:textId="732FE472" w:rsidR="00FB311E" w:rsidRDefault="00FB311E" w:rsidP="00552A9B">
      <w:pPr>
        <w:pStyle w:val="PoliciesText4"/>
      </w:pPr>
      <w:r>
        <w:t xml:space="preserve">ensuring </w:t>
      </w:r>
      <w:r w:rsidR="00552A9B">
        <w:t xml:space="preserve">that safeguarding children and looked after children is an integral part of the </w:t>
      </w:r>
      <w:r w:rsidR="001C0588">
        <w:t>ICB</w:t>
      </w:r>
      <w:r w:rsidR="00552A9B">
        <w:t>’s clinical governance framework</w:t>
      </w:r>
      <w:r w:rsidR="004B0A95">
        <w:t>;</w:t>
      </w:r>
    </w:p>
    <w:p w14:paraId="3D77EFD1" w14:textId="77777777" w:rsidR="00FB311E" w:rsidRDefault="00FB311E" w:rsidP="00552A9B">
      <w:pPr>
        <w:pStyle w:val="PoliciesText4"/>
      </w:pPr>
      <w:r>
        <w:t>p</w:t>
      </w:r>
      <w:r w:rsidR="00552A9B">
        <w:t>romot</w:t>
      </w:r>
      <w:r>
        <w:t xml:space="preserve">ing </w:t>
      </w:r>
      <w:r w:rsidR="00552A9B">
        <w:t>partnership working and keeping in regular contact with their counterparts in partner organisations</w:t>
      </w:r>
      <w:r>
        <w:t>;</w:t>
      </w:r>
    </w:p>
    <w:p w14:paraId="341AEAB7" w14:textId="77777777" w:rsidR="00FB311E" w:rsidRDefault="00FB311E" w:rsidP="00E0308E">
      <w:pPr>
        <w:pStyle w:val="PoliciesText4"/>
      </w:pPr>
      <w:r>
        <w:t>s</w:t>
      </w:r>
      <w:r w:rsidR="00552A9B">
        <w:t>upport</w:t>
      </w:r>
      <w:r>
        <w:t>ing</w:t>
      </w:r>
      <w:r w:rsidR="00552A9B">
        <w:t xml:space="preserve"> and advise commissioners on safeguarding within contracts and commissioned services and in securing assurance from providers that they have effective safeguarding arrangements in place</w:t>
      </w:r>
      <w:r>
        <w:t>;</w:t>
      </w:r>
    </w:p>
    <w:p w14:paraId="61D59D79" w14:textId="77777777" w:rsidR="00FB311E" w:rsidRDefault="00FB311E" w:rsidP="00E0308E">
      <w:pPr>
        <w:pStyle w:val="PoliciesText4"/>
      </w:pPr>
      <w:r>
        <w:t>p</w:t>
      </w:r>
      <w:r w:rsidR="00552A9B">
        <w:t>rovid</w:t>
      </w:r>
      <w:r>
        <w:t xml:space="preserve">ing </w:t>
      </w:r>
      <w:r w:rsidR="00552A9B">
        <w:t>advice to commissioned services on ensuring safeguarding is central to all contracts</w:t>
      </w:r>
      <w:r>
        <w:t>;</w:t>
      </w:r>
    </w:p>
    <w:p w14:paraId="7E80229E" w14:textId="5CA5B70E" w:rsidR="00FB311E" w:rsidRDefault="00FB311E" w:rsidP="00552A9B">
      <w:pPr>
        <w:pStyle w:val="PoliciesText4"/>
      </w:pPr>
      <w:r>
        <w:t>p</w:t>
      </w:r>
      <w:r w:rsidR="00552A9B">
        <w:t>rovid</w:t>
      </w:r>
      <w:r>
        <w:t xml:space="preserve">ing </w:t>
      </w:r>
      <w:r w:rsidR="00552A9B">
        <w:t>guidance on identifying children at risk from different sources and in different situations</w:t>
      </w:r>
      <w:r w:rsidR="004B0A95">
        <w:t>;</w:t>
      </w:r>
    </w:p>
    <w:p w14:paraId="4675C6A4" w14:textId="77777777" w:rsidR="00FB311E" w:rsidRDefault="00FB311E" w:rsidP="00E0308E">
      <w:pPr>
        <w:pStyle w:val="PoliciesText4"/>
      </w:pPr>
      <w:r>
        <w:t>u</w:t>
      </w:r>
      <w:r w:rsidR="00552A9B">
        <w:t>nderstand</w:t>
      </w:r>
      <w:r>
        <w:t xml:space="preserve">ing </w:t>
      </w:r>
      <w:r w:rsidR="00552A9B">
        <w:t>and embed</w:t>
      </w:r>
      <w:r>
        <w:t>ding</w:t>
      </w:r>
      <w:r w:rsidR="00552A9B">
        <w:t xml:space="preserve"> the routes of referral for children at risk across the health system</w:t>
      </w:r>
      <w:r>
        <w:t>;</w:t>
      </w:r>
    </w:p>
    <w:p w14:paraId="366B70AD" w14:textId="77777777" w:rsidR="00FB311E" w:rsidRDefault="00FB311E" w:rsidP="00E0308E">
      <w:pPr>
        <w:pStyle w:val="PoliciesText4"/>
      </w:pPr>
      <w:r>
        <w:t>p</w:t>
      </w:r>
      <w:r w:rsidR="00552A9B">
        <w:t>rovid</w:t>
      </w:r>
      <w:r>
        <w:t xml:space="preserve">ing </w:t>
      </w:r>
      <w:r w:rsidR="00552A9B">
        <w:t xml:space="preserve">a safeguarding advisory role to the </w:t>
      </w:r>
      <w:r>
        <w:t>ICB;</w:t>
      </w:r>
    </w:p>
    <w:p w14:paraId="046CE2AC" w14:textId="77777777" w:rsidR="00FB311E" w:rsidRDefault="00FB311E" w:rsidP="00552A9B">
      <w:pPr>
        <w:pStyle w:val="PoliciesText4"/>
      </w:pPr>
      <w:r>
        <w:lastRenderedPageBreak/>
        <w:t>taking</w:t>
      </w:r>
      <w:r w:rsidR="00552A9B">
        <w:t xml:space="preserve"> a lead for the </w:t>
      </w:r>
      <w:r>
        <w:t xml:space="preserve">ICB </w:t>
      </w:r>
      <w:r w:rsidR="00552A9B">
        <w:t>in undertaking safeguarding reviews and take forward any learning for the health economy</w:t>
      </w:r>
      <w:r>
        <w:t>;</w:t>
      </w:r>
    </w:p>
    <w:p w14:paraId="71D808B0" w14:textId="77777777" w:rsidR="00FB311E" w:rsidRDefault="00FB311E" w:rsidP="00E0308E">
      <w:pPr>
        <w:pStyle w:val="PoliciesText4"/>
      </w:pPr>
      <w:r>
        <w:t>c</w:t>
      </w:r>
      <w:r w:rsidR="00552A9B">
        <w:t>arrying out quality visits to providers around safeguarding</w:t>
      </w:r>
      <w:r>
        <w:t>;</w:t>
      </w:r>
    </w:p>
    <w:p w14:paraId="7D9F5E2B" w14:textId="77777777" w:rsidR="00FB311E" w:rsidRDefault="00FB311E" w:rsidP="00552A9B">
      <w:pPr>
        <w:pStyle w:val="PoliciesText4"/>
      </w:pPr>
      <w:r>
        <w:t>being</w:t>
      </w:r>
      <w:r w:rsidR="00552A9B">
        <w:t xml:space="preserve"> part of </w:t>
      </w:r>
      <w:r>
        <w:t xml:space="preserve">the </w:t>
      </w:r>
      <w:r w:rsidR="00552A9B">
        <w:t>Child death overview panel and rapid review meetings and reviews</w:t>
      </w:r>
      <w:r>
        <w:t>;</w:t>
      </w:r>
    </w:p>
    <w:p w14:paraId="211594D7" w14:textId="77777777" w:rsidR="00FB311E" w:rsidRDefault="00FB311E" w:rsidP="00552A9B">
      <w:pPr>
        <w:pStyle w:val="PoliciesText4"/>
      </w:pPr>
      <w:r>
        <w:t>p</w:t>
      </w:r>
      <w:r w:rsidR="00552A9B">
        <w:t>roviding supervision for Named Children safeguarding and Looked After Children leads</w:t>
      </w:r>
      <w:r>
        <w:t>;</w:t>
      </w:r>
    </w:p>
    <w:p w14:paraId="3F6541A7" w14:textId="77777777" w:rsidR="00FB311E" w:rsidRDefault="00FB311E" w:rsidP="00E0308E">
      <w:pPr>
        <w:pStyle w:val="PoliciesText4"/>
      </w:pPr>
      <w:r>
        <w:t>promoting</w:t>
      </w:r>
      <w:r w:rsidR="00552A9B">
        <w:t>, influenc</w:t>
      </w:r>
      <w:r>
        <w:t xml:space="preserve">ing </w:t>
      </w:r>
      <w:r w:rsidR="00552A9B">
        <w:t>and develop</w:t>
      </w:r>
      <w:r>
        <w:t xml:space="preserve">ing </w:t>
      </w:r>
      <w:r w:rsidR="00552A9B">
        <w:t>safeguarding training – on a single and inter-agency basis - to meet the training needs of staff</w:t>
      </w:r>
      <w:r>
        <w:t>;</w:t>
      </w:r>
    </w:p>
    <w:p w14:paraId="2AFD48CE" w14:textId="77777777" w:rsidR="00FB311E" w:rsidRDefault="00FB311E" w:rsidP="00E0308E">
      <w:pPr>
        <w:pStyle w:val="PoliciesText4"/>
      </w:pPr>
      <w:r>
        <w:t xml:space="preserve">providing </w:t>
      </w:r>
      <w:r w:rsidR="00552A9B">
        <w:t xml:space="preserve">clinical advice on the development and monitoring of the safeguarding aspects of </w:t>
      </w:r>
      <w:r>
        <w:t xml:space="preserve">ICB </w:t>
      </w:r>
      <w:r w:rsidR="00552A9B">
        <w:t>contracts</w:t>
      </w:r>
      <w:r>
        <w:t>;</w:t>
      </w:r>
    </w:p>
    <w:p w14:paraId="3650951B" w14:textId="77777777" w:rsidR="00FB311E" w:rsidRDefault="00FB311E" w:rsidP="00E0308E">
      <w:pPr>
        <w:pStyle w:val="PoliciesText4"/>
      </w:pPr>
      <w:r>
        <w:t>ensuring</w:t>
      </w:r>
      <w:r w:rsidR="00552A9B">
        <w:t xml:space="preserve"> that the </w:t>
      </w:r>
      <w:r>
        <w:t xml:space="preserve">ICB </w:t>
      </w:r>
      <w:r w:rsidR="00552A9B">
        <w:t>operates within the DDSCP policies and procedures; to provide a coordinating role in these instances, resolving any interagency issues that may arise and liaising with the Safeguarding Partnership as necessary</w:t>
      </w:r>
      <w:r>
        <w:t>;</w:t>
      </w:r>
    </w:p>
    <w:p w14:paraId="34AC9213" w14:textId="6A89C31D" w:rsidR="00FB311E" w:rsidRDefault="00552A9B" w:rsidP="00552A9B">
      <w:pPr>
        <w:pStyle w:val="PoliciesText4"/>
      </w:pPr>
      <w:r>
        <w:t>undertak</w:t>
      </w:r>
      <w:r w:rsidR="00FB311E">
        <w:t>ing</w:t>
      </w:r>
      <w:r>
        <w:t xml:space="preserve"> statutory designated safeguarding functions as detailed in the Intercollegiate Documents (RCPCH </w:t>
      </w:r>
      <w:r w:rsidR="00992908">
        <w:t xml:space="preserve">Safeguarding Children </w:t>
      </w:r>
      <w:r>
        <w:t>2019</w:t>
      </w:r>
      <w:r w:rsidR="00992908">
        <w:t xml:space="preserve"> and Looked after Children 2020)</w:t>
      </w:r>
      <w:r>
        <w:t>. The Designated Doctor and Nurse functions to be incorporated into the job role/plan of those individuals Designated to hold the role of Designated Nurse and Designated Doctor for safeguarding children and children looked after</w:t>
      </w:r>
      <w:r w:rsidR="00FB311E">
        <w:t>; and</w:t>
      </w:r>
    </w:p>
    <w:p w14:paraId="0B4DF488" w14:textId="420F18E2" w:rsidR="00552A9B" w:rsidRDefault="00FB311E" w:rsidP="00552A9B">
      <w:pPr>
        <w:pStyle w:val="PoliciesText4"/>
      </w:pPr>
      <w:r>
        <w:t xml:space="preserve">providing </w:t>
      </w:r>
      <w:r w:rsidR="00552A9B">
        <w:t>an annual report on safeguarding which will be considered by the</w:t>
      </w:r>
      <w:r w:rsidR="00992908">
        <w:t xml:space="preserve"> </w:t>
      </w:r>
      <w:r>
        <w:t>ICB Board</w:t>
      </w:r>
      <w:r w:rsidR="00552A9B">
        <w:t>.</w:t>
      </w:r>
    </w:p>
    <w:p w14:paraId="59FEF6B3" w14:textId="3B453202" w:rsidR="00552A9B" w:rsidRPr="003E68D7" w:rsidRDefault="00552A9B" w:rsidP="003E68D7">
      <w:pPr>
        <w:pStyle w:val="PoliciesText2"/>
        <w:keepNext/>
        <w:rPr>
          <w:b/>
          <w:bCs/>
        </w:rPr>
      </w:pPr>
      <w:r w:rsidRPr="003E68D7">
        <w:rPr>
          <w:b/>
          <w:bCs/>
        </w:rPr>
        <w:t>Designated Professionals Looked after Children</w:t>
      </w:r>
    </w:p>
    <w:p w14:paraId="254B29E3" w14:textId="1F3592A4" w:rsidR="00552A9B" w:rsidRDefault="003E68D7" w:rsidP="004B0A95">
      <w:pPr>
        <w:keepNext/>
        <w:ind w:left="851"/>
      </w:pPr>
      <w:r>
        <w:t>Designated professionals for looked after children will:</w:t>
      </w:r>
    </w:p>
    <w:p w14:paraId="2746C619" w14:textId="77777777" w:rsidR="003E68D7" w:rsidRDefault="00552A9B" w:rsidP="00552A9B">
      <w:pPr>
        <w:pStyle w:val="PoliciesText3"/>
      </w:pPr>
      <w:r>
        <w:t>employ or have in a place a contractual agreement to secure the expertise of a Designated Nurse and Doctor looked after children</w:t>
      </w:r>
      <w:r w:rsidR="003E68D7">
        <w:t>;</w:t>
      </w:r>
    </w:p>
    <w:p w14:paraId="449C6C5A" w14:textId="77777777" w:rsidR="003E68D7" w:rsidRDefault="00552A9B" w:rsidP="00552A9B">
      <w:pPr>
        <w:pStyle w:val="PoliciesText3"/>
      </w:pPr>
      <w:r>
        <w:t>have a commissioner in post with responsibility for looked after children</w:t>
      </w:r>
      <w:r w:rsidR="003E68D7">
        <w:t>;</w:t>
      </w:r>
    </w:p>
    <w:p w14:paraId="51B92BC9" w14:textId="77777777" w:rsidR="003E68D7" w:rsidRDefault="003E68D7" w:rsidP="00552A9B">
      <w:pPr>
        <w:pStyle w:val="PoliciesText3"/>
      </w:pPr>
      <w:r>
        <w:t>ensure a</w:t>
      </w:r>
      <w:r w:rsidR="00552A9B">
        <w:t xml:space="preserve">t </w:t>
      </w:r>
      <w:r>
        <w:t>ICB</w:t>
      </w:r>
      <w:r w:rsidR="00552A9B">
        <w:t xml:space="preserve"> executive board level there is an executive lead for looked after children</w:t>
      </w:r>
      <w:r>
        <w:t>;</w:t>
      </w:r>
    </w:p>
    <w:p w14:paraId="31A1EC0D" w14:textId="77777777" w:rsidR="003E68D7" w:rsidRDefault="00552A9B" w:rsidP="00552A9B">
      <w:pPr>
        <w:pStyle w:val="PoliciesText3"/>
      </w:pPr>
      <w:r>
        <w:t>have an up to date looked after children health service specification to ensure that appropriate arrangements and resources are in place to assess the physical and mental health needs of looked after children</w:t>
      </w:r>
      <w:r w:rsidR="003E68D7">
        <w:t>;</w:t>
      </w:r>
    </w:p>
    <w:p w14:paraId="17FCDF42" w14:textId="08B8E444" w:rsidR="003E68D7" w:rsidRDefault="003E68D7" w:rsidP="00552A9B">
      <w:pPr>
        <w:pStyle w:val="PoliciesText3"/>
      </w:pPr>
      <w:r>
        <w:t>ensure the ICB</w:t>
      </w:r>
      <w:r w:rsidR="00552A9B">
        <w:t xml:space="preserve"> </w:t>
      </w:r>
      <w:r>
        <w:t>has</w:t>
      </w:r>
      <w:r w:rsidR="00552A9B">
        <w:t xml:space="preserve"> a system is in place to capture the voice of the looked after child in order to influence service design and delivery</w:t>
      </w:r>
      <w:r>
        <w:t>;</w:t>
      </w:r>
    </w:p>
    <w:p w14:paraId="652E4E35" w14:textId="3085C5AD" w:rsidR="003E68D7" w:rsidRDefault="003E68D7" w:rsidP="00552A9B">
      <w:pPr>
        <w:pStyle w:val="PoliciesText3"/>
      </w:pPr>
      <w:r>
        <w:t>ensure the ICB</w:t>
      </w:r>
      <w:r w:rsidR="00552A9B">
        <w:t xml:space="preserve"> </w:t>
      </w:r>
      <w:r>
        <w:t xml:space="preserve">has </w:t>
      </w:r>
      <w:r w:rsidR="00552A9B">
        <w:t xml:space="preserve">sufficient resources allocated to meet the identified health needs of the looked after children population, including those placed in Derby and  </w:t>
      </w:r>
      <w:r w:rsidR="00552A9B">
        <w:lastRenderedPageBreak/>
        <w:t>Derbyshire by other local authorities</w:t>
      </w:r>
      <w:r w:rsidR="00992908">
        <w:t xml:space="preserve"> and those placed at a distance under the care of Derby and Derbyshire LA's.</w:t>
      </w:r>
    </w:p>
    <w:p w14:paraId="1C25A47A" w14:textId="29BC8FE8" w:rsidR="003E68D7" w:rsidRDefault="003E68D7" w:rsidP="00552A9B">
      <w:pPr>
        <w:pStyle w:val="PoliciesText3"/>
      </w:pPr>
      <w:r>
        <w:t>ensure d</w:t>
      </w:r>
      <w:r w:rsidR="00552A9B">
        <w:t>esignated leads work across the local health system to support other professionals in their agencies on all aspects of looked after children</w:t>
      </w:r>
      <w:r>
        <w:t>;</w:t>
      </w:r>
    </w:p>
    <w:p w14:paraId="375A66A7" w14:textId="77D6208A" w:rsidR="003E68D7" w:rsidRDefault="003E68D7" w:rsidP="00552A9B">
      <w:pPr>
        <w:pStyle w:val="PoliciesText3"/>
      </w:pPr>
      <w:r>
        <w:t xml:space="preserve">ensure </w:t>
      </w:r>
      <w:r w:rsidR="00552A9B">
        <w:t xml:space="preserve">that looked after children are an integral part of the </w:t>
      </w:r>
      <w:r>
        <w:t>ICB</w:t>
      </w:r>
      <w:r w:rsidR="00552A9B">
        <w:t>’s commissioning and clinical governance framework</w:t>
      </w:r>
      <w:r>
        <w:t>;</w:t>
      </w:r>
    </w:p>
    <w:p w14:paraId="431B102C" w14:textId="6CAB4E42" w:rsidR="003E68D7" w:rsidRDefault="00552A9B" w:rsidP="00552A9B">
      <w:pPr>
        <w:pStyle w:val="PoliciesText3"/>
      </w:pPr>
      <w:r>
        <w:t>advise commissioning bodies on training needs and the delivery of training for all health staff across the health community including those GP’s, Paediatricians and Nurses undertaking health assessments and developing plans for children in care</w:t>
      </w:r>
      <w:r w:rsidR="003E68D7">
        <w:t>;</w:t>
      </w:r>
    </w:p>
    <w:p w14:paraId="3FDF57AE" w14:textId="02E62B33" w:rsidR="003E68D7" w:rsidRDefault="00552A9B" w:rsidP="00552A9B">
      <w:pPr>
        <w:pStyle w:val="PoliciesText3"/>
      </w:pPr>
      <w:r>
        <w:t>provide advice on monitoring of elements of contracts, service level agreements and commissioned services to ensure the quality of provision for children in care</w:t>
      </w:r>
      <w:r w:rsidR="003E68D7">
        <w:t>;</w:t>
      </w:r>
    </w:p>
    <w:p w14:paraId="43F8225C" w14:textId="77777777" w:rsidR="003E68D7" w:rsidRDefault="00552A9B" w:rsidP="00552A9B">
      <w:pPr>
        <w:pStyle w:val="PoliciesText3"/>
      </w:pPr>
      <w:r>
        <w:t>provide advanced expert knowledge and advice on looked after children to a wide range of professional groups and organisations/agencies</w:t>
      </w:r>
      <w:r w:rsidR="003E68D7">
        <w:t>;</w:t>
      </w:r>
    </w:p>
    <w:p w14:paraId="50508AC9" w14:textId="77777777" w:rsidR="003E68D7" w:rsidRDefault="00552A9B" w:rsidP="00552A9B">
      <w:pPr>
        <w:pStyle w:val="PoliciesText3"/>
      </w:pPr>
      <w:r>
        <w:t>work with</w:t>
      </w:r>
      <w:r w:rsidR="003E68D7">
        <w:t xml:space="preserve"> the ICB</w:t>
      </w:r>
      <w:r>
        <w:t xml:space="preserve"> to ensure there are robust arrangements to meet the health needs of children in care placed outside the local area and ensure close working relationships with LAs to achieve placement decisions which match the needs of children</w:t>
      </w:r>
      <w:r w:rsidR="003E68D7">
        <w:t>;</w:t>
      </w:r>
    </w:p>
    <w:p w14:paraId="0B0C00BC" w14:textId="77777777" w:rsidR="003E68D7" w:rsidRDefault="00552A9B" w:rsidP="00552A9B">
      <w:pPr>
        <w:pStyle w:val="PoliciesText3"/>
      </w:pPr>
      <w:r>
        <w:t>undertake statutory designated functions as outlined in statutory guidance</w:t>
      </w:r>
      <w:r w:rsidR="003E68D7">
        <w:t>;</w:t>
      </w:r>
    </w:p>
    <w:p w14:paraId="6387585B" w14:textId="387CA36B" w:rsidR="00552A9B" w:rsidRDefault="00552A9B" w:rsidP="00552A9B">
      <w:pPr>
        <w:pStyle w:val="PoliciesText3"/>
      </w:pPr>
      <w:r>
        <w:t xml:space="preserve">provide an annual report on looked after children which will be considered by the </w:t>
      </w:r>
      <w:r w:rsidR="003E68D7">
        <w:t>ICB Board</w:t>
      </w:r>
      <w:r w:rsidR="004B0A95">
        <w:t>.</w:t>
      </w:r>
    </w:p>
    <w:p w14:paraId="27FDA269" w14:textId="484C6246" w:rsidR="003E68D7" w:rsidRDefault="003E68D7" w:rsidP="003E68D7">
      <w:pPr>
        <w:pStyle w:val="PoliciesText3"/>
        <w:numPr>
          <w:ilvl w:val="0"/>
          <w:numId w:val="0"/>
        </w:numPr>
        <w:ind w:left="851"/>
      </w:pPr>
      <w:r>
        <w:t>The Designated Doctor and Nurse functions to be incorporated into the job role/plan of those individuals designated to hold the role of Designated Nurse and Designated Doctor for children looked after.</w:t>
      </w:r>
    </w:p>
    <w:p w14:paraId="1D62F16B" w14:textId="17F54BB8" w:rsidR="003E68D7" w:rsidRPr="00CE4D4B" w:rsidRDefault="003E68D7" w:rsidP="004B0A95">
      <w:pPr>
        <w:pStyle w:val="PoliciesText2"/>
        <w:keepNext/>
      </w:pPr>
      <w:r w:rsidRPr="00E95273">
        <w:rPr>
          <w:b/>
          <w:bCs/>
        </w:rPr>
        <w:t>Relevant policies and procedures</w:t>
      </w:r>
    </w:p>
    <w:p w14:paraId="0ED80F23" w14:textId="33CD9CD9" w:rsidR="00CE4D4B" w:rsidRDefault="00CE4D4B" w:rsidP="00CE4D4B">
      <w:pPr>
        <w:pStyle w:val="PoliciesHeading3"/>
      </w:pPr>
      <w:r>
        <w:rPr>
          <w:u w:val="single"/>
        </w:rPr>
        <w:t>Safeguarding Children and Young People</w:t>
      </w:r>
    </w:p>
    <w:p w14:paraId="556C1D83" w14:textId="77777777" w:rsidR="00CE4D4B" w:rsidRPr="00CE4D4B" w:rsidRDefault="00AB0BD6" w:rsidP="00CE4D4B">
      <w:pPr>
        <w:pStyle w:val="ListParagraph"/>
        <w:numPr>
          <w:ilvl w:val="0"/>
          <w:numId w:val="41"/>
        </w:numPr>
        <w:ind w:left="1701"/>
        <w:rPr>
          <w:rFonts w:eastAsia="Times New Roman" w:cs="Arial"/>
          <w:color w:val="000000"/>
        </w:rPr>
      </w:pPr>
      <w:hyperlink r:id="rId41" w:history="1">
        <w:r w:rsidR="00CE4D4B" w:rsidRPr="00CE4D4B">
          <w:rPr>
            <w:rStyle w:val="Hyperlink"/>
            <w:rFonts w:eastAsia="Times New Roman" w:cs="Arial"/>
          </w:rPr>
          <w:t>United Nations Convention on the Rights of the Child 1989</w:t>
        </w:r>
      </w:hyperlink>
    </w:p>
    <w:p w14:paraId="2FB50494" w14:textId="77777777" w:rsidR="00CE4D4B" w:rsidRPr="00CE4D4B" w:rsidRDefault="00AB0BD6" w:rsidP="00CE4D4B">
      <w:pPr>
        <w:pStyle w:val="ListParagraph"/>
        <w:numPr>
          <w:ilvl w:val="0"/>
          <w:numId w:val="41"/>
        </w:numPr>
        <w:ind w:left="1701"/>
        <w:rPr>
          <w:rFonts w:eastAsia="Times New Roman" w:cs="Arial"/>
          <w:color w:val="000000"/>
        </w:rPr>
      </w:pPr>
      <w:hyperlink r:id="rId42" w:history="1">
        <w:r w:rsidR="00CE4D4B" w:rsidRPr="00CE4D4B">
          <w:rPr>
            <w:rStyle w:val="Hyperlink"/>
            <w:rFonts w:eastAsia="Times New Roman" w:cs="Arial"/>
          </w:rPr>
          <w:t>Children Act 1989</w:t>
        </w:r>
      </w:hyperlink>
      <w:r w:rsidR="00CE4D4B" w:rsidRPr="00CE4D4B">
        <w:rPr>
          <w:rFonts w:eastAsia="Times New Roman" w:cs="Arial"/>
          <w:color w:val="000000"/>
        </w:rPr>
        <w:t xml:space="preserve">   </w:t>
      </w:r>
    </w:p>
    <w:p w14:paraId="4E7D8160" w14:textId="77777777" w:rsidR="00CE4D4B" w:rsidRPr="00CE4D4B" w:rsidRDefault="00CE4D4B" w:rsidP="00CE4D4B">
      <w:pPr>
        <w:pStyle w:val="ListParagraph"/>
        <w:numPr>
          <w:ilvl w:val="0"/>
          <w:numId w:val="41"/>
        </w:numPr>
        <w:ind w:left="1701"/>
        <w:rPr>
          <w:rFonts w:eastAsia="Times New Roman" w:cs="Arial"/>
          <w:color w:val="000000"/>
        </w:rPr>
      </w:pPr>
      <w:r w:rsidRPr="00CE4D4B">
        <w:rPr>
          <w:rFonts w:eastAsia="Times New Roman" w:cs="Arial"/>
          <w:color w:val="000000"/>
        </w:rPr>
        <w:t xml:space="preserve"> </w:t>
      </w:r>
      <w:hyperlink r:id="rId43" w:history="1">
        <w:r w:rsidRPr="00CE4D4B">
          <w:rPr>
            <w:rStyle w:val="Hyperlink"/>
            <w:rFonts w:eastAsia="Times New Roman" w:cs="Arial"/>
          </w:rPr>
          <w:t>Children Act 2004</w:t>
        </w:r>
      </w:hyperlink>
    </w:p>
    <w:p w14:paraId="3FD91106" w14:textId="77777777" w:rsidR="00CE4D4B" w:rsidRPr="00CE4D4B" w:rsidRDefault="00AB0BD6" w:rsidP="00CE4D4B">
      <w:pPr>
        <w:pStyle w:val="ListParagraph"/>
        <w:numPr>
          <w:ilvl w:val="0"/>
          <w:numId w:val="41"/>
        </w:numPr>
        <w:ind w:left="1701"/>
        <w:rPr>
          <w:rFonts w:eastAsia="Times New Roman" w:cs="Arial"/>
          <w:color w:val="000000"/>
        </w:rPr>
      </w:pPr>
      <w:hyperlink r:id="rId44" w:history="1">
        <w:r w:rsidR="00CE4D4B" w:rsidRPr="00CE4D4B">
          <w:rPr>
            <w:rStyle w:val="Hyperlink"/>
            <w:rFonts w:eastAsia="Times New Roman" w:cs="Arial"/>
          </w:rPr>
          <w:t>Promoting the Health of Looked After Children Statutory Guidance 2015</w:t>
        </w:r>
      </w:hyperlink>
    </w:p>
    <w:p w14:paraId="056EE228" w14:textId="77777777" w:rsidR="00CE4D4B" w:rsidRPr="00CE4D4B" w:rsidRDefault="00AB0BD6" w:rsidP="00CE4D4B">
      <w:pPr>
        <w:pStyle w:val="ListParagraph"/>
        <w:numPr>
          <w:ilvl w:val="0"/>
          <w:numId w:val="41"/>
        </w:numPr>
        <w:ind w:left="1701"/>
        <w:rPr>
          <w:rFonts w:eastAsia="Times New Roman" w:cs="Arial"/>
          <w:color w:val="000000"/>
        </w:rPr>
      </w:pPr>
      <w:hyperlink r:id="rId45" w:history="1">
        <w:r w:rsidR="00CE4D4B" w:rsidRPr="00CE4D4B">
          <w:rPr>
            <w:rStyle w:val="Hyperlink"/>
            <w:rFonts w:eastAsia="Times New Roman" w:cs="Arial"/>
          </w:rPr>
          <w:t>Children and Social Work Act 2017</w:t>
        </w:r>
      </w:hyperlink>
    </w:p>
    <w:p w14:paraId="09E6DD3E" w14:textId="77777777" w:rsidR="00CE4D4B" w:rsidRPr="00CE4D4B" w:rsidRDefault="00AB0BD6" w:rsidP="00CE4D4B">
      <w:pPr>
        <w:pStyle w:val="ListParagraph"/>
        <w:numPr>
          <w:ilvl w:val="0"/>
          <w:numId w:val="41"/>
        </w:numPr>
        <w:ind w:left="1701"/>
        <w:rPr>
          <w:rFonts w:eastAsia="Times New Roman" w:cs="Arial"/>
          <w:color w:val="000000"/>
        </w:rPr>
      </w:pPr>
      <w:hyperlink r:id="rId46" w:history="1">
        <w:r w:rsidR="00CE4D4B" w:rsidRPr="00CE4D4B">
          <w:rPr>
            <w:rStyle w:val="Hyperlink"/>
            <w:rFonts w:eastAsia="Times New Roman" w:cs="Arial"/>
          </w:rPr>
          <w:t>Working Together to Safeguarding Children 2023</w:t>
        </w:r>
      </w:hyperlink>
    </w:p>
    <w:p w14:paraId="78C25CA6" w14:textId="77777777" w:rsidR="00CE4D4B" w:rsidRPr="00CE4D4B" w:rsidRDefault="00AB0BD6" w:rsidP="00CE4D4B">
      <w:pPr>
        <w:pStyle w:val="ListParagraph"/>
        <w:numPr>
          <w:ilvl w:val="0"/>
          <w:numId w:val="41"/>
        </w:numPr>
        <w:ind w:left="1701"/>
        <w:rPr>
          <w:rFonts w:eastAsia="Times New Roman" w:cs="Arial"/>
          <w:color w:val="000000"/>
        </w:rPr>
      </w:pPr>
      <w:hyperlink r:id="rId47" w:history="1">
        <w:r w:rsidR="00CE4D4B" w:rsidRPr="00CE4D4B">
          <w:rPr>
            <w:rStyle w:val="Hyperlink"/>
            <w:rFonts w:eastAsia="Times New Roman" w:cs="Arial"/>
          </w:rPr>
          <w:t>Children Social Care Reforms</w:t>
        </w:r>
      </w:hyperlink>
    </w:p>
    <w:p w14:paraId="5369574C" w14:textId="77777777" w:rsidR="00CE4D4B" w:rsidRPr="00CE4D4B" w:rsidRDefault="00AB0BD6" w:rsidP="00CE4D4B">
      <w:pPr>
        <w:pStyle w:val="ListParagraph"/>
        <w:numPr>
          <w:ilvl w:val="0"/>
          <w:numId w:val="41"/>
        </w:numPr>
        <w:ind w:left="1701"/>
        <w:rPr>
          <w:rFonts w:eastAsia="Times New Roman" w:cs="Arial"/>
          <w:color w:val="000000"/>
        </w:rPr>
      </w:pPr>
      <w:hyperlink r:id="rId48" w:history="1">
        <w:r w:rsidR="00CE4D4B" w:rsidRPr="00CE4D4B">
          <w:rPr>
            <w:rStyle w:val="Hyperlink"/>
            <w:rFonts w:eastAsia="Times New Roman" w:cs="Arial"/>
          </w:rPr>
          <w:t>Safeguarding Children and Young People: Roles and Competencies for Healthcare Staff 2019</w:t>
        </w:r>
      </w:hyperlink>
    </w:p>
    <w:p w14:paraId="0B46D65B" w14:textId="77777777" w:rsidR="00CE4D4B" w:rsidRPr="00CE4D4B" w:rsidRDefault="00AB0BD6" w:rsidP="00CE4D4B">
      <w:pPr>
        <w:pStyle w:val="ListParagraph"/>
        <w:numPr>
          <w:ilvl w:val="0"/>
          <w:numId w:val="41"/>
        </w:numPr>
        <w:ind w:left="1701"/>
        <w:rPr>
          <w:rFonts w:eastAsia="Times New Roman" w:cs="Arial"/>
          <w:color w:val="000000"/>
        </w:rPr>
      </w:pPr>
      <w:hyperlink r:id="rId49" w:history="1">
        <w:r w:rsidR="00CE4D4B" w:rsidRPr="00CE4D4B">
          <w:rPr>
            <w:rStyle w:val="Hyperlink"/>
            <w:rFonts w:eastAsia="Times New Roman" w:cs="Arial"/>
          </w:rPr>
          <w:t>Looked After Children: Roles and Competencies of healthcare staff 2020</w:t>
        </w:r>
      </w:hyperlink>
    </w:p>
    <w:p w14:paraId="21C47038" w14:textId="145BC4ED" w:rsidR="009C6420" w:rsidRDefault="00CE4D4B" w:rsidP="00CE4D4B">
      <w:pPr>
        <w:pStyle w:val="PoliciesHeading3"/>
      </w:pPr>
      <w:r>
        <w:t>Legislation for all</w:t>
      </w:r>
    </w:p>
    <w:p w14:paraId="7FE6C9E6" w14:textId="77777777" w:rsidR="00CE4D4B" w:rsidRPr="00CE4D4B" w:rsidRDefault="00AB0BD6" w:rsidP="00CE4D4B">
      <w:pPr>
        <w:pStyle w:val="ListParagraph"/>
        <w:numPr>
          <w:ilvl w:val="0"/>
          <w:numId w:val="41"/>
        </w:numPr>
        <w:ind w:left="1701"/>
        <w:rPr>
          <w:rStyle w:val="Hyperlink"/>
        </w:rPr>
      </w:pPr>
      <w:hyperlink r:id="rId50" w:history="1">
        <w:r w:rsidR="00CE4D4B" w:rsidRPr="00CE4D4B">
          <w:rPr>
            <w:rStyle w:val="Hyperlink"/>
            <w:rFonts w:eastAsia="Times New Roman" w:cs="Arial"/>
          </w:rPr>
          <w:t>The Crime and Disorder Act 1998</w:t>
        </w:r>
      </w:hyperlink>
    </w:p>
    <w:p w14:paraId="53DC665A" w14:textId="77777777" w:rsidR="00CE4D4B" w:rsidRPr="00CE4D4B" w:rsidRDefault="00AB0BD6" w:rsidP="00CE4D4B">
      <w:pPr>
        <w:pStyle w:val="ListParagraph"/>
        <w:numPr>
          <w:ilvl w:val="0"/>
          <w:numId w:val="41"/>
        </w:numPr>
        <w:ind w:left="1701"/>
        <w:rPr>
          <w:rStyle w:val="Hyperlink"/>
        </w:rPr>
      </w:pPr>
      <w:hyperlink r:id="rId51" w:history="1">
        <w:r w:rsidR="00CE4D4B" w:rsidRPr="00CE4D4B">
          <w:rPr>
            <w:rStyle w:val="Hyperlink"/>
            <w:rFonts w:eastAsia="Times New Roman" w:cs="Arial"/>
          </w:rPr>
          <w:t>Female Genital Mutilation Act 2003</w:t>
        </w:r>
      </w:hyperlink>
    </w:p>
    <w:p w14:paraId="494F76D1" w14:textId="77777777" w:rsidR="00CE4D4B" w:rsidRPr="00CE4D4B" w:rsidRDefault="00AB0BD6" w:rsidP="00CE4D4B">
      <w:pPr>
        <w:pStyle w:val="ListParagraph"/>
        <w:numPr>
          <w:ilvl w:val="0"/>
          <w:numId w:val="41"/>
        </w:numPr>
        <w:ind w:left="1701"/>
        <w:rPr>
          <w:rStyle w:val="Hyperlink"/>
        </w:rPr>
      </w:pPr>
      <w:hyperlink r:id="rId52" w:history="1">
        <w:r w:rsidR="00CE4D4B" w:rsidRPr="00CE4D4B">
          <w:rPr>
            <w:rStyle w:val="Hyperlink"/>
            <w:rFonts w:eastAsia="Times New Roman" w:cs="Arial"/>
          </w:rPr>
          <w:t>Sexual Offences Act 2003</w:t>
        </w:r>
      </w:hyperlink>
    </w:p>
    <w:p w14:paraId="088E0DE4" w14:textId="77777777" w:rsidR="00CE4D4B" w:rsidRPr="00CE4D4B" w:rsidRDefault="00AB0BD6" w:rsidP="00CE4D4B">
      <w:pPr>
        <w:pStyle w:val="ListParagraph"/>
        <w:numPr>
          <w:ilvl w:val="0"/>
          <w:numId w:val="41"/>
        </w:numPr>
        <w:ind w:left="1701"/>
        <w:rPr>
          <w:rStyle w:val="Hyperlink"/>
        </w:rPr>
      </w:pPr>
      <w:hyperlink r:id="rId53" w:history="1">
        <w:r w:rsidR="00CE4D4B" w:rsidRPr="00CE4D4B">
          <w:rPr>
            <w:rStyle w:val="Hyperlink"/>
            <w:rFonts w:eastAsia="Times New Roman" w:cs="Arial"/>
          </w:rPr>
          <w:t>Mental Capacity Act 2005</w:t>
        </w:r>
      </w:hyperlink>
    </w:p>
    <w:p w14:paraId="4CB78EC3" w14:textId="77777777" w:rsidR="00CE4D4B" w:rsidRPr="00CE4D4B" w:rsidRDefault="00AB0BD6" w:rsidP="00CE4D4B">
      <w:pPr>
        <w:pStyle w:val="ListParagraph"/>
        <w:numPr>
          <w:ilvl w:val="0"/>
          <w:numId w:val="41"/>
        </w:numPr>
        <w:ind w:left="1701"/>
        <w:rPr>
          <w:rStyle w:val="Hyperlink"/>
        </w:rPr>
      </w:pPr>
      <w:hyperlink r:id="rId54" w:history="1">
        <w:r w:rsidR="00CE4D4B" w:rsidRPr="00CE4D4B">
          <w:rPr>
            <w:rStyle w:val="Hyperlink"/>
            <w:rFonts w:eastAsia="Times New Roman" w:cs="Arial"/>
          </w:rPr>
          <w:t>UN Convention on the Rights of Persons with Disabilities 2006</w:t>
        </w:r>
      </w:hyperlink>
    </w:p>
    <w:p w14:paraId="38ECABC0" w14:textId="77777777" w:rsidR="00CE4D4B" w:rsidRPr="00CE4D4B" w:rsidRDefault="00AB0BD6" w:rsidP="00CE4D4B">
      <w:pPr>
        <w:pStyle w:val="ListParagraph"/>
        <w:numPr>
          <w:ilvl w:val="0"/>
          <w:numId w:val="41"/>
        </w:numPr>
        <w:ind w:left="1701"/>
        <w:rPr>
          <w:rStyle w:val="Hyperlink"/>
        </w:rPr>
      </w:pPr>
      <w:hyperlink r:id="rId55" w:history="1">
        <w:r w:rsidR="00CE4D4B" w:rsidRPr="00CE4D4B">
          <w:rPr>
            <w:rStyle w:val="Hyperlink"/>
            <w:rFonts w:eastAsia="Times New Roman" w:cs="Arial"/>
          </w:rPr>
          <w:t>Mental Health Act 2007</w:t>
        </w:r>
      </w:hyperlink>
    </w:p>
    <w:p w14:paraId="6A85C794" w14:textId="77777777" w:rsidR="00CE4D4B" w:rsidRPr="00CE4D4B" w:rsidRDefault="00AB0BD6" w:rsidP="00CE4D4B">
      <w:pPr>
        <w:pStyle w:val="ListParagraph"/>
        <w:numPr>
          <w:ilvl w:val="0"/>
          <w:numId w:val="41"/>
        </w:numPr>
        <w:ind w:left="1701"/>
        <w:rPr>
          <w:rStyle w:val="Hyperlink"/>
        </w:rPr>
      </w:pPr>
      <w:hyperlink r:id="rId56" w:history="1">
        <w:r w:rsidR="00CE4D4B" w:rsidRPr="00CE4D4B">
          <w:rPr>
            <w:rStyle w:val="Hyperlink"/>
            <w:rFonts w:eastAsia="Times New Roman" w:cs="Arial"/>
          </w:rPr>
          <w:t>Children and Families Act 2014</w:t>
        </w:r>
      </w:hyperlink>
    </w:p>
    <w:p w14:paraId="29466903" w14:textId="77777777" w:rsidR="00CE4D4B" w:rsidRPr="00CE4D4B" w:rsidRDefault="00AB0BD6" w:rsidP="00CE4D4B">
      <w:pPr>
        <w:pStyle w:val="ListParagraph"/>
        <w:numPr>
          <w:ilvl w:val="0"/>
          <w:numId w:val="41"/>
        </w:numPr>
        <w:ind w:left="1701"/>
        <w:rPr>
          <w:rStyle w:val="Hyperlink"/>
        </w:rPr>
      </w:pPr>
      <w:hyperlink r:id="rId57" w:history="1">
        <w:r w:rsidR="00CE4D4B" w:rsidRPr="00CE4D4B">
          <w:rPr>
            <w:rStyle w:val="Hyperlink"/>
            <w:rFonts w:eastAsia="Times New Roman" w:cs="Arial"/>
          </w:rPr>
          <w:t>Modern Slavery Act 2015</w:t>
        </w:r>
      </w:hyperlink>
    </w:p>
    <w:p w14:paraId="0D374F51" w14:textId="77777777" w:rsidR="00CE4D4B" w:rsidRPr="00CE4D4B" w:rsidRDefault="00AB0BD6" w:rsidP="00CE4D4B">
      <w:pPr>
        <w:pStyle w:val="ListParagraph"/>
        <w:numPr>
          <w:ilvl w:val="0"/>
          <w:numId w:val="41"/>
        </w:numPr>
        <w:ind w:left="1701"/>
        <w:rPr>
          <w:rStyle w:val="Hyperlink"/>
        </w:rPr>
      </w:pPr>
      <w:hyperlink r:id="rId58" w:history="1">
        <w:r w:rsidR="00CE4D4B" w:rsidRPr="00CE4D4B">
          <w:rPr>
            <w:rStyle w:val="Hyperlink"/>
            <w:rFonts w:eastAsia="Times New Roman" w:cs="Arial"/>
          </w:rPr>
          <w:t>Serious Crime Act 2015</w:t>
        </w:r>
      </w:hyperlink>
    </w:p>
    <w:p w14:paraId="1DEA84E2" w14:textId="77777777" w:rsidR="00CE4D4B" w:rsidRPr="00CE4D4B" w:rsidRDefault="00AB0BD6" w:rsidP="00CE4D4B">
      <w:pPr>
        <w:pStyle w:val="ListParagraph"/>
        <w:numPr>
          <w:ilvl w:val="0"/>
          <w:numId w:val="41"/>
        </w:numPr>
        <w:ind w:left="1701"/>
        <w:rPr>
          <w:rStyle w:val="Hyperlink"/>
        </w:rPr>
      </w:pPr>
      <w:hyperlink r:id="rId59" w:history="1">
        <w:r w:rsidR="00CE4D4B" w:rsidRPr="00CE4D4B">
          <w:rPr>
            <w:rStyle w:val="Hyperlink"/>
            <w:rFonts w:eastAsia="Times New Roman" w:cs="Arial"/>
          </w:rPr>
          <w:t>Mental Capacity (Amendment) Act 2019</w:t>
        </w:r>
      </w:hyperlink>
    </w:p>
    <w:p w14:paraId="48F89D41" w14:textId="77777777" w:rsidR="00CE4D4B" w:rsidRPr="00CE4D4B" w:rsidRDefault="00AB0BD6" w:rsidP="00CE4D4B">
      <w:pPr>
        <w:pStyle w:val="ListParagraph"/>
        <w:numPr>
          <w:ilvl w:val="0"/>
          <w:numId w:val="41"/>
        </w:numPr>
        <w:ind w:left="1701"/>
        <w:rPr>
          <w:rStyle w:val="Hyperlink"/>
        </w:rPr>
      </w:pPr>
      <w:hyperlink r:id="rId60" w:history="1">
        <w:r w:rsidR="00CE4D4B" w:rsidRPr="00CE4D4B">
          <w:rPr>
            <w:rStyle w:val="Hyperlink"/>
            <w:rFonts w:eastAsia="Times New Roman" w:cs="Arial"/>
          </w:rPr>
          <w:t>NHS Constitution and Values (updated Jan 2021)</w:t>
        </w:r>
      </w:hyperlink>
    </w:p>
    <w:p w14:paraId="04B5A793" w14:textId="77777777" w:rsidR="00CE4D4B" w:rsidRPr="00CE4D4B" w:rsidRDefault="00AB0BD6" w:rsidP="00CE4D4B">
      <w:pPr>
        <w:pStyle w:val="ListParagraph"/>
        <w:numPr>
          <w:ilvl w:val="0"/>
          <w:numId w:val="41"/>
        </w:numPr>
        <w:ind w:left="1701"/>
        <w:rPr>
          <w:rStyle w:val="Hyperlink"/>
        </w:rPr>
      </w:pPr>
      <w:hyperlink r:id="rId61" w:history="1">
        <w:r w:rsidR="00CE4D4B" w:rsidRPr="00CE4D4B">
          <w:rPr>
            <w:rStyle w:val="Hyperlink"/>
            <w:rFonts w:eastAsia="Times New Roman" w:cs="Arial"/>
          </w:rPr>
          <w:t>Domestic Abuse Act 2021</w:t>
        </w:r>
      </w:hyperlink>
    </w:p>
    <w:p w14:paraId="47EA6787" w14:textId="77777777" w:rsidR="00CE4D4B" w:rsidRPr="00CE4D4B" w:rsidRDefault="00AB0BD6" w:rsidP="00CE4D4B">
      <w:pPr>
        <w:pStyle w:val="ListParagraph"/>
        <w:numPr>
          <w:ilvl w:val="0"/>
          <w:numId w:val="41"/>
        </w:numPr>
        <w:ind w:left="1701"/>
        <w:rPr>
          <w:rStyle w:val="Hyperlink"/>
        </w:rPr>
      </w:pPr>
      <w:hyperlink r:id="rId62" w:history="1">
        <w:r w:rsidR="00CE4D4B" w:rsidRPr="00CE4D4B">
          <w:rPr>
            <w:rStyle w:val="Hyperlink"/>
            <w:rFonts w:eastAsia="Times New Roman" w:cs="Arial"/>
          </w:rPr>
          <w:t>Serious Violence Duty 2023</w:t>
        </w:r>
      </w:hyperlink>
    </w:p>
    <w:p w14:paraId="06927792" w14:textId="77777777" w:rsidR="00CE4D4B" w:rsidRPr="00CE4D4B" w:rsidRDefault="00AB0BD6" w:rsidP="00CE4D4B">
      <w:pPr>
        <w:pStyle w:val="ListParagraph"/>
        <w:numPr>
          <w:ilvl w:val="0"/>
          <w:numId w:val="41"/>
        </w:numPr>
        <w:ind w:left="1701"/>
        <w:rPr>
          <w:rStyle w:val="Hyperlink"/>
        </w:rPr>
      </w:pPr>
      <w:hyperlink r:id="rId63" w:history="1">
        <w:r w:rsidR="00CE4D4B" w:rsidRPr="00CE4D4B">
          <w:rPr>
            <w:rStyle w:val="Hyperlink"/>
            <w:rFonts w:eastAsia="Times New Roman" w:cs="Arial"/>
          </w:rPr>
          <w:t>Prevent Duty 2023</w:t>
        </w:r>
      </w:hyperlink>
    </w:p>
    <w:p w14:paraId="380C3845" w14:textId="108F8427" w:rsidR="00552A9B" w:rsidRPr="003E68D7" w:rsidRDefault="00552A9B" w:rsidP="004B0A95">
      <w:pPr>
        <w:pStyle w:val="PoliciesText2"/>
        <w:keepNext/>
        <w:rPr>
          <w:b/>
          <w:bCs/>
        </w:rPr>
      </w:pPr>
      <w:r w:rsidRPr="003E68D7">
        <w:rPr>
          <w:b/>
          <w:bCs/>
        </w:rPr>
        <w:t>Named GP for Safeguarding</w:t>
      </w:r>
    </w:p>
    <w:p w14:paraId="432C8F42" w14:textId="04B11EDC" w:rsidR="001D6FEB" w:rsidRDefault="00552A9B" w:rsidP="00552A9B">
      <w:pPr>
        <w:pStyle w:val="PoliciesText3"/>
      </w:pPr>
      <w:r>
        <w:t xml:space="preserve">The </w:t>
      </w:r>
      <w:r w:rsidR="001D6FEB">
        <w:t>ICB</w:t>
      </w:r>
      <w:r>
        <w:t xml:space="preserve"> will have </w:t>
      </w:r>
      <w:r w:rsidR="001D6FEB">
        <w:t xml:space="preserve">Named </w:t>
      </w:r>
      <w:r>
        <w:t>GPs for safeguarding children who provide advice</w:t>
      </w:r>
      <w:r w:rsidR="00B77760">
        <w:t>,</w:t>
      </w:r>
      <w:r>
        <w:t xml:space="preserve"> support </w:t>
      </w:r>
      <w:r w:rsidR="00B77760">
        <w:t xml:space="preserve">and training </w:t>
      </w:r>
      <w:r>
        <w:t>to GPs and their practices along with being the lead to undertake safeguarding reviews for GP practices.</w:t>
      </w:r>
    </w:p>
    <w:p w14:paraId="30B214B7" w14:textId="0A463A05" w:rsidR="00552A9B" w:rsidRDefault="00552A9B" w:rsidP="00552A9B">
      <w:pPr>
        <w:pStyle w:val="PoliciesText3"/>
      </w:pPr>
      <w:r>
        <w:t>Each GP practice must also have a clear nominated lead GP for safeguarding Children in their practice who liaises on a regular basis with the Named GP and other Designated professionals as required.</w:t>
      </w:r>
    </w:p>
    <w:p w14:paraId="13190473" w14:textId="287C2846" w:rsidR="00552A9B" w:rsidRPr="003E68D7" w:rsidRDefault="001D6FEB" w:rsidP="004B0A95">
      <w:pPr>
        <w:pStyle w:val="PoliciesText2"/>
        <w:keepNext/>
        <w:rPr>
          <w:b/>
          <w:bCs/>
        </w:rPr>
      </w:pPr>
      <w:r>
        <w:rPr>
          <w:b/>
          <w:bCs/>
        </w:rPr>
        <w:t>ICB</w:t>
      </w:r>
      <w:r w:rsidR="00552A9B" w:rsidRPr="003E68D7">
        <w:rPr>
          <w:b/>
          <w:bCs/>
        </w:rPr>
        <w:t xml:space="preserve"> Board members</w:t>
      </w:r>
    </w:p>
    <w:p w14:paraId="41CC5B29" w14:textId="5E088A2F" w:rsidR="00552A9B" w:rsidRDefault="001D6FEB" w:rsidP="001D6FEB">
      <w:pPr>
        <w:ind w:left="851"/>
      </w:pPr>
      <w:r>
        <w:t>ICB</w:t>
      </w:r>
      <w:r w:rsidR="00552A9B">
        <w:t xml:space="preserve"> Board members, including the directors and non-executive directors are to provide appropriate challenge and support concerning safeguarding arrangements in order to help ensure that the </w:t>
      </w:r>
      <w:r>
        <w:t>ICB</w:t>
      </w:r>
      <w:r w:rsidR="00552A9B">
        <w:t xml:space="preserve">’s duty to safeguard is met. This will include advice on matters that need to be escalated to the </w:t>
      </w:r>
      <w:r>
        <w:t xml:space="preserve">Chief </w:t>
      </w:r>
      <w:r w:rsidR="00552A9B">
        <w:t xml:space="preserve">Nurse </w:t>
      </w:r>
      <w:r>
        <w:t xml:space="preserve">Officer </w:t>
      </w:r>
      <w:r w:rsidR="00552A9B">
        <w:t>and/or Board/relevant Sub</w:t>
      </w:r>
      <w:r>
        <w:t>-</w:t>
      </w:r>
      <w:r w:rsidR="00552A9B">
        <w:t>Committees as required.</w:t>
      </w:r>
    </w:p>
    <w:p w14:paraId="315FCBB8" w14:textId="08AA0AF7" w:rsidR="00552A9B" w:rsidRPr="003E68D7" w:rsidRDefault="00552A9B" w:rsidP="001D6FEB">
      <w:pPr>
        <w:pStyle w:val="PoliciesText2"/>
        <w:keepNext/>
        <w:rPr>
          <w:b/>
          <w:bCs/>
        </w:rPr>
      </w:pPr>
      <w:r w:rsidRPr="003E68D7">
        <w:rPr>
          <w:b/>
          <w:bCs/>
        </w:rPr>
        <w:t>Managers</w:t>
      </w:r>
    </w:p>
    <w:p w14:paraId="43171DF9" w14:textId="77777777" w:rsidR="00552A9B" w:rsidRDefault="00552A9B" w:rsidP="001D6FEB">
      <w:pPr>
        <w:pStyle w:val="PoliciesText3"/>
      </w:pPr>
      <w:r>
        <w:t>Managers will be required to ensure all staff , are trained and competent to be alert to the potential indications of child abuse or neglect and can actively promote children and must fulfil their responsibilities in line with national and local safeguarding polices and guidance.</w:t>
      </w:r>
    </w:p>
    <w:p w14:paraId="68E5A1E9" w14:textId="77777777" w:rsidR="00552A9B" w:rsidRDefault="00552A9B" w:rsidP="001D6FEB">
      <w:pPr>
        <w:pStyle w:val="PoliciesText3"/>
      </w:pPr>
      <w:r>
        <w:t>Managers should promote a culture of listening to and engaging in dialogue with vulnerable groups taking into account their wishes and feelings for the establishment and development of improvements of service.</w:t>
      </w:r>
    </w:p>
    <w:p w14:paraId="051CA651" w14:textId="460EE759" w:rsidR="00552A9B" w:rsidRDefault="00552A9B" w:rsidP="001D6FEB">
      <w:pPr>
        <w:pStyle w:val="PoliciesText3"/>
      </w:pPr>
      <w:r>
        <w:t xml:space="preserve">Managers will be required to ensure that safe recruitment checks on everyone are carried out. Including Disclosure and Barring Service (DBS) and references before the individual joins the </w:t>
      </w:r>
      <w:r w:rsidR="001D6FEB">
        <w:t>ICB</w:t>
      </w:r>
      <w:r>
        <w:t>. Many individuals, including all staff who have direct contact with children, will be subject to an enhanced DBS check and a check of social media. Managers must ensure that anyone interviewed for a post, either internally or from outside the organisation, will need to show an understanding of safeguarding that is relevant to the role that they are applying for.</w:t>
      </w:r>
    </w:p>
    <w:p w14:paraId="670483A6" w14:textId="302C2D38" w:rsidR="00552A9B" w:rsidRPr="003E68D7" w:rsidRDefault="00552A9B" w:rsidP="004B0A95">
      <w:pPr>
        <w:pStyle w:val="PoliciesText2"/>
        <w:keepNext/>
        <w:rPr>
          <w:b/>
          <w:bCs/>
        </w:rPr>
      </w:pPr>
      <w:r w:rsidRPr="003E68D7">
        <w:rPr>
          <w:b/>
          <w:bCs/>
        </w:rPr>
        <w:lastRenderedPageBreak/>
        <w:t>GP Safeguarding Leads</w:t>
      </w:r>
    </w:p>
    <w:p w14:paraId="0A7E9240" w14:textId="64A9D6D1" w:rsidR="00552A9B" w:rsidRDefault="00552A9B" w:rsidP="001D6FEB">
      <w:pPr>
        <w:pStyle w:val="PoliciesText3"/>
      </w:pPr>
      <w:r>
        <w:t xml:space="preserve">The </w:t>
      </w:r>
      <w:r w:rsidR="001D6FEB">
        <w:t xml:space="preserve">ICB </w:t>
      </w:r>
      <w:r>
        <w:t xml:space="preserve">has established a network of safeguarding children lead GPs, with one in every GP practice. This network is supported by the </w:t>
      </w:r>
      <w:r w:rsidR="001D6FEB">
        <w:t xml:space="preserve">ICB </w:t>
      </w:r>
      <w:r>
        <w:t>Safeguarding Children</w:t>
      </w:r>
      <w:r w:rsidR="001D6FEB">
        <w:t>'</w:t>
      </w:r>
      <w:r>
        <w:t xml:space="preserve">s Team </w:t>
      </w:r>
      <w:r w:rsidR="00B77760">
        <w:t xml:space="preserve">in particular Named GP's </w:t>
      </w:r>
      <w:r>
        <w:t>who offer advice, regular newsletters, resource pack and training.</w:t>
      </w:r>
    </w:p>
    <w:p w14:paraId="34BD44B1" w14:textId="1D485B2D" w:rsidR="00552A9B" w:rsidRDefault="00552A9B" w:rsidP="001D6FEB">
      <w:pPr>
        <w:pStyle w:val="PoliciesText3"/>
      </w:pPr>
      <w:r>
        <w:t xml:space="preserve">This network </w:t>
      </w:r>
      <w:r w:rsidR="007974CE">
        <w:t xml:space="preserve">in conjunction with the Named GPs for Safeguarding children </w:t>
      </w:r>
      <w:r>
        <w:t>will further develop in order to be equipped to influence primary care networks (PCN</w:t>
      </w:r>
      <w:r w:rsidR="001D6FEB">
        <w:t>s</w:t>
      </w:r>
      <w:r>
        <w:t>) to make good decisions for their local place based populations as PCNs develop.</w:t>
      </w:r>
    </w:p>
    <w:p w14:paraId="2FF2E050" w14:textId="43AB3760" w:rsidR="00552A9B" w:rsidRPr="003E68D7" w:rsidRDefault="00552A9B" w:rsidP="004B0A95">
      <w:pPr>
        <w:pStyle w:val="PoliciesText2"/>
        <w:keepNext/>
        <w:rPr>
          <w:b/>
          <w:bCs/>
        </w:rPr>
      </w:pPr>
      <w:r w:rsidRPr="003E68D7">
        <w:rPr>
          <w:b/>
          <w:bCs/>
        </w:rPr>
        <w:t>Commissioning and Contract Managers</w:t>
      </w:r>
    </w:p>
    <w:p w14:paraId="139427D8" w14:textId="5AA461C9" w:rsidR="00552A9B" w:rsidRDefault="00552A9B" w:rsidP="001D6FEB">
      <w:pPr>
        <w:pStyle w:val="PoliciesText3"/>
      </w:pPr>
      <w:r>
        <w:t>Commissioning and contract managers will ensure that service specifications of all health providers from whom services are commissioned include clear service standards for safeguarding and promoting the welfare of children, consistent with DDSCP procedures, the statutory guidance within Working Together to Safeguard Children (20</w:t>
      </w:r>
      <w:r w:rsidR="00CE4D4B">
        <w:t>23</w:t>
      </w:r>
      <w:r>
        <w:t>) and Section 11 of the Children Act (2004).</w:t>
      </w:r>
    </w:p>
    <w:p w14:paraId="3842E39C" w14:textId="77777777" w:rsidR="001D6FEB" w:rsidRDefault="00552A9B" w:rsidP="004B0A95">
      <w:pPr>
        <w:pStyle w:val="PoliciesText3"/>
        <w:keepNext/>
      </w:pPr>
      <w:r>
        <w:t>Contracts/Service Specifications should take account of:</w:t>
      </w:r>
    </w:p>
    <w:p w14:paraId="0649B95B" w14:textId="77777777" w:rsidR="001D6FEB" w:rsidRDefault="001D6FEB" w:rsidP="00552A9B">
      <w:pPr>
        <w:pStyle w:val="PoliciesText4"/>
      </w:pPr>
      <w:r>
        <w:t>s</w:t>
      </w:r>
      <w:r w:rsidR="00552A9B">
        <w:t>afeguarding children responsibilities</w:t>
      </w:r>
      <w:r>
        <w:t>;</w:t>
      </w:r>
    </w:p>
    <w:p w14:paraId="3DAB03FB" w14:textId="77777777" w:rsidR="001D6FEB" w:rsidRDefault="001D6FEB" w:rsidP="00552A9B">
      <w:pPr>
        <w:pStyle w:val="PoliciesText4"/>
      </w:pPr>
      <w:r>
        <w:t>c</w:t>
      </w:r>
      <w:r w:rsidR="00552A9B">
        <w:t>ultural and ethnic diversity</w:t>
      </w:r>
      <w:r>
        <w:t>;</w:t>
      </w:r>
    </w:p>
    <w:p w14:paraId="1DE2B8B5" w14:textId="526CE71C" w:rsidR="001D6FEB" w:rsidRDefault="001D6FEB" w:rsidP="00552A9B">
      <w:pPr>
        <w:pStyle w:val="PoliciesText4"/>
      </w:pPr>
      <w:r>
        <w:t>t</w:t>
      </w:r>
      <w:r w:rsidR="00552A9B">
        <w:t xml:space="preserve">he requirement to work in accordance with the Data Protection Act, General Data Protection Regulation and Caldicott Principles; to secure information in transmission when sharing information within and between organisations; and to comply with </w:t>
      </w:r>
      <w:r w:rsidR="001C0588">
        <w:t>ICB's</w:t>
      </w:r>
      <w:r w:rsidR="00552A9B">
        <w:t xml:space="preserve"> Information Governance policies</w:t>
      </w:r>
      <w:r>
        <w:t>;</w:t>
      </w:r>
    </w:p>
    <w:p w14:paraId="17747DC2" w14:textId="77777777" w:rsidR="001D6FEB" w:rsidRDefault="001D6FEB" w:rsidP="00552A9B">
      <w:pPr>
        <w:pStyle w:val="PoliciesText4"/>
      </w:pPr>
      <w:r>
        <w:t>a</w:t>
      </w:r>
      <w:r w:rsidR="00552A9B">
        <w:t>dult parents</w:t>
      </w:r>
      <w:r>
        <w:t>/</w:t>
      </w:r>
      <w:r w:rsidR="00552A9B">
        <w:t>carers with vulnerable risk factors e.g. substance misuse, mental health and domestic abuse</w:t>
      </w:r>
      <w:r>
        <w:t>;</w:t>
      </w:r>
    </w:p>
    <w:p w14:paraId="36F45712" w14:textId="5B46CDB5" w:rsidR="00552A9B" w:rsidRDefault="001D6FEB" w:rsidP="00552A9B">
      <w:pPr>
        <w:pStyle w:val="PoliciesText4"/>
      </w:pPr>
      <w:r>
        <w:t>a</w:t>
      </w:r>
      <w:r w:rsidR="00552A9B">
        <w:t>ll services commissioned or provided are delivered in a non-discriminatory manner, respect the individuality and rights of the child, and are child-centred</w:t>
      </w:r>
      <w:r>
        <w:t>.</w:t>
      </w:r>
    </w:p>
    <w:p w14:paraId="56BD1C23" w14:textId="0CBCCC29" w:rsidR="00552A9B" w:rsidRDefault="00552A9B" w:rsidP="004B0A95">
      <w:pPr>
        <w:pStyle w:val="PoliciesText2"/>
        <w:keepNext/>
        <w:rPr>
          <w:b/>
          <w:bCs/>
        </w:rPr>
      </w:pPr>
      <w:r w:rsidRPr="003E68D7">
        <w:rPr>
          <w:b/>
          <w:bCs/>
        </w:rPr>
        <w:t>Individual Staff Members</w:t>
      </w:r>
    </w:p>
    <w:p w14:paraId="78838A12" w14:textId="77777777" w:rsidR="001D6FEB" w:rsidRDefault="001D6FEB" w:rsidP="004B0A95">
      <w:pPr>
        <w:pStyle w:val="PoliciesHeading3"/>
        <w:keepNext/>
      </w:pPr>
      <w:r>
        <w:t>Individuals staff members are to:</w:t>
      </w:r>
    </w:p>
    <w:p w14:paraId="602F83BD" w14:textId="77777777" w:rsidR="001D6FEB" w:rsidRDefault="00552A9B" w:rsidP="00552A9B">
      <w:pPr>
        <w:pStyle w:val="PoliciesText4"/>
      </w:pPr>
      <w:r>
        <w:t>be alert to the potential indicators of abuse or neglect for children and adults and know how to act on those concerns in line with local guidance</w:t>
      </w:r>
      <w:r w:rsidR="001D6FEB">
        <w:t>;</w:t>
      </w:r>
    </w:p>
    <w:p w14:paraId="43E2D436" w14:textId="77777777" w:rsidR="001D6FEB" w:rsidRDefault="00552A9B" w:rsidP="00552A9B">
      <w:pPr>
        <w:pStyle w:val="PoliciesText4"/>
      </w:pPr>
      <w:r>
        <w:t xml:space="preserve">undertake training in accordance with their roles and responsibilities as outlined by the training frameworks of the </w:t>
      </w:r>
      <w:r w:rsidR="001D6FEB">
        <w:t>ICB</w:t>
      </w:r>
      <w:r>
        <w:t>, so that they maintain their skills and are familiar with procedures aimed at safeguarding children and adults at risk</w:t>
      </w:r>
      <w:r w:rsidR="001D6FEB">
        <w:t>;</w:t>
      </w:r>
    </w:p>
    <w:p w14:paraId="1AF82D17" w14:textId="735E938A" w:rsidR="001D6FEB" w:rsidRDefault="001D6FEB" w:rsidP="00E0308E">
      <w:pPr>
        <w:pStyle w:val="PoliciesText4"/>
      </w:pPr>
      <w:r>
        <w:t>u</w:t>
      </w:r>
      <w:r w:rsidR="00552A9B">
        <w:t>nderstand the principles of confidentiality and information sharing in line with local and government guidance</w:t>
      </w:r>
      <w:r>
        <w:t>; and</w:t>
      </w:r>
    </w:p>
    <w:p w14:paraId="5DFB4A8A" w14:textId="5E937E21" w:rsidR="00552A9B" w:rsidRDefault="00552A9B" w:rsidP="00E0308E">
      <w:pPr>
        <w:pStyle w:val="PoliciesText4"/>
      </w:pPr>
      <w:r>
        <w:lastRenderedPageBreak/>
        <w:t>contribute, when requested to do so, to the multi-agency meetings established to safeguard children and adults at risk.</w:t>
      </w:r>
    </w:p>
    <w:p w14:paraId="45DCE6F6" w14:textId="77777777" w:rsidR="001D6FEB" w:rsidRDefault="00552A9B" w:rsidP="00552A9B">
      <w:pPr>
        <w:pStyle w:val="PoliciesText3"/>
      </w:pPr>
      <w:r>
        <w:t xml:space="preserve">All </w:t>
      </w:r>
      <w:r w:rsidR="001D6FEB">
        <w:t>ICB</w:t>
      </w:r>
      <w:r>
        <w:t xml:space="preserve"> employees must be mindful of their responsibility to safeguard children. They should be able to recognise indicators of abuse and know how to act upon concerns. The depth of knowledge should be commensurate with their roles and responsibilities. All staff must be up to date with the appropriate level of safeguarding children training as set out in the Intercollegiate Document (2019) and HR mandatory training guidance. Staff should recognise that sharing information is vital to ensure that children are protected from abuse and neglect and that the safeguarding of children is paramount and can override any duty of confidentiality.</w:t>
      </w:r>
    </w:p>
    <w:p w14:paraId="716CBBB1" w14:textId="77777777" w:rsidR="001D6FEB" w:rsidRDefault="00552A9B" w:rsidP="00552A9B">
      <w:pPr>
        <w:pStyle w:val="PoliciesText3"/>
      </w:pPr>
      <w:r>
        <w:t>All staff share a responsibility to uphold safe working practice by acting on concerns relating to the conduct of colleagues, particularly in relation to children and adults at risk.</w:t>
      </w:r>
    </w:p>
    <w:p w14:paraId="3D84BAE7" w14:textId="74B94294" w:rsidR="00552A9B" w:rsidRDefault="00552A9B" w:rsidP="00552A9B">
      <w:pPr>
        <w:pStyle w:val="PoliciesText3"/>
      </w:pPr>
      <w:r>
        <w:t>Staff should seek advice from their line manager or another senior manager when they have a safeguarding concern. The Safeguarding Children Team are also available for advice and support. Staff are responsible to adhering to the disclosure and barring policy around any criminal records they may have.</w:t>
      </w:r>
    </w:p>
    <w:p w14:paraId="023C117E" w14:textId="2CD5D306" w:rsidR="00E0308E" w:rsidRDefault="00E0308E" w:rsidP="00E0308E">
      <w:pPr>
        <w:pStyle w:val="PoliciesHeading1"/>
      </w:pPr>
      <w:bookmarkStart w:id="18" w:name="_Toc184980732"/>
      <w:r>
        <w:t>Governance Arrangements</w:t>
      </w:r>
      <w:bookmarkEnd w:id="18"/>
    </w:p>
    <w:p w14:paraId="5110E70C" w14:textId="12DB1901" w:rsidR="00E0308E" w:rsidRDefault="009C6420" w:rsidP="00E0308E">
      <w:pPr>
        <w:pStyle w:val="PoliciesText2"/>
      </w:pPr>
      <w:r w:rsidRPr="009C6420">
        <w:t>To ensure that safeguarding is integral to the governance arrangements of the ICB safeguarding child and looked after children present reports to the ICB Quality and Safety Group. The Designated Professionals also on exception present reports to the ICB Quality and Performance Committee and System Quality Group. The purpose of the reports produced are to provide assurance on the effectiveness of the safeguarding arrangements in place within commissioned services and the ICB; ensuring that safeguarding is integral to quality and audit arrangements within the ICB. The reports produced also ensure that the ICB Board via the structure highlighted in the table below is kept informed of national and local initiatives for safeguarding and oversee the implementation of learning from reviews and audits that are aimed at driving improvements to safeguard children.</w:t>
      </w:r>
    </w:p>
    <w:p w14:paraId="1559C906" w14:textId="2178FEB5" w:rsidR="00E0308E" w:rsidRDefault="009C6420" w:rsidP="001C0588">
      <w:pPr>
        <w:pStyle w:val="PoliciesText2"/>
        <w:keepNext/>
      </w:pPr>
      <w:r w:rsidRPr="009C6420">
        <w:t>In addition to the reporting arrangements above an annual safeguarding report will be submitted to the ICB Board with exception reporting to the ICB Board on issues of significance e.g.</w:t>
      </w:r>
      <w:r>
        <w:t xml:space="preserve"> </w:t>
      </w:r>
      <w:r w:rsidRPr="009C6420">
        <w:t xml:space="preserve">safeguarding practice reviews, inspections' findings. ICB will also have a quarterly Joint Safeguarding Children and Adults Collaboration Committee that reports to the ICB Quality and Safety group. The table below provides an overview of the governance, reporting and escalation  process within the ICB. The ICB Chief </w:t>
      </w:r>
      <w:r w:rsidRPr="009C6420">
        <w:lastRenderedPageBreak/>
        <w:t>Nurse is the Executive lead for safeguarding and is kept fully briefed of any issues that need to be brought to the Executive lead for safeguarding attention.</w:t>
      </w:r>
    </w:p>
    <w:p w14:paraId="3CC1310A" w14:textId="30655CA7" w:rsidR="00C63B7D" w:rsidRDefault="009C6420" w:rsidP="001C0588">
      <w:pPr>
        <w:keepNext/>
      </w:pPr>
      <w:r>
        <w:rPr>
          <w:noProof/>
        </w:rPr>
        <w:drawing>
          <wp:inline distT="0" distB="0" distL="0" distR="0" wp14:anchorId="3BA03E45" wp14:editId="269A6309">
            <wp:extent cx="5759450" cy="2277410"/>
            <wp:effectExtent l="38100" t="114300" r="69850" b="279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0CCCF6F2" w14:textId="7774B2C1" w:rsidR="00C63B7D" w:rsidRDefault="00C63B7D" w:rsidP="00C63B7D">
      <w:pPr>
        <w:pStyle w:val="PoliciesHeading1"/>
      </w:pPr>
      <w:bookmarkStart w:id="19" w:name="_Toc184980733"/>
      <w:r>
        <w:t>Safeguarding Training</w:t>
      </w:r>
      <w:bookmarkEnd w:id="19"/>
    </w:p>
    <w:p w14:paraId="5F263101" w14:textId="7C237BEA" w:rsidR="00C63B7D" w:rsidRDefault="00C63B7D" w:rsidP="001C0588">
      <w:pPr>
        <w:pStyle w:val="PoliciesText2"/>
        <w:keepNext/>
      </w:pPr>
      <w:r w:rsidRPr="00C63B7D">
        <w:t>The competencies specifically required by healthcare workers to promote the safety of children within the healthcare framework are described in the Intercollegiate documents for Safeguarding Children and Young People and Looked after Children:</w:t>
      </w:r>
    </w:p>
    <w:p w14:paraId="3CCC92AA" w14:textId="77777777" w:rsidR="009C6420" w:rsidRPr="00B5611C" w:rsidRDefault="009C6420" w:rsidP="009C6420">
      <w:pPr>
        <w:pStyle w:val="PoliciesText3"/>
        <w:rPr>
          <w:rStyle w:val="Hyperlink"/>
        </w:rPr>
      </w:pPr>
      <w:r>
        <w:fldChar w:fldCharType="begin"/>
      </w:r>
      <w:r>
        <w:instrText>HYPERLINK "https://www.rcn.org.uk/professional-development/publications/pub-007366"</w:instrText>
      </w:r>
      <w:r>
        <w:fldChar w:fldCharType="separate"/>
      </w:r>
      <w:r w:rsidRPr="00B5611C">
        <w:rPr>
          <w:rStyle w:val="Hyperlink"/>
        </w:rPr>
        <w:t>Intercollegiate Document – Safeguarding Children and Young People roles and competenc</w:t>
      </w:r>
      <w:r>
        <w:rPr>
          <w:rStyle w:val="Hyperlink"/>
        </w:rPr>
        <w:t>i</w:t>
      </w:r>
      <w:r w:rsidRPr="00B5611C">
        <w:rPr>
          <w:rStyle w:val="Hyperlink"/>
        </w:rPr>
        <w:t>es for Health Care Staff( 2019)</w:t>
      </w:r>
    </w:p>
    <w:p w14:paraId="0F2349F8" w14:textId="77777777" w:rsidR="009C6420" w:rsidRPr="00B5611C" w:rsidRDefault="009C6420" w:rsidP="009C6420">
      <w:pPr>
        <w:pStyle w:val="PoliciesText3"/>
        <w:rPr>
          <w:rStyle w:val="Hyperlink"/>
        </w:rPr>
      </w:pPr>
      <w:r>
        <w:fldChar w:fldCharType="end"/>
      </w:r>
      <w:r>
        <w:fldChar w:fldCharType="begin"/>
      </w:r>
      <w:r>
        <w:instrText xml:space="preserve"> HYPERLINK "https://www.rcpch.ac.uk/resources/looked-after-children-lac" </w:instrText>
      </w:r>
      <w:r>
        <w:fldChar w:fldCharType="separate"/>
      </w:r>
      <w:r w:rsidRPr="00B5611C">
        <w:rPr>
          <w:rStyle w:val="Hyperlink"/>
        </w:rPr>
        <w:t>Intercollegiate document – Looked after children: Knowledge, Skills and Competenc</w:t>
      </w:r>
      <w:r>
        <w:rPr>
          <w:rStyle w:val="Hyperlink"/>
        </w:rPr>
        <w:t>i</w:t>
      </w:r>
      <w:r w:rsidRPr="00B5611C">
        <w:rPr>
          <w:rStyle w:val="Hyperlink"/>
        </w:rPr>
        <w:t>e</w:t>
      </w:r>
      <w:r>
        <w:rPr>
          <w:rStyle w:val="Hyperlink"/>
        </w:rPr>
        <w:t>s</w:t>
      </w:r>
      <w:r w:rsidRPr="00B5611C">
        <w:rPr>
          <w:rStyle w:val="Hyperlink"/>
        </w:rPr>
        <w:t xml:space="preserve"> of Health Care Staff (2020)</w:t>
      </w:r>
    </w:p>
    <w:p w14:paraId="57D96A23" w14:textId="6C670DC0" w:rsidR="009C6420" w:rsidRDefault="009C6420" w:rsidP="009C6420">
      <w:pPr>
        <w:pStyle w:val="PoliciesText3"/>
        <w:numPr>
          <w:ilvl w:val="0"/>
          <w:numId w:val="0"/>
        </w:numPr>
        <w:ind w:left="851"/>
      </w:pPr>
      <w:r>
        <w:fldChar w:fldCharType="end"/>
      </w:r>
      <w:r w:rsidRPr="00C63B7D">
        <w:t>Safeguarding competencies are the set of skills that enable staff to effectively safeguard, protect and promote the welfare of children and young people.</w:t>
      </w:r>
    </w:p>
    <w:p w14:paraId="28E60988" w14:textId="77777777" w:rsidR="00C63B7D" w:rsidRDefault="00C63B7D" w:rsidP="001C0588">
      <w:pPr>
        <w:pStyle w:val="PoliciesText2"/>
        <w:keepNext/>
      </w:pPr>
      <w:r>
        <w:t>They are a combination of skills, knowledge, attitudes and values that are required for safe and effectual practice. Different staff groups require different levels of training dependent upon their role:</w:t>
      </w:r>
    </w:p>
    <w:p w14:paraId="4D462D35" w14:textId="77777777" w:rsidR="00C63B7D" w:rsidRDefault="00C63B7D" w:rsidP="00C63B7D">
      <w:pPr>
        <w:pStyle w:val="PoliciesHeading3"/>
      </w:pPr>
      <w:r>
        <w:t>the degree of contact they have with children and young people and families;</w:t>
      </w:r>
    </w:p>
    <w:p w14:paraId="6BF445E7" w14:textId="115FBC77" w:rsidR="00C63B7D" w:rsidRDefault="00C63B7D" w:rsidP="00C63B7D">
      <w:pPr>
        <w:pStyle w:val="PoliciesHeading3"/>
      </w:pPr>
      <w:r>
        <w:t>the nature of their work;</w:t>
      </w:r>
    </w:p>
    <w:p w14:paraId="4CCC9DC9" w14:textId="77777777" w:rsidR="00C63B7D" w:rsidRDefault="00C63B7D" w:rsidP="00C63B7D">
      <w:pPr>
        <w:pStyle w:val="PoliciesHeading3"/>
      </w:pPr>
      <w:r>
        <w:t>their level of responsibility;</w:t>
      </w:r>
    </w:p>
    <w:p w14:paraId="35AB21C9" w14:textId="64A06FB9" w:rsidR="00C63B7D" w:rsidRDefault="00C63B7D" w:rsidP="00C63B7D">
      <w:pPr>
        <w:pStyle w:val="PoliciesHeading3"/>
      </w:pPr>
      <w:r>
        <w:t>staff should consult with their line manager or safeguarding team to identify which level of competence they require.</w:t>
      </w:r>
    </w:p>
    <w:p w14:paraId="13F380D5" w14:textId="7BDF1E52" w:rsidR="00181C91" w:rsidRDefault="00C63B7D" w:rsidP="00181C91">
      <w:pPr>
        <w:pStyle w:val="PoliciesText2"/>
      </w:pPr>
      <w:r>
        <w:t xml:space="preserve">The ICB safeguarding training strategy available on the ICB's website details what training is expected of all </w:t>
      </w:r>
      <w:r w:rsidR="00181C91">
        <w:t>ICB</w:t>
      </w:r>
      <w:r>
        <w:t xml:space="preserve"> employees, including agency staff. This is based on the </w:t>
      </w:r>
      <w:hyperlink r:id="rId69" w:history="1">
        <w:r w:rsidRPr="004B0A95">
          <w:rPr>
            <w:rStyle w:val="Hyperlink"/>
          </w:rPr>
          <w:t>Intercollegiate Document – Safeguarding Children and Young people roles and competenc</w:t>
        </w:r>
        <w:r w:rsidR="009C6420">
          <w:rPr>
            <w:rStyle w:val="Hyperlink"/>
          </w:rPr>
          <w:t>i</w:t>
        </w:r>
        <w:r w:rsidRPr="004B0A95">
          <w:rPr>
            <w:rStyle w:val="Hyperlink"/>
          </w:rPr>
          <w:t xml:space="preserve">es for Health Care </w:t>
        </w:r>
        <w:r w:rsidR="00181C91" w:rsidRPr="004B0A95">
          <w:rPr>
            <w:rStyle w:val="Hyperlink"/>
          </w:rPr>
          <w:t xml:space="preserve">Staff </w:t>
        </w:r>
        <w:r w:rsidRPr="004B0A95">
          <w:rPr>
            <w:rStyle w:val="Hyperlink"/>
          </w:rPr>
          <w:t>(2019)</w:t>
        </w:r>
      </w:hyperlink>
      <w:r w:rsidR="00181C91">
        <w:t>, as detailed in paragraph 17.1.1.</w:t>
      </w:r>
    </w:p>
    <w:p w14:paraId="709C5566" w14:textId="32431DF4" w:rsidR="00C63B7D" w:rsidRDefault="00C63B7D" w:rsidP="00181C91">
      <w:pPr>
        <w:pStyle w:val="PoliciesText2"/>
      </w:pPr>
      <w:r>
        <w:t xml:space="preserve">The safeguarding children training compliance for </w:t>
      </w:r>
      <w:r w:rsidR="00181C91">
        <w:t xml:space="preserve">Levels </w:t>
      </w:r>
      <w:r>
        <w:t>1 and 2 is set at 90%</w:t>
      </w:r>
      <w:r w:rsidR="00181C91">
        <w:t>.</w:t>
      </w:r>
    </w:p>
    <w:p w14:paraId="65154151" w14:textId="5CE228B7" w:rsidR="00C63B7D" w:rsidRDefault="00181C91" w:rsidP="00181C91">
      <w:pPr>
        <w:pStyle w:val="PoliciesHeading1"/>
      </w:pPr>
      <w:bookmarkStart w:id="20" w:name="_Toc184980734"/>
      <w:r>
        <w:lastRenderedPageBreak/>
        <w:t>Safe Recruitment Practice</w:t>
      </w:r>
      <w:bookmarkEnd w:id="20"/>
    </w:p>
    <w:p w14:paraId="7B77C040" w14:textId="78499D0E" w:rsidR="00C63B7D" w:rsidRDefault="00C63B7D" w:rsidP="00181C91">
      <w:pPr>
        <w:ind w:left="567"/>
      </w:pPr>
      <w:r>
        <w:t xml:space="preserve">Recruiting managers shall seek guidance from Human Resources, to determine the level of DBS check required for the role. Where a DBS check is required, the manager shall ensure clearance is obtained before the applicant commences employment. Please refer to the </w:t>
      </w:r>
      <w:r w:rsidR="00971B42">
        <w:t>ICB's</w:t>
      </w:r>
      <w:r>
        <w:t xml:space="preserve"> </w:t>
      </w:r>
      <w:r w:rsidR="00971B42">
        <w:t xml:space="preserve">Recruitment and Selection </w:t>
      </w:r>
      <w:r>
        <w:t xml:space="preserve">Policy available on the </w:t>
      </w:r>
      <w:r w:rsidR="00971B42">
        <w:t>ICB's</w:t>
      </w:r>
      <w:r w:rsidR="00ED0BE5">
        <w:t xml:space="preserve"> </w:t>
      </w:r>
      <w:r w:rsidR="00971B42">
        <w:t>intranet</w:t>
      </w:r>
      <w:r>
        <w:t>.</w:t>
      </w:r>
    </w:p>
    <w:p w14:paraId="3C1752CF" w14:textId="19062065" w:rsidR="00C63B7D" w:rsidRDefault="00971B42" w:rsidP="00971B42">
      <w:pPr>
        <w:pStyle w:val="PoliciesHeading1"/>
      </w:pPr>
      <w:bookmarkStart w:id="21" w:name="_Toc184980735"/>
      <w:r>
        <w:t>Managing allegations against persons who work with Children, Young People or Adults at Risk</w:t>
      </w:r>
      <w:bookmarkEnd w:id="21"/>
    </w:p>
    <w:p w14:paraId="7A8572EB" w14:textId="05CD1C80" w:rsidR="00971B42" w:rsidRDefault="00C63B7D" w:rsidP="001C0588">
      <w:pPr>
        <w:pStyle w:val="PoliciesText2"/>
        <w:keepNext/>
      </w:pPr>
      <w:r>
        <w:t xml:space="preserve">Where there are concerns that a member of staff, either directly or non-directly employed, is behaving in a way that demonstrates unsuitability for working with children, young people or adults at risk, in their present position, or in any capacity this must be reported to the </w:t>
      </w:r>
      <w:r w:rsidR="00971B42">
        <w:t>ICB</w:t>
      </w:r>
      <w:r>
        <w:t xml:space="preserve"> Executive Lead for Safeguarding Children/Chief Nurse </w:t>
      </w:r>
      <w:r w:rsidR="00971B42">
        <w:t xml:space="preserve">Officer </w:t>
      </w:r>
      <w:r>
        <w:t>who will discuss the concern with the Assistant Director for Safeguarding Children/Lead Designated Nurse for Safeguarding Children and HR Officer. A decision will need to be made whether the member of staff will need to be suspended from their role pending the investigation. The allegation or concern may arise either in the employees/professionals work or private life. Examples include:</w:t>
      </w:r>
    </w:p>
    <w:p w14:paraId="1C87F94C" w14:textId="77777777" w:rsidR="00971B42" w:rsidRDefault="00971B42" w:rsidP="00971B42">
      <w:pPr>
        <w:pStyle w:val="PoliciesHeading3"/>
      </w:pPr>
      <w:r>
        <w:t>b</w:t>
      </w:r>
      <w:r w:rsidR="00C63B7D">
        <w:t>ehaved in a way that has harmed a child, or may have harmed a child;</w:t>
      </w:r>
    </w:p>
    <w:p w14:paraId="7CC91290" w14:textId="77777777" w:rsidR="00971B42" w:rsidRDefault="00971B42" w:rsidP="00971B42">
      <w:pPr>
        <w:pStyle w:val="PoliciesHeading3"/>
      </w:pPr>
      <w:r>
        <w:t>p</w:t>
      </w:r>
      <w:r w:rsidR="00C63B7D">
        <w:t>ossibly committed a criminal offence against or related to a child;</w:t>
      </w:r>
    </w:p>
    <w:p w14:paraId="59CC8BE7" w14:textId="74DF881B" w:rsidR="00C63B7D" w:rsidRDefault="00971B42" w:rsidP="00971B42">
      <w:pPr>
        <w:pStyle w:val="PoliciesHeading3"/>
      </w:pPr>
      <w:r>
        <w:t>b</w:t>
      </w:r>
      <w:r w:rsidR="00C63B7D">
        <w:t>ehaved towards a child or children in a way that indicates he or she may pose a risk of harm to children.</w:t>
      </w:r>
    </w:p>
    <w:p w14:paraId="4554A0C8" w14:textId="1F194891" w:rsidR="00971B42" w:rsidRDefault="00C63B7D" w:rsidP="00971B42">
      <w:pPr>
        <w:pStyle w:val="PoliciesText2"/>
      </w:pPr>
      <w:r>
        <w:t xml:space="preserve">All concerns and allegations will be considered in line with the DDSCP procedure for </w:t>
      </w:r>
      <w:r w:rsidRPr="00CE4D4B">
        <w:t>dealing with allegations of abuse made against a person who works with children</w:t>
      </w:r>
      <w:r>
        <w:t>. The Designated Senior</w:t>
      </w:r>
      <w:r w:rsidR="00971B42">
        <w:t xml:space="preserve"> </w:t>
      </w:r>
      <w:r>
        <w:t xml:space="preserve">Officer will inform the Local Authority Designated Officer (LADO) of all allegations that come to their attention that meet the criteria outlined in the </w:t>
      </w:r>
      <w:r w:rsidR="00CE4D4B">
        <w:t xml:space="preserve"> </w:t>
      </w:r>
      <w:hyperlink r:id="rId70" w:history="1">
        <w:r w:rsidR="00CE4D4B" w:rsidRPr="006A49C5">
          <w:rPr>
            <w:rStyle w:val="Hyperlink"/>
          </w:rPr>
          <w:t>Derby and Derbyshire Safeguarding Policies and Procedures</w:t>
        </w:r>
      </w:hyperlink>
      <w:r>
        <w:t>.</w:t>
      </w:r>
    </w:p>
    <w:p w14:paraId="5BA73195" w14:textId="28C529C2" w:rsidR="00971B42" w:rsidRDefault="00C63B7D" w:rsidP="00971B42">
      <w:pPr>
        <w:pStyle w:val="PoliciesText2"/>
      </w:pPr>
      <w:r>
        <w:t>In instances where the allegation suggests that a child/young person or adult is at risk of significant harm the case must also be referred to the local authority in line with</w:t>
      </w:r>
      <w:r w:rsidR="00CE4D4B">
        <w:t xml:space="preserve"> </w:t>
      </w:r>
      <w:hyperlink r:id="rId71" w:history="1">
        <w:r w:rsidR="00CE4D4B" w:rsidRPr="006A49C5">
          <w:rPr>
            <w:rStyle w:val="Hyperlink"/>
          </w:rPr>
          <w:t>Derby and Derbyshire Safeguarding Policies and Procedures</w:t>
        </w:r>
      </w:hyperlink>
      <w:r w:rsidR="00971B42">
        <w:t>.</w:t>
      </w:r>
    </w:p>
    <w:p w14:paraId="4D17944B" w14:textId="77777777" w:rsidR="00971B42" w:rsidRDefault="00C63B7D" w:rsidP="00971B42">
      <w:pPr>
        <w:pStyle w:val="PoliciesText2"/>
      </w:pPr>
      <w:r>
        <w:t>If concerns arise about the person's behaviour to her/his own children, the police and/or children's social care must consider informing the employer/organisation in order to assess whether there may be implications for children with whom the person has contact at work/in the organisation, in which case this procedure will apply.</w:t>
      </w:r>
    </w:p>
    <w:p w14:paraId="7EFC02E1" w14:textId="77777777" w:rsidR="00971B42" w:rsidRDefault="00C63B7D" w:rsidP="00971B42">
      <w:pPr>
        <w:pStyle w:val="PoliciesText2"/>
      </w:pPr>
      <w:r>
        <w:t>Allegations of historical abuse should be responded to in the same way as contemporary concerns. In such cases, it is important to find out whether the person against whom the allegation is made is still working with children and if so, to inform the person's current employer or voluntary organisation or refer their family for assessment.</w:t>
      </w:r>
    </w:p>
    <w:p w14:paraId="56963E2D" w14:textId="77777777" w:rsidR="00971B42" w:rsidRDefault="00C63B7D" w:rsidP="001C0588">
      <w:pPr>
        <w:pStyle w:val="PoliciesText2"/>
        <w:keepNext/>
      </w:pPr>
      <w:r>
        <w:lastRenderedPageBreak/>
        <w:t>As outlined in the Children Act 2004, the Local Authority Designated Officer (LADO) will be informed of all allegations against adults who work with children. A LADO is assigned by all Local Authorities and is required to:</w:t>
      </w:r>
    </w:p>
    <w:p w14:paraId="7B21000B" w14:textId="77777777" w:rsidR="00971B42" w:rsidRDefault="00971B42" w:rsidP="00971B42">
      <w:pPr>
        <w:pStyle w:val="PoliciesHeading3"/>
      </w:pPr>
      <w:r>
        <w:t>b</w:t>
      </w:r>
      <w:r w:rsidR="00C63B7D">
        <w:t>e involved in the management and oversight of individual cases;</w:t>
      </w:r>
    </w:p>
    <w:p w14:paraId="0774A618" w14:textId="77777777" w:rsidR="00971B42" w:rsidRDefault="00971B42" w:rsidP="00971B42">
      <w:pPr>
        <w:pStyle w:val="PoliciesHeading3"/>
      </w:pPr>
      <w:r>
        <w:t>p</w:t>
      </w:r>
      <w:r w:rsidR="00C63B7D">
        <w:t>rovide advice and guidance to employers and voluntary organisations;</w:t>
      </w:r>
    </w:p>
    <w:p w14:paraId="159F0713" w14:textId="77777777" w:rsidR="00971B42" w:rsidRDefault="00971B42" w:rsidP="00971B42">
      <w:pPr>
        <w:pStyle w:val="PoliciesHeading3"/>
      </w:pPr>
      <w:r>
        <w:t>l</w:t>
      </w:r>
      <w:r w:rsidR="00C63B7D">
        <w:t>iaise with the police and other agencies;</w:t>
      </w:r>
    </w:p>
    <w:p w14:paraId="2F2DB265" w14:textId="10DF320E" w:rsidR="00C63B7D" w:rsidRDefault="00971B42" w:rsidP="00971B42">
      <w:pPr>
        <w:pStyle w:val="PoliciesHeading3"/>
      </w:pPr>
      <w:r>
        <w:t>m</w:t>
      </w:r>
      <w:r w:rsidR="00C63B7D">
        <w:t>onitor the progress of cases to ensure that they are dealt with as quickly as possible consistent with a thorough and fair process.</w:t>
      </w:r>
    </w:p>
    <w:p w14:paraId="0721A6AF" w14:textId="6A7EAFAF" w:rsidR="00C63B7D" w:rsidRPr="00CE4D4B" w:rsidRDefault="00C63B7D" w:rsidP="00C63B7D">
      <w:pPr>
        <w:ind w:left="851"/>
      </w:pPr>
      <w:r>
        <w:t>If there are allegations regarding a person in a position of trust (PIPOT) please refer to the</w:t>
      </w:r>
      <w:r w:rsidR="00CE4D4B">
        <w:t xml:space="preserve"> </w:t>
      </w:r>
      <w:hyperlink r:id="rId72" w:history="1">
        <w:r w:rsidR="00CE4D4B" w:rsidRPr="00CE4D4B">
          <w:rPr>
            <w:rStyle w:val="Hyperlink"/>
            <w:rFonts w:cs="Arial"/>
          </w:rPr>
          <w:t>Resources - Derby Safeguarding Adults Board (derbysab.org.uk)</w:t>
        </w:r>
      </w:hyperlink>
      <w:r w:rsidRPr="00CE4D4B">
        <w:t>.</w:t>
      </w:r>
    </w:p>
    <w:p w14:paraId="310440D2" w14:textId="58959D9D" w:rsidR="00C63B7D" w:rsidRDefault="00971B42" w:rsidP="00971B42">
      <w:pPr>
        <w:pStyle w:val="PoliciesHeading1"/>
      </w:pPr>
      <w:bookmarkStart w:id="22" w:name="_Toc184980736"/>
      <w:r>
        <w:t>Professional Boundaries</w:t>
      </w:r>
      <w:bookmarkEnd w:id="22"/>
    </w:p>
    <w:p w14:paraId="2BFAECFF" w14:textId="77777777" w:rsidR="00971B42" w:rsidRDefault="00C63B7D" w:rsidP="00971B42">
      <w:pPr>
        <w:pStyle w:val="PoliciesText2"/>
      </w:pPr>
      <w:r>
        <w:t>Maintaining professional boundaries is central to providing safe and quality care for patients. It ensures personal and organisational reputation is maintained, professional standards are upheld and statutory requirements are met. Staff should be aware that this responsibility extends to conduct on the internet and in the use of communication devices such as mobile phones and tablets.</w:t>
      </w:r>
    </w:p>
    <w:p w14:paraId="5F0FAA77" w14:textId="0CD51E55" w:rsidR="00C63B7D" w:rsidRDefault="00C63B7D" w:rsidP="00971B42">
      <w:pPr>
        <w:pStyle w:val="PoliciesText2"/>
      </w:pPr>
      <w:r>
        <w:t xml:space="preserve">See </w:t>
      </w:r>
      <w:r w:rsidR="00971B42">
        <w:t>the ICB's</w:t>
      </w:r>
      <w:r>
        <w:t xml:space="preserve"> </w:t>
      </w:r>
      <w:r w:rsidR="00971B42">
        <w:t xml:space="preserve">Media and </w:t>
      </w:r>
      <w:r>
        <w:t xml:space="preserve">Social Media Policy that is available on the </w:t>
      </w:r>
      <w:r w:rsidR="00971B42">
        <w:t>ICB's intranet.</w:t>
      </w:r>
    </w:p>
    <w:p w14:paraId="103F2BB6" w14:textId="1A0F9D63" w:rsidR="00C63B7D" w:rsidRDefault="00CE4D4B" w:rsidP="00971B42">
      <w:pPr>
        <w:pStyle w:val="PoliciesHeading1"/>
      </w:pPr>
      <w:bookmarkStart w:id="23" w:name="_Toc184980737"/>
      <w:r>
        <w:t>Raising concerns at Work (</w:t>
      </w:r>
      <w:r w:rsidR="00971B42">
        <w:t>Whistleblowing</w:t>
      </w:r>
      <w:r>
        <w:t>) pOLICY/Freedom to Speak Up Policy</w:t>
      </w:r>
      <w:bookmarkEnd w:id="23"/>
    </w:p>
    <w:p w14:paraId="3FBE2176" w14:textId="68141593" w:rsidR="00C63B7D" w:rsidRDefault="00C63B7D" w:rsidP="00971B42">
      <w:pPr>
        <w:pStyle w:val="PoliciesText2"/>
      </w:pPr>
      <w:r>
        <w:t xml:space="preserve">A culture of open practice underpins effective safeguarding within an organisation. </w:t>
      </w:r>
      <w:r w:rsidR="00971B42">
        <w:t>The ICB's Raising Concerns at Work</w:t>
      </w:r>
      <w:r>
        <w:t xml:space="preserve"> </w:t>
      </w:r>
      <w:r w:rsidR="00971B42">
        <w:t xml:space="preserve">(Whistleblowing) Policy </w:t>
      </w:r>
      <w:r>
        <w:t xml:space="preserve">contributes to the </w:t>
      </w:r>
      <w:r w:rsidR="00971B42">
        <w:t>ICB</w:t>
      </w:r>
      <w:r>
        <w:t xml:space="preserve">’s safeguarding children and adult arrangements by supporting a culture where issues can be raised safely and addressed by the organisation. Please refer to the </w:t>
      </w:r>
      <w:r w:rsidR="00971B42">
        <w:t>ICB's Raising Concerns at Work (</w:t>
      </w:r>
      <w:r>
        <w:t>Whistleblowing</w:t>
      </w:r>
      <w:r w:rsidR="00971B42">
        <w:t>)</w:t>
      </w:r>
      <w:r>
        <w:t xml:space="preserve"> Policy that is available </w:t>
      </w:r>
      <w:r w:rsidR="00971B42">
        <w:t>o</w:t>
      </w:r>
      <w:r>
        <w:t xml:space="preserve">n the </w:t>
      </w:r>
      <w:r w:rsidR="00971B42">
        <w:t>ICB's</w:t>
      </w:r>
      <w:r>
        <w:t xml:space="preserve"> website.</w:t>
      </w:r>
    </w:p>
    <w:p w14:paraId="5A4A8506" w14:textId="77777777" w:rsidR="00CE4D4B" w:rsidRDefault="00CE4D4B" w:rsidP="00CE4D4B">
      <w:pPr>
        <w:pStyle w:val="PoliciesText2"/>
      </w:pPr>
      <w:r>
        <w:t>The purpose of the NHS Derby and Derbyshire Integrated Care Board (“ICB”) Raising Concerns at Work (Whistleblowing) Policy is to reassure employees that they can report genuine concerns about wrongdoing at work without any risk to themselves. Harassment, victimisation or bullying behaviour towards a whistleblower will not be tolerated and will be dealt with in line with the ICB's Dignity at Work Policy (previously named Bullying &amp; Harassment Policy) and may lead to action in line with the ICB's Disciplinary Policy.</w:t>
      </w:r>
    </w:p>
    <w:p w14:paraId="77DE3030" w14:textId="43149EF5" w:rsidR="00CE4D4B" w:rsidRDefault="00CE4D4B" w:rsidP="00CE4D4B">
      <w:pPr>
        <w:pStyle w:val="PoliciesText2"/>
      </w:pPr>
      <w:r>
        <w:t>Please also refer to the Freedom to Speak Up Policy that is also available for all staff to access on the ICB's website.</w:t>
      </w:r>
    </w:p>
    <w:p w14:paraId="3557A9F6" w14:textId="36B1D995" w:rsidR="00971B42" w:rsidRDefault="00971B42" w:rsidP="00971B42">
      <w:pPr>
        <w:pStyle w:val="PoliciesHeading1"/>
      </w:pPr>
      <w:bookmarkStart w:id="24" w:name="_Toc184980738"/>
      <w:r>
        <w:lastRenderedPageBreak/>
        <w:t>Child Safeguarding Practice Reviews (formally known as serious case reviews)</w:t>
      </w:r>
      <w:bookmarkEnd w:id="24"/>
    </w:p>
    <w:p w14:paraId="7F201BC1" w14:textId="66F964E4" w:rsidR="00971B42" w:rsidRDefault="00971B42" w:rsidP="00971B42">
      <w:pPr>
        <w:pStyle w:val="PoliciesText2"/>
      </w:pPr>
      <w:r>
        <w:t xml:space="preserve">Regulation 5 of the Local Safeguarding Children Boards Regulations 2006 sets out the functions of LSCBs (now known as the MASA's). Under the Children Act 2004, as amended by the Children and Social Work Act 2017, LSCBs, set up by local authorities, have been replaced. Under the new legislation, the three safeguarding partners (local authorities, chief officers of police, and </w:t>
      </w:r>
      <w:r w:rsidR="0004551D">
        <w:t>ICB</w:t>
      </w:r>
      <w:r>
        <w:t>s) have put in place arrangements to work together with relevant agencies (as they consider appropriate) to safeguard and protect the welfare of children in Derby and Derbyshire. This includes the requirement for the Derby and Derbyshire Safeguarding Children Partnership to undertake reviews of serious cases in specified circumstances.</w:t>
      </w:r>
    </w:p>
    <w:p w14:paraId="59C25824" w14:textId="1E381B81" w:rsidR="00971B42" w:rsidRDefault="00971B42" w:rsidP="00971B42">
      <w:pPr>
        <w:pStyle w:val="PoliciesText2"/>
      </w:pPr>
      <w:r>
        <w:t>The Safeguarding Children Partnership will ensure appropriate representation in the review process of professionals and organisations involved with the child and family, establish timescales for action to be taken, agree success criteria and assess the impact of the actions. The Safeguarding Children Partnership may decide as part of the CSPR to ask each relevant organisation to provide information in writing about its involvement with the child who is the subject of the review. The form in which such written material is provided will depend on the methodology chosen for the review.</w:t>
      </w:r>
    </w:p>
    <w:p w14:paraId="0FBC4F6C" w14:textId="77777777" w:rsidR="00971B42" w:rsidRDefault="00971B42" w:rsidP="00971B42">
      <w:pPr>
        <w:pStyle w:val="PoliciesText2"/>
      </w:pPr>
      <w:r>
        <w:t>In addition, the Safeguarding Children Partnership can require a person or body to comply with a request for information, under Section 14B of the Children Act 2004.This takes place as the information is essential to carrying out Multi-agency safeguarding partnership statutory functions.</w:t>
      </w:r>
    </w:p>
    <w:p w14:paraId="793CF592" w14:textId="22525B9D" w:rsidR="00CE4D4B" w:rsidRDefault="00CE4D4B" w:rsidP="00CE4D4B">
      <w:pPr>
        <w:pStyle w:val="PoliciesText2"/>
      </w:pPr>
      <w:r>
        <w:t>The purpose of serious child safeguarding case reviews, at local and national level, is to identify improvements that can be made to safeguard and promote the welfare of children. Learning is relevant locally but has a wider importance for all practitioners working with children and families and for the government and policymakers. Understanding whether there are systemic issues, and whether and how policy and practice need to change, is critical to the system being dynamic and self-improving. (Ref: Working together to Safeguard children 2023.)</w:t>
      </w:r>
    </w:p>
    <w:p w14:paraId="54C7B3F0" w14:textId="0D219668" w:rsidR="00CE4D4B" w:rsidRDefault="00CE4D4B" w:rsidP="00CE4D4B">
      <w:pPr>
        <w:pStyle w:val="PoliciesText2"/>
      </w:pPr>
      <w:r>
        <w:t>Reviews should seek to prevent or reduce the risk of recurrence of similar incidents. They are not conducted to hold individuals, organisations, or agencies to account, as there are other processes for that purpose, including employment law and disciplinary procedures, professional regulation and, in exceptional cases, criminal proceedings. These processes may be carried out alongside a review or at a later stage. Employers should consider whether any disciplinary action should be taken against practitioners whose conduct and/or practice falls below acceptable standards and should refer to their regulatory body as appropriate. (Ref: Working together to Safeguard children 2023.)</w:t>
      </w:r>
    </w:p>
    <w:p w14:paraId="463F9CC1" w14:textId="178151AB" w:rsidR="00971B42" w:rsidRDefault="0004551D" w:rsidP="0004551D">
      <w:pPr>
        <w:pStyle w:val="PoliciesHeading1"/>
      </w:pPr>
      <w:bookmarkStart w:id="25" w:name="_Toc184980739"/>
      <w:r>
        <w:t>Child Death Review</w:t>
      </w:r>
      <w:bookmarkEnd w:id="25"/>
    </w:p>
    <w:p w14:paraId="69F4FC4F" w14:textId="7239D55A" w:rsidR="00CE4D4B" w:rsidRDefault="00CE4D4B" w:rsidP="00971B42">
      <w:pPr>
        <w:pStyle w:val="PoliciesText2"/>
      </w:pPr>
      <w:r w:rsidRPr="00CE4D4B">
        <w:t>21.1</w:t>
      </w:r>
      <w:r w:rsidRPr="00CE4D4B">
        <w:tab/>
        <w:t xml:space="preserve">The death of a child is a devastating loss that profoundly affects all those involved. The process of systematically reviewing the deaths of children is grounded in respect for the rights of both children and their families, with the intention of learning what happened and why, and preventing future child deaths. The majority of child </w:t>
      </w:r>
      <w:r w:rsidRPr="00CE4D4B">
        <w:lastRenderedPageBreak/>
        <w:t xml:space="preserve">deaths in England arise from medical causes. Enquiries should keep an appropriate balance between forensic and medical requirements and supporting the family at a difficult time. </w:t>
      </w:r>
      <w:r>
        <w:t>(</w:t>
      </w:r>
      <w:r w:rsidRPr="00CE4D4B">
        <w:t>Ref: Working together to Safeguard children 2023</w:t>
      </w:r>
      <w:r>
        <w:t>.)</w:t>
      </w:r>
    </w:p>
    <w:p w14:paraId="2DED587F" w14:textId="2EDB4825" w:rsidR="00971B42" w:rsidRDefault="00971B42" w:rsidP="00971B42">
      <w:pPr>
        <w:pStyle w:val="PoliciesText2"/>
      </w:pPr>
      <w:r>
        <w:t xml:space="preserve">The Child Death Review Partners for Derby and Derbyshire are the Directors of Public Heath for Derby City Council and Derbyshire County Council and the Chief Nurse </w:t>
      </w:r>
      <w:r w:rsidR="0004551D">
        <w:t xml:space="preserve">Officer </w:t>
      </w:r>
      <w:r>
        <w:t xml:space="preserve">for </w:t>
      </w:r>
      <w:r w:rsidR="0004551D">
        <w:t>the ICB</w:t>
      </w:r>
      <w:r>
        <w:t>. The partners will ensure that all Child deaths are reviewed under the requirements of the Children Act (2004) as amended by the Children and Social Work Act (2017) and Working Together (20</w:t>
      </w:r>
      <w:r w:rsidR="00CE4D4B">
        <w:t>23</w:t>
      </w:r>
      <w:r>
        <w:t>).</w:t>
      </w:r>
    </w:p>
    <w:p w14:paraId="2048D6F9" w14:textId="5ED56FF5" w:rsidR="00971B42" w:rsidRDefault="00971B42" w:rsidP="00971B42">
      <w:pPr>
        <w:pStyle w:val="PoliciesText2"/>
      </w:pPr>
      <w:r>
        <w:t>Derby and Derbyshire Child Death Review Partners will ensure that the Child Death Overview Panel (CDOP) will undertake a review of all child deaths (excluding both those babies who are still born and planned terminations of pregnancy carried out within the law) up to the age of 18 years normally resident in Derby and Derbyshire and if they consider appropriate any non-resident child who has died their area. The Child Death Review Partners and CDOP will adhere to the statutory guidance:</w:t>
      </w:r>
      <w:hyperlink r:id="rId73" w:history="1">
        <w:r w:rsidRPr="00614CE5">
          <w:rPr>
            <w:rStyle w:val="Hyperlink"/>
          </w:rPr>
          <w:t xml:space="preserve"> Child Death Review Statutory and Operational Guidance (England) 2018.</w:t>
        </w:r>
      </w:hyperlink>
    </w:p>
    <w:p w14:paraId="32D9158A" w14:textId="77777777" w:rsidR="00971B42" w:rsidRDefault="00971B42" w:rsidP="0004551D">
      <w:pPr>
        <w:pStyle w:val="PoliciesText2"/>
        <w:numPr>
          <w:ilvl w:val="0"/>
          <w:numId w:val="0"/>
        </w:numPr>
        <w:ind w:left="851"/>
        <w:rPr>
          <w:i/>
          <w:iCs/>
        </w:rPr>
      </w:pPr>
      <w:r w:rsidRPr="0004551D">
        <w:rPr>
          <w:i/>
          <w:iCs/>
        </w:rPr>
        <w:t>"The process of systematically reviewing the deaths of children is grounded in respect for the rights of children and their families, with the intention of learning what happened and why, and preventing future child deaths." (Working Together to Safeguard Children 2018)</w:t>
      </w:r>
    </w:p>
    <w:p w14:paraId="52C0A5AA" w14:textId="32366233" w:rsidR="00CE4D4B" w:rsidRPr="00CE4D4B" w:rsidRDefault="00CE4D4B" w:rsidP="00CE4D4B">
      <w:pPr>
        <w:pStyle w:val="PoliciesText2"/>
        <w:rPr>
          <w:b/>
          <w:bCs/>
        </w:rPr>
      </w:pPr>
      <w:r w:rsidRPr="00CE4D4B">
        <w:rPr>
          <w:b/>
          <w:bCs/>
        </w:rPr>
        <w:t xml:space="preserve">Statutory Requirements </w:t>
      </w:r>
    </w:p>
    <w:p w14:paraId="43A0493E" w14:textId="77777777" w:rsidR="00CE4D4B" w:rsidRDefault="00CE4D4B" w:rsidP="00CE4D4B">
      <w:pPr>
        <w:pStyle w:val="PoliciesHeading3"/>
      </w:pPr>
      <w:r>
        <w:t xml:space="preserve">When a child dies, in any circumstances, it is important for parents and families to understand what has happened and whether there are any lessons to be learnt. The responsibility for ensuring child death reviews are carried out is held by ‘child death review partners’, who, in relation to a local authority area in England, are defined as the local authority for that area and any ICBs operating in the local authority area. Child death review partners must make arrangements to review all deaths of children normally resident in the local area and, as indicated, of any non-resident children who have died in their area. </w:t>
      </w:r>
    </w:p>
    <w:p w14:paraId="7726AB3C" w14:textId="77777777" w:rsidR="00CE4D4B" w:rsidRDefault="00CE4D4B" w:rsidP="00CE4D4B">
      <w:pPr>
        <w:pStyle w:val="PoliciesHeading3"/>
      </w:pPr>
      <w:r>
        <w:t xml:space="preserve">This should be done via a Child Death Overview Panel (CDOP). Child death review partners for two or more local authority areas may combine and agree that their areas be treated as a single area for the purpose of undertaking child death reviews. Child death review partners must make arrangements for the analysis of information from all deaths reviewed by the National Child Mortality Database (NCMD). The purpose of a review and/or analysis is to identify any matters relating to the death, or deaths, that are relevant to the welfare of children in the area, or to public health and safety, and to consider whether action should be taken in relation to any matters identified. If child death review partners find action should be taken by a person or organisation, they must inform them. </w:t>
      </w:r>
    </w:p>
    <w:p w14:paraId="2184033A" w14:textId="77777777" w:rsidR="00CE4D4B" w:rsidRDefault="00CE4D4B" w:rsidP="00CE4D4B">
      <w:pPr>
        <w:pStyle w:val="PoliciesHeading3"/>
      </w:pPr>
      <w:r>
        <w:t>In addition, child death review partners:</w:t>
      </w:r>
    </w:p>
    <w:p w14:paraId="607C873C" w14:textId="5D4A2A76" w:rsidR="00CE4D4B" w:rsidRDefault="00CE4D4B" w:rsidP="00CE4D4B">
      <w:pPr>
        <w:pStyle w:val="PoliciesText4"/>
      </w:pPr>
      <w:r>
        <w:t>must, at such times as they consider appropriate, prepare, and publish reports on what they have done as a result of the child death review arrangements in their area;</w:t>
      </w:r>
    </w:p>
    <w:p w14:paraId="4B89F167" w14:textId="77777777" w:rsidR="00CE4D4B" w:rsidRDefault="00CE4D4B" w:rsidP="00CE4D4B">
      <w:pPr>
        <w:pStyle w:val="PoliciesText4"/>
      </w:pPr>
      <w:r>
        <w:lastRenderedPageBreak/>
        <w:t>how effective the arrangements have been in practice;</w:t>
      </w:r>
    </w:p>
    <w:p w14:paraId="1B2470BE" w14:textId="05FED164" w:rsidR="00CE4D4B" w:rsidRDefault="00CE4D4B" w:rsidP="00CE4D4B">
      <w:pPr>
        <w:pStyle w:val="PoliciesText4"/>
      </w:pPr>
      <w:r>
        <w:t>may request information from a person or organisation to enable or assist the review and/or analysis process. The person or organisation must comply with the request, and if they do not, the child death review partners may take legal action to seek enforcement. Ref: Working together to Safeguard children 2023.</w:t>
      </w:r>
    </w:p>
    <w:p w14:paraId="4D1C1E1B" w14:textId="140B9E56" w:rsidR="00971B42" w:rsidRDefault="0004551D" w:rsidP="0004551D">
      <w:pPr>
        <w:pStyle w:val="PoliciesHeading1"/>
      </w:pPr>
      <w:bookmarkStart w:id="26" w:name="_Toc184980740"/>
      <w:r>
        <w:t>Information Sharing</w:t>
      </w:r>
      <w:bookmarkEnd w:id="26"/>
    </w:p>
    <w:p w14:paraId="017044E2" w14:textId="1F47B5C5" w:rsidR="00CE4D4B" w:rsidRPr="00D86BE7" w:rsidRDefault="00CE4D4B" w:rsidP="00CE4D4B">
      <w:pPr>
        <w:pStyle w:val="PoliciesText2"/>
        <w:rPr>
          <w:b/>
          <w:bCs/>
        </w:rPr>
      </w:pPr>
      <w:r w:rsidRPr="00D86BE7">
        <w:t xml:space="preserve">No single practitioner can have a full picture of a child’s needs and circumstances so effective sharing of information between practitioners, local organisations and agencies is essential for early identification of need, assessment, and service provision to keep children safe. Rapid reviews and child safeguarding practice reviews have highlighted that missed opportunities to record, understand the significance of, and share information in a timely manner can have severe consequences for children.  Practitioners should be proactive in sharing information as early as possible to help identify, assess, and respond to risks or concerns about the safety and welfare of children. This may be when problems are first emerging (for example, persistent school absences) or where a child is already known to local authority children’s social care. Sharing information about any adults with whom that child has contact, which may impact the child’s safety or welfare, is also critical. </w:t>
      </w:r>
      <w:r>
        <w:t>(</w:t>
      </w:r>
      <w:r w:rsidRPr="00CE4D4B">
        <w:t>Ref: Working together to Safeguard children 2023).</w:t>
      </w:r>
    </w:p>
    <w:p w14:paraId="4B0F4940" w14:textId="2E043537" w:rsidR="00CE4D4B" w:rsidRPr="00D86BE7" w:rsidRDefault="00CE4D4B" w:rsidP="00CE4D4B">
      <w:pPr>
        <w:pStyle w:val="PoliciesText2"/>
      </w:pPr>
      <w:r w:rsidRPr="00D86BE7">
        <w:t xml:space="preserve">Information sharing is also essential for the identification of patterns of behaviour when a child is at risk of going missing or has gone missing, including being missing from education. When multiple children appear associated to the same context or locations of risk, or in relation to children in the secure estate where there may be multiple local authorities involved in a child’s care, it will be for local safeguarding partners to consider how they build relationships and share relevant information in a timely and proportionate way with each other, other local organisations, and other safeguarding partnerships. </w:t>
      </w:r>
      <w:r w:rsidRPr="00CE4D4B">
        <w:t>(Ref: Working together to Safeguard children 2023.)</w:t>
      </w:r>
    </w:p>
    <w:p w14:paraId="2479EA1B" w14:textId="77777777" w:rsidR="00CE4D4B" w:rsidRPr="00D86BE7" w:rsidRDefault="00CE4D4B" w:rsidP="00CE4D4B">
      <w:pPr>
        <w:pStyle w:val="PoliciesText2"/>
      </w:pPr>
      <w:r w:rsidRPr="00D86BE7">
        <w:t xml:space="preserve">The Data Protection Act 201812 and UK General Data Protection Regulation (UK GDPR) supports the sharing of relevant information for the purposes of keeping children safe. Fears about sharing information must not be allowed to stand in the way of safeguarding and promoting the welfare of children. </w:t>
      </w:r>
    </w:p>
    <w:p w14:paraId="7CFA3DAD" w14:textId="77777777" w:rsidR="00CE4D4B" w:rsidRDefault="00CE4D4B" w:rsidP="00CE4D4B">
      <w:pPr>
        <w:pStyle w:val="PoliciesHeading3"/>
        <w:rPr>
          <w:u w:val="single"/>
        </w:rPr>
      </w:pPr>
      <w:r w:rsidRPr="00CE4D4B">
        <w:rPr>
          <w:u w:val="single"/>
        </w:rPr>
        <w:t xml:space="preserve">To ensure effective safeguarding arrangements: </w:t>
      </w:r>
    </w:p>
    <w:p w14:paraId="16E2291D" w14:textId="77777777" w:rsidR="00CE4D4B" w:rsidRPr="00CE4D4B" w:rsidRDefault="00CE4D4B" w:rsidP="00CE4D4B">
      <w:pPr>
        <w:pStyle w:val="PoliciesText4"/>
        <w:rPr>
          <w:u w:val="single"/>
        </w:rPr>
      </w:pPr>
      <w:r w:rsidRPr="00D86BE7">
        <w:t>all organisations and agencies should have arrangements in place that set out clearly the processes and the principles for sharing information. The arrangements should cover how information will be shared with their own organisation/agency and with others who may be involved in a child’s life</w:t>
      </w:r>
      <w:r>
        <w:t>;</w:t>
      </w:r>
    </w:p>
    <w:p w14:paraId="72388690" w14:textId="77777777" w:rsidR="00CE4D4B" w:rsidRPr="00CE4D4B" w:rsidRDefault="00CE4D4B" w:rsidP="00CE4D4B">
      <w:pPr>
        <w:pStyle w:val="PoliciesText4"/>
        <w:rPr>
          <w:u w:val="single"/>
        </w:rPr>
      </w:pPr>
      <w:r w:rsidRPr="00D86BE7">
        <w:t xml:space="preserve">practitioners should not assume that someone else will pass on information that they think may be critical to keep a child safe. If a practitioner has concerns about a child’s welfare or safety, then they should share the information with local authority children’s social care and/or the police. All practitioners should be particularly alert to the importance of sharing </w:t>
      </w:r>
      <w:r w:rsidRPr="00D86BE7">
        <w:lastRenderedPageBreak/>
        <w:t>information when a child moves from one local authority into another, due to the risk that knowledge pertinent to keeping a child safe could be lost</w:t>
      </w:r>
      <w:r>
        <w:t>;</w:t>
      </w:r>
    </w:p>
    <w:p w14:paraId="44648C33" w14:textId="7D7AFC93" w:rsidR="00CE4D4B" w:rsidRPr="00CE4D4B" w:rsidRDefault="00CE4D4B" w:rsidP="00CE4D4B">
      <w:pPr>
        <w:pStyle w:val="PoliciesText4"/>
        <w:rPr>
          <w:u w:val="single"/>
        </w:rPr>
      </w:pPr>
      <w:r w:rsidRPr="00D86BE7">
        <w:t xml:space="preserve">UK GDPR provides a number of bases for sharing personal information. It is not necessary to seek consent to share information for the purposes of safeguarding and promoting the welfare of a child provided that there is a lawful basis to process any personal information required. The legal bases that may be appropriate for sharing data in these circumstances could be “legal obligation” or “public task”, which includes the performance of a task in the public interest or the exercise of official authority. Each of the lawful bases under UK GDPR has different requirements. In some circumstances, it may be appropriate to obtain consent to share data, but it is important to note that UK GDPR sets a high standard for consent which is specific, time limited and can be withdrawn (in which case the information would have to be deleted).  </w:t>
      </w:r>
    </w:p>
    <w:p w14:paraId="60636681" w14:textId="77777777" w:rsidR="00CE4D4B" w:rsidRPr="00D86BE7" w:rsidRDefault="00CE4D4B" w:rsidP="00CE4D4B">
      <w:pPr>
        <w:pStyle w:val="PoliciesText2"/>
        <w:numPr>
          <w:ilvl w:val="0"/>
          <w:numId w:val="0"/>
        </w:numPr>
        <w:ind w:left="1134"/>
      </w:pPr>
      <w:r w:rsidRPr="00D86BE7">
        <w:t xml:space="preserve">Practitioners must have due regard to the relevant data protection principles which allow them to share personal information, as provided for in the Data Protection Act 2018 and UK GDPR. </w:t>
      </w:r>
    </w:p>
    <w:p w14:paraId="590F5976" w14:textId="77777777" w:rsidR="00CE4D4B" w:rsidRDefault="00CE4D4B" w:rsidP="00CE4D4B">
      <w:pPr>
        <w:pStyle w:val="PoliciesHeading3"/>
        <w:rPr>
          <w:u w:val="single"/>
        </w:rPr>
      </w:pPr>
      <w:r>
        <w:rPr>
          <w:u w:val="single"/>
        </w:rPr>
        <w:t>S</w:t>
      </w:r>
      <w:r w:rsidRPr="00CE4D4B">
        <w:rPr>
          <w:u w:val="single"/>
        </w:rPr>
        <w:t>har</w:t>
      </w:r>
      <w:r>
        <w:rPr>
          <w:u w:val="single"/>
        </w:rPr>
        <w:t>ing</w:t>
      </w:r>
      <w:r w:rsidRPr="00CE4D4B">
        <w:rPr>
          <w:u w:val="single"/>
        </w:rPr>
        <w:t xml:space="preserve"> information effectively</w:t>
      </w:r>
    </w:p>
    <w:p w14:paraId="110E72ED" w14:textId="77777777" w:rsidR="00CE4D4B" w:rsidRPr="00CE4D4B" w:rsidRDefault="00CE4D4B" w:rsidP="00CE4D4B">
      <w:pPr>
        <w:pStyle w:val="PoliciesText4"/>
        <w:rPr>
          <w:u w:val="single"/>
        </w:rPr>
      </w:pPr>
      <w:r w:rsidRPr="00CE4D4B">
        <w:t>Practitioners</w:t>
      </w:r>
      <w:r w:rsidRPr="00D86BE7">
        <w:t xml:space="preserve"> should be confident of the lawful bases and processing conditions under the Data Protection Act 2018 and UK GDPR that allow them to store and share information, including information which is considered sensitive, such as health data, known under the data protection legislation as “special category personal data”</w:t>
      </w:r>
      <w:r>
        <w:t>.</w:t>
      </w:r>
    </w:p>
    <w:p w14:paraId="09D644B1" w14:textId="77777777" w:rsidR="00CE4D4B" w:rsidRPr="00CE4D4B" w:rsidRDefault="00CE4D4B" w:rsidP="00CE4D4B">
      <w:pPr>
        <w:pStyle w:val="PoliciesText4"/>
        <w:rPr>
          <w:u w:val="single"/>
        </w:rPr>
      </w:pPr>
      <w:r>
        <w:t>W</w:t>
      </w:r>
      <w:r w:rsidRPr="00D86BE7">
        <w:t xml:space="preserve">here practitioners need to share special category personal data, for example, where information obtained is sensitive and needs more protection, they should consider and identify the lawful basis for doing so under Article 6 of UK GDPR, and in addition be able to meet one of the specific conditions for processing under Article 9. The Data Protection Act 2018 specifies “safeguarding of children and individuals at risk” as a processing condition that allows practitioners to share information, including without consent (where in the circumstances consent cannot be given, it cannot be reasonably expected that a practitioner obtains consent or if to gain consent would place a child at risk). However, practitioners should be aware of the risks of processing special category data and be mindful that a data protection impact assessment must be completed for any type of processing which is likely to be high risk. </w:t>
      </w:r>
    </w:p>
    <w:p w14:paraId="47553138" w14:textId="167B0E0A" w:rsidR="00CE4D4B" w:rsidRPr="00CE4D4B" w:rsidRDefault="00CE4D4B" w:rsidP="00CE4D4B">
      <w:pPr>
        <w:pStyle w:val="PoliciesText4"/>
        <w:rPr>
          <w:u w:val="single"/>
        </w:rPr>
      </w:pPr>
      <w:r w:rsidRPr="00D86BE7">
        <w:t>Practitioners should aim to be as transparent as possible by telling families what information they are sharing and with whom, provided that it is safe to do so.</w:t>
      </w:r>
    </w:p>
    <w:p w14:paraId="2A4DFCE0" w14:textId="70B7384E" w:rsidR="00CE4D4B" w:rsidRPr="00CE4D4B" w:rsidRDefault="00CE4D4B" w:rsidP="00CE4D4B">
      <w:pPr>
        <w:pStyle w:val="PoliciesText2"/>
        <w:numPr>
          <w:ilvl w:val="0"/>
          <w:numId w:val="0"/>
        </w:numPr>
        <w:ind w:left="1701"/>
      </w:pPr>
      <w:r>
        <w:t>(</w:t>
      </w:r>
      <w:r w:rsidRPr="00CE4D4B">
        <w:t>Ref: Working together to Safeguard children 2023</w:t>
      </w:r>
      <w:r>
        <w:t>)</w:t>
      </w:r>
    </w:p>
    <w:p w14:paraId="423203AF" w14:textId="77777777" w:rsidR="0004551D" w:rsidRDefault="0004551D" w:rsidP="001C0588">
      <w:pPr>
        <w:pStyle w:val="PoliciesText2"/>
        <w:keepNext/>
      </w:pPr>
      <w:r>
        <w:lastRenderedPageBreak/>
        <w:t>Consent should be sought to share information unless:</w:t>
      </w:r>
    </w:p>
    <w:p w14:paraId="15070ECD" w14:textId="1C086186" w:rsidR="0004551D" w:rsidRDefault="0004551D" w:rsidP="0004551D">
      <w:pPr>
        <w:pStyle w:val="PoliciesHeading3"/>
      </w:pPr>
      <w:r>
        <w:t>that would undermine the purpose of the disclosure (for example in suspected fabricated and induced illness (FII) and sexual abuse);</w:t>
      </w:r>
    </w:p>
    <w:p w14:paraId="561D40E5" w14:textId="77777777" w:rsidR="0004551D" w:rsidRDefault="0004551D" w:rsidP="0004551D">
      <w:pPr>
        <w:pStyle w:val="PoliciesHeading3"/>
      </w:pPr>
      <w:r>
        <w:t>action must be taken quickly because delay would put the child at further risk of harm;</w:t>
      </w:r>
    </w:p>
    <w:p w14:paraId="4A22F70E" w14:textId="77777777" w:rsidR="0004551D" w:rsidRDefault="0004551D" w:rsidP="0004551D">
      <w:pPr>
        <w:pStyle w:val="PoliciesHeading3"/>
      </w:pPr>
      <w:r>
        <w:t>it is impracticable to gain consent;</w:t>
      </w:r>
    </w:p>
    <w:p w14:paraId="496D1A0A" w14:textId="741488E4" w:rsidR="0004551D" w:rsidRDefault="0004551D" w:rsidP="0004551D">
      <w:pPr>
        <w:pStyle w:val="PoliciesHeading3"/>
      </w:pPr>
      <w:r>
        <w:t>to do so would put the child or the staff member at risk.</w:t>
      </w:r>
    </w:p>
    <w:p w14:paraId="2C8E6E4A" w14:textId="77777777" w:rsidR="0004551D" w:rsidRDefault="0004551D" w:rsidP="0004551D">
      <w:pPr>
        <w:pStyle w:val="PoliciesText2"/>
      </w:pPr>
      <w:r>
        <w:t>Working Together to Safeguard Children (2018) is clear that practitioners can and should share information without consent, for the reason given above, in order to safeguard and protect the wellbeing of the child at risk.</w:t>
      </w:r>
    </w:p>
    <w:p w14:paraId="6F29DF3A" w14:textId="3E4D8058" w:rsidR="0004551D" w:rsidRDefault="0004551D" w:rsidP="0004551D">
      <w:pPr>
        <w:pStyle w:val="PoliciesText2"/>
      </w:pPr>
      <w:r>
        <w:t>When health professionals are asked for information about a child or family, they should verify the identity of the enquirer and clarify the grounds on which the information is being requested. The proportionality principle still applies, in that only information for the purpose of the enquiry is shared, not the full records held by the health professional or agency. This may mean relevant information about parents/carers needs to be shared when the information request relates to a child.</w:t>
      </w:r>
    </w:p>
    <w:p w14:paraId="7EEA02E9" w14:textId="089209BB" w:rsidR="0004551D" w:rsidRDefault="0004551D" w:rsidP="0004551D">
      <w:pPr>
        <w:pStyle w:val="PoliciesText2"/>
      </w:pPr>
      <w:r>
        <w:t>Information may also be shared without consent if the person is required to do so by law or in response to a court order OR if it is justified in the public interest (e.g. if there are concerns about abuse or neglect). If information is shared without consent, an explanation as to what has been shared and the reason why should be given to the individual (and recorded in the health record), unless it would put a child or young person at increased risk (for example in FII).</w:t>
      </w:r>
    </w:p>
    <w:p w14:paraId="4A453091" w14:textId="0C1B2C84" w:rsidR="0004551D" w:rsidRDefault="0004551D" w:rsidP="0004551D">
      <w:pPr>
        <w:pStyle w:val="PoliciesHeading1"/>
      </w:pPr>
      <w:bookmarkStart w:id="27" w:name="_Toc184980741"/>
      <w:r>
        <w:t>Safeguarding Supervision</w:t>
      </w:r>
      <w:bookmarkEnd w:id="27"/>
    </w:p>
    <w:p w14:paraId="5B650D6E" w14:textId="4E0CBB60" w:rsidR="0004551D" w:rsidRDefault="0004551D" w:rsidP="0004551D">
      <w:pPr>
        <w:pStyle w:val="PoliciesText2"/>
      </w:pPr>
      <w:r>
        <w:t xml:space="preserve">The Intercollegiate Document (2019) states </w:t>
      </w:r>
      <w:r w:rsidRPr="0004551D">
        <w:rPr>
          <w:i/>
          <w:iCs/>
        </w:rPr>
        <w:t>"it is the duty of healthcare organisations to ensure that all health care staff have access to appropriate safeguarding/ child protection supervision and support to facilitate their understanding of the clinical aspects of child wellbeing and information sharing"</w:t>
      </w:r>
      <w:r>
        <w:t>.</w:t>
      </w:r>
    </w:p>
    <w:p w14:paraId="4EC11E3C" w14:textId="4A791414" w:rsidR="0004551D" w:rsidRDefault="0004551D" w:rsidP="0004551D">
      <w:pPr>
        <w:pStyle w:val="PoliciesText2"/>
      </w:pPr>
      <w:r>
        <w:t xml:space="preserve">Designated Professionals </w:t>
      </w:r>
      <w:r w:rsidRPr="0004551D">
        <w:rPr>
          <w:i/>
          <w:iCs/>
        </w:rPr>
        <w:t>"should participate regularly in support groups or peer support networks for specialist professionals at a local, regional and national level according to professional guidelines and have the option of accessing individual external reflective and restorative supervision (and their attendance /participation should be recorded as part of continuing professional development record"</w:t>
      </w:r>
      <w:r>
        <w:rPr>
          <w:i/>
          <w:iCs/>
        </w:rPr>
        <w:t>.</w:t>
      </w:r>
    </w:p>
    <w:p w14:paraId="61B1C580" w14:textId="09813B8C" w:rsidR="0004551D" w:rsidRDefault="0004551D" w:rsidP="0004551D">
      <w:pPr>
        <w:pStyle w:val="PoliciesText2"/>
      </w:pPr>
      <w:r>
        <w:t>Health safeguarding professionals should be given sufficient time, funding, supervision and support to fulfil their child welfare and safeguarding responsibilities effectively (Working Together 20</w:t>
      </w:r>
      <w:r w:rsidR="00CE4D4B">
        <w:t>23</w:t>
      </w:r>
      <w:r>
        <w:t>).</w:t>
      </w:r>
    </w:p>
    <w:p w14:paraId="7BF2BA4E" w14:textId="5DF665B6" w:rsidR="0004551D" w:rsidRDefault="0004551D" w:rsidP="0004551D">
      <w:pPr>
        <w:pStyle w:val="PoliciesText2"/>
      </w:pPr>
      <w:r>
        <w:t>The ICB Designated Professionals for Safeguarding Children and Looked After Children provide 1:1 or group supervision to Safeguarding Leads, Named Nurses/ Professionals in Provider Trusts. Supervisees are asked to sign a written supervision agreement and all sessions are documented.</w:t>
      </w:r>
    </w:p>
    <w:p w14:paraId="66732D39" w14:textId="6B26AC4D" w:rsidR="0004551D" w:rsidRDefault="0004551D" w:rsidP="001C0588">
      <w:pPr>
        <w:pStyle w:val="PoliciesText2"/>
        <w:keepNext/>
      </w:pPr>
      <w:r>
        <w:lastRenderedPageBreak/>
        <w:t>The aims of safeguarding supervision are to:</w:t>
      </w:r>
    </w:p>
    <w:p w14:paraId="51890770" w14:textId="77777777" w:rsidR="0004551D" w:rsidRDefault="0004551D" w:rsidP="0004551D">
      <w:pPr>
        <w:pStyle w:val="PoliciesHeading3"/>
      </w:pPr>
      <w:r>
        <w:t>safeguard and promote the welfare of children under section 11 of the Children's Act 2004;</w:t>
      </w:r>
    </w:p>
    <w:p w14:paraId="6FE9A66E" w14:textId="77777777" w:rsidR="0004551D" w:rsidRDefault="0004551D" w:rsidP="0004551D">
      <w:pPr>
        <w:pStyle w:val="PoliciesHeading3"/>
      </w:pPr>
      <w:r>
        <w:t>ensure that the professional is clear about his/her roles and responsibilities;</w:t>
      </w:r>
    </w:p>
    <w:p w14:paraId="445E63C5" w14:textId="0B4F94BC" w:rsidR="0004551D" w:rsidRDefault="0004551D" w:rsidP="0004551D">
      <w:pPr>
        <w:pStyle w:val="PoliciesHeading3"/>
      </w:pPr>
      <w:r>
        <w:t>ensure accountability for the work undertaken by the Named/Specialist Professional;</w:t>
      </w:r>
    </w:p>
    <w:p w14:paraId="7F04177B" w14:textId="3DD612EC" w:rsidR="0004551D" w:rsidRDefault="0004551D" w:rsidP="0004551D">
      <w:pPr>
        <w:pStyle w:val="PoliciesHeading3"/>
      </w:pPr>
      <w:r>
        <w:t>assist in the individual</w:t>
      </w:r>
      <w:r w:rsidR="00CE4D4B">
        <w:t>'</w:t>
      </w:r>
      <w:r>
        <w:t>s professional development;</w:t>
      </w:r>
    </w:p>
    <w:p w14:paraId="0A5DC15A" w14:textId="2C80C3E9" w:rsidR="0004551D" w:rsidRDefault="0004551D" w:rsidP="0004551D">
      <w:pPr>
        <w:pStyle w:val="PoliciesHeading3"/>
      </w:pPr>
      <w:r>
        <w:t>be a primary source of support for the professional;</w:t>
      </w:r>
    </w:p>
    <w:p w14:paraId="2F01977B" w14:textId="1FA4FFC1" w:rsidR="0004551D" w:rsidRDefault="0004551D" w:rsidP="0004551D">
      <w:pPr>
        <w:pStyle w:val="PoliciesHeading3"/>
      </w:pPr>
      <w:r>
        <w:t>provide regular and constructive feedback to a professional on their performance;</w:t>
      </w:r>
    </w:p>
    <w:p w14:paraId="604DB4FE" w14:textId="77777777" w:rsidR="0004551D" w:rsidRDefault="0004551D" w:rsidP="0004551D">
      <w:pPr>
        <w:pStyle w:val="PoliciesHeading3"/>
      </w:pPr>
      <w:r>
        <w:t>review the child/families records in the context of safeguarding practice.</w:t>
      </w:r>
    </w:p>
    <w:p w14:paraId="7AF79148" w14:textId="621D2848" w:rsidR="0004551D" w:rsidRDefault="0004551D" w:rsidP="0004551D">
      <w:pPr>
        <w:pStyle w:val="PoliciesHeading1"/>
      </w:pPr>
      <w:bookmarkStart w:id="28" w:name="_Toc184980742"/>
      <w:r>
        <w:t>Guidance for Recording and Storing of Safeguarding Information in Primary Care</w:t>
      </w:r>
      <w:bookmarkEnd w:id="28"/>
    </w:p>
    <w:p w14:paraId="068D82AD" w14:textId="0E5AEB9F" w:rsidR="0004551D" w:rsidRDefault="0004551D" w:rsidP="0004551D">
      <w:pPr>
        <w:pStyle w:val="PoliciesText2"/>
      </w:pPr>
      <w:r>
        <w:t>Concerns and information about vulnerable children should be recorded in the child's records, and where appropriate the notes of siblings, other children in the same household, and significant adults. These should be recorded using agreed Read/SNOMED codes.</w:t>
      </w:r>
    </w:p>
    <w:p w14:paraId="658BF950" w14:textId="383CB363" w:rsidR="0004551D" w:rsidRDefault="0004551D" w:rsidP="0004551D">
      <w:pPr>
        <w:pStyle w:val="PoliciesText2"/>
      </w:pPr>
      <w:r>
        <w:t>Concerns and information from other agencies such as social care; education; the police, or from other members of the Primary Care Team, including health visitors, school nurses and midwives, should be recorded in the notes and also under a Read/SNOMED code.</w:t>
      </w:r>
    </w:p>
    <w:p w14:paraId="0BBABEC0" w14:textId="657D0A3B" w:rsidR="0004551D" w:rsidRDefault="0004551D" w:rsidP="0004551D">
      <w:pPr>
        <w:pStyle w:val="PoliciesText2"/>
      </w:pPr>
      <w:r w:rsidRPr="0004551D">
        <w:t>Safeguarding information received should be reviewed by the relevant GP and must be scanned  and documented within all people named within the documents records. These records are as important as records of serious physical illness and should be recorded in the same way, with the same degree of permanence and not kept separately from the main record.</w:t>
      </w:r>
    </w:p>
    <w:p w14:paraId="07FC8DEE" w14:textId="5D653A35" w:rsidR="0004551D" w:rsidRPr="0004551D" w:rsidRDefault="0004551D" w:rsidP="0004551D">
      <w:pPr>
        <w:pStyle w:val="PoliciesText2"/>
        <w:rPr>
          <w:b/>
          <w:bCs/>
        </w:rPr>
      </w:pPr>
      <w:r w:rsidRPr="0004551D">
        <w:rPr>
          <w:b/>
          <w:bCs/>
        </w:rPr>
        <w:t>Think Family</w:t>
      </w:r>
    </w:p>
    <w:p w14:paraId="7EDDA0E6" w14:textId="77777777" w:rsidR="0004551D" w:rsidRDefault="0004551D" w:rsidP="0004551D">
      <w:pPr>
        <w:pStyle w:val="PoliciesHeading3"/>
      </w:pPr>
      <w:r>
        <w:t>A Child's records should be linked in some way to parents even if not living at the same address, siblings and others in household by use of appropriate templates and codes. Child Protection/Safeguarding Read/SNOMED codes should be entered into notes of ALL individuals living at same address.</w:t>
      </w:r>
    </w:p>
    <w:p w14:paraId="177295A9" w14:textId="77777777" w:rsidR="0004551D" w:rsidRDefault="0004551D" w:rsidP="0004551D">
      <w:pPr>
        <w:pStyle w:val="PoliciesHeading3"/>
      </w:pPr>
      <w:r>
        <w:t>All contacts with any parties regarding any safeguarding children issues/concerns should be recorded on the patient's medical records and any necessary action taken.</w:t>
      </w:r>
    </w:p>
    <w:p w14:paraId="21E442D9" w14:textId="77777777" w:rsidR="0004551D" w:rsidRDefault="0004551D" w:rsidP="001C0588">
      <w:pPr>
        <w:pStyle w:val="PoliciesHeading3"/>
        <w:keepNext/>
      </w:pPr>
      <w:r>
        <w:lastRenderedPageBreak/>
        <w:t>This includes:</w:t>
      </w:r>
    </w:p>
    <w:p w14:paraId="10CD669B" w14:textId="54B13F5D" w:rsidR="0004551D" w:rsidRDefault="0004551D" w:rsidP="0004551D">
      <w:pPr>
        <w:pStyle w:val="PoliciesText4"/>
      </w:pPr>
      <w:r>
        <w:t>Child Protection investigations i.e. Strategy meetings, Child Protection Conference reports and minutes, Child In Need meeting plans and minutes, Core Group minutes;</w:t>
      </w:r>
      <w:r w:rsidR="007974CE">
        <w:t xml:space="preserve"> (of all named persons records)</w:t>
      </w:r>
    </w:p>
    <w:p w14:paraId="3D327198" w14:textId="6DBC0287" w:rsidR="0004551D" w:rsidRDefault="0004551D" w:rsidP="0004551D">
      <w:pPr>
        <w:pStyle w:val="PoliciesText4"/>
      </w:pPr>
      <w:r>
        <w:t>Child Protection Case Conference records;</w:t>
      </w:r>
      <w:r w:rsidR="007974CE">
        <w:t xml:space="preserve"> (of all named persons records)</w:t>
      </w:r>
    </w:p>
    <w:p w14:paraId="5B8954A0" w14:textId="4A8A163C" w:rsidR="0004551D" w:rsidRDefault="0004551D" w:rsidP="0004551D">
      <w:pPr>
        <w:pStyle w:val="PoliciesText4"/>
      </w:pPr>
      <w:r>
        <w:t xml:space="preserve">MARAC referrals and information (on </w:t>
      </w:r>
      <w:r w:rsidR="007974CE">
        <w:t>all</w:t>
      </w:r>
      <w:r>
        <w:t xml:space="preserve"> named persons records);</w:t>
      </w:r>
    </w:p>
    <w:p w14:paraId="605626E3" w14:textId="53424AF3" w:rsidR="0004551D" w:rsidRDefault="0004551D" w:rsidP="0004551D">
      <w:pPr>
        <w:pStyle w:val="PoliciesText4"/>
      </w:pPr>
      <w:r>
        <w:t xml:space="preserve">Police Domestic Abuse Incident Notifications (on </w:t>
      </w:r>
      <w:r w:rsidR="007974CE">
        <w:t>all</w:t>
      </w:r>
      <w:r>
        <w:t xml:space="preserve"> named persons records);</w:t>
      </w:r>
    </w:p>
    <w:p w14:paraId="0AAD7C84" w14:textId="52DFE6E6" w:rsidR="0004551D" w:rsidRDefault="0004551D" w:rsidP="0004551D">
      <w:pPr>
        <w:pStyle w:val="PoliciesText4"/>
      </w:pPr>
      <w:r>
        <w:t>Looked After Children Health Reviews and information;</w:t>
      </w:r>
    </w:p>
    <w:p w14:paraId="43E2ADA4" w14:textId="72A9F32C" w:rsidR="0004551D" w:rsidRDefault="0004551D" w:rsidP="0004551D">
      <w:pPr>
        <w:pStyle w:val="PoliciesText4"/>
      </w:pPr>
      <w:r>
        <w:t>Team around the Child/School information;</w:t>
      </w:r>
    </w:p>
    <w:p w14:paraId="3EC471FC" w14:textId="506CCDB3" w:rsidR="0004551D" w:rsidRDefault="0004551D" w:rsidP="0004551D">
      <w:pPr>
        <w:pStyle w:val="PoliciesText4"/>
      </w:pPr>
      <w:r>
        <w:t xml:space="preserve">A&amp;E/MIU/Midwifery Safeguarding notifications/Out </w:t>
      </w:r>
      <w:r w:rsidR="007974CE">
        <w:t>of</w:t>
      </w:r>
      <w:r>
        <w:t xml:space="preserve"> Hours GP reports;</w:t>
      </w:r>
    </w:p>
    <w:p w14:paraId="1D7C54E4" w14:textId="77777777" w:rsidR="0004551D" w:rsidRDefault="0004551D" w:rsidP="0004551D">
      <w:pPr>
        <w:pStyle w:val="PoliciesText4"/>
      </w:pPr>
      <w:r>
        <w:t>Practice safeguarding Team meetings, where discussion of all practice children subject to child in need or child protection plans, or any other children/families where there are concerns, are discussed. The record for each family member must highlight any agreed actions to be taken as a result.</w:t>
      </w:r>
    </w:p>
    <w:p w14:paraId="1EFB702D" w14:textId="2262353E" w:rsidR="00CE4D4B" w:rsidRDefault="00CE4D4B" w:rsidP="0004551D">
      <w:pPr>
        <w:pStyle w:val="PoliciesHeading1"/>
      </w:pPr>
      <w:bookmarkStart w:id="29" w:name="_Toc184980743"/>
      <w:r>
        <w:t>What to do if you are worried about a child or young person</w:t>
      </w:r>
      <w:bookmarkEnd w:id="29"/>
    </w:p>
    <w:p w14:paraId="59CB23B0" w14:textId="36C005E9" w:rsidR="00CE4D4B" w:rsidRDefault="00CE4D4B" w:rsidP="00CE4D4B">
      <w:pPr>
        <w:pStyle w:val="PoliciesText2"/>
      </w:pPr>
      <w:r>
        <w:t xml:space="preserve">If you are concerned about the welfare of a child or young person or are worried, they are being abused, you should make a referral to Children's Social Care. More information on how to make a referral can be found in the procedure for: </w:t>
      </w:r>
      <w:hyperlink r:id="rId74" w:history="1">
        <w:r w:rsidRPr="00CE4D4B">
          <w:rPr>
            <w:color w:val="0000FF"/>
            <w:u w:val="single"/>
          </w:rPr>
          <w:t>Making a Referral to Social Care</w:t>
        </w:r>
      </w:hyperlink>
      <w:r>
        <w:t xml:space="preserve">.  </w:t>
      </w:r>
      <w:r w:rsidRPr="00CE4D4B">
        <w:rPr>
          <w:color w:val="000000" w:themeColor="text1"/>
        </w:rPr>
        <w:t xml:space="preserve">The </w:t>
      </w:r>
      <w:hyperlink r:id="rId75" w:history="1">
        <w:r w:rsidRPr="00CE4D4B">
          <w:rPr>
            <w:color w:val="0000FF"/>
            <w:u w:val="single"/>
          </w:rPr>
          <w:t>Derby City and Derbyshire Thresholds Document</w:t>
        </w:r>
      </w:hyperlink>
      <w:r>
        <w:t xml:space="preserve"> (</w:t>
      </w:r>
      <w:r w:rsidRPr="002D0256">
        <w:t>in Documents Library, Guidance Documents) contains information on how to respond most appropriately to concerns about children and young people.</w:t>
      </w:r>
    </w:p>
    <w:p w14:paraId="64B6AB9D" w14:textId="0A7470D9" w:rsidR="00CE4D4B" w:rsidRPr="00CE4D4B" w:rsidRDefault="00CE4D4B" w:rsidP="00CE4D4B">
      <w:pPr>
        <w:pStyle w:val="PoliciesText2"/>
        <w:rPr>
          <w:b/>
          <w:bCs/>
        </w:rPr>
      </w:pPr>
      <w:r w:rsidRPr="00CE4D4B">
        <w:rPr>
          <w:b/>
          <w:bCs/>
        </w:rPr>
        <w:t>In Derby City</w:t>
      </w:r>
    </w:p>
    <w:p w14:paraId="4EE29202" w14:textId="2BF14CA1" w:rsidR="00CE4D4B" w:rsidRDefault="00CE4D4B" w:rsidP="00CE4D4B">
      <w:pPr>
        <w:pStyle w:val="PoliciesText2"/>
        <w:numPr>
          <w:ilvl w:val="0"/>
          <w:numId w:val="0"/>
        </w:numPr>
        <w:ind w:left="851"/>
      </w:pPr>
      <w:r w:rsidRPr="002D0256">
        <w:rPr>
          <w:color w:val="000000" w:themeColor="text1"/>
        </w:rPr>
        <w:t xml:space="preserve">Where an urgent response is required, contact the </w:t>
      </w:r>
      <w:hyperlink r:id="rId76" w:anchor="referrals-concerns-about-the-welfare-of-a-child-including-allegations-against-staff-carers-and-volunteers" w:history="1">
        <w:r>
          <w:rPr>
            <w:color w:val="0000FF"/>
            <w:u w:val="single"/>
          </w:rPr>
          <w:t>Initial Response Team</w:t>
        </w:r>
      </w:hyperlink>
      <w:r>
        <w:t xml:space="preserve"> by telephone.  This must be followed up within 48hrs via the </w:t>
      </w:r>
      <w:hyperlink r:id="rId77" w:history="1">
        <w:r>
          <w:rPr>
            <w:color w:val="0000FF"/>
            <w:u w:val="single"/>
          </w:rPr>
          <w:t>Derby City's Children Social Care Online Referral</w:t>
        </w:r>
      </w:hyperlink>
      <w:r>
        <w:t xml:space="preserve">.  In non-urgent situations or where there is no current assessment which could be submitted to the weekly Vulnerable Children's Meeting (VCM), an online referral  can be submitted via the </w:t>
      </w:r>
      <w:hyperlink r:id="rId78" w:history="1">
        <w:r>
          <w:rPr>
            <w:color w:val="0000FF"/>
            <w:u w:val="single"/>
          </w:rPr>
          <w:t>Derby City's Children Social Care Online Referral</w:t>
        </w:r>
      </w:hyperlink>
      <w:r>
        <w:t>.</w:t>
      </w:r>
    </w:p>
    <w:p w14:paraId="04C36D4B" w14:textId="7E1C3980" w:rsidR="00CE4D4B" w:rsidRPr="00CE4D4B" w:rsidRDefault="00CE4D4B" w:rsidP="00CE4D4B">
      <w:pPr>
        <w:pStyle w:val="PoliciesText2"/>
        <w:rPr>
          <w:b/>
          <w:bCs/>
        </w:rPr>
      </w:pPr>
      <w:r w:rsidRPr="00CE4D4B">
        <w:rPr>
          <w:b/>
          <w:bCs/>
        </w:rPr>
        <w:t>In Derbyshire</w:t>
      </w:r>
    </w:p>
    <w:p w14:paraId="5726862D" w14:textId="564AC581" w:rsidR="00CE4D4B" w:rsidRDefault="00CE4D4B" w:rsidP="00CE4D4B">
      <w:pPr>
        <w:pStyle w:val="PoliciesText2"/>
        <w:numPr>
          <w:ilvl w:val="0"/>
          <w:numId w:val="0"/>
        </w:numPr>
        <w:ind w:left="851"/>
      </w:pPr>
      <w:r>
        <w:t xml:space="preserve">Referrals can be made by telephone to </w:t>
      </w:r>
      <w:hyperlink r:id="rId79" w:anchor="referrals-concerns-about-the-welfare-of-a-child-including-allegations-against-staff-carers-and-volunteers" w:history="1">
        <w:r w:rsidRPr="00CE4D4B">
          <w:rPr>
            <w:rStyle w:val="Hyperlink"/>
          </w:rPr>
          <w:t>Starting Point</w:t>
        </w:r>
      </w:hyperlink>
      <w:r>
        <w:t xml:space="preserve"> or online at </w:t>
      </w:r>
      <w:hyperlink r:id="rId80" w:history="1">
        <w:r w:rsidRPr="00CE4D4B">
          <w:rPr>
            <w:rStyle w:val="Hyperlink"/>
          </w:rPr>
          <w:t>Starting Point contact and referral service - Derbyshire County Council</w:t>
        </w:r>
      </w:hyperlink>
      <w:r>
        <w:t>.</w:t>
      </w:r>
    </w:p>
    <w:p w14:paraId="45D16F1E" w14:textId="510DF1A0" w:rsidR="0004551D" w:rsidRDefault="0004551D" w:rsidP="0004551D">
      <w:pPr>
        <w:pStyle w:val="PoliciesHeading1"/>
      </w:pPr>
      <w:bookmarkStart w:id="30" w:name="_Toc184980744"/>
      <w:r>
        <w:lastRenderedPageBreak/>
        <w:t>Summary</w:t>
      </w:r>
      <w:bookmarkEnd w:id="30"/>
    </w:p>
    <w:p w14:paraId="0EA0A5E5" w14:textId="77777777" w:rsidR="0004551D" w:rsidRDefault="0004551D" w:rsidP="0004551D">
      <w:pPr>
        <w:pStyle w:val="PoliciesText2"/>
      </w:pPr>
      <w:r>
        <w:t>The safeguarding of all vulnerable children and young people is an enormous obligation for all of us who work in the NHS and partner agencies. Safeguarding children at risk of abuse or neglect is complex, frequently under review and we must all take responsibility to ensure that it works effectively.</w:t>
      </w:r>
    </w:p>
    <w:p w14:paraId="44090D6B" w14:textId="2CFF021B" w:rsidR="0004551D" w:rsidRDefault="0004551D" w:rsidP="0004551D">
      <w:pPr>
        <w:pStyle w:val="PoliciesText2"/>
      </w:pPr>
      <w:r>
        <w:t>Safeguarding is everyone's responsibility. Fundamentally, it remains the responsibility of every NHS Organisation and each individual healthcare professional working in the NHS to ensure that the principles and duties of safeguarding children and young people are holistically, consistently and conscientiously applied the needs of children and young people at the heart of all that we do.</w:t>
      </w:r>
    </w:p>
    <w:p w14:paraId="08FE785E" w14:textId="0F0A7787" w:rsidR="0004551D" w:rsidRDefault="0004551D" w:rsidP="0004551D">
      <w:pPr>
        <w:pStyle w:val="PoliciesText2"/>
      </w:pPr>
      <w:r>
        <w:t>Partnership working is also key and it is vital that local practitioners continue to develop relationships and work closely with colleagues across their local safeguarding system to develop ways of working that are collaborative, encourage constructive challenge and enable learning in a sustainable and joined-up way.</w:t>
      </w:r>
    </w:p>
    <w:p w14:paraId="47DD793F" w14:textId="4ACD2CE3" w:rsidR="009C6420" w:rsidRDefault="009C6420" w:rsidP="009C6420">
      <w:pPr>
        <w:pStyle w:val="PoliciesHeading1"/>
      </w:pPr>
      <w:bookmarkStart w:id="31" w:name="_Toc184980745"/>
      <w:r>
        <w:t>Monitoring and Review of Policy</w:t>
      </w:r>
      <w:bookmarkEnd w:id="31"/>
    </w:p>
    <w:p w14:paraId="481339FE" w14:textId="77777777" w:rsidR="009C6420" w:rsidRDefault="009C6420" w:rsidP="009C6420">
      <w:pPr>
        <w:pStyle w:val="PoliciesText2"/>
      </w:pPr>
      <w:r>
        <w:t>The ICB's Assistant Director for Safeguarding Children/Lead Designated Nurse for Safeguarding Children is responsible for the monitoring, revision and updating of this policy.</w:t>
      </w:r>
    </w:p>
    <w:p w14:paraId="4BEDA419" w14:textId="77777777" w:rsidR="009C6420" w:rsidRDefault="009C6420" w:rsidP="009C6420">
      <w:pPr>
        <w:pStyle w:val="PoliciesText2"/>
      </w:pPr>
      <w:r>
        <w:t xml:space="preserve">Each respective directorate is responsible for ensuring their policies are reviewed in a timely manner. When a policy is approaching a review date, the Director of Corporate Delivery, who is responsible for maintaining the ICB Policy Log, will liaise with the relevant team to ensure the review and approval of the policy is being undertaken. </w:t>
      </w:r>
    </w:p>
    <w:p w14:paraId="0E1F280E" w14:textId="77777777" w:rsidR="009C6420" w:rsidRDefault="009C6420" w:rsidP="009C6420">
      <w:pPr>
        <w:pStyle w:val="PoliciesText2"/>
      </w:pPr>
      <w:r>
        <w:t>The policy is reviewed every two years, except where national guidelines, legislation or service requirements indicate an earlier review.</w:t>
      </w:r>
    </w:p>
    <w:p w14:paraId="6B7B2B70" w14:textId="77777777" w:rsidR="009C6420" w:rsidRDefault="009C6420" w:rsidP="009C6420">
      <w:pPr>
        <w:pStyle w:val="PoliciesText2"/>
      </w:pPr>
      <w:r>
        <w:t>Any new legislation/national guidance or change to operational procedures that may warrant significant changes to the policy document should also initiate an earlier re-approval date.</w:t>
      </w:r>
    </w:p>
    <w:p w14:paraId="456B7A1C" w14:textId="77777777" w:rsidR="009C6420" w:rsidRDefault="009C6420" w:rsidP="009C6420">
      <w:pPr>
        <w:pStyle w:val="PoliciesText2"/>
      </w:pPr>
      <w:r>
        <w:t>Minor amendments made during the policy document life-cycle do not require re</w:t>
      </w:r>
      <w:r>
        <w:noBreakHyphen/>
        <w:t>approval but these should be clearly stated within the control record and highlighted to staff, if necessary.</w:t>
      </w:r>
    </w:p>
    <w:p w14:paraId="3E87B87A" w14:textId="77777777" w:rsidR="009C6420" w:rsidRDefault="009C6420" w:rsidP="009C6420">
      <w:pPr>
        <w:pStyle w:val="PoliciesText2"/>
      </w:pPr>
      <w:r>
        <w:t>No policy document will lapse until the revised policy has been approved (even if the review date has expired), however, it must be apparent that the policy has been regularly reviewed by the responsible person to ensure it is still fit for purpose.</w:t>
      </w:r>
    </w:p>
    <w:p w14:paraId="5071C955" w14:textId="7FF07D5A" w:rsidR="009C6420" w:rsidRDefault="009C6420" w:rsidP="009C6420">
      <w:pPr>
        <w:pStyle w:val="PoliciesText2"/>
      </w:pPr>
      <w:r>
        <w:t>The ICB's Safeguarding policy needs to be in line with the Multiagency safeguarding procedures.</w:t>
      </w:r>
    </w:p>
    <w:p w14:paraId="317AE4D9" w14:textId="77777777" w:rsidR="009C6420" w:rsidRDefault="009C6420" w:rsidP="009C6420">
      <w:pPr>
        <w:spacing w:before="0" w:line="240" w:lineRule="auto"/>
        <w:sectPr w:rsidR="009C6420" w:rsidSect="00C16128">
          <w:pgSz w:w="11906" w:h="16838" w:code="9"/>
          <w:pgMar w:top="1418" w:right="1418" w:bottom="1418" w:left="1418" w:header="851" w:footer="851" w:gutter="0"/>
          <w:cols w:space="708"/>
          <w:docGrid w:linePitch="360"/>
        </w:sectPr>
      </w:pPr>
    </w:p>
    <w:p w14:paraId="4805EDB1" w14:textId="42B5A304" w:rsidR="009C6420" w:rsidRDefault="009C6420" w:rsidP="009C6420">
      <w:pPr>
        <w:spacing w:before="0" w:line="240" w:lineRule="auto"/>
      </w:pPr>
    </w:p>
    <w:tbl>
      <w:tblPr>
        <w:tblStyle w:val="TableGrid"/>
        <w:tblW w:w="16019" w:type="dxa"/>
        <w:tblInd w:w="-856" w:type="dxa"/>
        <w:tblLook w:val="04A0" w:firstRow="1" w:lastRow="0" w:firstColumn="1" w:lastColumn="0" w:noHBand="0" w:noVBand="1"/>
      </w:tblPr>
      <w:tblGrid>
        <w:gridCol w:w="1702"/>
        <w:gridCol w:w="2126"/>
        <w:gridCol w:w="2410"/>
        <w:gridCol w:w="1985"/>
        <w:gridCol w:w="3260"/>
        <w:gridCol w:w="1984"/>
        <w:gridCol w:w="2552"/>
      </w:tblGrid>
      <w:tr w:rsidR="009C6420" w14:paraId="226265D9" w14:textId="77777777" w:rsidTr="00850888">
        <w:trPr>
          <w:tblHeader/>
        </w:trPr>
        <w:tc>
          <w:tcPr>
            <w:tcW w:w="1702" w:type="dxa"/>
            <w:shd w:val="clear" w:color="auto" w:fill="0070C0"/>
          </w:tcPr>
          <w:p w14:paraId="3C0AF125"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Minimum</w:t>
            </w:r>
          </w:p>
          <w:p w14:paraId="0AD1F50E"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requirement</w:t>
            </w:r>
          </w:p>
          <w:p w14:paraId="70703D5B" w14:textId="6A1E0B09" w:rsidR="009C6420" w:rsidRPr="00850888" w:rsidRDefault="009C6420" w:rsidP="009C6420">
            <w:pPr>
              <w:keepNext/>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to be monitored</w:t>
            </w:r>
          </w:p>
        </w:tc>
        <w:tc>
          <w:tcPr>
            <w:tcW w:w="2126" w:type="dxa"/>
            <w:shd w:val="clear" w:color="auto" w:fill="0070C0"/>
          </w:tcPr>
          <w:p w14:paraId="1CEECE83"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Responsible</w:t>
            </w:r>
          </w:p>
          <w:p w14:paraId="10753436"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individual/</w:t>
            </w:r>
          </w:p>
          <w:p w14:paraId="7B60AD11"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group/</w:t>
            </w:r>
          </w:p>
          <w:p w14:paraId="46DC60E2" w14:textId="77777777" w:rsidR="009C6420" w:rsidRPr="00850888" w:rsidRDefault="009C6420" w:rsidP="009C6420">
            <w:pPr>
              <w:keepNext/>
              <w:spacing w:before="0" w:line="240" w:lineRule="auto"/>
              <w:jc w:val="center"/>
              <w:rPr>
                <w:color w:val="FFFFFF" w:themeColor="background1"/>
                <w:sz w:val="19"/>
                <w:szCs w:val="19"/>
              </w:rPr>
            </w:pPr>
            <w:r w:rsidRPr="00850888">
              <w:rPr>
                <w:rFonts w:cs="Arial"/>
                <w:b/>
                <w:bCs/>
                <w:color w:val="FFFFFF" w:themeColor="background1"/>
                <w:sz w:val="19"/>
                <w:szCs w:val="19"/>
              </w:rPr>
              <w:t>committee</w:t>
            </w:r>
          </w:p>
        </w:tc>
        <w:tc>
          <w:tcPr>
            <w:tcW w:w="2410" w:type="dxa"/>
            <w:shd w:val="clear" w:color="auto" w:fill="0070C0"/>
          </w:tcPr>
          <w:p w14:paraId="0F7D93BF"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Process</w:t>
            </w:r>
          </w:p>
          <w:p w14:paraId="5F99D177"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for monitoring</w:t>
            </w:r>
          </w:p>
          <w:p w14:paraId="2B059C39" w14:textId="77777777" w:rsidR="009C6420" w:rsidRPr="00850888" w:rsidRDefault="009C6420" w:rsidP="009C6420">
            <w:pPr>
              <w:keepNext/>
              <w:spacing w:before="0" w:line="240" w:lineRule="auto"/>
              <w:jc w:val="center"/>
              <w:rPr>
                <w:color w:val="FFFFFF" w:themeColor="background1"/>
                <w:sz w:val="19"/>
                <w:szCs w:val="19"/>
              </w:rPr>
            </w:pPr>
            <w:r w:rsidRPr="00850888">
              <w:rPr>
                <w:rFonts w:cs="Arial"/>
                <w:b/>
                <w:bCs/>
                <w:color w:val="FFFFFF" w:themeColor="background1"/>
                <w:sz w:val="19"/>
                <w:szCs w:val="19"/>
              </w:rPr>
              <w:t>e.g., audit</w:t>
            </w:r>
          </w:p>
        </w:tc>
        <w:tc>
          <w:tcPr>
            <w:tcW w:w="1985" w:type="dxa"/>
            <w:shd w:val="clear" w:color="auto" w:fill="0070C0"/>
          </w:tcPr>
          <w:p w14:paraId="1146EFF5"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Frequency</w:t>
            </w:r>
          </w:p>
          <w:p w14:paraId="697034C9" w14:textId="77777777" w:rsidR="009C6420" w:rsidRPr="00850888" w:rsidRDefault="009C6420" w:rsidP="009C6420">
            <w:pPr>
              <w:keepNext/>
              <w:spacing w:before="0" w:line="240" w:lineRule="auto"/>
              <w:jc w:val="center"/>
              <w:rPr>
                <w:color w:val="FFFFFF" w:themeColor="background1"/>
                <w:sz w:val="19"/>
                <w:szCs w:val="19"/>
              </w:rPr>
            </w:pPr>
            <w:r w:rsidRPr="00850888">
              <w:rPr>
                <w:rFonts w:cs="Arial"/>
                <w:b/>
                <w:bCs/>
                <w:color w:val="FFFFFF" w:themeColor="background1"/>
                <w:sz w:val="19"/>
                <w:szCs w:val="19"/>
              </w:rPr>
              <w:t>of monitoring</w:t>
            </w:r>
          </w:p>
        </w:tc>
        <w:tc>
          <w:tcPr>
            <w:tcW w:w="3260" w:type="dxa"/>
            <w:shd w:val="clear" w:color="auto" w:fill="0070C0"/>
          </w:tcPr>
          <w:p w14:paraId="10A5F85C"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Responsible</w:t>
            </w:r>
          </w:p>
          <w:p w14:paraId="4A35A621"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individual/</w:t>
            </w:r>
          </w:p>
          <w:p w14:paraId="07332F7C"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group/</w:t>
            </w:r>
          </w:p>
          <w:p w14:paraId="51B16650"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committee for review of</w:t>
            </w:r>
          </w:p>
          <w:p w14:paraId="1DAEE2BB" w14:textId="77777777" w:rsidR="009C6420" w:rsidRPr="00850888" w:rsidRDefault="009C6420" w:rsidP="009C6420">
            <w:pPr>
              <w:keepNext/>
              <w:spacing w:before="0" w:line="240" w:lineRule="auto"/>
              <w:jc w:val="center"/>
              <w:rPr>
                <w:color w:val="FFFFFF" w:themeColor="background1"/>
                <w:sz w:val="19"/>
                <w:szCs w:val="19"/>
              </w:rPr>
            </w:pPr>
            <w:r w:rsidRPr="00850888">
              <w:rPr>
                <w:rFonts w:cs="Arial"/>
                <w:b/>
                <w:bCs/>
                <w:color w:val="FFFFFF" w:themeColor="background1"/>
                <w:sz w:val="19"/>
                <w:szCs w:val="19"/>
              </w:rPr>
              <w:t>results</w:t>
            </w:r>
          </w:p>
        </w:tc>
        <w:tc>
          <w:tcPr>
            <w:tcW w:w="1984" w:type="dxa"/>
            <w:shd w:val="clear" w:color="auto" w:fill="0070C0"/>
          </w:tcPr>
          <w:p w14:paraId="593CE757"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Responsible</w:t>
            </w:r>
          </w:p>
          <w:p w14:paraId="1083D26B"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individual/</w:t>
            </w:r>
          </w:p>
          <w:p w14:paraId="2C2C163C"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group/</w:t>
            </w:r>
          </w:p>
          <w:p w14:paraId="325DBA97"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committee</w:t>
            </w:r>
          </w:p>
          <w:p w14:paraId="50CBEE93"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for development</w:t>
            </w:r>
          </w:p>
          <w:p w14:paraId="3A8C4E53" w14:textId="77777777" w:rsidR="009C6420" w:rsidRPr="00850888" w:rsidRDefault="009C6420" w:rsidP="009C6420">
            <w:pPr>
              <w:keepNext/>
              <w:spacing w:before="0" w:line="240" w:lineRule="auto"/>
              <w:jc w:val="center"/>
              <w:rPr>
                <w:color w:val="FFFFFF" w:themeColor="background1"/>
                <w:sz w:val="19"/>
                <w:szCs w:val="19"/>
              </w:rPr>
            </w:pPr>
            <w:r w:rsidRPr="00850888">
              <w:rPr>
                <w:rFonts w:cs="Arial"/>
                <w:b/>
                <w:bCs/>
                <w:color w:val="FFFFFF" w:themeColor="background1"/>
                <w:sz w:val="19"/>
                <w:szCs w:val="19"/>
              </w:rPr>
              <w:t>of action plan</w:t>
            </w:r>
          </w:p>
        </w:tc>
        <w:tc>
          <w:tcPr>
            <w:tcW w:w="2552" w:type="dxa"/>
            <w:shd w:val="clear" w:color="auto" w:fill="0070C0"/>
          </w:tcPr>
          <w:p w14:paraId="33A5A696"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Responsible</w:t>
            </w:r>
          </w:p>
          <w:p w14:paraId="74F49990"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individual/</w:t>
            </w:r>
          </w:p>
          <w:p w14:paraId="66B417AE"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group/</w:t>
            </w:r>
          </w:p>
          <w:p w14:paraId="25FD5D7B"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committee</w:t>
            </w:r>
          </w:p>
          <w:p w14:paraId="03F80769" w14:textId="77777777" w:rsidR="009C6420" w:rsidRPr="00850888" w:rsidRDefault="009C6420" w:rsidP="009C6420">
            <w:pPr>
              <w:keepNext/>
              <w:autoSpaceDE w:val="0"/>
              <w:autoSpaceDN w:val="0"/>
              <w:spacing w:before="0" w:line="240" w:lineRule="auto"/>
              <w:jc w:val="center"/>
              <w:rPr>
                <w:rFonts w:cs="Arial"/>
                <w:b/>
                <w:bCs/>
                <w:color w:val="FFFFFF" w:themeColor="background1"/>
                <w:sz w:val="19"/>
                <w:szCs w:val="19"/>
              </w:rPr>
            </w:pPr>
            <w:r w:rsidRPr="00850888">
              <w:rPr>
                <w:rFonts w:cs="Arial"/>
                <w:b/>
                <w:bCs/>
                <w:color w:val="FFFFFF" w:themeColor="background1"/>
                <w:sz w:val="19"/>
                <w:szCs w:val="19"/>
              </w:rPr>
              <w:t>for monitoring</w:t>
            </w:r>
          </w:p>
          <w:p w14:paraId="5D4104CF" w14:textId="77777777" w:rsidR="009C6420" w:rsidRPr="00850888" w:rsidRDefault="009C6420" w:rsidP="009C6420">
            <w:pPr>
              <w:keepNext/>
              <w:spacing w:before="0" w:line="240" w:lineRule="auto"/>
              <w:jc w:val="center"/>
              <w:rPr>
                <w:color w:val="FFFFFF" w:themeColor="background1"/>
                <w:sz w:val="19"/>
                <w:szCs w:val="19"/>
              </w:rPr>
            </w:pPr>
            <w:r w:rsidRPr="00850888">
              <w:rPr>
                <w:rFonts w:cs="Arial"/>
                <w:b/>
                <w:bCs/>
                <w:color w:val="FFFFFF" w:themeColor="background1"/>
                <w:sz w:val="19"/>
                <w:szCs w:val="19"/>
              </w:rPr>
              <w:t>of action plan</w:t>
            </w:r>
          </w:p>
        </w:tc>
      </w:tr>
      <w:tr w:rsidR="009C6420" w14:paraId="6A6D6A76" w14:textId="77777777" w:rsidTr="00850888">
        <w:trPr>
          <w:cantSplit/>
        </w:trPr>
        <w:tc>
          <w:tcPr>
            <w:tcW w:w="1702" w:type="dxa"/>
          </w:tcPr>
          <w:p w14:paraId="33E9F7D8" w14:textId="4979B375" w:rsidR="009C6420" w:rsidRPr="00850888" w:rsidRDefault="009C6420" w:rsidP="009C6420">
            <w:pPr>
              <w:spacing w:before="0" w:line="240" w:lineRule="auto"/>
              <w:jc w:val="left"/>
              <w:rPr>
                <w:rFonts w:cs="Arial"/>
                <w:b/>
                <w:bCs/>
                <w:sz w:val="19"/>
                <w:szCs w:val="19"/>
              </w:rPr>
            </w:pPr>
            <w:r w:rsidRPr="00850888">
              <w:rPr>
                <w:rFonts w:cs="Arial"/>
                <w:b/>
                <w:bCs/>
                <w:sz w:val="19"/>
                <w:szCs w:val="19"/>
              </w:rPr>
              <w:t xml:space="preserve">ICB Safeguarding children and adult policies are reviewed and in line with national and local guidance. </w:t>
            </w:r>
          </w:p>
          <w:p w14:paraId="31D5F448" w14:textId="77777777" w:rsidR="009C6420" w:rsidRPr="00850888" w:rsidRDefault="009C6420" w:rsidP="009C6420">
            <w:pPr>
              <w:spacing w:before="0" w:line="240" w:lineRule="auto"/>
              <w:jc w:val="left"/>
              <w:rPr>
                <w:sz w:val="19"/>
                <w:szCs w:val="19"/>
              </w:rPr>
            </w:pPr>
          </w:p>
        </w:tc>
        <w:tc>
          <w:tcPr>
            <w:tcW w:w="2126" w:type="dxa"/>
          </w:tcPr>
          <w:p w14:paraId="78094DB0" w14:textId="77777777" w:rsidR="009C6420" w:rsidRPr="00850888" w:rsidRDefault="009C6420" w:rsidP="009C6420">
            <w:pPr>
              <w:spacing w:before="0" w:line="240" w:lineRule="auto"/>
              <w:jc w:val="left"/>
              <w:rPr>
                <w:sz w:val="19"/>
                <w:szCs w:val="19"/>
              </w:rPr>
            </w:pPr>
            <w:r w:rsidRPr="00850888">
              <w:rPr>
                <w:rFonts w:cs="Arial"/>
                <w:sz w:val="19"/>
                <w:szCs w:val="19"/>
              </w:rPr>
              <w:t>Assistant Director for Children and the Assistant Director for Safeguarding adults are responsible in reviewing their Safeguarding policies to ensure that they are up to date and fit for purpose</w:t>
            </w:r>
          </w:p>
        </w:tc>
        <w:tc>
          <w:tcPr>
            <w:tcW w:w="2410" w:type="dxa"/>
          </w:tcPr>
          <w:p w14:paraId="17F6497C" w14:textId="44E9E3E7" w:rsidR="009C6420" w:rsidRPr="00850888" w:rsidRDefault="009C6420" w:rsidP="009C6420">
            <w:pPr>
              <w:spacing w:before="0" w:line="240" w:lineRule="auto"/>
              <w:jc w:val="left"/>
              <w:rPr>
                <w:rFonts w:cs="Arial"/>
                <w:sz w:val="19"/>
                <w:szCs w:val="19"/>
              </w:rPr>
            </w:pPr>
            <w:r w:rsidRPr="00850888">
              <w:rPr>
                <w:rFonts w:cs="Arial"/>
                <w:sz w:val="19"/>
                <w:szCs w:val="19"/>
              </w:rPr>
              <w:t>Working together 20</w:t>
            </w:r>
            <w:r w:rsidR="00CE4D4B">
              <w:rPr>
                <w:rFonts w:cs="Arial"/>
                <w:sz w:val="19"/>
                <w:szCs w:val="19"/>
              </w:rPr>
              <w:t>23</w:t>
            </w:r>
            <w:r w:rsidRPr="00850888">
              <w:rPr>
                <w:rFonts w:cs="Arial"/>
                <w:sz w:val="19"/>
                <w:szCs w:val="19"/>
              </w:rPr>
              <w:t xml:space="preserve"> statutory guidance and Care Act 2014</w:t>
            </w:r>
          </w:p>
          <w:p w14:paraId="5E6DC6ED" w14:textId="77777777" w:rsidR="009C6420" w:rsidRPr="00850888" w:rsidRDefault="009C6420" w:rsidP="009C6420">
            <w:pPr>
              <w:spacing w:before="0" w:line="240" w:lineRule="auto"/>
              <w:jc w:val="left"/>
              <w:rPr>
                <w:sz w:val="19"/>
                <w:szCs w:val="19"/>
              </w:rPr>
            </w:pPr>
          </w:p>
        </w:tc>
        <w:tc>
          <w:tcPr>
            <w:tcW w:w="1985" w:type="dxa"/>
          </w:tcPr>
          <w:p w14:paraId="34756ABC" w14:textId="77777777" w:rsidR="009C6420" w:rsidRPr="00850888" w:rsidRDefault="009C6420" w:rsidP="009C6420">
            <w:pPr>
              <w:spacing w:before="0" w:line="240" w:lineRule="auto"/>
              <w:jc w:val="left"/>
              <w:rPr>
                <w:sz w:val="19"/>
                <w:szCs w:val="19"/>
              </w:rPr>
            </w:pPr>
            <w:r w:rsidRPr="00850888">
              <w:rPr>
                <w:rFonts w:cs="Arial"/>
                <w:sz w:val="19"/>
                <w:szCs w:val="19"/>
              </w:rPr>
              <w:t>Every two years but earlier if new guidance / legislation occurs</w:t>
            </w:r>
          </w:p>
        </w:tc>
        <w:tc>
          <w:tcPr>
            <w:tcW w:w="3260" w:type="dxa"/>
          </w:tcPr>
          <w:p w14:paraId="178C72B6" w14:textId="5200C73D"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 will review the updated policy and approve. The approved Policy will then be shared with the ICB Quality and performance group and with ICB Clinical Governance team</w:t>
            </w:r>
          </w:p>
        </w:tc>
        <w:tc>
          <w:tcPr>
            <w:tcW w:w="1984" w:type="dxa"/>
          </w:tcPr>
          <w:p w14:paraId="02195D61" w14:textId="77777777" w:rsidR="009C6420" w:rsidRPr="00850888" w:rsidRDefault="009C6420" w:rsidP="009C6420">
            <w:pPr>
              <w:spacing w:before="0" w:line="240" w:lineRule="auto"/>
              <w:jc w:val="left"/>
              <w:rPr>
                <w:sz w:val="19"/>
                <w:szCs w:val="19"/>
              </w:rPr>
            </w:pPr>
            <w:r w:rsidRPr="00850888">
              <w:rPr>
                <w:rFonts w:cs="Arial"/>
                <w:sz w:val="19"/>
                <w:szCs w:val="19"/>
              </w:rPr>
              <w:t>Assistant Director for Children and the Assistant Director for Safeguarding adults are responsible for the development of the action plan.</w:t>
            </w:r>
          </w:p>
        </w:tc>
        <w:tc>
          <w:tcPr>
            <w:tcW w:w="2552" w:type="dxa"/>
          </w:tcPr>
          <w:p w14:paraId="221FFAA0" w14:textId="24A9F226"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p w14:paraId="3FDEA24C" w14:textId="77777777" w:rsidR="009C6420" w:rsidRPr="00850888" w:rsidRDefault="009C6420" w:rsidP="009C6420">
            <w:pPr>
              <w:spacing w:before="0" w:line="240" w:lineRule="auto"/>
              <w:jc w:val="left"/>
              <w:rPr>
                <w:rFonts w:cs="Arial"/>
                <w:sz w:val="19"/>
                <w:szCs w:val="19"/>
              </w:rPr>
            </w:pPr>
            <w:r w:rsidRPr="00850888">
              <w:rPr>
                <w:rFonts w:cs="Arial"/>
                <w:sz w:val="19"/>
                <w:szCs w:val="19"/>
              </w:rPr>
              <w:t>Oversight of action being completed -ICB Board</w:t>
            </w:r>
          </w:p>
          <w:p w14:paraId="5B0503BE" w14:textId="77777777" w:rsidR="009C6420" w:rsidRPr="00850888" w:rsidRDefault="009C6420" w:rsidP="009C6420">
            <w:pPr>
              <w:spacing w:before="0" w:line="240" w:lineRule="auto"/>
              <w:jc w:val="left"/>
              <w:rPr>
                <w:sz w:val="19"/>
                <w:szCs w:val="19"/>
              </w:rPr>
            </w:pPr>
          </w:p>
        </w:tc>
      </w:tr>
      <w:tr w:rsidR="009C6420" w:rsidRPr="008D4389" w14:paraId="774497FB" w14:textId="77777777" w:rsidTr="00850888">
        <w:tc>
          <w:tcPr>
            <w:tcW w:w="1702" w:type="dxa"/>
          </w:tcPr>
          <w:p w14:paraId="029A13ED" w14:textId="77777777" w:rsidR="009C6420" w:rsidRPr="00850888" w:rsidRDefault="009C6420" w:rsidP="009C6420">
            <w:pPr>
              <w:spacing w:before="0" w:line="240" w:lineRule="auto"/>
              <w:jc w:val="left"/>
              <w:rPr>
                <w:sz w:val="19"/>
                <w:szCs w:val="19"/>
              </w:rPr>
            </w:pPr>
            <w:r w:rsidRPr="00850888">
              <w:rPr>
                <w:sz w:val="19"/>
                <w:szCs w:val="19"/>
              </w:rPr>
              <w:t xml:space="preserve">As above </w:t>
            </w:r>
          </w:p>
        </w:tc>
        <w:tc>
          <w:tcPr>
            <w:tcW w:w="2126" w:type="dxa"/>
          </w:tcPr>
          <w:p w14:paraId="6BFB2384" w14:textId="77777777" w:rsidR="009C6420" w:rsidRPr="00850888" w:rsidRDefault="009C6420" w:rsidP="009C6420">
            <w:pPr>
              <w:spacing w:before="0" w:line="240" w:lineRule="auto"/>
              <w:jc w:val="left"/>
              <w:rPr>
                <w:sz w:val="19"/>
                <w:szCs w:val="19"/>
              </w:rPr>
            </w:pPr>
            <w:r w:rsidRPr="00850888">
              <w:rPr>
                <w:rFonts w:cs="Arial"/>
                <w:sz w:val="19"/>
                <w:szCs w:val="19"/>
              </w:rPr>
              <w:t>Assistant Director for Children and the Assistant Director for Safeguarding adults are responsible in reviewing their Safeguarding policies to ensure that they are up to date and fit for purpose</w:t>
            </w:r>
          </w:p>
        </w:tc>
        <w:tc>
          <w:tcPr>
            <w:tcW w:w="2410" w:type="dxa"/>
          </w:tcPr>
          <w:p w14:paraId="1C8E768B" w14:textId="77777777" w:rsidR="009C6420" w:rsidRPr="00850888" w:rsidRDefault="009C6420" w:rsidP="009C6420">
            <w:pPr>
              <w:spacing w:before="0" w:line="240" w:lineRule="auto"/>
              <w:jc w:val="left"/>
              <w:rPr>
                <w:rFonts w:cs="Arial"/>
                <w:sz w:val="19"/>
                <w:szCs w:val="19"/>
              </w:rPr>
            </w:pPr>
            <w:r w:rsidRPr="00850888">
              <w:rPr>
                <w:rFonts w:cs="Arial"/>
                <w:sz w:val="19"/>
                <w:szCs w:val="19"/>
              </w:rPr>
              <w:t xml:space="preserve">Production of safeguarding annual reports and reports for ICB meetings such as (Quality and Safety, Quality and performance and system Quality) which reflects activity, performance and data in relation to Safeguarding. </w:t>
            </w:r>
          </w:p>
          <w:p w14:paraId="20667928" w14:textId="77777777" w:rsidR="009C6420" w:rsidRPr="00850888" w:rsidRDefault="009C6420" w:rsidP="009C6420">
            <w:pPr>
              <w:spacing w:before="0" w:line="240" w:lineRule="auto"/>
              <w:jc w:val="left"/>
              <w:rPr>
                <w:sz w:val="19"/>
                <w:szCs w:val="19"/>
              </w:rPr>
            </w:pPr>
          </w:p>
        </w:tc>
        <w:tc>
          <w:tcPr>
            <w:tcW w:w="1985" w:type="dxa"/>
          </w:tcPr>
          <w:p w14:paraId="1642B206" w14:textId="13D49B72" w:rsidR="009C6420" w:rsidRPr="00850888" w:rsidRDefault="009C6420" w:rsidP="009C6420">
            <w:pPr>
              <w:spacing w:before="0" w:line="240" w:lineRule="auto"/>
              <w:jc w:val="left"/>
              <w:rPr>
                <w:rFonts w:cs="Arial"/>
                <w:sz w:val="19"/>
                <w:szCs w:val="19"/>
              </w:rPr>
            </w:pPr>
            <w:r w:rsidRPr="00850888">
              <w:rPr>
                <w:rFonts w:cs="Arial"/>
                <w:sz w:val="19"/>
                <w:szCs w:val="19"/>
              </w:rPr>
              <w:t xml:space="preserve">Annual reports and quarterly reports to </w:t>
            </w:r>
            <w:r w:rsidR="000C3B88">
              <w:rPr>
                <w:rFonts w:cs="Arial"/>
                <w:sz w:val="19"/>
                <w:szCs w:val="19"/>
              </w:rPr>
              <w:t>ICB</w:t>
            </w:r>
            <w:r w:rsidRPr="00850888">
              <w:rPr>
                <w:rFonts w:cs="Arial"/>
                <w:sz w:val="19"/>
                <w:szCs w:val="19"/>
              </w:rPr>
              <w:t xml:space="preserve"> Quality and </w:t>
            </w:r>
            <w:r w:rsidR="000C3B88">
              <w:rPr>
                <w:rFonts w:cs="Arial"/>
                <w:sz w:val="19"/>
                <w:szCs w:val="19"/>
              </w:rPr>
              <w:t>S</w:t>
            </w:r>
            <w:r w:rsidRPr="00850888">
              <w:rPr>
                <w:rFonts w:cs="Arial"/>
                <w:sz w:val="19"/>
                <w:szCs w:val="19"/>
              </w:rPr>
              <w:t xml:space="preserve">afety </w:t>
            </w:r>
            <w:r w:rsidR="000C3B88">
              <w:rPr>
                <w:rFonts w:cs="Arial"/>
                <w:sz w:val="19"/>
                <w:szCs w:val="19"/>
              </w:rPr>
              <w:t>G</w:t>
            </w:r>
            <w:r w:rsidRPr="00850888">
              <w:rPr>
                <w:rFonts w:cs="Arial"/>
                <w:sz w:val="19"/>
                <w:szCs w:val="19"/>
              </w:rPr>
              <w:t>roup.</w:t>
            </w:r>
          </w:p>
          <w:p w14:paraId="17B45664" w14:textId="77777777" w:rsidR="009C6420" w:rsidRPr="00850888" w:rsidRDefault="009C6420" w:rsidP="009C6420">
            <w:pPr>
              <w:spacing w:before="0" w:line="240" w:lineRule="auto"/>
              <w:jc w:val="left"/>
              <w:rPr>
                <w:sz w:val="19"/>
                <w:szCs w:val="19"/>
              </w:rPr>
            </w:pPr>
            <w:r w:rsidRPr="00850888">
              <w:rPr>
                <w:rFonts w:cs="Arial"/>
                <w:sz w:val="19"/>
                <w:szCs w:val="19"/>
              </w:rPr>
              <w:t>Reports to quality and performance and system Quality as requested.</w:t>
            </w:r>
          </w:p>
        </w:tc>
        <w:tc>
          <w:tcPr>
            <w:tcW w:w="3260" w:type="dxa"/>
          </w:tcPr>
          <w:p w14:paraId="7C62F55E" w14:textId="69D28A59" w:rsidR="009C6420" w:rsidRPr="00850888" w:rsidRDefault="009C6420" w:rsidP="009C6420">
            <w:pPr>
              <w:spacing w:before="0" w:line="240" w:lineRule="auto"/>
              <w:jc w:val="left"/>
              <w:rPr>
                <w:sz w:val="19"/>
                <w:szCs w:val="19"/>
              </w:rPr>
            </w:pPr>
            <w:r w:rsidRPr="00850888">
              <w:rPr>
                <w:rFonts w:cs="Arial"/>
                <w:sz w:val="19"/>
                <w:szCs w:val="19"/>
              </w:rPr>
              <w:t xml:space="preserve">Annual reports are approved by the </w:t>
            </w:r>
            <w:r w:rsidR="000C3B88">
              <w:rPr>
                <w:rFonts w:cs="Arial"/>
                <w:sz w:val="19"/>
                <w:szCs w:val="19"/>
              </w:rPr>
              <w:t>ICB</w:t>
            </w:r>
            <w:r w:rsidRPr="00850888">
              <w:rPr>
                <w:rFonts w:cs="Arial"/>
                <w:sz w:val="19"/>
                <w:szCs w:val="19"/>
              </w:rPr>
              <w:t xml:space="preserve"> Safeguarding children, looked after children and adults' collaboration meeting and then shared with the ICB Quality and Safety group and then the </w:t>
            </w:r>
            <w:r w:rsidR="000C3B88">
              <w:rPr>
                <w:rFonts w:cs="Arial"/>
                <w:sz w:val="19"/>
                <w:szCs w:val="19"/>
              </w:rPr>
              <w:t>ICB</w:t>
            </w:r>
            <w:r w:rsidRPr="00850888">
              <w:rPr>
                <w:rFonts w:cs="Arial"/>
                <w:sz w:val="19"/>
                <w:szCs w:val="19"/>
              </w:rPr>
              <w:t xml:space="preserve"> Board.</w:t>
            </w:r>
          </w:p>
        </w:tc>
        <w:tc>
          <w:tcPr>
            <w:tcW w:w="1984" w:type="dxa"/>
          </w:tcPr>
          <w:p w14:paraId="7B6C1C71" w14:textId="77777777" w:rsidR="009C6420" w:rsidRPr="00850888" w:rsidRDefault="009C6420" w:rsidP="009C6420">
            <w:pPr>
              <w:spacing w:before="0" w:line="240" w:lineRule="auto"/>
              <w:jc w:val="left"/>
              <w:rPr>
                <w:sz w:val="19"/>
                <w:szCs w:val="19"/>
              </w:rPr>
            </w:pPr>
            <w:r w:rsidRPr="00850888">
              <w:rPr>
                <w:rFonts w:cs="Arial"/>
                <w:sz w:val="19"/>
                <w:szCs w:val="19"/>
              </w:rPr>
              <w:t>Assistant Director for Children and the Assistant Director for Safeguarding adults lead on the production of the annual reports for safeguarding children and adults.</w:t>
            </w:r>
          </w:p>
        </w:tc>
        <w:tc>
          <w:tcPr>
            <w:tcW w:w="2552" w:type="dxa"/>
          </w:tcPr>
          <w:p w14:paraId="7D8C20A5" w14:textId="57877E5F"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 are responsible for approving the Safeguarding annual reports so that they can then be shared within the ICB assurance forums as indicated in the ICB governance handbook.</w:t>
            </w:r>
          </w:p>
          <w:p w14:paraId="03CD550D" w14:textId="77777777" w:rsidR="009C6420" w:rsidRPr="00850888" w:rsidRDefault="009C6420" w:rsidP="009C6420">
            <w:pPr>
              <w:spacing w:before="0" w:line="240" w:lineRule="auto"/>
              <w:jc w:val="left"/>
              <w:rPr>
                <w:rFonts w:cs="Arial"/>
                <w:sz w:val="19"/>
                <w:szCs w:val="19"/>
              </w:rPr>
            </w:pPr>
            <w:r w:rsidRPr="00850888">
              <w:rPr>
                <w:rFonts w:cs="Arial"/>
                <w:sz w:val="19"/>
                <w:szCs w:val="19"/>
              </w:rPr>
              <w:t>Oversight of action being completed -ICB Board</w:t>
            </w:r>
          </w:p>
        </w:tc>
      </w:tr>
      <w:tr w:rsidR="009C6420" w14:paraId="7352A725" w14:textId="77777777" w:rsidTr="00850888">
        <w:trPr>
          <w:trHeight w:val="2428"/>
        </w:trPr>
        <w:tc>
          <w:tcPr>
            <w:tcW w:w="1702" w:type="dxa"/>
          </w:tcPr>
          <w:p w14:paraId="1D87643C" w14:textId="77777777" w:rsidR="009C6420" w:rsidRPr="00850888" w:rsidRDefault="009C6420" w:rsidP="009C6420">
            <w:pPr>
              <w:spacing w:before="0" w:line="240" w:lineRule="auto"/>
              <w:jc w:val="left"/>
              <w:rPr>
                <w:sz w:val="19"/>
                <w:szCs w:val="19"/>
              </w:rPr>
            </w:pPr>
            <w:r w:rsidRPr="00850888">
              <w:rPr>
                <w:sz w:val="19"/>
                <w:szCs w:val="19"/>
              </w:rPr>
              <w:lastRenderedPageBreak/>
              <w:t xml:space="preserve">As above </w:t>
            </w:r>
          </w:p>
        </w:tc>
        <w:tc>
          <w:tcPr>
            <w:tcW w:w="2126" w:type="dxa"/>
          </w:tcPr>
          <w:p w14:paraId="6E1D0293" w14:textId="77777777" w:rsidR="009C6420" w:rsidRPr="00850888" w:rsidRDefault="009C6420" w:rsidP="009C6420">
            <w:pPr>
              <w:spacing w:before="0" w:line="240" w:lineRule="auto"/>
              <w:jc w:val="left"/>
              <w:rPr>
                <w:sz w:val="19"/>
                <w:szCs w:val="19"/>
              </w:rPr>
            </w:pPr>
            <w:r w:rsidRPr="00850888">
              <w:rPr>
                <w:rFonts w:cs="Arial"/>
                <w:sz w:val="19"/>
                <w:szCs w:val="19"/>
              </w:rPr>
              <w:t>Polices are added to websites by the Safeguarding Administration team</w:t>
            </w:r>
          </w:p>
        </w:tc>
        <w:tc>
          <w:tcPr>
            <w:tcW w:w="2410" w:type="dxa"/>
          </w:tcPr>
          <w:p w14:paraId="69F8A4C1" w14:textId="77777777" w:rsidR="009C6420" w:rsidRPr="00850888" w:rsidRDefault="009C6420" w:rsidP="009C6420">
            <w:pPr>
              <w:spacing w:before="0" w:line="240" w:lineRule="auto"/>
              <w:jc w:val="left"/>
              <w:rPr>
                <w:sz w:val="19"/>
                <w:szCs w:val="19"/>
              </w:rPr>
            </w:pPr>
            <w:r w:rsidRPr="00850888">
              <w:rPr>
                <w:rFonts w:cs="Arial"/>
                <w:sz w:val="19"/>
                <w:szCs w:val="19"/>
              </w:rPr>
              <w:t>Safeguarding children and adult policies will be made available for members of staff to refer to via the ICB staff and public facing website.</w:t>
            </w:r>
          </w:p>
        </w:tc>
        <w:tc>
          <w:tcPr>
            <w:tcW w:w="1985" w:type="dxa"/>
          </w:tcPr>
          <w:p w14:paraId="02D57AED" w14:textId="54B033C1" w:rsidR="009C6420" w:rsidRPr="00850888" w:rsidRDefault="009C6420" w:rsidP="009C6420">
            <w:pPr>
              <w:spacing w:before="0" w:line="240" w:lineRule="auto"/>
              <w:jc w:val="left"/>
              <w:rPr>
                <w:sz w:val="19"/>
                <w:szCs w:val="19"/>
              </w:rPr>
            </w:pPr>
            <w:r w:rsidRPr="00850888">
              <w:rPr>
                <w:rFonts w:cs="Arial"/>
                <w:sz w:val="19"/>
                <w:szCs w:val="19"/>
              </w:rPr>
              <w:t xml:space="preserve">Policies on ICB websites are uploaded once safeguarding Policies have been updated / reviewed so that the most </w:t>
            </w:r>
            <w:r w:rsidR="00850888" w:rsidRPr="00850888">
              <w:rPr>
                <w:rFonts w:cs="Arial"/>
                <w:sz w:val="19"/>
                <w:szCs w:val="19"/>
              </w:rPr>
              <w:t>up to date</w:t>
            </w:r>
            <w:r w:rsidRPr="00850888">
              <w:rPr>
                <w:rFonts w:cs="Arial"/>
                <w:sz w:val="19"/>
                <w:szCs w:val="19"/>
              </w:rPr>
              <w:t xml:space="preserve"> version is available to view.</w:t>
            </w:r>
          </w:p>
        </w:tc>
        <w:tc>
          <w:tcPr>
            <w:tcW w:w="3260" w:type="dxa"/>
          </w:tcPr>
          <w:p w14:paraId="52D97E69" w14:textId="06BE6682" w:rsidR="009C6420" w:rsidRPr="00850888" w:rsidRDefault="009C6420" w:rsidP="009C6420">
            <w:pPr>
              <w:spacing w:before="0" w:line="240" w:lineRule="auto"/>
              <w:jc w:val="left"/>
              <w:rPr>
                <w:sz w:val="19"/>
                <w:szCs w:val="19"/>
              </w:rPr>
            </w:pPr>
            <w:r w:rsidRPr="00850888">
              <w:rPr>
                <w:rFonts w:cs="Arial"/>
                <w:sz w:val="19"/>
                <w:szCs w:val="19"/>
              </w:rPr>
              <w:t>Safeguarding Administration team review website has the up</w:t>
            </w:r>
            <w:r w:rsidR="00850888" w:rsidRPr="00850888">
              <w:rPr>
                <w:rFonts w:cs="Arial"/>
                <w:sz w:val="19"/>
                <w:szCs w:val="19"/>
              </w:rPr>
              <w:t xml:space="preserve"> </w:t>
            </w:r>
            <w:r w:rsidRPr="00850888">
              <w:rPr>
                <w:rFonts w:cs="Arial"/>
                <w:sz w:val="19"/>
                <w:szCs w:val="19"/>
              </w:rPr>
              <w:t>to date policies made available.</w:t>
            </w:r>
          </w:p>
        </w:tc>
        <w:tc>
          <w:tcPr>
            <w:tcW w:w="1984" w:type="dxa"/>
          </w:tcPr>
          <w:p w14:paraId="7CD35158" w14:textId="77777777" w:rsidR="009C6420" w:rsidRPr="00850888" w:rsidRDefault="009C6420" w:rsidP="009C6420">
            <w:pPr>
              <w:spacing w:before="0" w:line="240" w:lineRule="auto"/>
              <w:jc w:val="left"/>
              <w:rPr>
                <w:sz w:val="19"/>
                <w:szCs w:val="19"/>
              </w:rPr>
            </w:pPr>
            <w:r w:rsidRPr="00850888">
              <w:rPr>
                <w:rFonts w:cs="Arial"/>
                <w:sz w:val="19"/>
                <w:szCs w:val="19"/>
              </w:rPr>
              <w:t>Assistant Director for Children and the Assistant Director for Safeguarding adults lead is responsible in updating Policies and any actions required being undertaken</w:t>
            </w:r>
          </w:p>
        </w:tc>
        <w:tc>
          <w:tcPr>
            <w:tcW w:w="2552" w:type="dxa"/>
          </w:tcPr>
          <w:p w14:paraId="51E48D96" w14:textId="40D04A00"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p w14:paraId="65F7ED2C" w14:textId="516F3236" w:rsidR="009C6420" w:rsidRPr="00850888" w:rsidRDefault="009C6420" w:rsidP="009C6420">
            <w:pPr>
              <w:spacing w:before="0" w:line="240" w:lineRule="auto"/>
              <w:jc w:val="left"/>
              <w:rPr>
                <w:rFonts w:cs="Arial"/>
                <w:sz w:val="19"/>
                <w:szCs w:val="19"/>
              </w:rPr>
            </w:pPr>
            <w:r w:rsidRPr="00850888">
              <w:rPr>
                <w:rFonts w:cs="Arial"/>
                <w:sz w:val="19"/>
                <w:szCs w:val="19"/>
              </w:rPr>
              <w:t>Oversight of action being completed -ICB Board</w:t>
            </w:r>
          </w:p>
        </w:tc>
      </w:tr>
      <w:tr w:rsidR="009C6420" w14:paraId="6C45997D" w14:textId="77777777" w:rsidTr="00850888">
        <w:trPr>
          <w:trHeight w:val="1681"/>
        </w:trPr>
        <w:tc>
          <w:tcPr>
            <w:tcW w:w="1702" w:type="dxa"/>
            <w:shd w:val="clear" w:color="auto" w:fill="C6D9F1" w:themeFill="text2" w:themeFillTint="33"/>
          </w:tcPr>
          <w:p w14:paraId="41D6365E" w14:textId="6CCA6294" w:rsidR="009C6420" w:rsidRPr="00850888" w:rsidRDefault="009C6420" w:rsidP="009C6420">
            <w:pPr>
              <w:spacing w:before="0" w:line="240" w:lineRule="auto"/>
              <w:jc w:val="left"/>
              <w:rPr>
                <w:b/>
                <w:bCs/>
                <w:sz w:val="19"/>
                <w:szCs w:val="19"/>
              </w:rPr>
            </w:pPr>
            <w:r w:rsidRPr="00850888">
              <w:rPr>
                <w:b/>
                <w:bCs/>
                <w:sz w:val="19"/>
                <w:szCs w:val="19"/>
              </w:rPr>
              <w:t xml:space="preserve">To ensure effective safeguarding structures are in place to support policy delivery. </w:t>
            </w:r>
          </w:p>
        </w:tc>
        <w:tc>
          <w:tcPr>
            <w:tcW w:w="2126" w:type="dxa"/>
            <w:shd w:val="clear" w:color="auto" w:fill="C6D9F1" w:themeFill="text2" w:themeFillTint="33"/>
          </w:tcPr>
          <w:p w14:paraId="51F08B70" w14:textId="77777777" w:rsidR="009C6420" w:rsidRPr="00850888" w:rsidRDefault="009C6420" w:rsidP="009C6420">
            <w:pPr>
              <w:spacing w:before="0" w:line="240" w:lineRule="auto"/>
              <w:jc w:val="left"/>
              <w:rPr>
                <w:rFonts w:cs="Arial"/>
                <w:sz w:val="19"/>
                <w:szCs w:val="19"/>
              </w:rPr>
            </w:pPr>
            <w:r w:rsidRPr="00850888">
              <w:rPr>
                <w:rFonts w:cs="Arial"/>
                <w:sz w:val="19"/>
                <w:szCs w:val="19"/>
              </w:rPr>
              <w:t xml:space="preserve">Assistant Director for Children and the Assistant Director for Safeguarding adults </w:t>
            </w:r>
          </w:p>
        </w:tc>
        <w:tc>
          <w:tcPr>
            <w:tcW w:w="2410" w:type="dxa"/>
            <w:shd w:val="clear" w:color="auto" w:fill="C6D9F1" w:themeFill="text2" w:themeFillTint="33"/>
          </w:tcPr>
          <w:p w14:paraId="142238FB" w14:textId="77777777" w:rsidR="009C6420" w:rsidRPr="00850888" w:rsidRDefault="009C6420" w:rsidP="009C6420">
            <w:pPr>
              <w:spacing w:before="0" w:line="240" w:lineRule="auto"/>
              <w:jc w:val="left"/>
              <w:rPr>
                <w:rFonts w:cs="Arial"/>
                <w:sz w:val="19"/>
                <w:szCs w:val="19"/>
              </w:rPr>
            </w:pPr>
            <w:r w:rsidRPr="00850888">
              <w:rPr>
                <w:rFonts w:cs="Arial"/>
                <w:sz w:val="19"/>
                <w:szCs w:val="19"/>
              </w:rPr>
              <w:t>Regular review of the safeguarding children and adult team structures and assurance that team are fulfilling their statutory functions.</w:t>
            </w:r>
          </w:p>
        </w:tc>
        <w:tc>
          <w:tcPr>
            <w:tcW w:w="1985" w:type="dxa"/>
            <w:shd w:val="clear" w:color="auto" w:fill="C6D9F1" w:themeFill="text2" w:themeFillTint="33"/>
          </w:tcPr>
          <w:p w14:paraId="7FF0C13B" w14:textId="77777777" w:rsidR="009C6420" w:rsidRPr="00850888" w:rsidRDefault="009C6420" w:rsidP="009C6420">
            <w:pPr>
              <w:spacing w:before="0" w:line="240" w:lineRule="auto"/>
              <w:jc w:val="left"/>
              <w:rPr>
                <w:rFonts w:cs="Arial"/>
                <w:sz w:val="19"/>
                <w:szCs w:val="19"/>
              </w:rPr>
            </w:pPr>
            <w:r w:rsidRPr="00850888">
              <w:rPr>
                <w:rFonts w:cs="Arial"/>
                <w:sz w:val="19"/>
                <w:szCs w:val="19"/>
              </w:rPr>
              <w:t>Every quarter</w:t>
            </w:r>
          </w:p>
        </w:tc>
        <w:tc>
          <w:tcPr>
            <w:tcW w:w="3260" w:type="dxa"/>
            <w:shd w:val="clear" w:color="auto" w:fill="C6D9F1" w:themeFill="text2" w:themeFillTint="33"/>
          </w:tcPr>
          <w:p w14:paraId="639C6ADA" w14:textId="36260532"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tc>
        <w:tc>
          <w:tcPr>
            <w:tcW w:w="1984" w:type="dxa"/>
            <w:shd w:val="clear" w:color="auto" w:fill="C6D9F1" w:themeFill="text2" w:themeFillTint="33"/>
          </w:tcPr>
          <w:p w14:paraId="03EAC47D" w14:textId="4306CB55"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tc>
        <w:tc>
          <w:tcPr>
            <w:tcW w:w="2552" w:type="dxa"/>
            <w:shd w:val="clear" w:color="auto" w:fill="C6D9F1" w:themeFill="text2" w:themeFillTint="33"/>
          </w:tcPr>
          <w:p w14:paraId="60808F2E" w14:textId="5B7BA807"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p w14:paraId="6A4B77F3" w14:textId="7ECFDD5C" w:rsidR="009C6420" w:rsidRPr="00850888" w:rsidRDefault="009C6420" w:rsidP="009C6420">
            <w:pPr>
              <w:spacing w:before="0" w:line="240" w:lineRule="auto"/>
              <w:jc w:val="left"/>
              <w:rPr>
                <w:rFonts w:cs="Arial"/>
                <w:sz w:val="19"/>
                <w:szCs w:val="19"/>
              </w:rPr>
            </w:pPr>
            <w:r w:rsidRPr="00850888">
              <w:rPr>
                <w:rFonts w:cs="Arial"/>
                <w:sz w:val="19"/>
                <w:szCs w:val="19"/>
              </w:rPr>
              <w:t>Oversight of action being completed -ICB Board</w:t>
            </w:r>
          </w:p>
        </w:tc>
      </w:tr>
      <w:tr w:rsidR="009C6420" w14:paraId="769EC2D8" w14:textId="77777777" w:rsidTr="00850888">
        <w:trPr>
          <w:trHeight w:val="1840"/>
        </w:trPr>
        <w:tc>
          <w:tcPr>
            <w:tcW w:w="1702" w:type="dxa"/>
            <w:shd w:val="clear" w:color="auto" w:fill="C6D9F1" w:themeFill="text2" w:themeFillTint="33"/>
          </w:tcPr>
          <w:p w14:paraId="451E460C" w14:textId="77777777" w:rsidR="009C6420" w:rsidRPr="00850888" w:rsidRDefault="009C6420" w:rsidP="009C6420">
            <w:pPr>
              <w:spacing w:before="0" w:line="240" w:lineRule="auto"/>
              <w:jc w:val="left"/>
              <w:rPr>
                <w:b/>
                <w:bCs/>
                <w:sz w:val="19"/>
                <w:szCs w:val="19"/>
              </w:rPr>
            </w:pPr>
            <w:r w:rsidRPr="00850888">
              <w:rPr>
                <w:b/>
                <w:bCs/>
                <w:sz w:val="19"/>
                <w:szCs w:val="19"/>
              </w:rPr>
              <w:t xml:space="preserve">To ensure effective governance forums are operating in the ICB where safeguarding reports to. </w:t>
            </w:r>
          </w:p>
        </w:tc>
        <w:tc>
          <w:tcPr>
            <w:tcW w:w="2126" w:type="dxa"/>
            <w:shd w:val="clear" w:color="auto" w:fill="C6D9F1" w:themeFill="text2" w:themeFillTint="33"/>
          </w:tcPr>
          <w:p w14:paraId="35721B18" w14:textId="1F0F2FEE" w:rsidR="009C6420" w:rsidRPr="00850888" w:rsidRDefault="009C6420" w:rsidP="009C6420">
            <w:pPr>
              <w:spacing w:before="0" w:line="240" w:lineRule="auto"/>
              <w:jc w:val="left"/>
              <w:rPr>
                <w:rFonts w:cs="Arial"/>
                <w:sz w:val="19"/>
                <w:szCs w:val="19"/>
              </w:rPr>
            </w:pPr>
            <w:r w:rsidRPr="00850888">
              <w:rPr>
                <w:rFonts w:cs="Arial"/>
                <w:sz w:val="19"/>
                <w:szCs w:val="19"/>
              </w:rPr>
              <w:t>Assistant Director for Children and the Assistant Director for Safeguarding adults are responsible for ensuring safegua</w:t>
            </w:r>
            <w:r w:rsidR="00850888" w:rsidRPr="00850888">
              <w:rPr>
                <w:rFonts w:cs="Arial"/>
                <w:sz w:val="19"/>
                <w:szCs w:val="19"/>
              </w:rPr>
              <w:t>rdi</w:t>
            </w:r>
            <w:r w:rsidRPr="00850888">
              <w:rPr>
                <w:rFonts w:cs="Arial"/>
                <w:sz w:val="19"/>
                <w:szCs w:val="19"/>
              </w:rPr>
              <w:t>ng reporting processes in place.</w:t>
            </w:r>
          </w:p>
        </w:tc>
        <w:tc>
          <w:tcPr>
            <w:tcW w:w="2410" w:type="dxa"/>
            <w:shd w:val="clear" w:color="auto" w:fill="C6D9F1" w:themeFill="text2" w:themeFillTint="33"/>
          </w:tcPr>
          <w:p w14:paraId="75862E4C" w14:textId="77777777" w:rsidR="009C6420" w:rsidRPr="00850888" w:rsidRDefault="009C6420" w:rsidP="009C6420">
            <w:pPr>
              <w:spacing w:before="0" w:line="240" w:lineRule="auto"/>
              <w:jc w:val="left"/>
              <w:rPr>
                <w:rFonts w:cs="Arial"/>
                <w:sz w:val="19"/>
                <w:szCs w:val="19"/>
              </w:rPr>
            </w:pPr>
            <w:r w:rsidRPr="00850888">
              <w:rPr>
                <w:rFonts w:cs="Arial"/>
                <w:sz w:val="19"/>
                <w:szCs w:val="19"/>
              </w:rPr>
              <w:t>ICB Governance structure / handbook</w:t>
            </w:r>
          </w:p>
        </w:tc>
        <w:tc>
          <w:tcPr>
            <w:tcW w:w="1985" w:type="dxa"/>
            <w:shd w:val="clear" w:color="auto" w:fill="C6D9F1" w:themeFill="text2" w:themeFillTint="33"/>
          </w:tcPr>
          <w:p w14:paraId="37AB1DDC" w14:textId="77777777" w:rsidR="009C6420" w:rsidRPr="00850888" w:rsidRDefault="009C6420" w:rsidP="009C6420">
            <w:pPr>
              <w:spacing w:before="0" w:line="240" w:lineRule="auto"/>
              <w:jc w:val="left"/>
              <w:rPr>
                <w:rFonts w:cs="Arial"/>
                <w:sz w:val="19"/>
                <w:szCs w:val="19"/>
              </w:rPr>
            </w:pPr>
            <w:r w:rsidRPr="00850888">
              <w:rPr>
                <w:rFonts w:cs="Arial"/>
                <w:sz w:val="19"/>
                <w:szCs w:val="19"/>
              </w:rPr>
              <w:t xml:space="preserve">6 monthly </w:t>
            </w:r>
          </w:p>
        </w:tc>
        <w:tc>
          <w:tcPr>
            <w:tcW w:w="3260" w:type="dxa"/>
            <w:shd w:val="clear" w:color="auto" w:fill="C6D9F1" w:themeFill="text2" w:themeFillTint="33"/>
          </w:tcPr>
          <w:p w14:paraId="3AA54B54" w14:textId="794AD62A"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tc>
        <w:tc>
          <w:tcPr>
            <w:tcW w:w="1984" w:type="dxa"/>
            <w:shd w:val="clear" w:color="auto" w:fill="C6D9F1" w:themeFill="text2" w:themeFillTint="33"/>
          </w:tcPr>
          <w:p w14:paraId="72479726" w14:textId="7111A77F"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tc>
        <w:tc>
          <w:tcPr>
            <w:tcW w:w="2552" w:type="dxa"/>
            <w:shd w:val="clear" w:color="auto" w:fill="C6D9F1" w:themeFill="text2" w:themeFillTint="33"/>
          </w:tcPr>
          <w:p w14:paraId="3F7E9181" w14:textId="1B22EFAC"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p w14:paraId="75A0CFB6" w14:textId="77777777" w:rsidR="009C6420" w:rsidRPr="00850888" w:rsidRDefault="009C6420" w:rsidP="009C6420">
            <w:pPr>
              <w:spacing w:before="0" w:line="240" w:lineRule="auto"/>
              <w:jc w:val="left"/>
              <w:rPr>
                <w:rFonts w:cs="Arial"/>
                <w:sz w:val="19"/>
                <w:szCs w:val="19"/>
              </w:rPr>
            </w:pPr>
            <w:r w:rsidRPr="00850888">
              <w:rPr>
                <w:rFonts w:cs="Arial"/>
                <w:sz w:val="19"/>
                <w:szCs w:val="19"/>
              </w:rPr>
              <w:t>Oversight of action being completed -ICB Board</w:t>
            </w:r>
          </w:p>
          <w:p w14:paraId="354D6EC1" w14:textId="77777777" w:rsidR="009C6420" w:rsidRPr="00850888" w:rsidRDefault="009C6420" w:rsidP="009C6420">
            <w:pPr>
              <w:spacing w:before="0" w:line="240" w:lineRule="auto"/>
              <w:jc w:val="left"/>
              <w:rPr>
                <w:rFonts w:cs="Arial"/>
                <w:sz w:val="19"/>
                <w:szCs w:val="19"/>
              </w:rPr>
            </w:pPr>
          </w:p>
        </w:tc>
      </w:tr>
      <w:tr w:rsidR="009C6420" w14:paraId="16408321" w14:textId="77777777" w:rsidTr="00850888">
        <w:trPr>
          <w:trHeight w:val="1558"/>
        </w:trPr>
        <w:tc>
          <w:tcPr>
            <w:tcW w:w="1702" w:type="dxa"/>
            <w:shd w:val="clear" w:color="auto" w:fill="C6D9F1" w:themeFill="text2" w:themeFillTint="33"/>
          </w:tcPr>
          <w:p w14:paraId="4993518B" w14:textId="20FDD8A7" w:rsidR="009C6420" w:rsidRPr="00850888" w:rsidRDefault="009C6420" w:rsidP="009C6420">
            <w:pPr>
              <w:spacing w:before="0" w:line="240" w:lineRule="auto"/>
              <w:jc w:val="left"/>
              <w:rPr>
                <w:b/>
                <w:bCs/>
                <w:sz w:val="19"/>
                <w:szCs w:val="19"/>
              </w:rPr>
            </w:pPr>
            <w:r w:rsidRPr="00850888">
              <w:rPr>
                <w:b/>
                <w:bCs/>
                <w:sz w:val="19"/>
                <w:szCs w:val="19"/>
              </w:rPr>
              <w:t>To ensure delivery of safeguarding children and adult training programme</w:t>
            </w:r>
          </w:p>
        </w:tc>
        <w:tc>
          <w:tcPr>
            <w:tcW w:w="2126" w:type="dxa"/>
            <w:shd w:val="clear" w:color="auto" w:fill="C6D9F1" w:themeFill="text2" w:themeFillTint="33"/>
          </w:tcPr>
          <w:p w14:paraId="33AC19C3" w14:textId="77777777" w:rsidR="009C6420" w:rsidRPr="00850888" w:rsidRDefault="009C6420" w:rsidP="009C6420">
            <w:pPr>
              <w:spacing w:before="0" w:line="240" w:lineRule="auto"/>
              <w:jc w:val="left"/>
              <w:rPr>
                <w:rFonts w:cs="Arial"/>
                <w:sz w:val="19"/>
                <w:szCs w:val="19"/>
              </w:rPr>
            </w:pPr>
            <w:r w:rsidRPr="00850888">
              <w:rPr>
                <w:rFonts w:cs="Arial"/>
                <w:sz w:val="19"/>
                <w:szCs w:val="19"/>
              </w:rPr>
              <w:t>Assistant Director for Children and the Assistant Director for Safeguarding adults are responsible</w:t>
            </w:r>
          </w:p>
        </w:tc>
        <w:tc>
          <w:tcPr>
            <w:tcW w:w="2410" w:type="dxa"/>
            <w:shd w:val="clear" w:color="auto" w:fill="C6D9F1" w:themeFill="text2" w:themeFillTint="33"/>
          </w:tcPr>
          <w:p w14:paraId="6C6526A1" w14:textId="77777777" w:rsidR="009C6420" w:rsidRPr="00850888" w:rsidRDefault="009C6420" w:rsidP="009C6420">
            <w:pPr>
              <w:spacing w:before="0" w:line="240" w:lineRule="auto"/>
              <w:jc w:val="left"/>
              <w:rPr>
                <w:rFonts w:cs="Arial"/>
                <w:sz w:val="19"/>
                <w:szCs w:val="19"/>
              </w:rPr>
            </w:pPr>
            <w:r w:rsidRPr="00850888">
              <w:rPr>
                <w:rFonts w:cs="Arial"/>
                <w:sz w:val="19"/>
                <w:szCs w:val="19"/>
              </w:rPr>
              <w:t xml:space="preserve">Safeguarding Training strategy and Safeguarding training programme </w:t>
            </w:r>
          </w:p>
        </w:tc>
        <w:tc>
          <w:tcPr>
            <w:tcW w:w="1985" w:type="dxa"/>
            <w:shd w:val="clear" w:color="auto" w:fill="C6D9F1" w:themeFill="text2" w:themeFillTint="33"/>
          </w:tcPr>
          <w:p w14:paraId="7F87D1B1" w14:textId="77777777" w:rsidR="009C6420" w:rsidRPr="00850888" w:rsidRDefault="009C6420" w:rsidP="009C6420">
            <w:pPr>
              <w:spacing w:before="0" w:line="240" w:lineRule="auto"/>
              <w:jc w:val="left"/>
              <w:rPr>
                <w:rFonts w:cs="Arial"/>
                <w:sz w:val="19"/>
                <w:szCs w:val="19"/>
              </w:rPr>
            </w:pPr>
            <w:r w:rsidRPr="00850888">
              <w:rPr>
                <w:rFonts w:cs="Arial"/>
                <w:sz w:val="19"/>
                <w:szCs w:val="19"/>
              </w:rPr>
              <w:t xml:space="preserve">Yearly </w:t>
            </w:r>
          </w:p>
        </w:tc>
        <w:tc>
          <w:tcPr>
            <w:tcW w:w="3260" w:type="dxa"/>
            <w:shd w:val="clear" w:color="auto" w:fill="C6D9F1" w:themeFill="text2" w:themeFillTint="33"/>
          </w:tcPr>
          <w:p w14:paraId="18846006" w14:textId="1BFEBD22"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tc>
        <w:tc>
          <w:tcPr>
            <w:tcW w:w="1984" w:type="dxa"/>
            <w:shd w:val="clear" w:color="auto" w:fill="C6D9F1" w:themeFill="text2" w:themeFillTint="33"/>
          </w:tcPr>
          <w:p w14:paraId="29648F3D" w14:textId="23792464"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tc>
        <w:tc>
          <w:tcPr>
            <w:tcW w:w="2552" w:type="dxa"/>
            <w:shd w:val="clear" w:color="auto" w:fill="C6D9F1" w:themeFill="text2" w:themeFillTint="33"/>
          </w:tcPr>
          <w:p w14:paraId="11D7CE76" w14:textId="3627A489" w:rsidR="009C6420" w:rsidRPr="00850888" w:rsidRDefault="009C6420" w:rsidP="009C6420">
            <w:pPr>
              <w:spacing w:before="0" w:line="240" w:lineRule="auto"/>
              <w:jc w:val="left"/>
              <w:rPr>
                <w:rFonts w:cs="Arial"/>
                <w:sz w:val="19"/>
                <w:szCs w:val="19"/>
              </w:rPr>
            </w:pPr>
            <w:r w:rsidRPr="00850888">
              <w:rPr>
                <w:rFonts w:cs="Arial"/>
                <w:sz w:val="19"/>
                <w:szCs w:val="19"/>
              </w:rPr>
              <w:t xml:space="preserve">The </w:t>
            </w:r>
            <w:r w:rsidR="000C3B88">
              <w:rPr>
                <w:rFonts w:cs="Arial"/>
                <w:sz w:val="19"/>
                <w:szCs w:val="19"/>
              </w:rPr>
              <w:t>ICB</w:t>
            </w:r>
            <w:r w:rsidRPr="00850888">
              <w:rPr>
                <w:rFonts w:cs="Arial"/>
                <w:sz w:val="19"/>
                <w:szCs w:val="19"/>
              </w:rPr>
              <w:t xml:space="preserve"> Safeguarding children, looked after children and adults' collaboration meeting.</w:t>
            </w:r>
          </w:p>
          <w:p w14:paraId="7F811646" w14:textId="5FE30371" w:rsidR="009C6420" w:rsidRPr="00850888" w:rsidRDefault="009C6420" w:rsidP="009C6420">
            <w:pPr>
              <w:spacing w:before="0" w:line="240" w:lineRule="auto"/>
              <w:jc w:val="left"/>
              <w:rPr>
                <w:rFonts w:cs="Arial"/>
                <w:sz w:val="19"/>
                <w:szCs w:val="19"/>
              </w:rPr>
            </w:pPr>
            <w:r w:rsidRPr="00850888">
              <w:rPr>
                <w:rFonts w:cs="Arial"/>
                <w:sz w:val="19"/>
                <w:szCs w:val="19"/>
              </w:rPr>
              <w:t>Oversight of action being completed -ICB Board</w:t>
            </w:r>
          </w:p>
        </w:tc>
      </w:tr>
    </w:tbl>
    <w:p w14:paraId="52AA23E9" w14:textId="77777777" w:rsidR="009C6420" w:rsidRDefault="009C6420" w:rsidP="009C6420">
      <w:pPr>
        <w:spacing w:before="0" w:line="240" w:lineRule="auto"/>
        <w:sectPr w:rsidR="009C6420" w:rsidSect="009C6420">
          <w:headerReference w:type="default" r:id="rId81"/>
          <w:pgSz w:w="16838" w:h="11906" w:orient="landscape" w:code="9"/>
          <w:pgMar w:top="1418" w:right="1418" w:bottom="1418" w:left="1418" w:header="851" w:footer="851" w:gutter="0"/>
          <w:cols w:space="708"/>
          <w:docGrid w:linePitch="360"/>
        </w:sectPr>
      </w:pPr>
    </w:p>
    <w:p w14:paraId="712500E4" w14:textId="77777777" w:rsidR="00A76D93" w:rsidRDefault="00A76D93" w:rsidP="00A76D93">
      <w:pPr>
        <w:pStyle w:val="PoliciesHeading1"/>
      </w:pPr>
      <w:bookmarkStart w:id="32" w:name="_Toc184980746"/>
      <w:bookmarkStart w:id="33" w:name="_Hlk99017286"/>
      <w:r>
        <w:lastRenderedPageBreak/>
        <w:t>Equality Statement</w:t>
      </w:r>
      <w:bookmarkEnd w:id="32"/>
    </w:p>
    <w:p w14:paraId="33A02D21" w14:textId="77777777" w:rsidR="00A76D93" w:rsidRDefault="00A76D93" w:rsidP="00A76D93">
      <w:pPr>
        <w:ind w:left="567"/>
      </w:pPr>
      <w:r>
        <w:t>The ICB aims to design and implement policy documents that meet the diverse needs of its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w:t>
      </w:r>
    </w:p>
    <w:p w14:paraId="22F02009" w14:textId="77777777" w:rsidR="00A76D93" w:rsidRDefault="00A76D93" w:rsidP="00A76D93">
      <w:pPr>
        <w:pStyle w:val="PoliciesHeading1"/>
      </w:pPr>
      <w:bookmarkStart w:id="34" w:name="_Toc184980747"/>
      <w:r>
        <w:t>Due Regard</w:t>
      </w:r>
      <w:bookmarkEnd w:id="34"/>
    </w:p>
    <w:p w14:paraId="7109B2F6" w14:textId="77777777" w:rsidR="00A76D93" w:rsidRDefault="00A76D93" w:rsidP="00A76D93">
      <w:pPr>
        <w:pStyle w:val="PoliciesText2"/>
      </w:pPr>
      <w:r>
        <w:t>In carrying out its function, the ICB must have due regard to the Public Sector Equality Duty (PSED). This applies to all activities for which the ICB is responsible, including policy development, review and implementation.</w:t>
      </w:r>
    </w:p>
    <w:p w14:paraId="1C238254" w14:textId="77777777" w:rsidR="00A76D93" w:rsidRDefault="00A76D93" w:rsidP="00A76D93">
      <w:pPr>
        <w:pStyle w:val="PoliciesText2"/>
      </w:pPr>
      <w:r>
        <w:t>This policy has been reviewed in relation to having due regard to the PSED of the Equality Act 2010 to: eliminate discrimination, harassment and victimisation; to advance equality of opportunity; and foster good relations between the protected groups.</w:t>
      </w:r>
    </w:p>
    <w:p w14:paraId="5022D3D1" w14:textId="49355E4A" w:rsidR="0004551D" w:rsidRDefault="00A76D93" w:rsidP="00A76D93">
      <w:pPr>
        <w:pStyle w:val="PoliciesHeading1"/>
      </w:pPr>
      <w:bookmarkStart w:id="35" w:name="_Toc184980748"/>
      <w:bookmarkEnd w:id="33"/>
      <w:r>
        <w:t>References</w:t>
      </w:r>
      <w:bookmarkEnd w:id="35"/>
    </w:p>
    <w:p w14:paraId="32379E5A" w14:textId="1164FD20" w:rsidR="00A76D93" w:rsidRDefault="00A76D93" w:rsidP="00A76D93">
      <w:pPr>
        <w:pStyle w:val="ListParagraph"/>
        <w:numPr>
          <w:ilvl w:val="0"/>
          <w:numId w:val="25"/>
        </w:numPr>
        <w:ind w:left="1134" w:hanging="567"/>
      </w:pPr>
      <w:r>
        <w:t>HM Government (20</w:t>
      </w:r>
      <w:r w:rsidR="00CE4D4B">
        <w:t>23</w:t>
      </w:r>
      <w:r>
        <w:t>) Working Together to Safeguard Children, DCSF publications</w:t>
      </w:r>
    </w:p>
    <w:p w14:paraId="3B128D97" w14:textId="406B6474" w:rsidR="00A76D93" w:rsidRDefault="00A76D93" w:rsidP="00A76D93">
      <w:pPr>
        <w:pStyle w:val="ListParagraph"/>
        <w:numPr>
          <w:ilvl w:val="0"/>
          <w:numId w:val="25"/>
        </w:numPr>
        <w:ind w:left="1134" w:hanging="567"/>
      </w:pPr>
      <w:r>
        <w:t>NHS England and NHS Improvement (20</w:t>
      </w:r>
      <w:r w:rsidR="00CE4D4B">
        <w:t>22</w:t>
      </w:r>
      <w:r>
        <w:t>) Safeguarding Young People and Adults at Risk in the NHS – Safeguarding Accountability and Assurance Framework</w:t>
      </w:r>
    </w:p>
    <w:p w14:paraId="51CEAA54" w14:textId="77777777" w:rsidR="00A76D93" w:rsidRDefault="00A76D93" w:rsidP="00A76D93">
      <w:pPr>
        <w:pStyle w:val="ListParagraph"/>
        <w:numPr>
          <w:ilvl w:val="0"/>
          <w:numId w:val="25"/>
        </w:numPr>
        <w:ind w:left="1134" w:hanging="567"/>
      </w:pPr>
      <w:r>
        <w:t>DfE, (2015) Statutory Guidance on Promoting the Health and Well-being of Looked after Children for Local Authorities, Clinical Commissioning Groups and NHS England</w:t>
      </w:r>
    </w:p>
    <w:p w14:paraId="00693581" w14:textId="073C1260" w:rsidR="00A76D93" w:rsidRDefault="00A76D93" w:rsidP="00A76D93">
      <w:pPr>
        <w:pStyle w:val="ListParagraph"/>
        <w:numPr>
          <w:ilvl w:val="0"/>
          <w:numId w:val="25"/>
        </w:numPr>
        <w:ind w:left="1134" w:hanging="567"/>
      </w:pPr>
      <w:r>
        <w:t>Royal College Paediatrics and Child Health et al (201</w:t>
      </w:r>
      <w:r w:rsidR="00CE4D4B">
        <w:t>9</w:t>
      </w:r>
      <w:r>
        <w:t>) Safeguarding Children and Young people: Roles and Competencies for Health Care Staff. Intercollegiate Document supported by the Department of Health.</w:t>
      </w:r>
    </w:p>
    <w:p w14:paraId="5F36594C" w14:textId="49288A48" w:rsidR="00A76D93" w:rsidRDefault="00A76D93" w:rsidP="00A76D93">
      <w:pPr>
        <w:pStyle w:val="ListParagraph"/>
        <w:numPr>
          <w:ilvl w:val="0"/>
          <w:numId w:val="25"/>
        </w:numPr>
        <w:ind w:left="1134" w:hanging="567"/>
      </w:pPr>
      <w:r>
        <w:t>Royal College Paediatrics and Child Health et al (2015) Looked after Children: Knowledge, Skill and Competencies of Health Care Staff</w:t>
      </w:r>
      <w:r w:rsidR="00D9305F">
        <w:t xml:space="preserve"> (2020)</w:t>
      </w:r>
      <w:r>
        <w:t xml:space="preserve"> - Intercollegiate Document supported by the Department of Health.</w:t>
      </w:r>
    </w:p>
    <w:p w14:paraId="57188647" w14:textId="73E0C957" w:rsidR="00A76D93" w:rsidRDefault="00A76D93" w:rsidP="00CE4D4B">
      <w:pPr>
        <w:pStyle w:val="ListParagraph"/>
        <w:numPr>
          <w:ilvl w:val="0"/>
          <w:numId w:val="25"/>
        </w:numPr>
        <w:ind w:left="1134" w:hanging="567"/>
      </w:pPr>
      <w:r>
        <w:t>Department for Children, Schools and families Safeguarding Disabled Children - Practice Guidance</w:t>
      </w:r>
      <w:r w:rsidR="00CE4D4B">
        <w:t xml:space="preserve"> </w:t>
      </w:r>
      <w:r>
        <w:t>(2009)</w:t>
      </w:r>
    </w:p>
    <w:p w14:paraId="6A2ACC54" w14:textId="77777777" w:rsidR="00A76D93" w:rsidRDefault="00A76D93" w:rsidP="00A76D93">
      <w:pPr>
        <w:pStyle w:val="ListParagraph"/>
        <w:numPr>
          <w:ilvl w:val="0"/>
          <w:numId w:val="25"/>
        </w:numPr>
        <w:ind w:left="1134" w:hanging="567"/>
      </w:pPr>
      <w:r>
        <w:t>H.M Government - Counter-Terrorism and Security Act (2015) HM Government, Counter-Extremism Strategy (2015)</w:t>
      </w:r>
    </w:p>
    <w:p w14:paraId="06ED908E" w14:textId="77777777" w:rsidR="00A76D93" w:rsidRDefault="00A76D93" w:rsidP="00A76D93">
      <w:pPr>
        <w:pStyle w:val="ListParagraph"/>
        <w:numPr>
          <w:ilvl w:val="0"/>
          <w:numId w:val="25"/>
        </w:numPr>
        <w:ind w:left="1134" w:hanging="567"/>
      </w:pPr>
      <w:r>
        <w:t>H.M Government PREVENT Strategy (2011)</w:t>
      </w:r>
    </w:p>
    <w:p w14:paraId="3A2A9CBC" w14:textId="77777777" w:rsidR="00A76D93" w:rsidRDefault="00A76D93" w:rsidP="00A76D93">
      <w:pPr>
        <w:pStyle w:val="ListParagraph"/>
        <w:numPr>
          <w:ilvl w:val="0"/>
          <w:numId w:val="25"/>
        </w:numPr>
        <w:ind w:left="1134" w:hanging="567"/>
      </w:pPr>
      <w:r>
        <w:t>Independent report for the Secretary of State for Health - Themes and lessons learnt from NHS investigations into matters relating to Jimmy Savile (2015)</w:t>
      </w:r>
    </w:p>
    <w:p w14:paraId="0FCB9EA8" w14:textId="77777777" w:rsidR="00A76D93" w:rsidRDefault="00A76D93" w:rsidP="00A76D93">
      <w:pPr>
        <w:pStyle w:val="ListParagraph"/>
        <w:numPr>
          <w:ilvl w:val="0"/>
          <w:numId w:val="25"/>
        </w:numPr>
        <w:ind w:left="1134" w:hanging="567"/>
      </w:pPr>
      <w:r>
        <w:lastRenderedPageBreak/>
        <w:t>H.M Government - Children and Social Work Act (2017)</w:t>
      </w:r>
    </w:p>
    <w:p w14:paraId="11925C04" w14:textId="57EF11D7" w:rsidR="00A76D93" w:rsidRDefault="00A76D93" w:rsidP="00A76D93">
      <w:pPr>
        <w:pStyle w:val="ListParagraph"/>
        <w:numPr>
          <w:ilvl w:val="0"/>
          <w:numId w:val="25"/>
        </w:numPr>
        <w:ind w:left="1134" w:hanging="567"/>
      </w:pPr>
      <w:r>
        <w:t>Derby &amp; Derbyshire Safeguarding Children Partnership, Derby City and Derbyshire Thresholds document</w:t>
      </w:r>
    </w:p>
    <w:p w14:paraId="36E0B5C8" w14:textId="572626BB" w:rsidR="00A76D93" w:rsidRDefault="00A76D93" w:rsidP="00A76D93">
      <w:pPr>
        <w:pStyle w:val="ListParagraph"/>
        <w:numPr>
          <w:ilvl w:val="0"/>
          <w:numId w:val="25"/>
        </w:numPr>
        <w:ind w:left="1134" w:hanging="567"/>
      </w:pPr>
      <w:r>
        <w:t>Derby &amp; Derbyshire Safeguarding Children Partnership, Multi-agency Dispute Resolution &amp; Escalation Policy</w:t>
      </w:r>
    </w:p>
    <w:p w14:paraId="1F6F172C" w14:textId="6C1A221E" w:rsidR="00A76D93" w:rsidRDefault="00A76D93" w:rsidP="00A76D93">
      <w:pPr>
        <w:pStyle w:val="ListParagraph"/>
        <w:numPr>
          <w:ilvl w:val="0"/>
          <w:numId w:val="25"/>
        </w:numPr>
        <w:ind w:left="1134" w:hanging="567"/>
      </w:pPr>
      <w:r>
        <w:t>H.M Government, Child Death Review: Statutory &amp; Operational Framework (2018</w:t>
      </w:r>
      <w:r w:rsidR="00CE4D4B">
        <w:t>)</w:t>
      </w:r>
    </w:p>
    <w:p w14:paraId="0F07B8AF" w14:textId="1DFFDBA4" w:rsidR="00A76D93" w:rsidRDefault="00CE4D4B" w:rsidP="00CE4D4B">
      <w:pPr>
        <w:pStyle w:val="PoliciesHeading1"/>
      </w:pPr>
      <w:bookmarkStart w:id="36" w:name="_Toc184980749"/>
      <w:r>
        <w:t>Definitions</w:t>
      </w:r>
      <w:bookmarkEnd w:id="36"/>
    </w:p>
    <w:p w14:paraId="5825C3B7" w14:textId="39298C3F" w:rsidR="00CE4D4B" w:rsidRDefault="00CE4D4B" w:rsidP="00CE4D4B">
      <w:pPr>
        <w:pStyle w:val="DefinitionHeading"/>
      </w:pPr>
      <w:r>
        <w:t>"Children"</w:t>
      </w:r>
    </w:p>
    <w:p w14:paraId="3FF12501" w14:textId="219DEB32" w:rsidR="00CE4D4B" w:rsidRDefault="00CE4D4B" w:rsidP="00CE4D4B">
      <w:pPr>
        <w:pStyle w:val="DefinitionText"/>
      </w:pPr>
      <w:r>
        <w:t>means a</w:t>
      </w:r>
      <w:r w:rsidRPr="00CE4D4B">
        <w:t>nyone who has not yet reached their 18th birthday. The fact that a child has reached 16 years of age, is living independently or is in further education, is a member of the armed forces, is in hospital or in custody in the secure estate, does not change their status or entitlements to services or protection</w:t>
      </w:r>
      <w:r>
        <w:t>;</w:t>
      </w:r>
    </w:p>
    <w:p w14:paraId="442ED35E" w14:textId="22679D20" w:rsidR="00CE4D4B" w:rsidRDefault="00CE4D4B" w:rsidP="00CE4D4B">
      <w:pPr>
        <w:pStyle w:val="DefinitionHeading"/>
      </w:pPr>
      <w:r>
        <w:t>"Domestic Abuse"</w:t>
      </w:r>
    </w:p>
    <w:p w14:paraId="3AB62F1E" w14:textId="77777777" w:rsidR="00CE4D4B" w:rsidRDefault="00CE4D4B" w:rsidP="00CE4D4B">
      <w:pPr>
        <w:pStyle w:val="DefinitionText"/>
      </w:pPr>
      <w:r>
        <w:t>The Domestic Abuse Act (2021) introduced the first ever statutory definition of domestic abuse (section 1 of the Act). The statutory definition is clear that domestic abuse may be a single incident or a course of conduct which can encompass a wide range of abusive behaviours, including a) physical or sexual abuse; b) violent or threatening behaviour; c) controlling or coercive behaviour; d) economic abuse; and e) psychological, emotional, or other abuse. Under the statutory definition, both the person who is carrying out the behaviour and the person to whom the behaviour is directed towards must be aged 16 or over and they must be “personally connected” (as defined in section 2 of the Domestic Abuse Act 2021). The definition ensures that different types of relationships are captured, including ex-partners and family members. All children can experience and be adversely affected by domestic abuse in the context of their home life where domestic abuse occurs between family members, including where those being abusive do not live with the child. Experiencing domestic abuse can have a significant impact on children. Section 3 of the Domestic Abuse Act 2021 recognises the impact of domestic abuse on children (0 to 18), as victims in their own right, if they see, hear or experience the effects of abuse. 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w:t>
      </w:r>
    </w:p>
    <w:p w14:paraId="2F5AF5AD" w14:textId="376D6FAC" w:rsidR="00CE4D4B" w:rsidRDefault="00CE4D4B" w:rsidP="00CE4D4B">
      <w:pPr>
        <w:pStyle w:val="DefinitionText"/>
      </w:pPr>
      <w:r>
        <w:t xml:space="preserve">The ‘Domestic Abuse Act 2021: statutory guidance’ provides further advice for frontline professionals who have responsibility for safeguarding and supporting victims of domestic abuse, including children. This guidance provides further information about the different forms of domestic abuse </w:t>
      </w:r>
      <w:r>
        <w:lastRenderedPageBreak/>
        <w:t>(including teenage relationship abuse and child to parent abuse) and the impact of domestic abuse on children;</w:t>
      </w:r>
    </w:p>
    <w:p w14:paraId="53E332C8" w14:textId="11D9DF15" w:rsidR="00CE4D4B" w:rsidRDefault="00CE4D4B" w:rsidP="00CE4D4B">
      <w:pPr>
        <w:pStyle w:val="DefinitionHeading"/>
      </w:pPr>
      <w:r>
        <w:t>"Controlling or coercive behaviour"</w:t>
      </w:r>
    </w:p>
    <w:p w14:paraId="0A34588B" w14:textId="4020E7C4" w:rsidR="00CE4D4B" w:rsidRDefault="00CE4D4B" w:rsidP="00CE4D4B">
      <w:pPr>
        <w:pStyle w:val="DefinitionText"/>
      </w:pPr>
      <w:r>
        <w:t>a</w:t>
      </w:r>
      <w:r w:rsidRPr="00CE4D4B">
        <w:t>lso known as coercive control, controlling or coercive behaviour is a form of domestic abuse. In 2015, the offence of controlling or coercive behaviour was introduced under Section 76 of the Serious Crime Act as a criminal offence. Controlling or coercive behaviour is included in the definition of domestic abuse in section 1(3)(c) of the Domestic Abuse Act 2021. Controlling or coercive behaviour is a pattern of abuse (on two or more occasions) that involves multiple behaviours and tactics used by a perpetrator to (but not limited to) hurt, humiliate, intimidate, exploit, isolate, and dominate the victim. It is an intentional pattern of behaviour used to exert power, control, or coercion over another person. Controlling or coercive behaviour is often committed in conjunction with other forms of abuse and is often part of a wider pattern of abuse, including violent, sexual, or economic abuse. Children can be used to control or coerce the victim, for example, by frustrating child contact and/or child arrangements, telling the children to call the victim derogatory names or to hit the victim, or by threatening to abduct the children. This pattern of abuse causes fear, serious alarm and/or distress which can lead to a substantial adverse effect on a victim’s day-to-day life. This can have a significant impact on children and young people. Section 68 of the Domestic Abuse Act 2021 came into force on 5 April 2023 and removed the ‘living together’ requirement for the controlling or coercive behaviour offence, which means that the offence applies to partners, ex-partners or family members, regardless of whether the victim and perpetrator live together. More information about controlling or coercive behaviour, including the impact on children can be found in the Controlling or coercive behaviour: statutory guidance and the Domestic Abuse Act 2021: statutory guidance</w:t>
      </w:r>
      <w:r>
        <w:t>;</w:t>
      </w:r>
    </w:p>
    <w:p w14:paraId="3A4736A9" w14:textId="1814BAEA" w:rsidR="00CE4D4B" w:rsidRDefault="00CE4D4B" w:rsidP="00CE4D4B">
      <w:pPr>
        <w:pStyle w:val="DefinitionHeading"/>
      </w:pPr>
      <w:r>
        <w:t>"Safeguarding and promoting the welfare of children"</w:t>
      </w:r>
    </w:p>
    <w:p w14:paraId="129911A3" w14:textId="4794FDB6" w:rsidR="00CE4D4B" w:rsidRDefault="00CE4D4B" w:rsidP="00CE4D4B">
      <w:pPr>
        <w:pStyle w:val="DefinitionText"/>
      </w:pPr>
      <w:r>
        <w:t>means:</w:t>
      </w:r>
    </w:p>
    <w:p w14:paraId="7A85CC1E" w14:textId="3F48BCEB" w:rsidR="00CE4D4B" w:rsidRDefault="00CE4D4B" w:rsidP="00CE4D4B">
      <w:pPr>
        <w:pStyle w:val="DefinitionText"/>
        <w:numPr>
          <w:ilvl w:val="2"/>
          <w:numId w:val="45"/>
        </w:numPr>
        <w:ind w:left="2268" w:hanging="567"/>
      </w:pPr>
      <w:r>
        <w:t>providing help and support to meet the needs of children as soon as problems emerge</w:t>
      </w:r>
    </w:p>
    <w:p w14:paraId="79F49195" w14:textId="42C38AFB" w:rsidR="00CE4D4B" w:rsidRDefault="00CE4D4B" w:rsidP="00CE4D4B">
      <w:pPr>
        <w:pStyle w:val="DefinitionText"/>
        <w:numPr>
          <w:ilvl w:val="2"/>
          <w:numId w:val="45"/>
        </w:numPr>
        <w:ind w:left="2268" w:hanging="567"/>
      </w:pPr>
      <w:r>
        <w:t xml:space="preserve">protecting children from maltreatment, whether that is within or outside the home, including online </w:t>
      </w:r>
    </w:p>
    <w:p w14:paraId="3681F68B" w14:textId="1282E623" w:rsidR="00CE4D4B" w:rsidRDefault="00CE4D4B" w:rsidP="00CE4D4B">
      <w:pPr>
        <w:pStyle w:val="DefinitionText"/>
        <w:numPr>
          <w:ilvl w:val="2"/>
          <w:numId w:val="45"/>
        </w:numPr>
        <w:ind w:left="2268" w:hanging="567"/>
      </w:pPr>
      <w:r>
        <w:t xml:space="preserve">preventing impairment of children’s mental and physical health or development </w:t>
      </w:r>
    </w:p>
    <w:p w14:paraId="32DBFE40" w14:textId="3B9CD2D6" w:rsidR="00CE4D4B" w:rsidRDefault="00CE4D4B" w:rsidP="00CE4D4B">
      <w:pPr>
        <w:pStyle w:val="DefinitionText"/>
        <w:numPr>
          <w:ilvl w:val="2"/>
          <w:numId w:val="45"/>
        </w:numPr>
        <w:ind w:left="2268" w:hanging="567"/>
      </w:pPr>
      <w:r>
        <w:t xml:space="preserve">ensuring that children grow up in circumstances consistent with the provision of safe and effective care </w:t>
      </w:r>
    </w:p>
    <w:p w14:paraId="3CB5A93A" w14:textId="6A337345" w:rsidR="00CE4D4B" w:rsidRDefault="00CE4D4B" w:rsidP="00CE4D4B">
      <w:pPr>
        <w:pStyle w:val="DefinitionText"/>
        <w:numPr>
          <w:ilvl w:val="2"/>
          <w:numId w:val="45"/>
        </w:numPr>
        <w:ind w:left="2268" w:hanging="567"/>
      </w:pPr>
      <w:r>
        <w:t xml:space="preserve">promoting the upbringing of children with their birth parents, or otherwise their family network through a kinship care arrangement, whenever possible and where this is in the best interests of the children </w:t>
      </w:r>
    </w:p>
    <w:p w14:paraId="2029F6F4" w14:textId="1371FE22" w:rsidR="00CE4D4B" w:rsidRDefault="00CE4D4B" w:rsidP="00CE4D4B">
      <w:pPr>
        <w:pStyle w:val="DefinitionText"/>
        <w:numPr>
          <w:ilvl w:val="2"/>
          <w:numId w:val="45"/>
        </w:numPr>
        <w:ind w:left="2268" w:hanging="567"/>
      </w:pPr>
      <w:r>
        <w:lastRenderedPageBreak/>
        <w:t>taking action to enable all children to have the best outcomes in line with the outcomes set out in the Children’s Social Care National Framework.</w:t>
      </w:r>
    </w:p>
    <w:p w14:paraId="641F654B" w14:textId="74FD03B9" w:rsidR="00CE4D4B" w:rsidRPr="00CE4D4B" w:rsidRDefault="00CE4D4B" w:rsidP="00CE4D4B">
      <w:pPr>
        <w:pStyle w:val="DefinitionText"/>
      </w:pPr>
      <w:r>
        <w:t>(Ref: Definitions are from the Working together to Safeguard Children statutory guidance (2023))</w:t>
      </w:r>
    </w:p>
    <w:p w14:paraId="39AB6DDC" w14:textId="7DBA3898" w:rsidR="00CE4D4B" w:rsidRDefault="00CE4D4B" w:rsidP="00CE4D4B">
      <w:pPr>
        <w:pStyle w:val="PoliciesHeading1"/>
        <w:sectPr w:rsidR="00CE4D4B" w:rsidSect="00C16128">
          <w:headerReference w:type="default" r:id="rId82"/>
          <w:pgSz w:w="11906" w:h="16838" w:code="9"/>
          <w:pgMar w:top="1418" w:right="1418" w:bottom="1418" w:left="1418" w:header="851" w:footer="851" w:gutter="0"/>
          <w:cols w:space="708"/>
          <w:docGrid w:linePitch="360"/>
        </w:sectPr>
      </w:pPr>
    </w:p>
    <w:p w14:paraId="43A2DA60" w14:textId="77777777" w:rsidR="007C10C4" w:rsidRDefault="007C10C4" w:rsidP="007C10C4">
      <w:pPr>
        <w:pStyle w:val="AppendicesHeading"/>
      </w:pPr>
      <w:bookmarkStart w:id="37" w:name="_Toc99439542"/>
      <w:bookmarkStart w:id="38" w:name="_Toc184980750"/>
      <w:r w:rsidRPr="00F45E67">
        <w:lastRenderedPageBreak/>
        <w:t xml:space="preserve">Appendix 1: </w:t>
      </w:r>
      <w:r>
        <w:t xml:space="preserve">ICB </w:t>
      </w:r>
      <w:r w:rsidRPr="00DC0C56">
        <w:t>Safeguarding Children, Looked after Children and CDOP – Designated Nurses Structure</w:t>
      </w:r>
      <w:bookmarkEnd w:id="37"/>
      <w:bookmarkEnd w:id="38"/>
    </w:p>
    <w:p w14:paraId="59A069FE" w14:textId="77777777" w:rsidR="007C10C4" w:rsidRDefault="007C10C4" w:rsidP="007C10C4">
      <w:pPr>
        <w:spacing w:before="0" w:line="240" w:lineRule="auto"/>
      </w:pPr>
    </w:p>
    <w:p w14:paraId="7A0F1C4C" w14:textId="73C1ED4D" w:rsidR="007C10C4" w:rsidRDefault="00CE4D4B" w:rsidP="007C10C4">
      <w:pPr>
        <w:spacing w:before="0" w:line="240" w:lineRule="auto"/>
        <w:jc w:val="center"/>
      </w:pPr>
      <w:r>
        <w:rPr>
          <w:noProof/>
        </w:rPr>
        <w:drawing>
          <wp:inline distT="0" distB="0" distL="0" distR="0" wp14:anchorId="71B99BFB" wp14:editId="76B704E8">
            <wp:extent cx="7069536" cy="4914900"/>
            <wp:effectExtent l="0" t="0" r="0" b="0"/>
            <wp:docPr id="1349821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070469" cy="4915549"/>
                    </a:xfrm>
                    <a:prstGeom prst="rect">
                      <a:avLst/>
                    </a:prstGeom>
                    <a:noFill/>
                    <a:ln>
                      <a:noFill/>
                    </a:ln>
                  </pic:spPr>
                </pic:pic>
              </a:graphicData>
            </a:graphic>
          </wp:inline>
        </w:drawing>
      </w:r>
    </w:p>
    <w:p w14:paraId="6644352F" w14:textId="77777777" w:rsidR="00CE4D4B" w:rsidRDefault="00CE4D4B" w:rsidP="007223A4">
      <w:pPr>
        <w:pStyle w:val="AppendicesHeading"/>
        <w:spacing w:before="0"/>
        <w:sectPr w:rsidR="00CE4D4B" w:rsidSect="007223A4">
          <w:headerReference w:type="default" r:id="rId84"/>
          <w:pgSz w:w="16838" w:h="11906" w:orient="landscape" w:code="9"/>
          <w:pgMar w:top="568" w:right="1418" w:bottom="1418" w:left="1418" w:header="851" w:footer="851" w:gutter="0"/>
          <w:cols w:space="708"/>
          <w:docGrid w:linePitch="360"/>
        </w:sectPr>
      </w:pPr>
      <w:bookmarkStart w:id="39" w:name="_Toc99439543"/>
    </w:p>
    <w:p w14:paraId="30BD8672" w14:textId="77777777" w:rsidR="007C10C4" w:rsidRDefault="007C10C4" w:rsidP="007223A4">
      <w:pPr>
        <w:pStyle w:val="AppendicesHeading"/>
        <w:spacing w:before="0"/>
      </w:pPr>
      <w:bookmarkStart w:id="40" w:name="_Toc184980751"/>
      <w:r w:rsidRPr="00F45E67">
        <w:lastRenderedPageBreak/>
        <w:t xml:space="preserve">Appendix </w:t>
      </w:r>
      <w:r>
        <w:t>2</w:t>
      </w:r>
      <w:r w:rsidRPr="00F45E67">
        <w:t>:</w:t>
      </w:r>
      <w:r>
        <w:t xml:space="preserve"> ICB</w:t>
      </w:r>
      <w:r w:rsidRPr="00F45E67">
        <w:t xml:space="preserve"> </w:t>
      </w:r>
      <w:r w:rsidRPr="00DC0C56">
        <w:t>Safeguarding Children, Looked after Children and CDOP – D</w:t>
      </w:r>
      <w:r>
        <w:t xml:space="preserve">octors </w:t>
      </w:r>
      <w:r w:rsidRPr="00DC0C56">
        <w:t>Structure</w:t>
      </w:r>
      <w:bookmarkEnd w:id="39"/>
      <w:bookmarkEnd w:id="40"/>
    </w:p>
    <w:p w14:paraId="04CE3A5F" w14:textId="57B8DE99" w:rsidR="00373E98" w:rsidRPr="00373E98" w:rsidRDefault="00373E98" w:rsidP="007223A4"/>
    <w:p w14:paraId="6CE62393" w14:textId="14C3F8B5" w:rsidR="005F4829" w:rsidRDefault="00CE4D4B" w:rsidP="00373E98">
      <w:pPr>
        <w:spacing w:before="0" w:line="240" w:lineRule="auto"/>
        <w:jc w:val="left"/>
      </w:pPr>
      <w:r>
        <w:rPr>
          <w:noProof/>
        </w:rPr>
        <w:drawing>
          <wp:inline distT="0" distB="0" distL="0" distR="0" wp14:anchorId="3D28FE30" wp14:editId="68AC4762">
            <wp:extent cx="8890000" cy="4781550"/>
            <wp:effectExtent l="0" t="0" r="6350" b="0"/>
            <wp:docPr id="1283943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890000" cy="4781550"/>
                    </a:xfrm>
                    <a:prstGeom prst="rect">
                      <a:avLst/>
                    </a:prstGeom>
                    <a:noFill/>
                    <a:ln>
                      <a:noFill/>
                    </a:ln>
                  </pic:spPr>
                </pic:pic>
              </a:graphicData>
            </a:graphic>
          </wp:inline>
        </w:drawing>
      </w:r>
    </w:p>
    <w:sectPr w:rsidR="005F4829" w:rsidSect="007223A4">
      <w:pgSz w:w="16838" w:h="11906" w:orient="landscape" w:code="9"/>
      <w:pgMar w:top="56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EE50" w14:textId="77777777" w:rsidR="00B77760" w:rsidRDefault="00B77760" w:rsidP="00483FAE">
      <w:pPr>
        <w:spacing w:line="240" w:lineRule="auto"/>
      </w:pPr>
      <w:r>
        <w:separator/>
      </w:r>
    </w:p>
  </w:endnote>
  <w:endnote w:type="continuationSeparator" w:id="0">
    <w:p w14:paraId="00DB5875" w14:textId="77777777" w:rsidR="00B77760" w:rsidRDefault="00B77760"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4AF" w14:textId="77777777" w:rsidR="00B77760" w:rsidRDefault="00B77760">
    <w:pPr>
      <w:pStyle w:val="Footer"/>
      <w:jc w:val="right"/>
    </w:pPr>
  </w:p>
  <w:p w14:paraId="0F209998" w14:textId="1225D19C" w:rsidR="00B77760" w:rsidRPr="00DC6860" w:rsidRDefault="00B77760"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70B122A6" w14:textId="67643E4C" w:rsidR="00B77760" w:rsidRPr="00DC6860" w:rsidRDefault="00B77760" w:rsidP="004C7F76">
    <w:pPr>
      <w:pStyle w:val="Footer"/>
      <w:spacing w:before="0"/>
      <w:rPr>
        <w:sz w:val="20"/>
        <w:szCs w:val="20"/>
      </w:rPr>
    </w:pPr>
    <w:r>
      <w:rPr>
        <w:sz w:val="20"/>
        <w:szCs w:val="20"/>
      </w:rPr>
      <w:t>Safeguarding Children</w:t>
    </w:r>
    <w:r w:rsidRPr="00C71FDA">
      <w:rPr>
        <w:sz w:val="20"/>
        <w:szCs w:val="20"/>
      </w:rPr>
      <w:t xml:space="preserve"> Policy </w:t>
    </w:r>
    <w:r>
      <w:rPr>
        <w:sz w:val="20"/>
        <w:szCs w:val="20"/>
      </w:rPr>
      <w:t>v</w:t>
    </w:r>
    <w:r w:rsidR="00704CC9">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B77760" w:rsidRDefault="00B77760" w:rsidP="00F1119D">
            <w:pPr>
              <w:pStyle w:val="Footer"/>
              <w:spacing w:before="0"/>
            </w:pPr>
          </w:p>
          <w:p w14:paraId="43004621" w14:textId="18352E6E" w:rsidR="00B77760" w:rsidRPr="00DC6860" w:rsidRDefault="00B77760" w:rsidP="00073761">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2626A454" w14:textId="49817573" w:rsidR="00B77760" w:rsidRPr="00192CA5" w:rsidRDefault="00B77760" w:rsidP="00373E98">
            <w:pPr>
              <w:pStyle w:val="Footer"/>
              <w:tabs>
                <w:tab w:val="clear" w:pos="9026"/>
                <w:tab w:val="left" w:pos="6992"/>
                <w:tab w:val="right" w:pos="14002"/>
              </w:tabs>
              <w:spacing w:before="0"/>
              <w:rPr>
                <w:sz w:val="20"/>
                <w:szCs w:val="20"/>
              </w:rPr>
            </w:pPr>
            <w:r>
              <w:rPr>
                <w:sz w:val="20"/>
                <w:szCs w:val="20"/>
              </w:rPr>
              <w:t>Safeguarding Children</w:t>
            </w:r>
            <w:r w:rsidRPr="00C71FDA">
              <w:rPr>
                <w:sz w:val="20"/>
                <w:szCs w:val="20"/>
              </w:rPr>
              <w:t xml:space="preserve"> Policy </w:t>
            </w:r>
            <w:r>
              <w:rPr>
                <w:sz w:val="20"/>
                <w:szCs w:val="20"/>
              </w:rPr>
              <w:t>v</w:t>
            </w:r>
            <w:r w:rsidR="00704CC9">
              <w:rPr>
                <w:sz w:val="20"/>
                <w:szCs w:val="20"/>
              </w:rPr>
              <w:t>2.0</w:t>
            </w:r>
            <w:r>
              <w:rPr>
                <w:sz w:val="20"/>
                <w:szCs w:val="20"/>
              </w:rPr>
              <w:tab/>
            </w: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FC06" w14:textId="77777777" w:rsidR="00B77760" w:rsidRDefault="00B77760" w:rsidP="00483FAE">
      <w:pPr>
        <w:spacing w:line="240" w:lineRule="auto"/>
      </w:pPr>
      <w:r>
        <w:separator/>
      </w:r>
    </w:p>
  </w:footnote>
  <w:footnote w:type="continuationSeparator" w:id="0">
    <w:p w14:paraId="49DE39F6" w14:textId="77777777" w:rsidR="00B77760" w:rsidRDefault="00B77760" w:rsidP="00483FAE">
      <w:pPr>
        <w:spacing w:line="240" w:lineRule="auto"/>
      </w:pPr>
      <w:r>
        <w:continuationSeparator/>
      </w:r>
    </w:p>
  </w:footnote>
  <w:footnote w:id="1">
    <w:p w14:paraId="01EE9EBD" w14:textId="5DFD07C6" w:rsidR="00B77760" w:rsidRPr="00165752" w:rsidRDefault="00B77760">
      <w:pPr>
        <w:pStyle w:val="FootnoteText"/>
      </w:pPr>
      <w:r>
        <w:rPr>
          <w:rStyle w:val="FootnoteReference"/>
        </w:rPr>
        <w:footnoteRef/>
      </w:r>
      <w:r>
        <w:t xml:space="preserve"> </w:t>
      </w:r>
      <w:hyperlink r:id="rId1" w:history="1">
        <w:r w:rsidR="00704CC9" w:rsidRPr="00704CC9">
          <w:rPr>
            <w:rStyle w:val="Hyperlink"/>
          </w:rPr>
          <w:t>Derby and Derbyshire Safeguarding Policies and Procedures</w:t>
        </w:r>
      </w:hyperlink>
    </w:p>
  </w:footnote>
  <w:footnote w:id="2">
    <w:p w14:paraId="07F3726A" w14:textId="22D19F03" w:rsidR="00B77760" w:rsidRDefault="00B77760">
      <w:pPr>
        <w:pStyle w:val="FootnoteText"/>
      </w:pPr>
      <w:r w:rsidRPr="00165752">
        <w:rPr>
          <w:rStyle w:val="FootnoteReference"/>
        </w:rPr>
        <w:footnoteRef/>
      </w:r>
      <w:r w:rsidRPr="00165752">
        <w:t xml:space="preserve"> </w:t>
      </w:r>
      <w:hyperlink r:id="rId2" w:history="1">
        <w:r w:rsidR="00704CC9" w:rsidRPr="00704CC9">
          <w:rPr>
            <w:rStyle w:val="Hyperlink"/>
          </w:rPr>
          <w:t>Documents Library (trixonline.co.uk)</w:t>
        </w:r>
      </w:hyperlink>
    </w:p>
  </w:footnote>
  <w:footnote w:id="3">
    <w:p w14:paraId="2CB39FE2" w14:textId="63990465" w:rsidR="00B77760" w:rsidRDefault="00B77760">
      <w:pPr>
        <w:pStyle w:val="FootnoteText"/>
      </w:pPr>
      <w:r>
        <w:rPr>
          <w:rStyle w:val="FootnoteReference"/>
        </w:rPr>
        <w:footnoteRef/>
      </w:r>
      <w:r>
        <w:t xml:space="preserve"> </w:t>
      </w:r>
      <w:r w:rsidR="00704CC9" w:rsidRPr="00704CC9">
        <w:t xml:space="preserve"> Working together to safeguard children 2023: statutory guidance (publishing.service.gov.uk)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F36" w14:textId="2F9D0314" w:rsidR="00B77760" w:rsidRPr="00073761" w:rsidRDefault="00C148D5" w:rsidP="0076754C">
    <w:pPr>
      <w:pStyle w:val="Header"/>
      <w:jc w:val="right"/>
      <w:rPr>
        <w:rFonts w:cs="Arial"/>
        <w:noProof/>
        <w:lang w:eastAsia="en-GB"/>
      </w:rPr>
    </w:pPr>
    <w:r>
      <w:rPr>
        <w:noProof/>
      </w:rPr>
      <w:drawing>
        <wp:anchor distT="0" distB="0" distL="114300" distR="114300" simplePos="0" relativeHeight="251659264" behindDoc="1" locked="0" layoutInCell="1" allowOverlap="1" wp14:anchorId="358BE46B" wp14:editId="10D72A3C">
          <wp:simplePos x="0" y="0"/>
          <wp:positionH relativeFrom="page">
            <wp:posOffset>5527040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867E" w14:textId="77777777" w:rsidR="009C6420" w:rsidRPr="00073761" w:rsidRDefault="009C6420" w:rsidP="0076754C">
    <w:pPr>
      <w:pStyle w:val="Header"/>
      <w:jc w:val="right"/>
      <w:rPr>
        <w:rFonts w:cs="Arial"/>
        <w:noProof/>
        <w:lang w:eastAsia="en-GB"/>
      </w:rPr>
    </w:pPr>
    <w:r>
      <w:rPr>
        <w:noProof/>
      </w:rPr>
      <w:drawing>
        <wp:anchor distT="0" distB="0" distL="114300" distR="114300" simplePos="0" relativeHeight="251665408" behindDoc="1" locked="0" layoutInCell="1" allowOverlap="1" wp14:anchorId="66C355AE" wp14:editId="0AF3DDFD">
          <wp:simplePos x="0" y="0"/>
          <wp:positionH relativeFrom="page">
            <wp:posOffset>8541844</wp:posOffset>
          </wp:positionH>
          <wp:positionV relativeFrom="paragraph">
            <wp:posOffset>-540567</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A05D" w14:textId="77777777" w:rsidR="009C6420" w:rsidRPr="00073761" w:rsidRDefault="009C6420" w:rsidP="0076754C">
    <w:pPr>
      <w:pStyle w:val="Header"/>
      <w:jc w:val="right"/>
      <w:rPr>
        <w:rFonts w:cs="Arial"/>
        <w:noProof/>
        <w:lang w:eastAsia="en-GB"/>
      </w:rPr>
    </w:pPr>
    <w:r>
      <w:rPr>
        <w:noProof/>
      </w:rPr>
      <w:drawing>
        <wp:anchor distT="0" distB="0" distL="114300" distR="114300" simplePos="0" relativeHeight="251663360" behindDoc="1" locked="0" layoutInCell="1" allowOverlap="1" wp14:anchorId="196DE0B6" wp14:editId="27526030">
          <wp:simplePos x="0" y="0"/>
          <wp:positionH relativeFrom="page">
            <wp:posOffset>5527040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BCE9" w14:textId="41388835" w:rsidR="00B77760" w:rsidRPr="007223A4" w:rsidRDefault="00C148D5" w:rsidP="007223A4">
    <w:pPr>
      <w:pStyle w:val="Header"/>
    </w:pPr>
    <w:r>
      <w:rPr>
        <w:noProof/>
      </w:rPr>
      <w:drawing>
        <wp:anchor distT="0" distB="0" distL="114300" distR="114300" simplePos="0" relativeHeight="251661312" behindDoc="1" locked="0" layoutInCell="1" allowOverlap="1" wp14:anchorId="30CE36FE" wp14:editId="6B1A3CDF">
          <wp:simplePos x="0" y="0"/>
          <wp:positionH relativeFrom="page">
            <wp:align>right</wp:align>
          </wp:positionH>
          <wp:positionV relativeFrom="paragraph">
            <wp:posOffset>-539750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16CE507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09CB6214"/>
    <w:multiLevelType w:val="multilevel"/>
    <w:tmpl w:val="90AEEF22"/>
    <w:lvl w:ilvl="0">
      <w:start w:val="1"/>
      <w:numFmt w:val="bullet"/>
      <w:lvlText w:val=""/>
      <w:lvlJc w:val="left"/>
      <w:pPr>
        <w:ind w:left="567" w:hanging="567"/>
      </w:pPr>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360" w:hanging="360"/>
      </w:pPr>
      <w:rPr>
        <w:rFonts w:ascii="Symbol" w:hAnsi="Symbol" w:hint="default"/>
        <w:color w:val="auto"/>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368A5"/>
    <w:multiLevelType w:val="hybridMultilevel"/>
    <w:tmpl w:val="97D4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06C5A"/>
    <w:multiLevelType w:val="multilevel"/>
    <w:tmpl w:val="FC40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AD2A83"/>
    <w:multiLevelType w:val="multilevel"/>
    <w:tmpl w:val="44A6E16C"/>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360" w:hanging="360"/>
      </w:pPr>
      <w:rPr>
        <w:rFonts w:ascii="Symbol" w:hAnsi="Symbol" w:hint="default"/>
        <w:color w:val="auto"/>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071CBB"/>
    <w:multiLevelType w:val="hybridMultilevel"/>
    <w:tmpl w:val="EBDA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21792A"/>
    <w:multiLevelType w:val="multilevel"/>
    <w:tmpl w:val="90AEEF22"/>
    <w:lvl w:ilvl="0">
      <w:start w:val="1"/>
      <w:numFmt w:val="bullet"/>
      <w:lvlText w:val=""/>
      <w:lvlJc w:val="left"/>
      <w:pPr>
        <w:ind w:left="567" w:hanging="567"/>
      </w:pPr>
      <w:rPr>
        <w:rFonts w:ascii="Symbol" w:hAnsi="Symbo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360" w:hanging="360"/>
      </w:pPr>
      <w:rPr>
        <w:rFonts w:ascii="Symbol" w:hAnsi="Symbol" w:hint="default"/>
        <w:color w:val="auto"/>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202AC6"/>
    <w:multiLevelType w:val="hybridMultilevel"/>
    <w:tmpl w:val="817C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A5B9C"/>
    <w:multiLevelType w:val="multilevel"/>
    <w:tmpl w:val="44A6E16C"/>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360" w:hanging="360"/>
      </w:pPr>
      <w:rPr>
        <w:rFonts w:ascii="Symbol" w:hAnsi="Symbol" w:hint="default"/>
        <w:color w:val="auto"/>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34CE3"/>
    <w:multiLevelType w:val="hybridMultilevel"/>
    <w:tmpl w:val="B02AB6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684346"/>
    <w:multiLevelType w:val="hybridMultilevel"/>
    <w:tmpl w:val="F7761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115C96"/>
    <w:multiLevelType w:val="multilevel"/>
    <w:tmpl w:val="5D2A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75D57"/>
    <w:multiLevelType w:val="hybridMultilevel"/>
    <w:tmpl w:val="38D487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437338871">
    <w:abstractNumId w:val="3"/>
  </w:num>
  <w:num w:numId="2" w16cid:durableId="1553349925">
    <w:abstractNumId w:val="0"/>
  </w:num>
  <w:num w:numId="3" w16cid:durableId="756295438">
    <w:abstractNumId w:val="14"/>
  </w:num>
  <w:num w:numId="4" w16cid:durableId="1705136814">
    <w:abstractNumId w:val="9"/>
  </w:num>
  <w:num w:numId="5" w16cid:durableId="1185316747">
    <w:abstractNumId w:val="15"/>
  </w:num>
  <w:num w:numId="6" w16cid:durableId="1474519968">
    <w:abstractNumId w:val="6"/>
  </w:num>
  <w:num w:numId="7" w16cid:durableId="1866862425">
    <w:abstractNumId w:val="1"/>
  </w:num>
  <w:num w:numId="8" w16cid:durableId="1379937599">
    <w:abstractNumId w:val="16"/>
  </w:num>
  <w:num w:numId="9" w16cid:durableId="1797063861">
    <w:abstractNumId w:val="0"/>
  </w:num>
  <w:num w:numId="10" w16cid:durableId="1629623130">
    <w:abstractNumId w:val="0"/>
  </w:num>
  <w:num w:numId="11" w16cid:durableId="1935506163">
    <w:abstractNumId w:val="18"/>
  </w:num>
  <w:num w:numId="12" w16cid:durableId="1580360185">
    <w:abstractNumId w:val="11"/>
  </w:num>
  <w:num w:numId="13" w16cid:durableId="212232212">
    <w:abstractNumId w:val="0"/>
  </w:num>
  <w:num w:numId="14" w16cid:durableId="1534807979">
    <w:abstractNumId w:val="0"/>
  </w:num>
  <w:num w:numId="15" w16cid:durableId="1478765890">
    <w:abstractNumId w:val="0"/>
  </w:num>
  <w:num w:numId="16" w16cid:durableId="1327128475">
    <w:abstractNumId w:val="0"/>
  </w:num>
  <w:num w:numId="17" w16cid:durableId="1043362510">
    <w:abstractNumId w:val="0"/>
  </w:num>
  <w:num w:numId="18" w16cid:durableId="2062316750">
    <w:abstractNumId w:val="0"/>
  </w:num>
  <w:num w:numId="19" w16cid:durableId="1020163608">
    <w:abstractNumId w:val="0"/>
  </w:num>
  <w:num w:numId="20" w16cid:durableId="1210649627">
    <w:abstractNumId w:val="0"/>
  </w:num>
  <w:num w:numId="21" w16cid:durableId="838665612">
    <w:abstractNumId w:val="0"/>
  </w:num>
  <w:num w:numId="22" w16cid:durableId="1559899217">
    <w:abstractNumId w:val="0"/>
  </w:num>
  <w:num w:numId="23" w16cid:durableId="860826851">
    <w:abstractNumId w:val="0"/>
  </w:num>
  <w:num w:numId="24" w16cid:durableId="1657562721">
    <w:abstractNumId w:val="8"/>
  </w:num>
  <w:num w:numId="25" w16cid:durableId="716704245">
    <w:abstractNumId w:val="4"/>
  </w:num>
  <w:num w:numId="26" w16cid:durableId="1043752881">
    <w:abstractNumId w:val="12"/>
  </w:num>
  <w:num w:numId="27" w16cid:durableId="2072388420">
    <w:abstractNumId w:val="0"/>
  </w:num>
  <w:num w:numId="28" w16cid:durableId="1794516939">
    <w:abstractNumId w:val="0"/>
  </w:num>
  <w:num w:numId="29" w16cid:durableId="357320230">
    <w:abstractNumId w:val="0"/>
  </w:num>
  <w:num w:numId="30" w16cid:durableId="33700556">
    <w:abstractNumId w:val="0"/>
  </w:num>
  <w:num w:numId="31" w16cid:durableId="2040664744">
    <w:abstractNumId w:val="0"/>
  </w:num>
  <w:num w:numId="32" w16cid:durableId="1457795225">
    <w:abstractNumId w:val="0"/>
  </w:num>
  <w:num w:numId="33" w16cid:durableId="1748117155">
    <w:abstractNumId w:val="0"/>
  </w:num>
  <w:num w:numId="34" w16cid:durableId="1813057011">
    <w:abstractNumId w:val="0"/>
  </w:num>
  <w:num w:numId="35" w16cid:durableId="1551109656">
    <w:abstractNumId w:val="13"/>
  </w:num>
  <w:num w:numId="36" w16cid:durableId="901260622">
    <w:abstractNumId w:val="0"/>
  </w:num>
  <w:num w:numId="37" w16cid:durableId="1143159695">
    <w:abstractNumId w:val="0"/>
  </w:num>
  <w:num w:numId="38" w16cid:durableId="1645888792">
    <w:abstractNumId w:val="0"/>
  </w:num>
  <w:num w:numId="39" w16cid:durableId="1033112768">
    <w:abstractNumId w:val="17"/>
  </w:num>
  <w:num w:numId="40" w16cid:durableId="1603537630">
    <w:abstractNumId w:val="7"/>
  </w:num>
  <w:num w:numId="41" w16cid:durableId="1813980063">
    <w:abstractNumId w:val="2"/>
  </w:num>
  <w:num w:numId="42" w16cid:durableId="260720599">
    <w:abstractNumId w:val="5"/>
  </w:num>
  <w:num w:numId="43" w16cid:durableId="1439829627">
    <w:abstractNumId w:val="0"/>
  </w:num>
  <w:num w:numId="44" w16cid:durableId="1310209066">
    <w:abstractNumId w:val="0"/>
  </w:num>
  <w:num w:numId="45" w16cid:durableId="19278850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C26"/>
    <w:rsid w:val="00006129"/>
    <w:rsid w:val="00010027"/>
    <w:rsid w:val="000152FF"/>
    <w:rsid w:val="0002259A"/>
    <w:rsid w:val="00026C09"/>
    <w:rsid w:val="00034B62"/>
    <w:rsid w:val="000409CC"/>
    <w:rsid w:val="0004551D"/>
    <w:rsid w:val="00046915"/>
    <w:rsid w:val="00054821"/>
    <w:rsid w:val="00055197"/>
    <w:rsid w:val="0006326E"/>
    <w:rsid w:val="000638C7"/>
    <w:rsid w:val="00063932"/>
    <w:rsid w:val="0006438D"/>
    <w:rsid w:val="00073761"/>
    <w:rsid w:val="0007562A"/>
    <w:rsid w:val="000768C7"/>
    <w:rsid w:val="000771E5"/>
    <w:rsid w:val="000836F4"/>
    <w:rsid w:val="00083B10"/>
    <w:rsid w:val="00085B10"/>
    <w:rsid w:val="00094F10"/>
    <w:rsid w:val="000A5FD3"/>
    <w:rsid w:val="000B253B"/>
    <w:rsid w:val="000B5169"/>
    <w:rsid w:val="000C11E0"/>
    <w:rsid w:val="000C3B88"/>
    <w:rsid w:val="000C4F2C"/>
    <w:rsid w:val="000C607F"/>
    <w:rsid w:val="000D1CB0"/>
    <w:rsid w:val="000D397C"/>
    <w:rsid w:val="000D415A"/>
    <w:rsid w:val="000D5D15"/>
    <w:rsid w:val="000D7E44"/>
    <w:rsid w:val="000E1812"/>
    <w:rsid w:val="000E3004"/>
    <w:rsid w:val="000E43E7"/>
    <w:rsid w:val="000E4954"/>
    <w:rsid w:val="000F39EB"/>
    <w:rsid w:val="000F43A8"/>
    <w:rsid w:val="000F74DC"/>
    <w:rsid w:val="00100109"/>
    <w:rsid w:val="00107A85"/>
    <w:rsid w:val="00110EA6"/>
    <w:rsid w:val="00116E98"/>
    <w:rsid w:val="0013148D"/>
    <w:rsid w:val="00142A93"/>
    <w:rsid w:val="0014708C"/>
    <w:rsid w:val="0015507F"/>
    <w:rsid w:val="00157F27"/>
    <w:rsid w:val="001616C9"/>
    <w:rsid w:val="00161A84"/>
    <w:rsid w:val="001646F3"/>
    <w:rsid w:val="001648A7"/>
    <w:rsid w:val="00165649"/>
    <w:rsid w:val="00165752"/>
    <w:rsid w:val="00165F3E"/>
    <w:rsid w:val="0016724B"/>
    <w:rsid w:val="001736D4"/>
    <w:rsid w:val="00174CD0"/>
    <w:rsid w:val="0017637E"/>
    <w:rsid w:val="001769DF"/>
    <w:rsid w:val="00180EB4"/>
    <w:rsid w:val="00181C91"/>
    <w:rsid w:val="00186DF4"/>
    <w:rsid w:val="00187808"/>
    <w:rsid w:val="001912A9"/>
    <w:rsid w:val="00192CA5"/>
    <w:rsid w:val="0019479A"/>
    <w:rsid w:val="0019541B"/>
    <w:rsid w:val="001979C7"/>
    <w:rsid w:val="001A0DEA"/>
    <w:rsid w:val="001A5164"/>
    <w:rsid w:val="001B004F"/>
    <w:rsid w:val="001B07BE"/>
    <w:rsid w:val="001B41AB"/>
    <w:rsid w:val="001C0588"/>
    <w:rsid w:val="001C2759"/>
    <w:rsid w:val="001C34AB"/>
    <w:rsid w:val="001D0262"/>
    <w:rsid w:val="001D550A"/>
    <w:rsid w:val="001D6FEB"/>
    <w:rsid w:val="001E125D"/>
    <w:rsid w:val="001E1698"/>
    <w:rsid w:val="001E2A77"/>
    <w:rsid w:val="001E4270"/>
    <w:rsid w:val="001F799E"/>
    <w:rsid w:val="00201D06"/>
    <w:rsid w:val="002021C7"/>
    <w:rsid w:val="00202E56"/>
    <w:rsid w:val="00204E14"/>
    <w:rsid w:val="00210F0F"/>
    <w:rsid w:val="00211A64"/>
    <w:rsid w:val="0021240A"/>
    <w:rsid w:val="002215CB"/>
    <w:rsid w:val="00223A90"/>
    <w:rsid w:val="00224840"/>
    <w:rsid w:val="00232F08"/>
    <w:rsid w:val="00236D80"/>
    <w:rsid w:val="00237964"/>
    <w:rsid w:val="0024167F"/>
    <w:rsid w:val="00242C48"/>
    <w:rsid w:val="00252A06"/>
    <w:rsid w:val="002576B3"/>
    <w:rsid w:val="00261E87"/>
    <w:rsid w:val="00264E54"/>
    <w:rsid w:val="00267494"/>
    <w:rsid w:val="00274B16"/>
    <w:rsid w:val="0028554E"/>
    <w:rsid w:val="00290B0E"/>
    <w:rsid w:val="002913C6"/>
    <w:rsid w:val="0029543D"/>
    <w:rsid w:val="00296B8F"/>
    <w:rsid w:val="002A2A00"/>
    <w:rsid w:val="002A705D"/>
    <w:rsid w:val="002A7D1B"/>
    <w:rsid w:val="002B0AF1"/>
    <w:rsid w:val="002B4F8F"/>
    <w:rsid w:val="002B7C57"/>
    <w:rsid w:val="002C4BE3"/>
    <w:rsid w:val="002C5CA4"/>
    <w:rsid w:val="002C7229"/>
    <w:rsid w:val="002C735F"/>
    <w:rsid w:val="002D6993"/>
    <w:rsid w:val="002F09E5"/>
    <w:rsid w:val="002F22C1"/>
    <w:rsid w:val="002F57D8"/>
    <w:rsid w:val="00310382"/>
    <w:rsid w:val="003143C5"/>
    <w:rsid w:val="00314A21"/>
    <w:rsid w:val="00317F61"/>
    <w:rsid w:val="00317F8A"/>
    <w:rsid w:val="003208D8"/>
    <w:rsid w:val="003270C6"/>
    <w:rsid w:val="00340086"/>
    <w:rsid w:val="0034115B"/>
    <w:rsid w:val="00344152"/>
    <w:rsid w:val="003460DB"/>
    <w:rsid w:val="003509FC"/>
    <w:rsid w:val="00356340"/>
    <w:rsid w:val="0036516C"/>
    <w:rsid w:val="00366ADB"/>
    <w:rsid w:val="0037217E"/>
    <w:rsid w:val="00373E98"/>
    <w:rsid w:val="00377211"/>
    <w:rsid w:val="00384098"/>
    <w:rsid w:val="00385D46"/>
    <w:rsid w:val="00391B1C"/>
    <w:rsid w:val="003953E9"/>
    <w:rsid w:val="00397D7A"/>
    <w:rsid w:val="003B193C"/>
    <w:rsid w:val="003B5B6D"/>
    <w:rsid w:val="003C0E5A"/>
    <w:rsid w:val="003C27BD"/>
    <w:rsid w:val="003C31DC"/>
    <w:rsid w:val="003D3393"/>
    <w:rsid w:val="003D51CE"/>
    <w:rsid w:val="003D7125"/>
    <w:rsid w:val="003E077A"/>
    <w:rsid w:val="003E1842"/>
    <w:rsid w:val="003E63B3"/>
    <w:rsid w:val="003E68D7"/>
    <w:rsid w:val="003F3785"/>
    <w:rsid w:val="003F42BF"/>
    <w:rsid w:val="003F79F3"/>
    <w:rsid w:val="004022C4"/>
    <w:rsid w:val="00412722"/>
    <w:rsid w:val="004216AD"/>
    <w:rsid w:val="00425E1A"/>
    <w:rsid w:val="00427F76"/>
    <w:rsid w:val="00434CC7"/>
    <w:rsid w:val="00443EE9"/>
    <w:rsid w:val="00444609"/>
    <w:rsid w:val="004465F1"/>
    <w:rsid w:val="00446A2F"/>
    <w:rsid w:val="004611AA"/>
    <w:rsid w:val="0046251E"/>
    <w:rsid w:val="004665CE"/>
    <w:rsid w:val="00467A5E"/>
    <w:rsid w:val="00470571"/>
    <w:rsid w:val="004815CF"/>
    <w:rsid w:val="00483FAE"/>
    <w:rsid w:val="00485138"/>
    <w:rsid w:val="004870CA"/>
    <w:rsid w:val="00487F76"/>
    <w:rsid w:val="00494D15"/>
    <w:rsid w:val="00496E6A"/>
    <w:rsid w:val="004A1F2F"/>
    <w:rsid w:val="004A28F9"/>
    <w:rsid w:val="004A3349"/>
    <w:rsid w:val="004A39C8"/>
    <w:rsid w:val="004A3C9F"/>
    <w:rsid w:val="004B0A95"/>
    <w:rsid w:val="004B1895"/>
    <w:rsid w:val="004B48BF"/>
    <w:rsid w:val="004B6434"/>
    <w:rsid w:val="004C7F76"/>
    <w:rsid w:val="004E0B27"/>
    <w:rsid w:val="004E0E23"/>
    <w:rsid w:val="004E3AA5"/>
    <w:rsid w:val="004E629F"/>
    <w:rsid w:val="004F41DC"/>
    <w:rsid w:val="00503C02"/>
    <w:rsid w:val="005042FF"/>
    <w:rsid w:val="00504E8E"/>
    <w:rsid w:val="005071BF"/>
    <w:rsid w:val="00507848"/>
    <w:rsid w:val="005130FD"/>
    <w:rsid w:val="00516F4B"/>
    <w:rsid w:val="005216D9"/>
    <w:rsid w:val="00522BD3"/>
    <w:rsid w:val="005234CE"/>
    <w:rsid w:val="00523808"/>
    <w:rsid w:val="00524608"/>
    <w:rsid w:val="005248FF"/>
    <w:rsid w:val="00524F0C"/>
    <w:rsid w:val="00531BFA"/>
    <w:rsid w:val="00532302"/>
    <w:rsid w:val="00535636"/>
    <w:rsid w:val="005366CC"/>
    <w:rsid w:val="005372BE"/>
    <w:rsid w:val="00540C38"/>
    <w:rsid w:val="00542BC0"/>
    <w:rsid w:val="00544EA2"/>
    <w:rsid w:val="00552A9B"/>
    <w:rsid w:val="00560A1B"/>
    <w:rsid w:val="005649DF"/>
    <w:rsid w:val="0056664F"/>
    <w:rsid w:val="0056674F"/>
    <w:rsid w:val="00566E3A"/>
    <w:rsid w:val="00583036"/>
    <w:rsid w:val="005855E5"/>
    <w:rsid w:val="00597393"/>
    <w:rsid w:val="005A116F"/>
    <w:rsid w:val="005A2358"/>
    <w:rsid w:val="005A4E48"/>
    <w:rsid w:val="005A65BB"/>
    <w:rsid w:val="005A73A3"/>
    <w:rsid w:val="005C1BCA"/>
    <w:rsid w:val="005C1D98"/>
    <w:rsid w:val="005C31A4"/>
    <w:rsid w:val="005C5D63"/>
    <w:rsid w:val="005C6865"/>
    <w:rsid w:val="005D51B9"/>
    <w:rsid w:val="005E06BB"/>
    <w:rsid w:val="005E3543"/>
    <w:rsid w:val="005E5037"/>
    <w:rsid w:val="005E5F9B"/>
    <w:rsid w:val="005F07F7"/>
    <w:rsid w:val="005F0916"/>
    <w:rsid w:val="005F20B1"/>
    <w:rsid w:val="005F3736"/>
    <w:rsid w:val="005F464E"/>
    <w:rsid w:val="005F4829"/>
    <w:rsid w:val="00602FE1"/>
    <w:rsid w:val="00605793"/>
    <w:rsid w:val="0061029B"/>
    <w:rsid w:val="00611393"/>
    <w:rsid w:val="00613E2C"/>
    <w:rsid w:val="00614CE5"/>
    <w:rsid w:val="00614E7A"/>
    <w:rsid w:val="00615E76"/>
    <w:rsid w:val="00616025"/>
    <w:rsid w:val="00620668"/>
    <w:rsid w:val="00624F8B"/>
    <w:rsid w:val="006257CE"/>
    <w:rsid w:val="00626D70"/>
    <w:rsid w:val="00627973"/>
    <w:rsid w:val="00631C6F"/>
    <w:rsid w:val="00643582"/>
    <w:rsid w:val="00646C9D"/>
    <w:rsid w:val="006523AE"/>
    <w:rsid w:val="00654104"/>
    <w:rsid w:val="00667BED"/>
    <w:rsid w:val="00670AB1"/>
    <w:rsid w:val="00671A82"/>
    <w:rsid w:val="006723E0"/>
    <w:rsid w:val="006745DA"/>
    <w:rsid w:val="00677A9B"/>
    <w:rsid w:val="00680075"/>
    <w:rsid w:val="006813AA"/>
    <w:rsid w:val="006827DE"/>
    <w:rsid w:val="006848EF"/>
    <w:rsid w:val="006909A0"/>
    <w:rsid w:val="00695210"/>
    <w:rsid w:val="006966FC"/>
    <w:rsid w:val="006A04D7"/>
    <w:rsid w:val="006A49C5"/>
    <w:rsid w:val="006A6506"/>
    <w:rsid w:val="006B22D1"/>
    <w:rsid w:val="006B29E4"/>
    <w:rsid w:val="006B6FC6"/>
    <w:rsid w:val="006C18DC"/>
    <w:rsid w:val="006C398C"/>
    <w:rsid w:val="006C4330"/>
    <w:rsid w:val="006C5695"/>
    <w:rsid w:val="006C6FE3"/>
    <w:rsid w:val="006C79B4"/>
    <w:rsid w:val="006D2699"/>
    <w:rsid w:val="006D4C9C"/>
    <w:rsid w:val="006E032D"/>
    <w:rsid w:val="006F2DF1"/>
    <w:rsid w:val="006F73CB"/>
    <w:rsid w:val="00704CC9"/>
    <w:rsid w:val="00704F7D"/>
    <w:rsid w:val="007110FD"/>
    <w:rsid w:val="007217FF"/>
    <w:rsid w:val="00721D05"/>
    <w:rsid w:val="007223A4"/>
    <w:rsid w:val="00723450"/>
    <w:rsid w:val="00723E06"/>
    <w:rsid w:val="00725B48"/>
    <w:rsid w:val="00726084"/>
    <w:rsid w:val="00726E8D"/>
    <w:rsid w:val="007279C2"/>
    <w:rsid w:val="00730D3D"/>
    <w:rsid w:val="00730E52"/>
    <w:rsid w:val="007351E0"/>
    <w:rsid w:val="00741472"/>
    <w:rsid w:val="00741EF2"/>
    <w:rsid w:val="007423BF"/>
    <w:rsid w:val="00746D77"/>
    <w:rsid w:val="00751ABE"/>
    <w:rsid w:val="00753C1D"/>
    <w:rsid w:val="007558D2"/>
    <w:rsid w:val="0076457F"/>
    <w:rsid w:val="00764923"/>
    <w:rsid w:val="0076754C"/>
    <w:rsid w:val="00771D49"/>
    <w:rsid w:val="00773EC7"/>
    <w:rsid w:val="007741F3"/>
    <w:rsid w:val="00782F64"/>
    <w:rsid w:val="007842A2"/>
    <w:rsid w:val="007842BF"/>
    <w:rsid w:val="00786406"/>
    <w:rsid w:val="00792CEF"/>
    <w:rsid w:val="007974CE"/>
    <w:rsid w:val="007A0887"/>
    <w:rsid w:val="007A116D"/>
    <w:rsid w:val="007A2091"/>
    <w:rsid w:val="007A2671"/>
    <w:rsid w:val="007A476E"/>
    <w:rsid w:val="007A55C5"/>
    <w:rsid w:val="007B5275"/>
    <w:rsid w:val="007C0B5D"/>
    <w:rsid w:val="007C10C4"/>
    <w:rsid w:val="007C56F5"/>
    <w:rsid w:val="007E430D"/>
    <w:rsid w:val="007E5683"/>
    <w:rsid w:val="007F053E"/>
    <w:rsid w:val="007F1F2E"/>
    <w:rsid w:val="007F3932"/>
    <w:rsid w:val="007F3DFD"/>
    <w:rsid w:val="007F4E3D"/>
    <w:rsid w:val="00806CA6"/>
    <w:rsid w:val="008115CE"/>
    <w:rsid w:val="00814140"/>
    <w:rsid w:val="00815017"/>
    <w:rsid w:val="0081645E"/>
    <w:rsid w:val="008200AF"/>
    <w:rsid w:val="00822578"/>
    <w:rsid w:val="0082339E"/>
    <w:rsid w:val="008254CC"/>
    <w:rsid w:val="00827D4C"/>
    <w:rsid w:val="008301C2"/>
    <w:rsid w:val="00830E63"/>
    <w:rsid w:val="00830FB2"/>
    <w:rsid w:val="00833272"/>
    <w:rsid w:val="00837259"/>
    <w:rsid w:val="008425A4"/>
    <w:rsid w:val="00843B80"/>
    <w:rsid w:val="00850888"/>
    <w:rsid w:val="00852DAE"/>
    <w:rsid w:val="0085356D"/>
    <w:rsid w:val="008566E6"/>
    <w:rsid w:val="008574FF"/>
    <w:rsid w:val="00863EA6"/>
    <w:rsid w:val="00872643"/>
    <w:rsid w:val="00873DE7"/>
    <w:rsid w:val="008745DE"/>
    <w:rsid w:val="00874E97"/>
    <w:rsid w:val="00874E99"/>
    <w:rsid w:val="00877DF0"/>
    <w:rsid w:val="00883EC1"/>
    <w:rsid w:val="008865F7"/>
    <w:rsid w:val="0089294B"/>
    <w:rsid w:val="008A2194"/>
    <w:rsid w:val="008A266E"/>
    <w:rsid w:val="008B16E5"/>
    <w:rsid w:val="008B217F"/>
    <w:rsid w:val="008B2EA9"/>
    <w:rsid w:val="008B34D4"/>
    <w:rsid w:val="008B7ADB"/>
    <w:rsid w:val="008C186D"/>
    <w:rsid w:val="008C192A"/>
    <w:rsid w:val="008C1C53"/>
    <w:rsid w:val="008C2DA7"/>
    <w:rsid w:val="008C5A69"/>
    <w:rsid w:val="008C7383"/>
    <w:rsid w:val="008D0CAE"/>
    <w:rsid w:val="008D41E0"/>
    <w:rsid w:val="008D5606"/>
    <w:rsid w:val="008E2FB5"/>
    <w:rsid w:val="008F08FB"/>
    <w:rsid w:val="008F3F23"/>
    <w:rsid w:val="00906BCB"/>
    <w:rsid w:val="00914B91"/>
    <w:rsid w:val="00915F22"/>
    <w:rsid w:val="009254F9"/>
    <w:rsid w:val="009259BB"/>
    <w:rsid w:val="00926C2F"/>
    <w:rsid w:val="009308EA"/>
    <w:rsid w:val="00932E93"/>
    <w:rsid w:val="00933110"/>
    <w:rsid w:val="00933882"/>
    <w:rsid w:val="00934611"/>
    <w:rsid w:val="00941B02"/>
    <w:rsid w:val="00944841"/>
    <w:rsid w:val="00944B35"/>
    <w:rsid w:val="00951BCD"/>
    <w:rsid w:val="009549E7"/>
    <w:rsid w:val="00965292"/>
    <w:rsid w:val="00971B42"/>
    <w:rsid w:val="009771B8"/>
    <w:rsid w:val="00977887"/>
    <w:rsid w:val="00984017"/>
    <w:rsid w:val="00984256"/>
    <w:rsid w:val="009846AA"/>
    <w:rsid w:val="00984852"/>
    <w:rsid w:val="009878B0"/>
    <w:rsid w:val="00990537"/>
    <w:rsid w:val="00990D86"/>
    <w:rsid w:val="00990D92"/>
    <w:rsid w:val="00992908"/>
    <w:rsid w:val="00997EB1"/>
    <w:rsid w:val="009A128D"/>
    <w:rsid w:val="009A4B67"/>
    <w:rsid w:val="009B046C"/>
    <w:rsid w:val="009B3D07"/>
    <w:rsid w:val="009B5EE6"/>
    <w:rsid w:val="009B5FFA"/>
    <w:rsid w:val="009B7118"/>
    <w:rsid w:val="009C6420"/>
    <w:rsid w:val="009D3DD6"/>
    <w:rsid w:val="009D724F"/>
    <w:rsid w:val="009E37CF"/>
    <w:rsid w:val="009E6B08"/>
    <w:rsid w:val="009E71B8"/>
    <w:rsid w:val="009E78F9"/>
    <w:rsid w:val="00A03854"/>
    <w:rsid w:val="00A0429D"/>
    <w:rsid w:val="00A061FA"/>
    <w:rsid w:val="00A067ED"/>
    <w:rsid w:val="00A11419"/>
    <w:rsid w:val="00A117C5"/>
    <w:rsid w:val="00A125B8"/>
    <w:rsid w:val="00A12A80"/>
    <w:rsid w:val="00A2340B"/>
    <w:rsid w:val="00A25675"/>
    <w:rsid w:val="00A32506"/>
    <w:rsid w:val="00A33611"/>
    <w:rsid w:val="00A37B7D"/>
    <w:rsid w:val="00A44F43"/>
    <w:rsid w:val="00A46B9D"/>
    <w:rsid w:val="00A500CD"/>
    <w:rsid w:val="00A50C09"/>
    <w:rsid w:val="00A53EFB"/>
    <w:rsid w:val="00A60EA6"/>
    <w:rsid w:val="00A6144F"/>
    <w:rsid w:val="00A6288B"/>
    <w:rsid w:val="00A64F34"/>
    <w:rsid w:val="00A67CCB"/>
    <w:rsid w:val="00A76854"/>
    <w:rsid w:val="00A76D93"/>
    <w:rsid w:val="00A84557"/>
    <w:rsid w:val="00A845AC"/>
    <w:rsid w:val="00A852F5"/>
    <w:rsid w:val="00A868B2"/>
    <w:rsid w:val="00A871A6"/>
    <w:rsid w:val="00A90210"/>
    <w:rsid w:val="00A92F44"/>
    <w:rsid w:val="00A940BB"/>
    <w:rsid w:val="00AA0C18"/>
    <w:rsid w:val="00AA5AB1"/>
    <w:rsid w:val="00AA5EC8"/>
    <w:rsid w:val="00AA7B72"/>
    <w:rsid w:val="00AB0BD6"/>
    <w:rsid w:val="00AB2864"/>
    <w:rsid w:val="00AB2A1B"/>
    <w:rsid w:val="00AB389A"/>
    <w:rsid w:val="00AC15D6"/>
    <w:rsid w:val="00AC47A5"/>
    <w:rsid w:val="00AD018C"/>
    <w:rsid w:val="00AD309D"/>
    <w:rsid w:val="00AF1208"/>
    <w:rsid w:val="00AF1FBD"/>
    <w:rsid w:val="00AF7102"/>
    <w:rsid w:val="00B02278"/>
    <w:rsid w:val="00B05541"/>
    <w:rsid w:val="00B07BFD"/>
    <w:rsid w:val="00B11502"/>
    <w:rsid w:val="00B118DD"/>
    <w:rsid w:val="00B22188"/>
    <w:rsid w:val="00B23509"/>
    <w:rsid w:val="00B23C52"/>
    <w:rsid w:val="00B31756"/>
    <w:rsid w:val="00B31958"/>
    <w:rsid w:val="00B3785E"/>
    <w:rsid w:val="00B37D96"/>
    <w:rsid w:val="00B41CF6"/>
    <w:rsid w:val="00B441D1"/>
    <w:rsid w:val="00B479B1"/>
    <w:rsid w:val="00B508D9"/>
    <w:rsid w:val="00B5193A"/>
    <w:rsid w:val="00B5611C"/>
    <w:rsid w:val="00B629CD"/>
    <w:rsid w:val="00B64838"/>
    <w:rsid w:val="00B66D7C"/>
    <w:rsid w:val="00B72331"/>
    <w:rsid w:val="00B728E6"/>
    <w:rsid w:val="00B77760"/>
    <w:rsid w:val="00B80AD6"/>
    <w:rsid w:val="00B83E33"/>
    <w:rsid w:val="00B850FD"/>
    <w:rsid w:val="00B9096E"/>
    <w:rsid w:val="00B90C1B"/>
    <w:rsid w:val="00B97B2A"/>
    <w:rsid w:val="00BA417F"/>
    <w:rsid w:val="00BA4595"/>
    <w:rsid w:val="00BA6451"/>
    <w:rsid w:val="00BA64DC"/>
    <w:rsid w:val="00BA6886"/>
    <w:rsid w:val="00BA7E79"/>
    <w:rsid w:val="00BB36A0"/>
    <w:rsid w:val="00BB4408"/>
    <w:rsid w:val="00BC1817"/>
    <w:rsid w:val="00BC395F"/>
    <w:rsid w:val="00BC54DE"/>
    <w:rsid w:val="00BC5685"/>
    <w:rsid w:val="00BC5EFB"/>
    <w:rsid w:val="00BD10C2"/>
    <w:rsid w:val="00BE303A"/>
    <w:rsid w:val="00BE7023"/>
    <w:rsid w:val="00BF226C"/>
    <w:rsid w:val="00BF5F93"/>
    <w:rsid w:val="00BF5FD5"/>
    <w:rsid w:val="00C00132"/>
    <w:rsid w:val="00C00C45"/>
    <w:rsid w:val="00C01627"/>
    <w:rsid w:val="00C03E04"/>
    <w:rsid w:val="00C0432E"/>
    <w:rsid w:val="00C0478C"/>
    <w:rsid w:val="00C06248"/>
    <w:rsid w:val="00C12E8E"/>
    <w:rsid w:val="00C148D5"/>
    <w:rsid w:val="00C14B35"/>
    <w:rsid w:val="00C16128"/>
    <w:rsid w:val="00C162D9"/>
    <w:rsid w:val="00C2380E"/>
    <w:rsid w:val="00C32EDA"/>
    <w:rsid w:val="00C37C59"/>
    <w:rsid w:val="00C41C1C"/>
    <w:rsid w:val="00C425E9"/>
    <w:rsid w:val="00C42C96"/>
    <w:rsid w:val="00C42CE2"/>
    <w:rsid w:val="00C447BD"/>
    <w:rsid w:val="00C56CF9"/>
    <w:rsid w:val="00C63B7D"/>
    <w:rsid w:val="00C71E41"/>
    <w:rsid w:val="00C71FDA"/>
    <w:rsid w:val="00C7224C"/>
    <w:rsid w:val="00C7680D"/>
    <w:rsid w:val="00C76869"/>
    <w:rsid w:val="00C80EA4"/>
    <w:rsid w:val="00C82451"/>
    <w:rsid w:val="00C82598"/>
    <w:rsid w:val="00C861EE"/>
    <w:rsid w:val="00C96A40"/>
    <w:rsid w:val="00CB0A2F"/>
    <w:rsid w:val="00CB3083"/>
    <w:rsid w:val="00CB3766"/>
    <w:rsid w:val="00CB6836"/>
    <w:rsid w:val="00CB68E1"/>
    <w:rsid w:val="00CB7D0E"/>
    <w:rsid w:val="00CB7E05"/>
    <w:rsid w:val="00CC22B5"/>
    <w:rsid w:val="00CC6011"/>
    <w:rsid w:val="00CC670C"/>
    <w:rsid w:val="00CE03B9"/>
    <w:rsid w:val="00CE0889"/>
    <w:rsid w:val="00CE4D4B"/>
    <w:rsid w:val="00CF0D41"/>
    <w:rsid w:val="00CF7AB0"/>
    <w:rsid w:val="00D00274"/>
    <w:rsid w:val="00D02773"/>
    <w:rsid w:val="00D0696A"/>
    <w:rsid w:val="00D138E7"/>
    <w:rsid w:val="00D15D65"/>
    <w:rsid w:val="00D22CBD"/>
    <w:rsid w:val="00D26EC2"/>
    <w:rsid w:val="00D30851"/>
    <w:rsid w:val="00D35EDB"/>
    <w:rsid w:val="00D36127"/>
    <w:rsid w:val="00D37BF7"/>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77AB8"/>
    <w:rsid w:val="00D90296"/>
    <w:rsid w:val="00D9264C"/>
    <w:rsid w:val="00D9305F"/>
    <w:rsid w:val="00D94318"/>
    <w:rsid w:val="00D947C3"/>
    <w:rsid w:val="00D96BD7"/>
    <w:rsid w:val="00D96D73"/>
    <w:rsid w:val="00DA288B"/>
    <w:rsid w:val="00DA5E88"/>
    <w:rsid w:val="00DB5C5F"/>
    <w:rsid w:val="00DC0022"/>
    <w:rsid w:val="00DC1756"/>
    <w:rsid w:val="00DC6860"/>
    <w:rsid w:val="00DD2C74"/>
    <w:rsid w:val="00DD46E3"/>
    <w:rsid w:val="00DD4790"/>
    <w:rsid w:val="00DD64D4"/>
    <w:rsid w:val="00DE1A68"/>
    <w:rsid w:val="00DE3587"/>
    <w:rsid w:val="00DE5CF7"/>
    <w:rsid w:val="00DF220B"/>
    <w:rsid w:val="00DF32AA"/>
    <w:rsid w:val="00E0308E"/>
    <w:rsid w:val="00E05F3A"/>
    <w:rsid w:val="00E06F9D"/>
    <w:rsid w:val="00E10224"/>
    <w:rsid w:val="00E10CE0"/>
    <w:rsid w:val="00E23258"/>
    <w:rsid w:val="00E23600"/>
    <w:rsid w:val="00E26303"/>
    <w:rsid w:val="00E272FC"/>
    <w:rsid w:val="00E27E8D"/>
    <w:rsid w:val="00E3106A"/>
    <w:rsid w:val="00E3632C"/>
    <w:rsid w:val="00E363E3"/>
    <w:rsid w:val="00E4354B"/>
    <w:rsid w:val="00E54C5C"/>
    <w:rsid w:val="00E63831"/>
    <w:rsid w:val="00E638F2"/>
    <w:rsid w:val="00E646AB"/>
    <w:rsid w:val="00E6600E"/>
    <w:rsid w:val="00E71079"/>
    <w:rsid w:val="00E76184"/>
    <w:rsid w:val="00E77EB7"/>
    <w:rsid w:val="00E81F9A"/>
    <w:rsid w:val="00E9497D"/>
    <w:rsid w:val="00E95273"/>
    <w:rsid w:val="00E97021"/>
    <w:rsid w:val="00EA262B"/>
    <w:rsid w:val="00EB2668"/>
    <w:rsid w:val="00EB5E4C"/>
    <w:rsid w:val="00EC3728"/>
    <w:rsid w:val="00EC4B61"/>
    <w:rsid w:val="00EC53F8"/>
    <w:rsid w:val="00ED0423"/>
    <w:rsid w:val="00ED0BE5"/>
    <w:rsid w:val="00ED2B6D"/>
    <w:rsid w:val="00EE2E5C"/>
    <w:rsid w:val="00EE3461"/>
    <w:rsid w:val="00EE7E5E"/>
    <w:rsid w:val="00EF023D"/>
    <w:rsid w:val="00EF03F8"/>
    <w:rsid w:val="00EF3156"/>
    <w:rsid w:val="00EF53BC"/>
    <w:rsid w:val="00EF6A1B"/>
    <w:rsid w:val="00F1119D"/>
    <w:rsid w:val="00F11C3E"/>
    <w:rsid w:val="00F12DC6"/>
    <w:rsid w:val="00F14E31"/>
    <w:rsid w:val="00F210B5"/>
    <w:rsid w:val="00F24633"/>
    <w:rsid w:val="00F24EB3"/>
    <w:rsid w:val="00F26120"/>
    <w:rsid w:val="00F3008B"/>
    <w:rsid w:val="00F34EDF"/>
    <w:rsid w:val="00F35107"/>
    <w:rsid w:val="00F3796B"/>
    <w:rsid w:val="00F40B3C"/>
    <w:rsid w:val="00F45FE4"/>
    <w:rsid w:val="00F46F99"/>
    <w:rsid w:val="00F47879"/>
    <w:rsid w:val="00F5265E"/>
    <w:rsid w:val="00F55948"/>
    <w:rsid w:val="00F605DA"/>
    <w:rsid w:val="00F62B7B"/>
    <w:rsid w:val="00F62DE8"/>
    <w:rsid w:val="00F73511"/>
    <w:rsid w:val="00F773A3"/>
    <w:rsid w:val="00F8429C"/>
    <w:rsid w:val="00F86119"/>
    <w:rsid w:val="00F90FC5"/>
    <w:rsid w:val="00F945F8"/>
    <w:rsid w:val="00F97CD0"/>
    <w:rsid w:val="00FA7B0D"/>
    <w:rsid w:val="00FA7C47"/>
    <w:rsid w:val="00FB2E79"/>
    <w:rsid w:val="00FB311E"/>
    <w:rsid w:val="00FB6651"/>
    <w:rsid w:val="00FC0B5F"/>
    <w:rsid w:val="00FC445C"/>
    <w:rsid w:val="00FD3B69"/>
    <w:rsid w:val="00FD6DFC"/>
    <w:rsid w:val="00FE16FA"/>
    <w:rsid w:val="00FE1F03"/>
    <w:rsid w:val="00FE255E"/>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5C6865"/>
    <w:pPr>
      <w:tabs>
        <w:tab w:val="right" w:leader="dot" w:pos="9060"/>
      </w:tabs>
      <w:spacing w:after="100"/>
      <w:ind w:left="567" w:hanging="567"/>
    </w:pPr>
  </w:style>
  <w:style w:type="paragraph" w:styleId="TOC2">
    <w:name w:val="toc 2"/>
    <w:basedOn w:val="Normal"/>
    <w:next w:val="Normal"/>
    <w:autoRedefine/>
    <w:uiPriority w:val="39"/>
    <w:unhideWhenUsed/>
    <w:rsid w:val="00D36127"/>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860">
      <w:bodyDiv w:val="1"/>
      <w:marLeft w:val="0"/>
      <w:marRight w:val="0"/>
      <w:marTop w:val="0"/>
      <w:marBottom w:val="0"/>
      <w:divBdr>
        <w:top w:val="none" w:sz="0" w:space="0" w:color="auto"/>
        <w:left w:val="none" w:sz="0" w:space="0" w:color="auto"/>
        <w:bottom w:val="none" w:sz="0" w:space="0" w:color="auto"/>
        <w:right w:val="none" w:sz="0" w:space="0" w:color="auto"/>
      </w:divBdr>
      <w:divsChild>
        <w:div w:id="362874443">
          <w:marLeft w:val="547"/>
          <w:marRight w:val="0"/>
          <w:marTop w:val="0"/>
          <w:marBottom w:val="0"/>
          <w:divBdr>
            <w:top w:val="none" w:sz="0" w:space="0" w:color="auto"/>
            <w:left w:val="none" w:sz="0" w:space="0" w:color="auto"/>
            <w:bottom w:val="none" w:sz="0" w:space="0" w:color="auto"/>
            <w:right w:val="none" w:sz="0" w:space="0" w:color="auto"/>
          </w:divBdr>
        </w:div>
      </w:divsChild>
    </w:div>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21"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42" Type="http://schemas.openxmlformats.org/officeDocument/2006/relationships/hyperlink" Target="https://gbr01.safelinks.protection.outlook.com/?url=http%3A%2F%2Fwww.legislation.gov.uk%2Fukpga%2F1989%2F41%2Fcontents&amp;data=05%7C02%7Cmichelina.racioppi%40nhs.net%7Cf3f34f20450a4e1b6e3a08dceff43c05%7C37c354b285b047f5b22207b48d774ee3%7C0%7C1%7C638649079466180730%7CUnknown%7CTWFpbGZsb3d8eyJWIjoiMC4wLjAwMDAiLCJQIjoiV2luMzIiLCJBTiI6Ik1haWwiLCJXVCI6Mn0%3D%7C0%7C%7C%7C&amp;sdata=sVH6%2FU5%2BRGa4VMxYQM6kfM6cFJGzH0bi61HEMd3Vy1w%3D&amp;reserved=0" TargetMode="External"/><Relationship Id="rId47" Type="http://schemas.openxmlformats.org/officeDocument/2006/relationships/hyperlink" Target="https://gbr01.safelinks.protection.outlook.com/?url=https%3A%2F%2Fwww.gov.uk%2Fgovernment%2Fpublications%2Fchildrens-social-care-reform-statement&amp;data=05%7C02%7Cmichelina.racioppi%40nhs.net%7Cf3f34f20450a4e1b6e3a08dceff43c05%7C37c354b285b047f5b22207b48d774ee3%7C0%7C1%7C638649079466260502%7CUnknown%7CTWFpbGZsb3d8eyJWIjoiMC4wLjAwMDAiLCJQIjoiV2luMzIiLCJBTiI6Ik1haWwiLCJXVCI6Mn0%3D%7C0%7C%7C%7C&amp;sdata=bRDkdFmgRbXQ2cGIKdq50JjmfE4X%2F5pf%2Bqsh%2FHZKRrk%3D&amp;reserved=0" TargetMode="External"/><Relationship Id="rId63" Type="http://schemas.openxmlformats.org/officeDocument/2006/relationships/hyperlink" Target="https://gbr01.safelinks.protection.outlook.com/?url=https%3A%2F%2Fwww.gov.uk%2Fgovernment%2Fpublications%2Fprevent-duty-guidance%23%3A~%3Atext%3DThe%2520aim%2520of%2520Prevent%2520is%2Csupport%2520people%2520susceptible%2520to%2520radicalisation&amp;data=05%7C02%7Cmichelina.racioppi%40nhs.net%7Cf3f34f20450a4e1b6e3a08dceff43c05%7C37c354b285b047f5b22207b48d774ee3%7C0%7C1%7C638649079466141004%7CUnknown%7CTWFpbGZsb3d8eyJWIjoiMC4wLjAwMDAiLCJQIjoiV2luMzIiLCJBTiI6Ik1haWwiLCJXVCI6Mn0%3D%7C0%7C%7C%7C&amp;sdata=MuTx1SfwiZ%2BguMlLJ02z0Y1rEubogiKfISWP9rm2DnI%3D&amp;reserved=0" TargetMode="External"/><Relationship Id="rId68" Type="http://schemas.microsoft.com/office/2007/relationships/diagramDrawing" Target="diagrams/drawing1.xml"/><Relationship Id="rId84" Type="http://schemas.openxmlformats.org/officeDocument/2006/relationships/header" Target="header4.xml"/><Relationship Id="rId16" Type="http://schemas.openxmlformats.org/officeDocument/2006/relationships/hyperlink" Target="https://www.england.nhs.uk/publication/safeguarding-children-young-people-and-adults-at-risk-in-the-nhs-safeguarding-accountability-and-assurance-framework/" TargetMode="External"/><Relationship Id="rId11" Type="http://schemas.openxmlformats.org/officeDocument/2006/relationships/footer" Target="footer2.xml"/><Relationship Id="rId32" Type="http://schemas.openxmlformats.org/officeDocument/2006/relationships/hyperlink" Target="https://assets.publishing.service.gov.uk/government/uploads/system/uploads/attachment_data/file/470088/51859_Cm9148_Accessible.pdf" TargetMode="External"/><Relationship Id="rId37" Type="http://schemas.openxmlformats.org/officeDocument/2006/relationships/hyperlink" Target="https://www.legislation.gov.uk/ukpga/2005/9/contents/enacted" TargetMode="External"/><Relationship Id="rId53" Type="http://schemas.openxmlformats.org/officeDocument/2006/relationships/hyperlink" Target="https://gbr01.safelinks.protection.outlook.com/?url=https%3A%2F%2Fwww.legislation.gov.uk%2Fukpga%2F2005%2F9%2Fcontents&amp;data=05%7C02%7Cmichelina.racioppi%40nhs.net%7Cf3f34f20450a4e1b6e3a08dceff43c05%7C37c354b285b047f5b22207b48d774ee3%7C0%7C1%7C638649079465947134%7CUnknown%7CTWFpbGZsb3d8eyJWIjoiMC4wLjAwMDAiLCJQIjoiV2luMzIiLCJBTiI6Ik1haWwiLCJXVCI6Mn0%3D%7C0%7C%7C%7C&amp;sdata=Dm03xFGHmBbMps0Z2nrElzP%2FfTC%2FDVAyIdkp%2Fit0oYQ%3D&amp;reserved=0" TargetMode="External"/><Relationship Id="rId58" Type="http://schemas.openxmlformats.org/officeDocument/2006/relationships/hyperlink" Target="https://gbr01.safelinks.protection.outlook.com/?url=http%3A%2F%2Fwww.legislation.gov.uk%2Fukpga%2F2015%2F9%2Fcontents&amp;data=05%7C02%7Cmichelina.racioppi%40nhs.net%7Cf3f34f20450a4e1b6e3a08dceff43c05%7C37c354b285b047f5b22207b48d774ee3%7C0%7C1%7C638649079466023653%7CUnknown%7CTWFpbGZsb3d8eyJWIjoiMC4wLjAwMDAiLCJQIjoiV2luMzIiLCJBTiI6Ik1haWwiLCJXVCI6Mn0%3D%7C0%7C%7C%7C&amp;sdata=VP%2FbgwP1xWLhBZN7cz72lUN6ussczSo4oblxNFl8rOA%3D&amp;reserved=0" TargetMode="External"/><Relationship Id="rId74" Type="http://schemas.openxmlformats.org/officeDocument/2006/relationships/hyperlink" Target="https://derbyshirescp.trixonline.co.uk/chapter/making-a-referral-to-social-care" TargetMode="External"/><Relationship Id="rId79" Type="http://schemas.openxmlformats.org/officeDocument/2006/relationships/hyperlink" Target="https://derbyshirescp.trixonline.co.uk/chapter/local-contacts" TargetMode="External"/><Relationship Id="rId5" Type="http://schemas.openxmlformats.org/officeDocument/2006/relationships/settings" Target="settings.xml"/><Relationship Id="rId19" Type="http://schemas.openxmlformats.org/officeDocument/2006/relationships/hyperlink" Target="https://assets.publishing.service.gov.uk/government/uploads/system/uploads/attachment_data/file/228870/9780108508066.pdf" TargetMode="External"/><Relationship Id="rId14" Type="http://schemas.openxmlformats.org/officeDocument/2006/relationships/hyperlink" Target="https://www.rcpch.ac.uk/resources/looked-after-children-lac" TargetMode="External"/><Relationship Id="rId22" Type="http://schemas.openxmlformats.org/officeDocument/2006/relationships/hyperlink" Target="https://www.legislation.gov.uk/ukpga/2003/42/pdfs/ukpga_20030042_en.pdf" TargetMode="External"/><Relationship Id="rId27" Type="http://schemas.openxmlformats.org/officeDocument/2006/relationships/hyperlink" Target="mailto:help@nspcc.org.uk" TargetMode="External"/><Relationship Id="rId30" Type="http://schemas.openxmlformats.org/officeDocument/2006/relationships/hyperlink" Target="mailto:fgmhelp@nspcc.org.uk" TargetMode="External"/><Relationship Id="rId35"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43" Type="http://schemas.openxmlformats.org/officeDocument/2006/relationships/hyperlink" Target="https://gbr01.safelinks.protection.outlook.com/?url=http%3A%2F%2Fwww.legislation.gov.uk%2Fukpga%2F2004%2F31%2Fcontents&amp;data=05%7C02%7Cmichelina.racioppi%40nhs.net%7Cf3f34f20450a4e1b6e3a08dceff43c05%7C37c354b285b047f5b22207b48d774ee3%7C0%7C1%7C638649079466199457%7CUnknown%7CTWFpbGZsb3d8eyJWIjoiMC4wLjAwMDAiLCJQIjoiV2luMzIiLCJBTiI6Ik1haWwiLCJXVCI6Mn0%3D%7C0%7C%7C%7C&amp;sdata=DUXfMmrL6fbWTaiOQDBXufFnDq8a6AV%2FSjleGdnNvCU%3D&amp;reserved=0" TargetMode="External"/><Relationship Id="rId48" Type="http://schemas.openxmlformats.org/officeDocument/2006/relationships/hyperlink" Target="https://gbr01.safelinks.protection.outlook.com/?url=https%3A%2F%2Fwww.rcn.org.uk%2Fprofessional-development%2Fpublications%2Fpub-007366&amp;data=05%7C02%7Cmichelina.racioppi%40nhs.net%7Cf3f34f20450a4e1b6e3a08dceff43c05%7C37c354b285b047f5b22207b48d774ee3%7C0%7C1%7C638649079466274582%7CUnknown%7CTWFpbGZsb3d8eyJWIjoiMC4wLjAwMDAiLCJQIjoiV2luMzIiLCJBTiI6Ik1haWwiLCJXVCI6Mn0%3D%7C0%7C%7C%7C&amp;sdata=75PU7dWrQs5pNw%2FscZqDGgF7zm9B%2FjDlztEnC1VBkl8%3D&amp;reserved=0" TargetMode="External"/><Relationship Id="rId56" Type="http://schemas.openxmlformats.org/officeDocument/2006/relationships/hyperlink" Target="https://gbr01.safelinks.protection.outlook.com/?url=http%3A%2F%2Fwww.legislation.gov.uk%2Fukpga%2F2014%2F6%2Fcontents%2Fenacted&amp;data=05%7C02%7Cmichelina.racioppi%40nhs.net%7Cf3f34f20450a4e1b6e3a08dceff43c05%7C37c354b285b047f5b22207b48d774ee3%7C0%7C1%7C638649079465992820%7CUnknown%7CTWFpbGZsb3d8eyJWIjoiMC4wLjAwMDAiLCJQIjoiV2luMzIiLCJBTiI6Ik1haWwiLCJXVCI6Mn0%3D%7C0%7C%7C%7C&amp;sdata=fNKzsVTUt7pzfOIeUlJa0omhpRXZ9wPhNh4jqDR5Z1E%3D&amp;reserved=0" TargetMode="External"/><Relationship Id="rId64" Type="http://schemas.openxmlformats.org/officeDocument/2006/relationships/diagramData" Target="diagrams/data1.xml"/><Relationship Id="rId69" Type="http://schemas.openxmlformats.org/officeDocument/2006/relationships/hyperlink" Target="https://www.rcn.org.uk/professional-development/publications/pub-007366" TargetMode="External"/><Relationship Id="rId77" Type="http://schemas.openxmlformats.org/officeDocument/2006/relationships/hyperlink" Target="https://myaccount.derby.gov.uk/en/service/report_concerns_about_a_child" TargetMode="External"/><Relationship Id="rId8" Type="http://schemas.openxmlformats.org/officeDocument/2006/relationships/endnotes" Target="endnotes.xml"/><Relationship Id="rId51" Type="http://schemas.openxmlformats.org/officeDocument/2006/relationships/hyperlink" Target="https://gbr01.safelinks.protection.outlook.com/?url=https%3A%2F%2Fwww.legislation.gov.uk%2Fukpga%2F2003%2F31%2Fcontents&amp;data=05%7C02%7Cmichelina.racioppi%40nhs.net%7Cf3f34f20450a4e1b6e3a08dceff43c05%7C37c354b285b047f5b22207b48d774ee3%7C0%7C1%7C638649079465916241%7CUnknown%7CTWFpbGZsb3d8eyJWIjoiMC4wLjAwMDAiLCJQIjoiV2luMzIiLCJBTiI6Ik1haWwiLCJXVCI6Mn0%3D%7C0%7C%7C%7C&amp;sdata=W7FIk0O9uhvSCooAqqbvTzy6%2FGinakZ3%2FzN5g35rYfk%3D&amp;reserved=0" TargetMode="External"/><Relationship Id="rId72" Type="http://schemas.openxmlformats.org/officeDocument/2006/relationships/hyperlink" Target="https://www.derbysab.org.uk/resources-useful-links/resources/" TargetMode="External"/><Relationship Id="rId80" Type="http://schemas.openxmlformats.org/officeDocument/2006/relationships/hyperlink" Target="https://www.derbyshire.gov.uk/social-health/children-and-families/support-for-families/starting-point-referral-form/starting-point-contact-and-referral-service.aspx" TargetMode="External"/><Relationship Id="rId85" Type="http://schemas.openxmlformats.org/officeDocument/2006/relationships/image" Target="media/image3.png"/><Relationship Id="rId3" Type="http://schemas.openxmlformats.org/officeDocument/2006/relationships/numbering" Target="numbering.xml"/><Relationship Id="rId12" Type="http://schemas.openxmlformats.org/officeDocument/2006/relationships/hyperlink" Target="https://assets.publishing.service.gov.uk/government/uploads/system/uploads/attachment_data/file/413368/Promoting_the_health_and_well-being_of_looked-after_children.pdf"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gov.uk/government/collections/modern-slavery-bill" TargetMode="External"/><Relationship Id="rId33"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38" Type="http://schemas.openxmlformats.org/officeDocument/2006/relationships/hyperlink" Target="https://assets.publishing.service.gov.uk/government/uploads/system/uploads/attachment_data/file/407209/KL_lessons_learned_report_FINAL.pdf" TargetMode="External"/><Relationship Id="rId46" Type="http://schemas.openxmlformats.org/officeDocument/2006/relationships/hyperlink" Target="https://gbr01.safelinks.protection.outlook.com/?url=https%3A%2F%2Fassets.publishing.service.gov.uk%2Fmedia%2F65803fe31c0c2a000d18cf40%2FWorking_together_to_safeguard_children_2023_-_statutory_guidance.pdf&amp;data=05%7C02%7Cmichelina.racioppi%40nhs.net%7Cf3f34f20450a4e1b6e3a08dceff43c05%7C37c354b285b047f5b22207b48d774ee3%7C0%7C1%7C638649079466246545%7CUnknown%7CTWFpbGZsb3d8eyJWIjoiMC4wLjAwMDAiLCJQIjoiV2luMzIiLCJBTiI6Ik1haWwiLCJXVCI6Mn0%3D%7C0%7C%7C%7C&amp;sdata=VMAyM67EVTWXnTkxBEBEQSCfHgsqCbadvaQBX9GJK38%3D&amp;reserved=0" TargetMode="External"/><Relationship Id="rId59" Type="http://schemas.openxmlformats.org/officeDocument/2006/relationships/hyperlink" Target="https://gbr01.safelinks.protection.outlook.com/?url=https%3A%2F%2Fwww.legislation.gov.uk%2Fukpga%2F2019%2F18%2Fenacted%2Fdata.htm&amp;data=05%7C02%7Cmichelina.racioppi%40nhs.net%7Cf3f34f20450a4e1b6e3a08dceff43c05%7C37c354b285b047f5b22207b48d774ee3%7C0%7C1%7C638649079466044968%7CUnknown%7CTWFpbGZsb3d8eyJWIjoiMC4wLjAwMDAiLCJQIjoiV2luMzIiLCJBTiI6Ik1haWwiLCJXVCI6Mn0%3D%7C0%7C%7C%7C&amp;sdata=J6rbfz%2BAx4PXaRZS8929jWFCot3U49Hy3H%2BpKJlKzrY%3D&amp;reserved=0" TargetMode="External"/><Relationship Id="rId67" Type="http://schemas.openxmlformats.org/officeDocument/2006/relationships/diagramColors" Target="diagrams/colors1.xml"/><Relationship Id="rId20" Type="http://schemas.openxmlformats.org/officeDocument/2006/relationships/hyperlink" Target="https://assets.publishing.service.gov.uk/government/uploads/system/uploads/attachment_data/file/190544/00374-2009DOM-EN.pdf" TargetMode="External"/><Relationship Id="rId41" Type="http://schemas.openxmlformats.org/officeDocument/2006/relationships/hyperlink" Target="https://gbr01.safelinks.protection.outlook.com/?url=https%3A%2F%2Fwww.unicef.org.uk%2Fwhat-we-do%2Fun-convention-child-rights%2F&amp;data=05%7C02%7Cmichelina.racioppi%40nhs.net%7Cf3f34f20450a4e1b6e3a08dceff43c05%7C37c354b285b047f5b22207b48d774ee3%7C0%7C1%7C638649079466162474%7CUnknown%7CTWFpbGZsb3d8eyJWIjoiMC4wLjAwMDAiLCJQIjoiV2luMzIiLCJBTiI6Ik1haWwiLCJXVCI6Mn0%3D%7C0%7C%7C%7C&amp;sdata=1xGrsmKtUM2LE4So9MtPTlKwIvbKHYBTEW%2FzLqSxw9c%3D&amp;reserved=0" TargetMode="External"/><Relationship Id="rId54" Type="http://schemas.openxmlformats.org/officeDocument/2006/relationships/hyperlink" Target="https://gbr01.safelinks.protection.outlook.com/?url=https%3A%2F%2Fwww.un.org%2Fdevelopment%2Fdesa%2Fdisabilities%2Fconvention-on-the-rights-of-persons-with-disabilities%2Fconvention-on-the-rights-of-persons-with-disabilities-2.html&amp;data=05%7C02%7Cmichelina.racioppi%40nhs.net%7Cf3f34f20450a4e1b6e3a08dceff43c05%7C37c354b285b047f5b22207b48d774ee3%7C0%7C1%7C638649079465961891%7CUnknown%7CTWFpbGZsb3d8eyJWIjoiMC4wLjAwMDAiLCJQIjoiV2luMzIiLCJBTiI6Ik1haWwiLCJXVCI6Mn0%3D%7C0%7C%7C%7C&amp;sdata=pFLY4KvtdWB%2FrSSUJQtCCcK4m0cEfOG24KrqDGrr4x0%3D&amp;reserved=0" TargetMode="External"/><Relationship Id="rId62" Type="http://schemas.openxmlformats.org/officeDocument/2006/relationships/hyperlink" Target="https://gbr01.safelinks.protection.outlook.com/?url=https%3A%2F%2Fwww.gov.uk%2Fgovernment%2Fpublications%2Fpolice-crime-sentencing-and-courts-bill-2021-draft-guidance%2Fserious-violence-duty-draft-guidance-for-responsible-authorities-accessible-version&amp;data=05%7C02%7Cmichelina.racioppi%40nhs.net%7Cf3f34f20450a4e1b6e3a08dceff43c05%7C37c354b285b047f5b22207b48d774ee3%7C0%7C1%7C638649079466117493%7CUnknown%7CTWFpbGZsb3d8eyJWIjoiMC4wLjAwMDAiLCJQIjoiV2luMzIiLCJBTiI6Ik1haWwiLCJXVCI6Mn0%3D%7C0%7C%7C%7C&amp;sdata=a8hHkHfPPWDyAlm6MYSPpWfpnrxaCgVcGv41QbyqWM8%3D&amp;reserved=0" TargetMode="External"/><Relationship Id="rId70"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75" Type="http://schemas.openxmlformats.org/officeDocument/2006/relationships/hyperlink" Target="https://trixcms.trixonline.co.uk/api/assets/derbyshirescp/cb081baa-d9e7-4986-bebe-9de46da95500/derby-city-and-derbyshire-threshold-document-final-september-2022.pdf" TargetMode="External"/><Relationship Id="rId83"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23" Type="http://schemas.openxmlformats.org/officeDocument/2006/relationships/hyperlink" Target="https://www.legislation.gov.uk/ukpga/2003/42/pdfs/ukpga_20030042_en.pdf" TargetMode="External"/><Relationship Id="rId28"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36" Type="http://schemas.openxmlformats.org/officeDocument/2006/relationships/hyperlink" Target="https://childprotection.rcpch.ac.uk/resources/looked-after-children/" TargetMode="External"/><Relationship Id="rId49" Type="http://schemas.openxmlformats.org/officeDocument/2006/relationships/hyperlink" Target="https://gbr01.safelinks.protection.outlook.com/?url=https%3A%2F%2Fwww.rcn.org.uk%2Fprofessional-development%2Fpublications%2Frcn-looked-after-children-roles-and-competencies-of-healthcare-staff-uk-pub-009486&amp;data=05%7C02%7Cmichelina.racioppi%40nhs.net%7Cf3f34f20450a4e1b6e3a08dceff43c05%7C37c354b285b047f5b22207b48d774ee3%7C0%7C1%7C638649079466290083%7CUnknown%7CTWFpbGZsb3d8eyJWIjoiMC4wLjAwMDAiLCJQIjoiV2luMzIiLCJBTiI6Ik1haWwiLCJXVCI6Mn0%3D%7C0%7C%7C%7C&amp;sdata=cOBZuW2YlekIW83F%2FR8yA%2FUATIO6cVQfMZKnOMXTGhA%3D&amp;reserved=0" TargetMode="External"/><Relationship Id="rId57" Type="http://schemas.openxmlformats.org/officeDocument/2006/relationships/hyperlink" Target="https://gbr01.safelinks.protection.outlook.com/?url=http%3A%2F%2Fwww.legislation.gov.uk%2Fukpga%2F2015%2F30%2Fcontents%2Fenacted&amp;data=05%7C02%7Cmichelina.racioppi%40nhs.net%7Cf3f34f20450a4e1b6e3a08dceff43c05%7C37c354b285b047f5b22207b48d774ee3%7C0%7C1%7C638649079466008639%7CUnknown%7CTWFpbGZsb3d8eyJWIjoiMC4wLjAwMDAiLCJQIjoiV2luMzIiLCJBTiI6Ik1haWwiLCJXVCI6Mn0%3D%7C0%7C%7C%7C&amp;sdata=A5g1py1%2FUDshRA3vL%2FWWITPI%2FhQWffTi0DNl0%2FRoZAQ%3D&amp;reserved=0" TargetMode="External"/><Relationship Id="rId10" Type="http://schemas.openxmlformats.org/officeDocument/2006/relationships/footer" Target="footer1.xml"/><Relationship Id="rId31" Type="http://schemas.openxmlformats.org/officeDocument/2006/relationships/hyperlink" Target="https://www.gov.uk/government/publications/female-genital-mutilation-resource-pack/female-genital-mutilation-resource-pack" TargetMode="External"/><Relationship Id="rId44" Type="http://schemas.openxmlformats.org/officeDocument/2006/relationships/hyperlink" Target="https://gbr01.safelinks.protection.outlook.com/?url=https%3A%2F%2Fwww.gov.uk%2Fgovernment%2Fpublications%2Fpromoting-the-health-and-wellbeing-of-looked-after-children--2&amp;data=05%7C02%7Cmichelina.racioppi%40nhs.net%7Cf3f34f20450a4e1b6e3a08dceff43c05%7C37c354b285b047f5b22207b48d774ee3%7C0%7C1%7C638649079466215815%7CUnknown%7CTWFpbGZsb3d8eyJWIjoiMC4wLjAwMDAiLCJQIjoiV2luMzIiLCJBTiI6Ik1haWwiLCJXVCI6Mn0%3D%7C0%7C%7C%7C&amp;sdata=beYg%2BkbRseNkdICE%2Bf22%2B%2FxuUaVgFX4VOKAvBfQolJA%3D&amp;reserved=0" TargetMode="External"/><Relationship Id="rId52" Type="http://schemas.openxmlformats.org/officeDocument/2006/relationships/hyperlink" Target="https://gbr01.safelinks.protection.outlook.com/?url=https%3A%2F%2Fwww.legislation.gov.uk%2Fukpga%2F2003%2F42%2Fcontents&amp;data=05%7C02%7Cmichelina.racioppi%40nhs.net%7Cf3f34f20450a4e1b6e3a08dceff43c05%7C37c354b285b047f5b22207b48d774ee3%7C0%7C1%7C638649079465932206%7CUnknown%7CTWFpbGZsb3d8eyJWIjoiMC4wLjAwMDAiLCJQIjoiV2luMzIiLCJBTiI6Ik1haWwiLCJXVCI6Mn0%3D%7C0%7C%7C%7C&amp;sdata=j%2B%2FjxETzS2RdhAvaPrhEMsZGL5tnesuRmwODUAGGYys%3D&amp;reserved=0" TargetMode="External"/><Relationship Id="rId60" Type="http://schemas.openxmlformats.org/officeDocument/2006/relationships/hyperlink" Target="https://gbr01.safelinks.protection.outlook.com/?url=https%3A%2F%2Fwww.gov.uk%2Fgovernment%2Fpublications%2Fthe-nhs-constitution-for-england%2Fthe-nhs-constitution-for-england%23contents&amp;data=05%7C02%7Cmichelina.racioppi%40nhs.net%7Cf3f34f20450a4e1b6e3a08dceff43c05%7C37c354b285b047f5b22207b48d774ee3%7C0%7C1%7C638649079466069330%7CUnknown%7CTWFpbGZsb3d8eyJWIjoiMC4wLjAwMDAiLCJQIjoiV2luMzIiLCJBTiI6Ik1haWwiLCJXVCI6Mn0%3D%7C0%7C%7C%7C&amp;sdata=MmM22tOMOw4lj3%2FBfTp2FjVdUDylam%2BHVVCPAk0HQv8%3D&amp;reserved=0" TargetMode="External"/><Relationship Id="rId65" Type="http://schemas.openxmlformats.org/officeDocument/2006/relationships/diagramLayout" Target="diagrams/layout1.xml"/><Relationship Id="rId73" Type="http://schemas.openxmlformats.org/officeDocument/2006/relationships/hyperlink" Target="https://assets.publishing.service.gov.uk/government/uploads/system/uploads/attachment_data/file/859302/child-death-review-statutory-and-operational-guidance-england.pdf" TargetMode="External"/><Relationship Id="rId78" Type="http://schemas.openxmlformats.org/officeDocument/2006/relationships/hyperlink" Target="https://myaccount.derby.gov.uk/en/service/report_concerns_about_a_child"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www.rcn.org.uk/professional-development/publications/pub-007366" TargetMode="External"/><Relationship Id="rId18" Type="http://schemas.openxmlformats.org/officeDocument/2006/relationships/hyperlink" Target="https://www.ddscp.org.uk/" TargetMode="External"/><Relationship Id="rId39" Type="http://schemas.openxmlformats.org/officeDocument/2006/relationships/hyperlink" Target="https://www.england.nhs.uk/publication/safeguarding-children-young-people-and-adults-at-risk-in-the-nhs-safeguarding-accountability-and-assurance-framework/" TargetMode="External"/><Relationship Id="rId34" Type="http://schemas.openxmlformats.org/officeDocument/2006/relationships/hyperlink" Target="https://derbyshirescbs.proceduresonline.com/p_sg_ch_extremism.html?zoom_highlight=extremism" TargetMode="External"/><Relationship Id="rId50" Type="http://schemas.openxmlformats.org/officeDocument/2006/relationships/hyperlink" Target="https://gbr01.safelinks.protection.outlook.com/?url=https%3A%2F%2Fwww.legislation.gov.uk%2Fukpga%2F1998%2F37%2Fcontents&amp;data=05%7C02%7Cmichelina.racioppi%40nhs.net%7Cf3f34f20450a4e1b6e3a08dceff43c05%7C37c354b285b047f5b22207b48d774ee3%7C0%7C1%7C638649079465899239%7CUnknown%7CTWFpbGZsb3d8eyJWIjoiMC4wLjAwMDAiLCJQIjoiV2luMzIiLCJBTiI6Ik1haWwiLCJXVCI6Mn0%3D%7C0%7C%7C%7C&amp;sdata=27HDbVW%2BLI%2F269rjybBJ19zv27ra0%2BV7vO5auc97IX0%3D&amp;reserved=0" TargetMode="External"/><Relationship Id="rId55" Type="http://schemas.openxmlformats.org/officeDocument/2006/relationships/hyperlink" Target="https://gbr01.safelinks.protection.outlook.com/?url=https%3A%2F%2Fwww.legislation.gov.uk%2Fukpga%2F2007%2F12%2Fcontents&amp;data=05%7C02%7Cmichelina.racioppi%40nhs.net%7Cf3f34f20450a4e1b6e3a08dceff43c05%7C37c354b285b047f5b22207b48d774ee3%7C0%7C1%7C638649079465977780%7CUnknown%7CTWFpbGZsb3d8eyJWIjoiMC4wLjAwMDAiLCJQIjoiV2luMzIiLCJBTiI6Ik1haWwiLCJXVCI6Mn0%3D%7C0%7C%7C%7C&amp;sdata=Te5uiL4pCK2dPucGcEC3BmUrOPRH038tBxgKYN%2Fphw8%3D&amp;reserved=0" TargetMode="External"/><Relationship Id="rId76" Type="http://schemas.openxmlformats.org/officeDocument/2006/relationships/hyperlink" Target="https://derbyshirescp.trixonline.co.uk/chapter/local-contacts" TargetMode="External"/><Relationship Id="rId7" Type="http://schemas.openxmlformats.org/officeDocument/2006/relationships/footnotes" Target="footnotes.xml"/><Relationship Id="rId71"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2" Type="http://schemas.openxmlformats.org/officeDocument/2006/relationships/customXml" Target="../customXml/item1.xml"/><Relationship Id="rId29" Type="http://schemas.openxmlformats.org/officeDocument/2006/relationships/hyperlink" Target="https://www.gov.uk/government/publications/female-genital-mutilation-resource-pack/female-genital-mutilation-resource-pack" TargetMode="External"/><Relationship Id="rId24"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40"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45" Type="http://schemas.openxmlformats.org/officeDocument/2006/relationships/hyperlink" Target="https://gbr01.safelinks.protection.outlook.com/?url=https%3A%2F%2Fwww.legislation.gov.uk%2Fukpga%2F2017%2F16%2Fcontents%2Fenacted&amp;data=05%7C02%7Cmichelina.racioppi%40nhs.net%7Cf3f34f20450a4e1b6e3a08dceff43c05%7C37c354b285b047f5b22207b48d774ee3%7C0%7C1%7C638649079466230534%7CUnknown%7CTWFpbGZsb3d8eyJWIjoiMC4wLjAwMDAiLCJQIjoiV2luMzIiLCJBTiI6Ik1haWwiLCJXVCI6Mn0%3D%7C0%7C%7C%7C&amp;sdata=K8eqS8hsJ8IDA5J0C2O7QZKGhrdD2nX4lWxHPlUp710%3D&amp;reserved=0" TargetMode="External"/><Relationship Id="rId66" Type="http://schemas.openxmlformats.org/officeDocument/2006/relationships/diagramQuickStyle" Target="diagrams/quickStyle1.xml"/><Relationship Id="rId87" Type="http://schemas.openxmlformats.org/officeDocument/2006/relationships/theme" Target="theme/theme1.xml"/><Relationship Id="rId61" Type="http://schemas.openxmlformats.org/officeDocument/2006/relationships/hyperlink" Target="https://gbr01.safelinks.protection.outlook.com/?url=https%3A%2F%2Fwww.legislation.gov.uk%2Fukpga%2F2021%2F17%2Fcontents%2Fenacted&amp;data=05%7C02%7Cmichelina.racioppi%40nhs.net%7Cf3f34f20450a4e1b6e3a08dceff43c05%7C37c354b285b047f5b22207b48d774ee3%7C0%7C1%7C638649079466092966%7CUnknown%7CTWFpbGZsb3d8eyJWIjoiMC4wLjAwMDAiLCJQIjoiV2luMzIiLCJBTiI6Ik1haWwiLCJXVCI6Mn0%3D%7C0%7C%7C%7C&amp;sdata=tVa9xRRs6MSZagO2j%2BbmehCU7kG8c%2BvZi6zXWthm3ds%3D&amp;reserved=0" TargetMode="External"/><Relationship Id="rId8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derbyshirescp.trixonline.co.uk/resources/documents-library?root=9c071d35-a12d-4b0e-a1e8-a9341013d83e" TargetMode="External"/><Relationship Id="rId1"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8749E-8880-4999-982B-27D85ED1089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90240AD3-4BDD-445D-BDE6-182BEE091506}">
      <dgm:prSet phldrT="[Text]" custT="1"/>
      <dgm:spPr/>
      <dgm:t>
        <a:bodyPr/>
        <a:lstStyle/>
        <a:p>
          <a:r>
            <a:rPr lang="en-GB" sz="900">
              <a:latin typeface="+mj-lt"/>
            </a:rPr>
            <a:t>Derby and Derbyshire ICS Safeguarding Children, Looked After Children and Safeguarding Adults Committee </a:t>
          </a:r>
        </a:p>
      </dgm:t>
    </dgm:pt>
    <dgm:pt modelId="{ED68B1B2-CD9E-477B-BB17-8EC863FF9213}" type="parTrans" cxnId="{F2835266-3911-4896-B125-889060CEB2F3}">
      <dgm:prSet/>
      <dgm:spPr/>
      <dgm:t>
        <a:bodyPr/>
        <a:lstStyle/>
        <a:p>
          <a:endParaRPr lang="en-GB"/>
        </a:p>
      </dgm:t>
    </dgm:pt>
    <dgm:pt modelId="{087359D0-5BE1-44FD-ABCA-3DB1A2C7B8B2}" type="sibTrans" cxnId="{F2835266-3911-4896-B125-889060CEB2F3}">
      <dgm:prSet/>
      <dgm:spPr/>
      <dgm:t>
        <a:bodyPr/>
        <a:lstStyle/>
        <a:p>
          <a:endParaRPr lang="en-GB"/>
        </a:p>
      </dgm:t>
    </dgm:pt>
    <dgm:pt modelId="{039FA177-61E3-466C-8E42-D0D0E03EC1E7}">
      <dgm:prSet phldrT="[Text]" custT="1"/>
      <dgm:spPr>
        <a:solidFill>
          <a:schemeClr val="accent3">
            <a:lumMod val="75000"/>
          </a:schemeClr>
        </a:solidFill>
        <a:effectLst/>
      </dgm:spPr>
      <dgm:t>
        <a:bodyPr/>
        <a:lstStyle/>
        <a:p>
          <a:r>
            <a:rPr lang="en-GB" sz="1000"/>
            <a:t>Derbyshire</a:t>
          </a:r>
          <a:r>
            <a:rPr lang="en-GB" sz="1200"/>
            <a:t> </a:t>
          </a:r>
          <a:r>
            <a:rPr lang="en-GB" sz="1000"/>
            <a:t>Safeguarding  Adults Board </a:t>
          </a:r>
        </a:p>
      </dgm:t>
    </dgm:pt>
    <dgm:pt modelId="{B69B37F0-F43F-4CA4-AD19-324F5DCF97EC}" type="parTrans" cxnId="{8C0B89FF-A7A2-4CAE-B1E8-836D65EE72AF}">
      <dgm:prSet/>
      <dgm:spPr/>
      <dgm:t>
        <a:bodyPr/>
        <a:lstStyle/>
        <a:p>
          <a:endParaRPr lang="en-GB"/>
        </a:p>
      </dgm:t>
    </dgm:pt>
    <dgm:pt modelId="{BC2E8F61-692A-464F-B03F-D8868BB18319}" type="sibTrans" cxnId="{8C0B89FF-A7A2-4CAE-B1E8-836D65EE72AF}">
      <dgm:prSet/>
      <dgm:spPr/>
      <dgm:t>
        <a:bodyPr/>
        <a:lstStyle/>
        <a:p>
          <a:endParaRPr lang="en-GB"/>
        </a:p>
      </dgm:t>
    </dgm:pt>
    <dgm:pt modelId="{7D7998F5-EF48-4043-AB78-7E6FAD57BC24}">
      <dgm:prSet/>
      <dgm:spPr/>
      <dgm:t>
        <a:bodyPr/>
        <a:lstStyle/>
        <a:p>
          <a:r>
            <a:rPr lang="en-GB">
              <a:latin typeface="+mj-lt"/>
            </a:rPr>
            <a:t>ICB Board</a:t>
          </a:r>
        </a:p>
      </dgm:t>
    </dgm:pt>
    <dgm:pt modelId="{AC3B80AB-01ED-4A9D-A3D4-206991593EAD}" type="parTrans" cxnId="{B992DEEB-1DC4-42C6-AE2E-1DF2A81F25F4}">
      <dgm:prSet/>
      <dgm:spPr/>
      <dgm:t>
        <a:bodyPr/>
        <a:lstStyle/>
        <a:p>
          <a:endParaRPr lang="en-GB"/>
        </a:p>
      </dgm:t>
    </dgm:pt>
    <dgm:pt modelId="{2B34A7DA-7775-438F-B123-A69CA7F61C08}" type="sibTrans" cxnId="{B992DEEB-1DC4-42C6-AE2E-1DF2A81F25F4}">
      <dgm:prSet/>
      <dgm:spPr/>
      <dgm:t>
        <a:bodyPr/>
        <a:lstStyle/>
        <a:p>
          <a:endParaRPr lang="en-GB"/>
        </a:p>
      </dgm:t>
    </dgm:pt>
    <dgm:pt modelId="{81B477C6-3BEC-4099-8FBB-870E7DD1C4EF}">
      <dgm:prSet custT="1"/>
      <dgm:spPr/>
      <dgm:t>
        <a:bodyPr/>
        <a:lstStyle/>
        <a:p>
          <a:r>
            <a:rPr lang="en-GB" sz="1000">
              <a:latin typeface="+mj-lt"/>
            </a:rPr>
            <a:t>Quality and Performance Commitee</a:t>
          </a:r>
        </a:p>
      </dgm:t>
    </dgm:pt>
    <dgm:pt modelId="{7C762A33-BEE4-4205-AAD5-1699FA269925}" type="sibTrans" cxnId="{FC9612F6-F541-44D9-99EF-649D35CCE2E0}">
      <dgm:prSet/>
      <dgm:spPr/>
      <dgm:t>
        <a:bodyPr/>
        <a:lstStyle/>
        <a:p>
          <a:endParaRPr lang="en-GB"/>
        </a:p>
      </dgm:t>
    </dgm:pt>
    <dgm:pt modelId="{84B6C010-9710-4E54-ABA4-93F072067C3D}" type="parTrans" cxnId="{FC9612F6-F541-44D9-99EF-649D35CCE2E0}">
      <dgm:prSet/>
      <dgm:spPr/>
      <dgm:t>
        <a:bodyPr/>
        <a:lstStyle/>
        <a:p>
          <a:endParaRPr lang="en-GB"/>
        </a:p>
      </dgm:t>
    </dgm:pt>
    <dgm:pt modelId="{5335F901-DD55-4951-B759-F5D80A38ED45}">
      <dgm:prSet custT="1"/>
      <dgm:spPr/>
      <dgm:t>
        <a:bodyPr/>
        <a:lstStyle/>
        <a:p>
          <a:r>
            <a:rPr lang="en-GB" sz="1000">
              <a:latin typeface="+mj-lt"/>
            </a:rPr>
            <a:t>Quality and Safety Forum </a:t>
          </a:r>
        </a:p>
      </dgm:t>
    </dgm:pt>
    <dgm:pt modelId="{F9086703-4927-4614-952F-9196228C6BE0}" type="parTrans" cxnId="{207A0718-3CC9-4093-B829-3AF0E2D46F71}">
      <dgm:prSet/>
      <dgm:spPr/>
      <dgm:t>
        <a:bodyPr/>
        <a:lstStyle/>
        <a:p>
          <a:endParaRPr lang="en-GB"/>
        </a:p>
      </dgm:t>
    </dgm:pt>
    <dgm:pt modelId="{F838584B-3271-4515-96CD-6A316B30FB4E}" type="sibTrans" cxnId="{207A0718-3CC9-4093-B829-3AF0E2D46F71}">
      <dgm:prSet/>
      <dgm:spPr/>
      <dgm:t>
        <a:bodyPr/>
        <a:lstStyle/>
        <a:p>
          <a:endParaRPr lang="en-GB"/>
        </a:p>
      </dgm:t>
    </dgm:pt>
    <dgm:pt modelId="{C2CDAA2F-54D9-4B20-8983-F583FAF95B94}">
      <dgm:prSet custT="1"/>
      <dgm:spPr/>
      <dgm:t>
        <a:bodyPr/>
        <a:lstStyle/>
        <a:p>
          <a:r>
            <a:rPr lang="en-GB" sz="900"/>
            <a:t>Named and Designated Professionals and Health Assurance Children Group </a:t>
          </a:r>
        </a:p>
      </dgm:t>
    </dgm:pt>
    <dgm:pt modelId="{67E2B443-B35B-4C37-8FFE-5F4CD624C1AC}" type="parTrans" cxnId="{7E50BA28-9146-4B48-9607-AD1294D4E3E3}">
      <dgm:prSet/>
      <dgm:spPr/>
      <dgm:t>
        <a:bodyPr/>
        <a:lstStyle/>
        <a:p>
          <a:endParaRPr lang="en-GB"/>
        </a:p>
      </dgm:t>
    </dgm:pt>
    <dgm:pt modelId="{9E574CBC-B8BE-49C7-B8BD-FDAE88401698}" type="sibTrans" cxnId="{7E50BA28-9146-4B48-9607-AD1294D4E3E3}">
      <dgm:prSet/>
      <dgm:spPr/>
      <dgm:t>
        <a:bodyPr/>
        <a:lstStyle/>
        <a:p>
          <a:endParaRPr lang="en-GB"/>
        </a:p>
      </dgm:t>
    </dgm:pt>
    <dgm:pt modelId="{373516F3-C244-4EC9-A677-6E1C46BF4533}">
      <dgm:prSet custT="1"/>
      <dgm:spPr>
        <a:solidFill>
          <a:schemeClr val="accent3">
            <a:lumMod val="75000"/>
          </a:schemeClr>
        </a:solidFill>
      </dgm:spPr>
      <dgm:t>
        <a:bodyPr/>
        <a:lstStyle/>
        <a:p>
          <a:r>
            <a:rPr lang="en-GB" sz="1000"/>
            <a:t>Derby and Derbyshire Safeguarding Childrens Partnership</a:t>
          </a:r>
        </a:p>
      </dgm:t>
    </dgm:pt>
    <dgm:pt modelId="{3D0AA2CE-F2D9-4CDE-8874-D75CED2D8945}" type="parTrans" cxnId="{AB79065A-BC5E-4DCB-9940-B80A42D21325}">
      <dgm:prSet/>
      <dgm:spPr/>
      <dgm:t>
        <a:bodyPr/>
        <a:lstStyle/>
        <a:p>
          <a:endParaRPr lang="en-GB"/>
        </a:p>
      </dgm:t>
    </dgm:pt>
    <dgm:pt modelId="{C2F610D1-A15E-4DC2-BC6A-989E3D7FB57E}" type="sibTrans" cxnId="{AB79065A-BC5E-4DCB-9940-B80A42D21325}">
      <dgm:prSet/>
      <dgm:spPr/>
      <dgm:t>
        <a:bodyPr/>
        <a:lstStyle/>
        <a:p>
          <a:endParaRPr lang="en-GB"/>
        </a:p>
      </dgm:t>
    </dgm:pt>
    <dgm:pt modelId="{91D36F6E-F234-4D05-B8A2-819B6C71CE33}">
      <dgm:prSet custT="1"/>
      <dgm:spPr/>
      <dgm:t>
        <a:bodyPr/>
        <a:lstStyle/>
        <a:p>
          <a:r>
            <a:rPr lang="en-GB" sz="1000"/>
            <a:t>System Quality Group</a:t>
          </a:r>
        </a:p>
      </dgm:t>
    </dgm:pt>
    <dgm:pt modelId="{16638BEE-9BC0-4B81-B5AF-B21349BE93AD}" type="parTrans" cxnId="{F3D2B465-F9C8-4524-B33E-E1D68B303C95}">
      <dgm:prSet/>
      <dgm:spPr/>
      <dgm:t>
        <a:bodyPr/>
        <a:lstStyle/>
        <a:p>
          <a:endParaRPr lang="en-GB"/>
        </a:p>
      </dgm:t>
    </dgm:pt>
    <dgm:pt modelId="{7CC5AD59-1C78-4249-A1B9-347C8ADC365C}" type="sibTrans" cxnId="{F3D2B465-F9C8-4524-B33E-E1D68B303C95}">
      <dgm:prSet/>
      <dgm:spPr/>
      <dgm:t>
        <a:bodyPr/>
        <a:lstStyle/>
        <a:p>
          <a:endParaRPr lang="en-GB"/>
        </a:p>
      </dgm:t>
    </dgm:pt>
    <dgm:pt modelId="{1C83B39F-75FB-4373-B2C8-94C703641FDE}" type="asst">
      <dgm:prSet phldrT="[Text]" custT="1"/>
      <dgm:spPr/>
      <dgm:t>
        <a:bodyPr/>
        <a:lstStyle/>
        <a:p>
          <a:r>
            <a:rPr lang="en-GB" sz="900">
              <a:latin typeface="+mj-lt"/>
            </a:rPr>
            <a:t>Derby and Derbyshire ICB Safeguarding Children and Looked After Children and Safeguarding Adults collaboration meeting</a:t>
          </a:r>
        </a:p>
      </dgm:t>
    </dgm:pt>
    <dgm:pt modelId="{E45658C4-0145-4E49-ACEB-D8C2890163E6}" type="sibTrans" cxnId="{DEBB10E1-0FB0-4EFA-B5A2-B018A1567137}">
      <dgm:prSet/>
      <dgm:spPr/>
      <dgm:t>
        <a:bodyPr/>
        <a:lstStyle/>
        <a:p>
          <a:endParaRPr lang="en-GB"/>
        </a:p>
      </dgm:t>
    </dgm:pt>
    <dgm:pt modelId="{98DCA453-FAA1-4BCC-8543-3C42BF28FBB4}" type="parTrans" cxnId="{DEBB10E1-0FB0-4EFA-B5A2-B018A1567137}">
      <dgm:prSet/>
      <dgm:spPr/>
      <dgm:t>
        <a:bodyPr/>
        <a:lstStyle/>
        <a:p>
          <a:endParaRPr lang="en-GB"/>
        </a:p>
      </dgm:t>
    </dgm:pt>
    <dgm:pt modelId="{1E14BFF7-E794-437F-A469-CA703DFCFE98}" type="pres">
      <dgm:prSet presAssocID="{B018749E-8880-4999-982B-27D85ED10894}" presName="Name0" presStyleCnt="0">
        <dgm:presLayoutVars>
          <dgm:chPref val="1"/>
          <dgm:dir/>
          <dgm:animOne val="branch"/>
          <dgm:animLvl val="lvl"/>
          <dgm:resizeHandles val="exact"/>
        </dgm:presLayoutVars>
      </dgm:prSet>
      <dgm:spPr/>
    </dgm:pt>
    <dgm:pt modelId="{FCB8020A-06A5-42F2-94B0-1103481CB77E}" type="pres">
      <dgm:prSet presAssocID="{7D7998F5-EF48-4043-AB78-7E6FAD57BC24}" presName="root1" presStyleCnt="0"/>
      <dgm:spPr/>
    </dgm:pt>
    <dgm:pt modelId="{C4010FBF-6407-439A-8464-E27E7B0892A8}" type="pres">
      <dgm:prSet presAssocID="{7D7998F5-EF48-4043-AB78-7E6FAD57BC24}" presName="LevelOneTextNode" presStyleLbl="node0" presStyleIdx="0" presStyleCnt="1">
        <dgm:presLayoutVars>
          <dgm:chPref val="3"/>
        </dgm:presLayoutVars>
      </dgm:prSet>
      <dgm:spPr/>
    </dgm:pt>
    <dgm:pt modelId="{9D6E606F-BA67-4D9E-911E-908324AC5088}" type="pres">
      <dgm:prSet presAssocID="{7D7998F5-EF48-4043-AB78-7E6FAD57BC24}" presName="level2hierChild" presStyleCnt="0"/>
      <dgm:spPr/>
    </dgm:pt>
    <dgm:pt modelId="{AB08EFA6-EBA2-4894-A579-481EF4A2F15E}" type="pres">
      <dgm:prSet presAssocID="{84B6C010-9710-4E54-ABA4-93F072067C3D}" presName="conn2-1" presStyleLbl="parChTrans1D2" presStyleIdx="0" presStyleCnt="1"/>
      <dgm:spPr/>
    </dgm:pt>
    <dgm:pt modelId="{0F90EFD3-3E25-4822-B285-2176BE5B4DE3}" type="pres">
      <dgm:prSet presAssocID="{84B6C010-9710-4E54-ABA4-93F072067C3D}" presName="connTx" presStyleLbl="parChTrans1D2" presStyleIdx="0" presStyleCnt="1"/>
      <dgm:spPr/>
    </dgm:pt>
    <dgm:pt modelId="{35DF9C63-EA4D-4BB3-8186-1361E86942B7}" type="pres">
      <dgm:prSet presAssocID="{81B477C6-3BEC-4099-8FBB-870E7DD1C4EF}" presName="root2" presStyleCnt="0"/>
      <dgm:spPr/>
    </dgm:pt>
    <dgm:pt modelId="{2D528AB0-4022-44D8-89D3-0371EE16F62A}" type="pres">
      <dgm:prSet presAssocID="{81B477C6-3BEC-4099-8FBB-870E7DD1C4EF}" presName="LevelTwoTextNode" presStyleLbl="node2" presStyleIdx="0" presStyleCnt="1" custScaleY="199916">
        <dgm:presLayoutVars>
          <dgm:chPref val="3"/>
        </dgm:presLayoutVars>
      </dgm:prSet>
      <dgm:spPr/>
    </dgm:pt>
    <dgm:pt modelId="{473BCE92-F62E-4428-B13C-361E2140BE2B}" type="pres">
      <dgm:prSet presAssocID="{81B477C6-3BEC-4099-8FBB-870E7DD1C4EF}" presName="level3hierChild" presStyleCnt="0"/>
      <dgm:spPr/>
    </dgm:pt>
    <dgm:pt modelId="{13E2D04A-6AD8-4DEC-B0DB-BC316FF85D9D}" type="pres">
      <dgm:prSet presAssocID="{16638BEE-9BC0-4B81-B5AF-B21349BE93AD}" presName="conn2-1" presStyleLbl="parChTrans1D3" presStyleIdx="0" presStyleCnt="1"/>
      <dgm:spPr/>
    </dgm:pt>
    <dgm:pt modelId="{9E52832D-8BD3-403E-BD3D-2F6D9A7BD3AB}" type="pres">
      <dgm:prSet presAssocID="{16638BEE-9BC0-4B81-B5AF-B21349BE93AD}" presName="connTx" presStyleLbl="parChTrans1D3" presStyleIdx="0" presStyleCnt="1"/>
      <dgm:spPr/>
    </dgm:pt>
    <dgm:pt modelId="{B0F98ED5-3C7B-4A18-A696-ECBD2D227717}" type="pres">
      <dgm:prSet presAssocID="{91D36F6E-F234-4D05-B8A2-819B6C71CE33}" presName="root2" presStyleCnt="0"/>
      <dgm:spPr/>
    </dgm:pt>
    <dgm:pt modelId="{FEBB1172-2D53-4513-A33A-A3BEEA4CD47C}" type="pres">
      <dgm:prSet presAssocID="{91D36F6E-F234-4D05-B8A2-819B6C71CE33}" presName="LevelTwoTextNode" presStyleLbl="node3" presStyleIdx="0" presStyleCnt="1" custScaleY="180272">
        <dgm:presLayoutVars>
          <dgm:chPref val="3"/>
        </dgm:presLayoutVars>
      </dgm:prSet>
      <dgm:spPr/>
    </dgm:pt>
    <dgm:pt modelId="{BF2D4635-DF88-48EF-84E1-5B229D14CC23}" type="pres">
      <dgm:prSet presAssocID="{91D36F6E-F234-4D05-B8A2-819B6C71CE33}" presName="level3hierChild" presStyleCnt="0"/>
      <dgm:spPr/>
    </dgm:pt>
    <dgm:pt modelId="{7CB6DEC1-7EFF-4C64-A7BA-543487F2208D}" type="pres">
      <dgm:prSet presAssocID="{F9086703-4927-4614-952F-9196228C6BE0}" presName="conn2-1" presStyleLbl="parChTrans1D4" presStyleIdx="0" presStyleCnt="6"/>
      <dgm:spPr/>
    </dgm:pt>
    <dgm:pt modelId="{F77DED80-6418-45EE-8F8E-FF1650B64D72}" type="pres">
      <dgm:prSet presAssocID="{F9086703-4927-4614-952F-9196228C6BE0}" presName="connTx" presStyleLbl="parChTrans1D4" presStyleIdx="0" presStyleCnt="6"/>
      <dgm:spPr/>
    </dgm:pt>
    <dgm:pt modelId="{6A50A1F5-C1C3-44CD-9AEB-050B5129D803}" type="pres">
      <dgm:prSet presAssocID="{5335F901-DD55-4951-B759-F5D80A38ED45}" presName="root2" presStyleCnt="0"/>
      <dgm:spPr/>
    </dgm:pt>
    <dgm:pt modelId="{FF85E99D-49A3-4A2F-81A4-809902F9DEBB}" type="pres">
      <dgm:prSet presAssocID="{5335F901-DD55-4951-B759-F5D80A38ED45}" presName="LevelTwoTextNode" presStyleLbl="node4" presStyleIdx="0" presStyleCnt="5" custScaleY="214368">
        <dgm:presLayoutVars>
          <dgm:chPref val="3"/>
        </dgm:presLayoutVars>
      </dgm:prSet>
      <dgm:spPr/>
    </dgm:pt>
    <dgm:pt modelId="{4DFE5377-A7CA-4DC7-AC3B-A5E110B58501}" type="pres">
      <dgm:prSet presAssocID="{5335F901-DD55-4951-B759-F5D80A38ED45}" presName="level3hierChild" presStyleCnt="0"/>
      <dgm:spPr/>
    </dgm:pt>
    <dgm:pt modelId="{D4B67A73-ED59-45DE-A3C4-9BD2FEBA2D21}" type="pres">
      <dgm:prSet presAssocID="{98DCA453-FAA1-4BCC-8543-3C42BF28FBB4}" presName="conn2-1" presStyleLbl="parChTrans1D4" presStyleIdx="1" presStyleCnt="6"/>
      <dgm:spPr/>
    </dgm:pt>
    <dgm:pt modelId="{B56C1CFD-C98E-482D-8D64-C40B48328E27}" type="pres">
      <dgm:prSet presAssocID="{98DCA453-FAA1-4BCC-8543-3C42BF28FBB4}" presName="connTx" presStyleLbl="parChTrans1D4" presStyleIdx="1" presStyleCnt="6"/>
      <dgm:spPr/>
    </dgm:pt>
    <dgm:pt modelId="{65EABA11-524B-46A8-8981-266EEB6D385F}" type="pres">
      <dgm:prSet presAssocID="{1C83B39F-75FB-4373-B2C8-94C703641FDE}" presName="root2" presStyleCnt="0"/>
      <dgm:spPr/>
    </dgm:pt>
    <dgm:pt modelId="{37730B1A-CF8C-4396-B821-0A977081BD57}" type="pres">
      <dgm:prSet presAssocID="{1C83B39F-75FB-4373-B2C8-94C703641FDE}" presName="LevelTwoTextNode" presStyleLbl="asst4" presStyleIdx="0" presStyleCnt="1" custScaleX="99041" custScaleY="674182">
        <dgm:presLayoutVars>
          <dgm:chPref val="3"/>
        </dgm:presLayoutVars>
      </dgm:prSet>
      <dgm:spPr/>
    </dgm:pt>
    <dgm:pt modelId="{C6681085-41A1-4A40-9069-FA531D626479}" type="pres">
      <dgm:prSet presAssocID="{1C83B39F-75FB-4373-B2C8-94C703641FDE}" presName="level3hierChild" presStyleCnt="0"/>
      <dgm:spPr/>
    </dgm:pt>
    <dgm:pt modelId="{CED99184-6D47-4A43-9F70-455DB254FC98}" type="pres">
      <dgm:prSet presAssocID="{ED68B1B2-CD9E-477B-BB17-8EC863FF9213}" presName="conn2-1" presStyleLbl="parChTrans1D4" presStyleIdx="2" presStyleCnt="6"/>
      <dgm:spPr/>
    </dgm:pt>
    <dgm:pt modelId="{746D8C43-EF8F-43C4-BF91-E17A0FE3B140}" type="pres">
      <dgm:prSet presAssocID="{ED68B1B2-CD9E-477B-BB17-8EC863FF9213}" presName="connTx" presStyleLbl="parChTrans1D4" presStyleIdx="2" presStyleCnt="6"/>
      <dgm:spPr/>
    </dgm:pt>
    <dgm:pt modelId="{26F94361-8F39-4272-9F43-FBB822562C1C}" type="pres">
      <dgm:prSet presAssocID="{90240AD3-4BDD-445D-BDE6-182BEE091506}" presName="root2" presStyleCnt="0"/>
      <dgm:spPr/>
    </dgm:pt>
    <dgm:pt modelId="{6356168C-9F52-4C75-B7F6-3980F1AF09CA}" type="pres">
      <dgm:prSet presAssocID="{90240AD3-4BDD-445D-BDE6-182BEE091506}" presName="LevelTwoTextNode" presStyleLbl="node4" presStyleIdx="1" presStyleCnt="5" custScaleX="110982" custScaleY="397385" custLinFactNeighborX="829" custLinFactNeighborY="-2720">
        <dgm:presLayoutVars>
          <dgm:chPref val="3"/>
        </dgm:presLayoutVars>
      </dgm:prSet>
      <dgm:spPr/>
    </dgm:pt>
    <dgm:pt modelId="{B7DB316A-A447-42FD-86FE-B132D72DBE40}" type="pres">
      <dgm:prSet presAssocID="{90240AD3-4BDD-445D-BDE6-182BEE091506}" presName="level3hierChild" presStyleCnt="0"/>
      <dgm:spPr/>
    </dgm:pt>
    <dgm:pt modelId="{D06EF436-4197-4F2E-8B0A-9EAFD2CABD7E}" type="pres">
      <dgm:prSet presAssocID="{67E2B443-B35B-4C37-8FFE-5F4CD624C1AC}" presName="conn2-1" presStyleLbl="parChTrans1D4" presStyleIdx="3" presStyleCnt="6"/>
      <dgm:spPr/>
    </dgm:pt>
    <dgm:pt modelId="{67D60003-FFE7-4A07-8504-B202E9152CB1}" type="pres">
      <dgm:prSet presAssocID="{67E2B443-B35B-4C37-8FFE-5F4CD624C1AC}" presName="connTx" presStyleLbl="parChTrans1D4" presStyleIdx="3" presStyleCnt="6"/>
      <dgm:spPr/>
    </dgm:pt>
    <dgm:pt modelId="{B6112215-AACF-4B86-9D67-DE6A4448A1F1}" type="pres">
      <dgm:prSet presAssocID="{C2CDAA2F-54D9-4B20-8983-F583FAF95B94}" presName="root2" presStyleCnt="0"/>
      <dgm:spPr/>
    </dgm:pt>
    <dgm:pt modelId="{CDD15785-781C-47FD-800A-4058728DCE8C}" type="pres">
      <dgm:prSet presAssocID="{C2CDAA2F-54D9-4B20-8983-F583FAF95B94}" presName="LevelTwoTextNode" presStyleLbl="node4" presStyleIdx="2" presStyleCnt="5" custScaleX="105590" custScaleY="318969">
        <dgm:presLayoutVars>
          <dgm:chPref val="3"/>
        </dgm:presLayoutVars>
      </dgm:prSet>
      <dgm:spPr/>
    </dgm:pt>
    <dgm:pt modelId="{B4909E30-4F25-4A69-BA96-F2157FD19FB7}" type="pres">
      <dgm:prSet presAssocID="{C2CDAA2F-54D9-4B20-8983-F583FAF95B94}" presName="level3hierChild" presStyleCnt="0"/>
      <dgm:spPr/>
    </dgm:pt>
    <dgm:pt modelId="{52632E33-CF4A-415F-A30F-5DE039DAE3A9}" type="pres">
      <dgm:prSet presAssocID="{B69B37F0-F43F-4CA4-AD19-324F5DCF97EC}" presName="conn2-1" presStyleLbl="parChTrans1D4" presStyleIdx="4" presStyleCnt="6"/>
      <dgm:spPr/>
    </dgm:pt>
    <dgm:pt modelId="{954C5FD3-526A-402D-83CD-26F963CF78E6}" type="pres">
      <dgm:prSet presAssocID="{B69B37F0-F43F-4CA4-AD19-324F5DCF97EC}" presName="connTx" presStyleLbl="parChTrans1D4" presStyleIdx="4" presStyleCnt="6"/>
      <dgm:spPr/>
    </dgm:pt>
    <dgm:pt modelId="{D6B011A6-C8FE-4809-B110-A8FE0107968B}" type="pres">
      <dgm:prSet presAssocID="{039FA177-61E3-466C-8E42-D0D0E03EC1E7}" presName="root2" presStyleCnt="0"/>
      <dgm:spPr/>
    </dgm:pt>
    <dgm:pt modelId="{E89CEDD8-E04C-4836-9A11-0009DDF73C32}" type="pres">
      <dgm:prSet presAssocID="{039FA177-61E3-466C-8E42-D0D0E03EC1E7}" presName="LevelTwoTextNode" presStyleLbl="node4" presStyleIdx="3" presStyleCnt="5" custScaleX="110812" custScaleY="194256">
        <dgm:presLayoutVars>
          <dgm:chPref val="3"/>
        </dgm:presLayoutVars>
      </dgm:prSet>
      <dgm:spPr/>
    </dgm:pt>
    <dgm:pt modelId="{87282170-4736-474C-87B9-0A449895AE80}" type="pres">
      <dgm:prSet presAssocID="{039FA177-61E3-466C-8E42-D0D0E03EC1E7}" presName="level3hierChild" presStyleCnt="0"/>
      <dgm:spPr/>
    </dgm:pt>
    <dgm:pt modelId="{027AA9B3-B31E-418F-8C70-CD5ED16451FA}" type="pres">
      <dgm:prSet presAssocID="{3D0AA2CE-F2D9-4CDE-8874-D75CED2D8945}" presName="conn2-1" presStyleLbl="parChTrans1D4" presStyleIdx="5" presStyleCnt="6"/>
      <dgm:spPr/>
    </dgm:pt>
    <dgm:pt modelId="{C1AB53BF-F046-41A1-8630-B61C498B3E96}" type="pres">
      <dgm:prSet presAssocID="{3D0AA2CE-F2D9-4CDE-8874-D75CED2D8945}" presName="connTx" presStyleLbl="parChTrans1D4" presStyleIdx="5" presStyleCnt="6"/>
      <dgm:spPr/>
    </dgm:pt>
    <dgm:pt modelId="{4E0320BB-C1A1-4FF3-A09A-CD097211BE9E}" type="pres">
      <dgm:prSet presAssocID="{373516F3-C244-4EC9-A677-6E1C46BF4533}" presName="root2" presStyleCnt="0"/>
      <dgm:spPr/>
    </dgm:pt>
    <dgm:pt modelId="{E40DF0A1-6C55-440F-A458-320C30192470}" type="pres">
      <dgm:prSet presAssocID="{373516F3-C244-4EC9-A677-6E1C46BF4533}" presName="LevelTwoTextNode" presStyleLbl="node4" presStyleIdx="4" presStyleCnt="5" custScaleX="118118" custScaleY="332769">
        <dgm:presLayoutVars>
          <dgm:chPref val="3"/>
        </dgm:presLayoutVars>
      </dgm:prSet>
      <dgm:spPr/>
    </dgm:pt>
    <dgm:pt modelId="{8247C07E-C2F7-4056-AECA-B6D20600C14D}" type="pres">
      <dgm:prSet presAssocID="{373516F3-C244-4EC9-A677-6E1C46BF4533}" presName="level3hierChild" presStyleCnt="0"/>
      <dgm:spPr/>
    </dgm:pt>
  </dgm:ptLst>
  <dgm:cxnLst>
    <dgm:cxn modelId="{D7727700-19CF-4C86-A877-7CD4B1D95286}" type="presOf" srcId="{90240AD3-4BDD-445D-BDE6-182BEE091506}" destId="{6356168C-9F52-4C75-B7F6-3980F1AF09CA}" srcOrd="0" destOrd="0" presId="urn:microsoft.com/office/officeart/2008/layout/HorizontalMultiLevelHierarchy"/>
    <dgm:cxn modelId="{F0EFEC04-1B3B-4FE9-9973-98B014E5CD0E}" type="presOf" srcId="{5335F901-DD55-4951-B759-F5D80A38ED45}" destId="{FF85E99D-49A3-4A2F-81A4-809902F9DEBB}" srcOrd="0" destOrd="0" presId="urn:microsoft.com/office/officeart/2008/layout/HorizontalMultiLevelHierarchy"/>
    <dgm:cxn modelId="{7C7E4711-771E-42AF-93E8-3B6996492757}" type="presOf" srcId="{373516F3-C244-4EC9-A677-6E1C46BF4533}" destId="{E40DF0A1-6C55-440F-A458-320C30192470}" srcOrd="0" destOrd="0" presId="urn:microsoft.com/office/officeart/2008/layout/HorizontalMultiLevelHierarchy"/>
    <dgm:cxn modelId="{207A0718-3CC9-4093-B829-3AF0E2D46F71}" srcId="{91D36F6E-F234-4D05-B8A2-819B6C71CE33}" destId="{5335F901-DD55-4951-B759-F5D80A38ED45}" srcOrd="0" destOrd="0" parTransId="{F9086703-4927-4614-952F-9196228C6BE0}" sibTransId="{F838584B-3271-4515-96CD-6A316B30FB4E}"/>
    <dgm:cxn modelId="{CB1D3B18-C393-4157-8680-BEEF7746EA72}" type="presOf" srcId="{91D36F6E-F234-4D05-B8A2-819B6C71CE33}" destId="{FEBB1172-2D53-4513-A33A-A3BEEA4CD47C}" srcOrd="0" destOrd="0" presId="urn:microsoft.com/office/officeart/2008/layout/HorizontalMultiLevelHierarchy"/>
    <dgm:cxn modelId="{582B0E1A-C0CD-468E-95A4-E9E543C21A6F}" type="presOf" srcId="{84B6C010-9710-4E54-ABA4-93F072067C3D}" destId="{0F90EFD3-3E25-4822-B285-2176BE5B4DE3}" srcOrd="1" destOrd="0" presId="urn:microsoft.com/office/officeart/2008/layout/HorizontalMultiLevelHierarchy"/>
    <dgm:cxn modelId="{E7BA241E-055F-4B09-B0D4-30E0C29D4B06}" type="presOf" srcId="{67E2B443-B35B-4C37-8FFE-5F4CD624C1AC}" destId="{67D60003-FFE7-4A07-8504-B202E9152CB1}" srcOrd="1" destOrd="0" presId="urn:microsoft.com/office/officeart/2008/layout/HorizontalMultiLevelHierarchy"/>
    <dgm:cxn modelId="{0C7A7A20-6ABA-4A93-94F4-129B1681F65E}" type="presOf" srcId="{98DCA453-FAA1-4BCC-8543-3C42BF28FBB4}" destId="{B56C1CFD-C98E-482D-8D64-C40B48328E27}" srcOrd="1" destOrd="0" presId="urn:microsoft.com/office/officeart/2008/layout/HorizontalMultiLevelHierarchy"/>
    <dgm:cxn modelId="{74C81821-6724-4EDF-8D52-991D99B8679A}" type="presOf" srcId="{B018749E-8880-4999-982B-27D85ED10894}" destId="{1E14BFF7-E794-437F-A469-CA703DFCFE98}" srcOrd="0" destOrd="0" presId="urn:microsoft.com/office/officeart/2008/layout/HorizontalMultiLevelHierarchy"/>
    <dgm:cxn modelId="{7E50BA28-9146-4B48-9607-AD1294D4E3E3}" srcId="{90240AD3-4BDD-445D-BDE6-182BEE091506}" destId="{C2CDAA2F-54D9-4B20-8983-F583FAF95B94}" srcOrd="0" destOrd="0" parTransId="{67E2B443-B35B-4C37-8FFE-5F4CD624C1AC}" sibTransId="{9E574CBC-B8BE-49C7-B8BD-FDAE88401698}"/>
    <dgm:cxn modelId="{2518DB2C-F1EE-4B13-86ED-1375F9305111}" type="presOf" srcId="{98DCA453-FAA1-4BCC-8543-3C42BF28FBB4}" destId="{D4B67A73-ED59-45DE-A3C4-9BD2FEBA2D21}" srcOrd="0" destOrd="0" presId="urn:microsoft.com/office/officeart/2008/layout/HorizontalMultiLevelHierarchy"/>
    <dgm:cxn modelId="{F3D2B465-F9C8-4524-B33E-E1D68B303C95}" srcId="{81B477C6-3BEC-4099-8FBB-870E7DD1C4EF}" destId="{91D36F6E-F234-4D05-B8A2-819B6C71CE33}" srcOrd="0" destOrd="0" parTransId="{16638BEE-9BC0-4B81-B5AF-B21349BE93AD}" sibTransId="{7CC5AD59-1C78-4249-A1B9-347C8ADC365C}"/>
    <dgm:cxn modelId="{50790466-687E-4C43-924D-FEE976486E94}" type="presOf" srcId="{1C83B39F-75FB-4373-B2C8-94C703641FDE}" destId="{37730B1A-CF8C-4396-B821-0A977081BD57}" srcOrd="0" destOrd="0" presId="urn:microsoft.com/office/officeart/2008/layout/HorizontalMultiLevelHierarchy"/>
    <dgm:cxn modelId="{F2835266-3911-4896-B125-889060CEB2F3}" srcId="{1C83B39F-75FB-4373-B2C8-94C703641FDE}" destId="{90240AD3-4BDD-445D-BDE6-182BEE091506}" srcOrd="0" destOrd="0" parTransId="{ED68B1B2-CD9E-477B-BB17-8EC863FF9213}" sibTransId="{087359D0-5BE1-44FD-ABCA-3DB1A2C7B8B2}"/>
    <dgm:cxn modelId="{F028F066-1537-498E-B594-BA4FA1C3C4DB}" type="presOf" srcId="{81B477C6-3BEC-4099-8FBB-870E7DD1C4EF}" destId="{2D528AB0-4022-44D8-89D3-0371EE16F62A}" srcOrd="0" destOrd="0" presId="urn:microsoft.com/office/officeart/2008/layout/HorizontalMultiLevelHierarchy"/>
    <dgm:cxn modelId="{8672A468-D21B-450A-A67F-418F37FB1E5F}" type="presOf" srcId="{039FA177-61E3-466C-8E42-D0D0E03EC1E7}" destId="{E89CEDD8-E04C-4836-9A11-0009DDF73C32}" srcOrd="0" destOrd="0" presId="urn:microsoft.com/office/officeart/2008/layout/HorizontalMultiLevelHierarchy"/>
    <dgm:cxn modelId="{F54C654B-CFCD-4A14-B253-660EEA237F8B}" type="presOf" srcId="{F9086703-4927-4614-952F-9196228C6BE0}" destId="{7CB6DEC1-7EFF-4C64-A7BA-543487F2208D}" srcOrd="0" destOrd="0" presId="urn:microsoft.com/office/officeart/2008/layout/HorizontalMultiLevelHierarchy"/>
    <dgm:cxn modelId="{31ECDA71-D84F-47E4-B90D-1AC933603F4E}" type="presOf" srcId="{B69B37F0-F43F-4CA4-AD19-324F5DCF97EC}" destId="{52632E33-CF4A-415F-A30F-5DE039DAE3A9}" srcOrd="0" destOrd="0" presId="urn:microsoft.com/office/officeart/2008/layout/HorizontalMultiLevelHierarchy"/>
    <dgm:cxn modelId="{EB409677-8C09-4413-91A6-826565457233}" type="presOf" srcId="{ED68B1B2-CD9E-477B-BB17-8EC863FF9213}" destId="{746D8C43-EF8F-43C4-BF91-E17A0FE3B140}" srcOrd="1" destOrd="0" presId="urn:microsoft.com/office/officeart/2008/layout/HorizontalMultiLevelHierarchy"/>
    <dgm:cxn modelId="{C77D2D58-2F76-4B81-8310-D66333187A03}" type="presOf" srcId="{16638BEE-9BC0-4B81-B5AF-B21349BE93AD}" destId="{9E52832D-8BD3-403E-BD3D-2F6D9A7BD3AB}" srcOrd="1" destOrd="0" presId="urn:microsoft.com/office/officeart/2008/layout/HorizontalMultiLevelHierarchy"/>
    <dgm:cxn modelId="{AB79065A-BC5E-4DCB-9940-B80A42D21325}" srcId="{1C83B39F-75FB-4373-B2C8-94C703641FDE}" destId="{373516F3-C244-4EC9-A677-6E1C46BF4533}" srcOrd="2" destOrd="0" parTransId="{3D0AA2CE-F2D9-4CDE-8874-D75CED2D8945}" sibTransId="{C2F610D1-A15E-4DC2-BC6A-989E3D7FB57E}"/>
    <dgm:cxn modelId="{09FA407E-D758-4272-9F53-BA5DF5ECCC2C}" type="presOf" srcId="{84B6C010-9710-4E54-ABA4-93F072067C3D}" destId="{AB08EFA6-EBA2-4894-A579-481EF4A2F15E}" srcOrd="0" destOrd="0" presId="urn:microsoft.com/office/officeart/2008/layout/HorizontalMultiLevelHierarchy"/>
    <dgm:cxn modelId="{9FE2D781-86EB-4A89-B0B3-EBBBE33945E2}" type="presOf" srcId="{ED68B1B2-CD9E-477B-BB17-8EC863FF9213}" destId="{CED99184-6D47-4A43-9F70-455DB254FC98}" srcOrd="0" destOrd="0" presId="urn:microsoft.com/office/officeart/2008/layout/HorizontalMultiLevelHierarchy"/>
    <dgm:cxn modelId="{68849C95-256E-4E19-8768-75E0701B919B}" type="presOf" srcId="{3D0AA2CE-F2D9-4CDE-8874-D75CED2D8945}" destId="{027AA9B3-B31E-418F-8C70-CD5ED16451FA}" srcOrd="0" destOrd="0" presId="urn:microsoft.com/office/officeart/2008/layout/HorizontalMultiLevelHierarchy"/>
    <dgm:cxn modelId="{93E18BA3-6D21-42D5-8EA3-DBB2E8FC05E6}" type="presOf" srcId="{16638BEE-9BC0-4B81-B5AF-B21349BE93AD}" destId="{13E2D04A-6AD8-4DEC-B0DB-BC316FF85D9D}" srcOrd="0" destOrd="0" presId="urn:microsoft.com/office/officeart/2008/layout/HorizontalMultiLevelHierarchy"/>
    <dgm:cxn modelId="{AFA0D9A6-264C-4E74-8CED-72B87C6981A9}" type="presOf" srcId="{67E2B443-B35B-4C37-8FFE-5F4CD624C1AC}" destId="{D06EF436-4197-4F2E-8B0A-9EAFD2CABD7E}" srcOrd="0" destOrd="0" presId="urn:microsoft.com/office/officeart/2008/layout/HorizontalMultiLevelHierarchy"/>
    <dgm:cxn modelId="{F30955CC-C3B5-4182-ACAF-60AF5959BC8A}" type="presOf" srcId="{F9086703-4927-4614-952F-9196228C6BE0}" destId="{F77DED80-6418-45EE-8F8E-FF1650B64D72}" srcOrd="1" destOrd="0" presId="urn:microsoft.com/office/officeart/2008/layout/HorizontalMultiLevelHierarchy"/>
    <dgm:cxn modelId="{846033D4-DB86-479F-A0F7-4C17D9D84CE8}" type="presOf" srcId="{B69B37F0-F43F-4CA4-AD19-324F5DCF97EC}" destId="{954C5FD3-526A-402D-83CD-26F963CF78E6}" srcOrd="1" destOrd="0" presId="urn:microsoft.com/office/officeart/2008/layout/HorizontalMultiLevelHierarchy"/>
    <dgm:cxn modelId="{8BB030DF-E08F-494D-B897-140E5D2020EB}" type="presOf" srcId="{C2CDAA2F-54D9-4B20-8983-F583FAF95B94}" destId="{CDD15785-781C-47FD-800A-4058728DCE8C}" srcOrd="0" destOrd="0" presId="urn:microsoft.com/office/officeart/2008/layout/HorizontalMultiLevelHierarchy"/>
    <dgm:cxn modelId="{DEBB10E1-0FB0-4EFA-B5A2-B018A1567137}" srcId="{5335F901-DD55-4951-B759-F5D80A38ED45}" destId="{1C83B39F-75FB-4373-B2C8-94C703641FDE}" srcOrd="0" destOrd="0" parTransId="{98DCA453-FAA1-4BCC-8543-3C42BF28FBB4}" sibTransId="{E45658C4-0145-4E49-ACEB-D8C2890163E6}"/>
    <dgm:cxn modelId="{9A05D6E3-ED5C-432B-9688-5544E458FA08}" type="presOf" srcId="{7D7998F5-EF48-4043-AB78-7E6FAD57BC24}" destId="{C4010FBF-6407-439A-8464-E27E7B0892A8}" srcOrd="0" destOrd="0" presId="urn:microsoft.com/office/officeart/2008/layout/HorizontalMultiLevelHierarchy"/>
    <dgm:cxn modelId="{B992DEEB-1DC4-42C6-AE2E-1DF2A81F25F4}" srcId="{B018749E-8880-4999-982B-27D85ED10894}" destId="{7D7998F5-EF48-4043-AB78-7E6FAD57BC24}" srcOrd="0" destOrd="0" parTransId="{AC3B80AB-01ED-4A9D-A3D4-206991593EAD}" sibTransId="{2B34A7DA-7775-438F-B123-A69CA7F61C08}"/>
    <dgm:cxn modelId="{79E693EE-8D71-4E03-96D5-43C9201756DC}" type="presOf" srcId="{3D0AA2CE-F2D9-4CDE-8874-D75CED2D8945}" destId="{C1AB53BF-F046-41A1-8630-B61C498B3E96}" srcOrd="1" destOrd="0" presId="urn:microsoft.com/office/officeart/2008/layout/HorizontalMultiLevelHierarchy"/>
    <dgm:cxn modelId="{FC9612F6-F541-44D9-99EF-649D35CCE2E0}" srcId="{7D7998F5-EF48-4043-AB78-7E6FAD57BC24}" destId="{81B477C6-3BEC-4099-8FBB-870E7DD1C4EF}" srcOrd="0" destOrd="0" parTransId="{84B6C010-9710-4E54-ABA4-93F072067C3D}" sibTransId="{7C762A33-BEE4-4205-AAD5-1699FA269925}"/>
    <dgm:cxn modelId="{8C0B89FF-A7A2-4CAE-B1E8-836D65EE72AF}" srcId="{1C83B39F-75FB-4373-B2C8-94C703641FDE}" destId="{039FA177-61E3-466C-8E42-D0D0E03EC1E7}" srcOrd="1" destOrd="0" parTransId="{B69B37F0-F43F-4CA4-AD19-324F5DCF97EC}" sibTransId="{BC2E8F61-692A-464F-B03F-D8868BB18319}"/>
    <dgm:cxn modelId="{E2B1D4A5-3FBB-4DF1-9945-023B009A8A1C}" type="presParOf" srcId="{1E14BFF7-E794-437F-A469-CA703DFCFE98}" destId="{FCB8020A-06A5-42F2-94B0-1103481CB77E}" srcOrd="0" destOrd="0" presId="urn:microsoft.com/office/officeart/2008/layout/HorizontalMultiLevelHierarchy"/>
    <dgm:cxn modelId="{933CBEE9-6B67-426C-AD74-AD84A526D384}" type="presParOf" srcId="{FCB8020A-06A5-42F2-94B0-1103481CB77E}" destId="{C4010FBF-6407-439A-8464-E27E7B0892A8}" srcOrd="0" destOrd="0" presId="urn:microsoft.com/office/officeart/2008/layout/HorizontalMultiLevelHierarchy"/>
    <dgm:cxn modelId="{CBA042CE-9CBD-40E3-9F9B-CF0CDAB8CB94}" type="presParOf" srcId="{FCB8020A-06A5-42F2-94B0-1103481CB77E}" destId="{9D6E606F-BA67-4D9E-911E-908324AC5088}" srcOrd="1" destOrd="0" presId="urn:microsoft.com/office/officeart/2008/layout/HorizontalMultiLevelHierarchy"/>
    <dgm:cxn modelId="{389BA78F-EE92-4D77-8C92-3419E6FF4C0A}" type="presParOf" srcId="{9D6E606F-BA67-4D9E-911E-908324AC5088}" destId="{AB08EFA6-EBA2-4894-A579-481EF4A2F15E}" srcOrd="0" destOrd="0" presId="urn:microsoft.com/office/officeart/2008/layout/HorizontalMultiLevelHierarchy"/>
    <dgm:cxn modelId="{E72DBD3E-7267-4D09-9598-DFC914AE19DB}" type="presParOf" srcId="{AB08EFA6-EBA2-4894-A579-481EF4A2F15E}" destId="{0F90EFD3-3E25-4822-B285-2176BE5B4DE3}" srcOrd="0" destOrd="0" presId="urn:microsoft.com/office/officeart/2008/layout/HorizontalMultiLevelHierarchy"/>
    <dgm:cxn modelId="{90A7C922-E763-404D-9267-D5D6C9D5FBEB}" type="presParOf" srcId="{9D6E606F-BA67-4D9E-911E-908324AC5088}" destId="{35DF9C63-EA4D-4BB3-8186-1361E86942B7}" srcOrd="1" destOrd="0" presId="urn:microsoft.com/office/officeart/2008/layout/HorizontalMultiLevelHierarchy"/>
    <dgm:cxn modelId="{5ADF61D5-6CE6-4DA5-AAF7-BFF63D7B9583}" type="presParOf" srcId="{35DF9C63-EA4D-4BB3-8186-1361E86942B7}" destId="{2D528AB0-4022-44D8-89D3-0371EE16F62A}" srcOrd="0" destOrd="0" presId="urn:microsoft.com/office/officeart/2008/layout/HorizontalMultiLevelHierarchy"/>
    <dgm:cxn modelId="{BD49892D-8A74-4AA4-93BC-126AD023C16D}" type="presParOf" srcId="{35DF9C63-EA4D-4BB3-8186-1361E86942B7}" destId="{473BCE92-F62E-4428-B13C-361E2140BE2B}" srcOrd="1" destOrd="0" presId="urn:microsoft.com/office/officeart/2008/layout/HorizontalMultiLevelHierarchy"/>
    <dgm:cxn modelId="{1A08784F-CB76-405C-9B1D-656A56965346}" type="presParOf" srcId="{473BCE92-F62E-4428-B13C-361E2140BE2B}" destId="{13E2D04A-6AD8-4DEC-B0DB-BC316FF85D9D}" srcOrd="0" destOrd="0" presId="urn:microsoft.com/office/officeart/2008/layout/HorizontalMultiLevelHierarchy"/>
    <dgm:cxn modelId="{BD9DBDB5-513F-44C8-9448-B658FDF531E7}" type="presParOf" srcId="{13E2D04A-6AD8-4DEC-B0DB-BC316FF85D9D}" destId="{9E52832D-8BD3-403E-BD3D-2F6D9A7BD3AB}" srcOrd="0" destOrd="0" presId="urn:microsoft.com/office/officeart/2008/layout/HorizontalMultiLevelHierarchy"/>
    <dgm:cxn modelId="{08E887C7-32EB-467A-A3AE-2899F65E62C5}" type="presParOf" srcId="{473BCE92-F62E-4428-B13C-361E2140BE2B}" destId="{B0F98ED5-3C7B-4A18-A696-ECBD2D227717}" srcOrd="1" destOrd="0" presId="urn:microsoft.com/office/officeart/2008/layout/HorizontalMultiLevelHierarchy"/>
    <dgm:cxn modelId="{2C381398-9904-42B9-B887-6043908C6DA6}" type="presParOf" srcId="{B0F98ED5-3C7B-4A18-A696-ECBD2D227717}" destId="{FEBB1172-2D53-4513-A33A-A3BEEA4CD47C}" srcOrd="0" destOrd="0" presId="urn:microsoft.com/office/officeart/2008/layout/HorizontalMultiLevelHierarchy"/>
    <dgm:cxn modelId="{B5EF4F74-198A-4CBA-AF63-68F8E9AD0266}" type="presParOf" srcId="{B0F98ED5-3C7B-4A18-A696-ECBD2D227717}" destId="{BF2D4635-DF88-48EF-84E1-5B229D14CC23}" srcOrd="1" destOrd="0" presId="urn:microsoft.com/office/officeart/2008/layout/HorizontalMultiLevelHierarchy"/>
    <dgm:cxn modelId="{CCA4D760-703D-42F6-B006-9BCF5F183742}" type="presParOf" srcId="{BF2D4635-DF88-48EF-84E1-5B229D14CC23}" destId="{7CB6DEC1-7EFF-4C64-A7BA-543487F2208D}" srcOrd="0" destOrd="0" presId="urn:microsoft.com/office/officeart/2008/layout/HorizontalMultiLevelHierarchy"/>
    <dgm:cxn modelId="{C2FA0760-1309-4465-BC2C-12AFF4EEE844}" type="presParOf" srcId="{7CB6DEC1-7EFF-4C64-A7BA-543487F2208D}" destId="{F77DED80-6418-45EE-8F8E-FF1650B64D72}" srcOrd="0" destOrd="0" presId="urn:microsoft.com/office/officeart/2008/layout/HorizontalMultiLevelHierarchy"/>
    <dgm:cxn modelId="{8F13D783-EA7C-4F0A-B8B3-EB78282EC88C}" type="presParOf" srcId="{BF2D4635-DF88-48EF-84E1-5B229D14CC23}" destId="{6A50A1F5-C1C3-44CD-9AEB-050B5129D803}" srcOrd="1" destOrd="0" presId="urn:microsoft.com/office/officeart/2008/layout/HorizontalMultiLevelHierarchy"/>
    <dgm:cxn modelId="{35333172-21D0-4273-BDC0-D30180BBD2B1}" type="presParOf" srcId="{6A50A1F5-C1C3-44CD-9AEB-050B5129D803}" destId="{FF85E99D-49A3-4A2F-81A4-809902F9DEBB}" srcOrd="0" destOrd="0" presId="urn:microsoft.com/office/officeart/2008/layout/HorizontalMultiLevelHierarchy"/>
    <dgm:cxn modelId="{CBBBB898-F940-413A-8D25-6F9B65231386}" type="presParOf" srcId="{6A50A1F5-C1C3-44CD-9AEB-050B5129D803}" destId="{4DFE5377-A7CA-4DC7-AC3B-A5E110B58501}" srcOrd="1" destOrd="0" presId="urn:microsoft.com/office/officeart/2008/layout/HorizontalMultiLevelHierarchy"/>
    <dgm:cxn modelId="{C143A5F0-CE80-401D-A5A6-4F0178166B88}" type="presParOf" srcId="{4DFE5377-A7CA-4DC7-AC3B-A5E110B58501}" destId="{D4B67A73-ED59-45DE-A3C4-9BD2FEBA2D21}" srcOrd="0" destOrd="0" presId="urn:microsoft.com/office/officeart/2008/layout/HorizontalMultiLevelHierarchy"/>
    <dgm:cxn modelId="{78D8CF34-A3AE-4869-93D6-400D1473AB57}" type="presParOf" srcId="{D4B67A73-ED59-45DE-A3C4-9BD2FEBA2D21}" destId="{B56C1CFD-C98E-482D-8D64-C40B48328E27}" srcOrd="0" destOrd="0" presId="urn:microsoft.com/office/officeart/2008/layout/HorizontalMultiLevelHierarchy"/>
    <dgm:cxn modelId="{E32B3287-2330-4B33-8D39-E517A7C1EF5E}" type="presParOf" srcId="{4DFE5377-A7CA-4DC7-AC3B-A5E110B58501}" destId="{65EABA11-524B-46A8-8981-266EEB6D385F}" srcOrd="1" destOrd="0" presId="urn:microsoft.com/office/officeart/2008/layout/HorizontalMultiLevelHierarchy"/>
    <dgm:cxn modelId="{567F8EFE-D37F-4F8C-B5B7-1AEC62BB05DD}" type="presParOf" srcId="{65EABA11-524B-46A8-8981-266EEB6D385F}" destId="{37730B1A-CF8C-4396-B821-0A977081BD57}" srcOrd="0" destOrd="0" presId="urn:microsoft.com/office/officeart/2008/layout/HorizontalMultiLevelHierarchy"/>
    <dgm:cxn modelId="{59B2D2C5-9F8E-4E9F-858D-BF373749C800}" type="presParOf" srcId="{65EABA11-524B-46A8-8981-266EEB6D385F}" destId="{C6681085-41A1-4A40-9069-FA531D626479}" srcOrd="1" destOrd="0" presId="urn:microsoft.com/office/officeart/2008/layout/HorizontalMultiLevelHierarchy"/>
    <dgm:cxn modelId="{6F5A72CF-216D-4EE6-A76C-D1BC40D6D0C1}" type="presParOf" srcId="{C6681085-41A1-4A40-9069-FA531D626479}" destId="{CED99184-6D47-4A43-9F70-455DB254FC98}" srcOrd="0" destOrd="0" presId="urn:microsoft.com/office/officeart/2008/layout/HorizontalMultiLevelHierarchy"/>
    <dgm:cxn modelId="{CE08CA68-296E-4D82-A8C4-15E31C2D335C}" type="presParOf" srcId="{CED99184-6D47-4A43-9F70-455DB254FC98}" destId="{746D8C43-EF8F-43C4-BF91-E17A0FE3B140}" srcOrd="0" destOrd="0" presId="urn:microsoft.com/office/officeart/2008/layout/HorizontalMultiLevelHierarchy"/>
    <dgm:cxn modelId="{7A65F88D-9F48-4989-83E5-31BEC5AD370C}" type="presParOf" srcId="{C6681085-41A1-4A40-9069-FA531D626479}" destId="{26F94361-8F39-4272-9F43-FBB822562C1C}" srcOrd="1" destOrd="0" presId="urn:microsoft.com/office/officeart/2008/layout/HorizontalMultiLevelHierarchy"/>
    <dgm:cxn modelId="{6B83549F-1941-4D49-A698-464DF3CF5BDE}" type="presParOf" srcId="{26F94361-8F39-4272-9F43-FBB822562C1C}" destId="{6356168C-9F52-4C75-B7F6-3980F1AF09CA}" srcOrd="0" destOrd="0" presId="urn:microsoft.com/office/officeart/2008/layout/HorizontalMultiLevelHierarchy"/>
    <dgm:cxn modelId="{D6A8EC1B-E59F-4DD0-AFF1-78206E7E53AD}" type="presParOf" srcId="{26F94361-8F39-4272-9F43-FBB822562C1C}" destId="{B7DB316A-A447-42FD-86FE-B132D72DBE40}" srcOrd="1" destOrd="0" presId="urn:microsoft.com/office/officeart/2008/layout/HorizontalMultiLevelHierarchy"/>
    <dgm:cxn modelId="{A93FB09C-6D43-4163-9104-005E7D6EC6E2}" type="presParOf" srcId="{B7DB316A-A447-42FD-86FE-B132D72DBE40}" destId="{D06EF436-4197-4F2E-8B0A-9EAFD2CABD7E}" srcOrd="0" destOrd="0" presId="urn:microsoft.com/office/officeart/2008/layout/HorizontalMultiLevelHierarchy"/>
    <dgm:cxn modelId="{AED7AE08-D54D-44DC-B05D-60148286B79F}" type="presParOf" srcId="{D06EF436-4197-4F2E-8B0A-9EAFD2CABD7E}" destId="{67D60003-FFE7-4A07-8504-B202E9152CB1}" srcOrd="0" destOrd="0" presId="urn:microsoft.com/office/officeart/2008/layout/HorizontalMultiLevelHierarchy"/>
    <dgm:cxn modelId="{3DA5DD8E-62C7-40C9-9618-E254A2AEF53C}" type="presParOf" srcId="{B7DB316A-A447-42FD-86FE-B132D72DBE40}" destId="{B6112215-AACF-4B86-9D67-DE6A4448A1F1}" srcOrd="1" destOrd="0" presId="urn:microsoft.com/office/officeart/2008/layout/HorizontalMultiLevelHierarchy"/>
    <dgm:cxn modelId="{07B7203B-9E69-4DB3-BCC7-8CCDF4F201C6}" type="presParOf" srcId="{B6112215-AACF-4B86-9D67-DE6A4448A1F1}" destId="{CDD15785-781C-47FD-800A-4058728DCE8C}" srcOrd="0" destOrd="0" presId="urn:microsoft.com/office/officeart/2008/layout/HorizontalMultiLevelHierarchy"/>
    <dgm:cxn modelId="{5481DC4D-6C0C-4567-9F79-CF721B5FC718}" type="presParOf" srcId="{B6112215-AACF-4B86-9D67-DE6A4448A1F1}" destId="{B4909E30-4F25-4A69-BA96-F2157FD19FB7}" srcOrd="1" destOrd="0" presId="urn:microsoft.com/office/officeart/2008/layout/HorizontalMultiLevelHierarchy"/>
    <dgm:cxn modelId="{FA6637EF-93B3-4B82-A7B8-DD231023EE41}" type="presParOf" srcId="{C6681085-41A1-4A40-9069-FA531D626479}" destId="{52632E33-CF4A-415F-A30F-5DE039DAE3A9}" srcOrd="2" destOrd="0" presId="urn:microsoft.com/office/officeart/2008/layout/HorizontalMultiLevelHierarchy"/>
    <dgm:cxn modelId="{6D9A50E3-DF22-4C51-AB6E-6C23CEA8373D}" type="presParOf" srcId="{52632E33-CF4A-415F-A30F-5DE039DAE3A9}" destId="{954C5FD3-526A-402D-83CD-26F963CF78E6}" srcOrd="0" destOrd="0" presId="urn:microsoft.com/office/officeart/2008/layout/HorizontalMultiLevelHierarchy"/>
    <dgm:cxn modelId="{CC86A6D7-F19D-4A06-9F65-A3D23057F918}" type="presParOf" srcId="{C6681085-41A1-4A40-9069-FA531D626479}" destId="{D6B011A6-C8FE-4809-B110-A8FE0107968B}" srcOrd="3" destOrd="0" presId="urn:microsoft.com/office/officeart/2008/layout/HorizontalMultiLevelHierarchy"/>
    <dgm:cxn modelId="{72B7B0F9-A7FD-41B9-BF99-6001E84893D6}" type="presParOf" srcId="{D6B011A6-C8FE-4809-B110-A8FE0107968B}" destId="{E89CEDD8-E04C-4836-9A11-0009DDF73C32}" srcOrd="0" destOrd="0" presId="urn:microsoft.com/office/officeart/2008/layout/HorizontalMultiLevelHierarchy"/>
    <dgm:cxn modelId="{2E672626-4D05-4E65-92FC-8B9840442A26}" type="presParOf" srcId="{D6B011A6-C8FE-4809-B110-A8FE0107968B}" destId="{87282170-4736-474C-87B9-0A449895AE80}" srcOrd="1" destOrd="0" presId="urn:microsoft.com/office/officeart/2008/layout/HorizontalMultiLevelHierarchy"/>
    <dgm:cxn modelId="{2D890499-EC8D-4C2A-84C7-B776213B99C1}" type="presParOf" srcId="{C6681085-41A1-4A40-9069-FA531D626479}" destId="{027AA9B3-B31E-418F-8C70-CD5ED16451FA}" srcOrd="4" destOrd="0" presId="urn:microsoft.com/office/officeart/2008/layout/HorizontalMultiLevelHierarchy"/>
    <dgm:cxn modelId="{91B8D17B-CB62-41D0-A3B0-8C8B77F2FFFF}" type="presParOf" srcId="{027AA9B3-B31E-418F-8C70-CD5ED16451FA}" destId="{C1AB53BF-F046-41A1-8630-B61C498B3E96}" srcOrd="0" destOrd="0" presId="urn:microsoft.com/office/officeart/2008/layout/HorizontalMultiLevelHierarchy"/>
    <dgm:cxn modelId="{05F83C41-1848-4EF2-B1B3-10F4E13C1093}" type="presParOf" srcId="{C6681085-41A1-4A40-9069-FA531D626479}" destId="{4E0320BB-C1A1-4FF3-A09A-CD097211BE9E}" srcOrd="5" destOrd="0" presId="urn:microsoft.com/office/officeart/2008/layout/HorizontalMultiLevelHierarchy"/>
    <dgm:cxn modelId="{1755E0FF-2072-4EA9-8F40-ABC8FF15F0B7}" type="presParOf" srcId="{4E0320BB-C1A1-4FF3-A09A-CD097211BE9E}" destId="{E40DF0A1-6C55-440F-A458-320C30192470}" srcOrd="0" destOrd="0" presId="urn:microsoft.com/office/officeart/2008/layout/HorizontalMultiLevelHierarchy"/>
    <dgm:cxn modelId="{F49D504B-F1DF-4B67-BD60-672206729BD0}" type="presParOf" srcId="{4E0320BB-C1A1-4FF3-A09A-CD097211BE9E}" destId="{8247C07E-C2F7-4056-AECA-B6D20600C14D}" srcOrd="1" destOrd="0" presId="urn:microsoft.com/office/officeart/2008/layout/HorizontalMultiLevelHierarchy"/>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7AA9B3-B31E-418F-8C70-CD5ED16451FA}">
      <dsp:nvSpPr>
        <dsp:cNvPr id="0" name=""/>
        <dsp:cNvSpPr/>
      </dsp:nvSpPr>
      <dsp:spPr>
        <a:xfrm>
          <a:off x="3828930" y="1138705"/>
          <a:ext cx="150097" cy="734060"/>
        </a:xfrm>
        <a:custGeom>
          <a:avLst/>
          <a:gdLst/>
          <a:ahLst/>
          <a:cxnLst/>
          <a:rect l="0" t="0" r="0" b="0"/>
          <a:pathLst>
            <a:path>
              <a:moveTo>
                <a:pt x="0" y="0"/>
              </a:moveTo>
              <a:lnTo>
                <a:pt x="75048" y="0"/>
              </a:lnTo>
              <a:lnTo>
                <a:pt x="75048" y="734060"/>
              </a:lnTo>
              <a:lnTo>
                <a:pt x="150097" y="734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85247" y="1487004"/>
        <a:ext cx="37462" cy="37462"/>
      </dsp:txXfrm>
    </dsp:sp>
    <dsp:sp modelId="{52632E33-CF4A-415F-A30F-5DE039DAE3A9}">
      <dsp:nvSpPr>
        <dsp:cNvPr id="0" name=""/>
        <dsp:cNvSpPr/>
      </dsp:nvSpPr>
      <dsp:spPr>
        <a:xfrm>
          <a:off x="3828930" y="1092985"/>
          <a:ext cx="150097" cy="91440"/>
        </a:xfrm>
        <a:custGeom>
          <a:avLst/>
          <a:gdLst/>
          <a:ahLst/>
          <a:cxnLst/>
          <a:rect l="0" t="0" r="0" b="0"/>
          <a:pathLst>
            <a:path>
              <a:moveTo>
                <a:pt x="0" y="45720"/>
              </a:moveTo>
              <a:lnTo>
                <a:pt x="75048" y="45720"/>
              </a:lnTo>
              <a:lnTo>
                <a:pt x="75048" y="119643"/>
              </a:lnTo>
              <a:lnTo>
                <a:pt x="150097" y="119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99796" y="1134522"/>
        <a:ext cx="8365" cy="8365"/>
      </dsp:txXfrm>
    </dsp:sp>
    <dsp:sp modelId="{D06EF436-4197-4F2E-8B0A-9EAFD2CABD7E}">
      <dsp:nvSpPr>
        <dsp:cNvPr id="0" name=""/>
        <dsp:cNvSpPr/>
      </dsp:nvSpPr>
      <dsp:spPr>
        <a:xfrm>
          <a:off x="4818155" y="426623"/>
          <a:ext cx="143876" cy="91440"/>
        </a:xfrm>
        <a:custGeom>
          <a:avLst/>
          <a:gdLst/>
          <a:ahLst/>
          <a:cxnLst/>
          <a:rect l="0" t="0" r="0" b="0"/>
          <a:pathLst>
            <a:path>
              <a:moveTo>
                <a:pt x="0" y="45720"/>
              </a:moveTo>
              <a:lnTo>
                <a:pt x="71938" y="45720"/>
              </a:lnTo>
              <a:lnTo>
                <a:pt x="71938" y="51943"/>
              </a:lnTo>
              <a:lnTo>
                <a:pt x="143876" y="519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886493" y="468743"/>
        <a:ext cx="7200" cy="7200"/>
      </dsp:txXfrm>
    </dsp:sp>
    <dsp:sp modelId="{CED99184-6D47-4A43-9F70-455DB254FC98}">
      <dsp:nvSpPr>
        <dsp:cNvPr id="0" name=""/>
        <dsp:cNvSpPr/>
      </dsp:nvSpPr>
      <dsp:spPr>
        <a:xfrm>
          <a:off x="3828930" y="472343"/>
          <a:ext cx="156319" cy="666361"/>
        </a:xfrm>
        <a:custGeom>
          <a:avLst/>
          <a:gdLst/>
          <a:ahLst/>
          <a:cxnLst/>
          <a:rect l="0" t="0" r="0" b="0"/>
          <a:pathLst>
            <a:path>
              <a:moveTo>
                <a:pt x="0" y="666361"/>
              </a:moveTo>
              <a:lnTo>
                <a:pt x="78159" y="666361"/>
              </a:lnTo>
              <a:lnTo>
                <a:pt x="78159" y="0"/>
              </a:lnTo>
              <a:lnTo>
                <a:pt x="156319"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89978" y="788413"/>
        <a:ext cx="34222" cy="34222"/>
      </dsp:txXfrm>
    </dsp:sp>
    <dsp:sp modelId="{D4B67A73-ED59-45DE-A3C4-9BD2FEBA2D21}">
      <dsp:nvSpPr>
        <dsp:cNvPr id="0" name=""/>
        <dsp:cNvSpPr/>
      </dsp:nvSpPr>
      <dsp:spPr>
        <a:xfrm>
          <a:off x="2935541" y="1092985"/>
          <a:ext cx="150097" cy="91440"/>
        </a:xfrm>
        <a:custGeom>
          <a:avLst/>
          <a:gdLst/>
          <a:ahLst/>
          <a:cxnLst/>
          <a:rect l="0" t="0" r="0" b="0"/>
          <a:pathLst>
            <a:path>
              <a:moveTo>
                <a:pt x="0" y="45720"/>
              </a:moveTo>
              <a:lnTo>
                <a:pt x="15009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06838" y="1134952"/>
        <a:ext cx="7504" cy="7504"/>
      </dsp:txXfrm>
    </dsp:sp>
    <dsp:sp modelId="{7CB6DEC1-7EFF-4C64-A7BA-543487F2208D}">
      <dsp:nvSpPr>
        <dsp:cNvPr id="0" name=""/>
        <dsp:cNvSpPr/>
      </dsp:nvSpPr>
      <dsp:spPr>
        <a:xfrm>
          <a:off x="2034956" y="1092985"/>
          <a:ext cx="150097" cy="91440"/>
        </a:xfrm>
        <a:custGeom>
          <a:avLst/>
          <a:gdLst/>
          <a:ahLst/>
          <a:cxnLst/>
          <a:rect l="0" t="0" r="0" b="0"/>
          <a:pathLst>
            <a:path>
              <a:moveTo>
                <a:pt x="0" y="45720"/>
              </a:moveTo>
              <a:lnTo>
                <a:pt x="15009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106252" y="1134952"/>
        <a:ext cx="7504" cy="7504"/>
      </dsp:txXfrm>
    </dsp:sp>
    <dsp:sp modelId="{13E2D04A-6AD8-4DEC-B0DB-BC316FF85D9D}">
      <dsp:nvSpPr>
        <dsp:cNvPr id="0" name=""/>
        <dsp:cNvSpPr/>
      </dsp:nvSpPr>
      <dsp:spPr>
        <a:xfrm>
          <a:off x="1134370" y="1092985"/>
          <a:ext cx="150097" cy="91440"/>
        </a:xfrm>
        <a:custGeom>
          <a:avLst/>
          <a:gdLst/>
          <a:ahLst/>
          <a:cxnLst/>
          <a:rect l="0" t="0" r="0" b="0"/>
          <a:pathLst>
            <a:path>
              <a:moveTo>
                <a:pt x="0" y="45720"/>
              </a:moveTo>
              <a:lnTo>
                <a:pt x="15009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05667" y="1134952"/>
        <a:ext cx="7504" cy="7504"/>
      </dsp:txXfrm>
    </dsp:sp>
    <dsp:sp modelId="{AB08EFA6-EBA2-4894-A579-481EF4A2F15E}">
      <dsp:nvSpPr>
        <dsp:cNvPr id="0" name=""/>
        <dsp:cNvSpPr/>
      </dsp:nvSpPr>
      <dsp:spPr>
        <a:xfrm>
          <a:off x="233785" y="1092985"/>
          <a:ext cx="150097" cy="91440"/>
        </a:xfrm>
        <a:custGeom>
          <a:avLst/>
          <a:gdLst/>
          <a:ahLst/>
          <a:cxnLst/>
          <a:rect l="0" t="0" r="0" b="0"/>
          <a:pathLst>
            <a:path>
              <a:moveTo>
                <a:pt x="0" y="45720"/>
              </a:moveTo>
              <a:lnTo>
                <a:pt x="150097"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5081" y="1134952"/>
        <a:ext cx="7504" cy="7504"/>
      </dsp:txXfrm>
    </dsp:sp>
    <dsp:sp modelId="{C4010FBF-6407-439A-8464-E27E7B0892A8}">
      <dsp:nvSpPr>
        <dsp:cNvPr id="0" name=""/>
        <dsp:cNvSpPr/>
      </dsp:nvSpPr>
      <dsp:spPr>
        <a:xfrm rot="16200000">
          <a:off x="-482742" y="1024301"/>
          <a:ext cx="1204248" cy="2288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mj-lt"/>
            </a:rPr>
            <a:t>ICB Board</a:t>
          </a:r>
        </a:p>
      </dsp:txBody>
      <dsp:txXfrm>
        <a:off x="-482742" y="1024301"/>
        <a:ext cx="1204248" cy="228807"/>
      </dsp:txXfrm>
    </dsp:sp>
    <dsp:sp modelId="{2D528AB0-4022-44D8-89D3-0371EE16F62A}">
      <dsp:nvSpPr>
        <dsp:cNvPr id="0" name=""/>
        <dsp:cNvSpPr/>
      </dsp:nvSpPr>
      <dsp:spPr>
        <a:xfrm>
          <a:off x="383883" y="909993"/>
          <a:ext cx="750487" cy="4574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j-lt"/>
            </a:rPr>
            <a:t>Quality and Performance Commitee</a:t>
          </a:r>
        </a:p>
      </dsp:txBody>
      <dsp:txXfrm>
        <a:off x="383883" y="909993"/>
        <a:ext cx="750487" cy="457422"/>
      </dsp:txXfrm>
    </dsp:sp>
    <dsp:sp modelId="{FEBB1172-2D53-4513-A33A-A3BEEA4CD47C}">
      <dsp:nvSpPr>
        <dsp:cNvPr id="0" name=""/>
        <dsp:cNvSpPr/>
      </dsp:nvSpPr>
      <dsp:spPr>
        <a:xfrm>
          <a:off x="1284468" y="932467"/>
          <a:ext cx="750487" cy="4124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System Quality Group</a:t>
          </a:r>
        </a:p>
      </dsp:txBody>
      <dsp:txXfrm>
        <a:off x="1284468" y="932467"/>
        <a:ext cx="750487" cy="412475"/>
      </dsp:txXfrm>
    </dsp:sp>
    <dsp:sp modelId="{FF85E99D-49A3-4A2F-81A4-809902F9DEBB}">
      <dsp:nvSpPr>
        <dsp:cNvPr id="0" name=""/>
        <dsp:cNvSpPr/>
      </dsp:nvSpPr>
      <dsp:spPr>
        <a:xfrm>
          <a:off x="2185053" y="893460"/>
          <a:ext cx="750487" cy="490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j-lt"/>
            </a:rPr>
            <a:t>Quality and Safety Forum </a:t>
          </a:r>
        </a:p>
      </dsp:txBody>
      <dsp:txXfrm>
        <a:off x="2185053" y="893460"/>
        <a:ext cx="750487" cy="490489"/>
      </dsp:txXfrm>
    </dsp:sp>
    <dsp:sp modelId="{37730B1A-CF8C-4396-B821-0A977081BD57}">
      <dsp:nvSpPr>
        <dsp:cNvPr id="0" name=""/>
        <dsp:cNvSpPr/>
      </dsp:nvSpPr>
      <dsp:spPr>
        <a:xfrm>
          <a:off x="3085639" y="367416"/>
          <a:ext cx="743290" cy="15425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Derby and Derbyshire ICB Safeguarding Children and Looked After Children and Safeguarding Adults collaboration meeting</a:t>
          </a:r>
        </a:p>
      </dsp:txBody>
      <dsp:txXfrm>
        <a:off x="3085639" y="367416"/>
        <a:ext cx="743290" cy="1542577"/>
      </dsp:txXfrm>
    </dsp:sp>
    <dsp:sp modelId="{6356168C-9F52-4C75-B7F6-3980F1AF09CA}">
      <dsp:nvSpPr>
        <dsp:cNvPr id="0" name=""/>
        <dsp:cNvSpPr/>
      </dsp:nvSpPr>
      <dsp:spPr>
        <a:xfrm>
          <a:off x="3985249" y="17720"/>
          <a:ext cx="832906" cy="9092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Derby and Derbyshire ICS Safeguarding Children, Looked After Children and Safeguarding Adults Committee </a:t>
          </a:r>
        </a:p>
      </dsp:txBody>
      <dsp:txXfrm>
        <a:off x="3985249" y="17720"/>
        <a:ext cx="832906" cy="909245"/>
      </dsp:txXfrm>
    </dsp:sp>
    <dsp:sp modelId="{CDD15785-781C-47FD-800A-4058728DCE8C}">
      <dsp:nvSpPr>
        <dsp:cNvPr id="0" name=""/>
        <dsp:cNvSpPr/>
      </dsp:nvSpPr>
      <dsp:spPr>
        <a:xfrm>
          <a:off x="4962031" y="113655"/>
          <a:ext cx="792440" cy="729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Named and Designated Professionals and Health Assurance Children Group </a:t>
          </a:r>
        </a:p>
      </dsp:txBody>
      <dsp:txXfrm>
        <a:off x="4962031" y="113655"/>
        <a:ext cx="792440" cy="729824"/>
      </dsp:txXfrm>
    </dsp:sp>
    <dsp:sp modelId="{E89CEDD8-E04C-4836-9A11-0009DDF73C32}">
      <dsp:nvSpPr>
        <dsp:cNvPr id="0" name=""/>
        <dsp:cNvSpPr/>
      </dsp:nvSpPr>
      <dsp:spPr>
        <a:xfrm>
          <a:off x="3979027" y="990392"/>
          <a:ext cx="831630" cy="444471"/>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Derbyshire</a:t>
          </a:r>
          <a:r>
            <a:rPr lang="en-GB" sz="1200" kern="1200"/>
            <a:t> </a:t>
          </a:r>
          <a:r>
            <a:rPr lang="en-GB" sz="1000" kern="1200"/>
            <a:t>Safeguarding  Adults Board </a:t>
          </a:r>
        </a:p>
      </dsp:txBody>
      <dsp:txXfrm>
        <a:off x="3979027" y="990392"/>
        <a:ext cx="831630" cy="444471"/>
      </dsp:txXfrm>
    </dsp:sp>
    <dsp:sp modelId="{E40DF0A1-6C55-440F-A458-320C30192470}">
      <dsp:nvSpPr>
        <dsp:cNvPr id="0" name=""/>
        <dsp:cNvSpPr/>
      </dsp:nvSpPr>
      <dsp:spPr>
        <a:xfrm>
          <a:off x="3979027" y="1492065"/>
          <a:ext cx="886461" cy="761399"/>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Derby and Derbyshire Safeguarding Childrens Partnership</a:t>
          </a:r>
        </a:p>
      </dsp:txBody>
      <dsp:txXfrm>
        <a:off x="3979027" y="1492065"/>
        <a:ext cx="886461" cy="76139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55</Pages>
  <Words>21733</Words>
  <Characters>123880</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DERBY AND DERBYSHIRE ICB - 15M)</cp:lastModifiedBy>
  <cp:revision>5</cp:revision>
  <cp:lastPrinted>2022-04-01T16:52:00Z</cp:lastPrinted>
  <dcterms:created xsi:type="dcterms:W3CDTF">2024-12-13T09:42:00Z</dcterms:created>
  <dcterms:modified xsi:type="dcterms:W3CDTF">2024-12-13T13:50:00Z</dcterms:modified>
</cp:coreProperties>
</file>