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1FC23" w14:textId="764109EB" w:rsidR="00535769" w:rsidRPr="0049755E" w:rsidRDefault="007B1D53" w:rsidP="0049755E">
      <w:pPr>
        <w:jc w:val="right"/>
        <w:rPr>
          <w:rFonts w:ascii="Arial" w:hAnsi="Arial" w:cs="Arial"/>
          <w:b/>
          <w:bCs/>
          <w:color w:val="548DD4" w:themeColor="text2" w:themeTint="99"/>
          <w:sz w:val="72"/>
          <w:szCs w:val="72"/>
        </w:rPr>
      </w:pPr>
      <w:bookmarkStart w:id="0" w:name="_Hlk122682214"/>
      <w:r w:rsidRPr="0049755E">
        <w:rPr>
          <w:rFonts w:ascii="Arial" w:hAnsi="Arial" w:cs="Arial"/>
          <w:b/>
          <w:bCs/>
          <w:color w:val="548DD4" w:themeColor="text2" w:themeTint="99"/>
          <w:sz w:val="72"/>
          <w:szCs w:val="72"/>
        </w:rPr>
        <w:t>Joined Up Care Derbyshire</w:t>
      </w:r>
    </w:p>
    <w:p w14:paraId="2691E683" w14:textId="77777777" w:rsidR="00B0675E" w:rsidRDefault="00B0675E">
      <w:pPr>
        <w:rPr>
          <w:rFonts w:ascii="Arial" w:hAnsi="Arial" w:cs="Arial"/>
          <w:b/>
          <w:bCs/>
          <w:sz w:val="72"/>
          <w:szCs w:val="72"/>
        </w:rPr>
      </w:pPr>
    </w:p>
    <w:p w14:paraId="5E4E97BF" w14:textId="77777777" w:rsidR="00B0675E" w:rsidRDefault="00B0675E">
      <w:pPr>
        <w:rPr>
          <w:rFonts w:ascii="Arial" w:hAnsi="Arial" w:cs="Arial"/>
          <w:b/>
          <w:bCs/>
          <w:sz w:val="72"/>
          <w:szCs w:val="72"/>
        </w:rPr>
      </w:pPr>
    </w:p>
    <w:p w14:paraId="6000708E" w14:textId="77777777" w:rsidR="00B0675E" w:rsidRDefault="00B0675E">
      <w:pPr>
        <w:rPr>
          <w:rFonts w:ascii="Arial" w:hAnsi="Arial" w:cs="Arial"/>
          <w:b/>
          <w:bCs/>
          <w:sz w:val="72"/>
          <w:szCs w:val="72"/>
        </w:rPr>
      </w:pPr>
    </w:p>
    <w:p w14:paraId="1779BF1F" w14:textId="0BEAD09B" w:rsidR="007B1D53" w:rsidRPr="00F7338D" w:rsidRDefault="007B1D53" w:rsidP="00455C26">
      <w:pPr>
        <w:jc w:val="center"/>
        <w:rPr>
          <w:rFonts w:ascii="Arial" w:hAnsi="Arial" w:cs="Arial"/>
          <w:b/>
          <w:bCs/>
          <w:color w:val="548DD4" w:themeColor="text2" w:themeTint="99"/>
          <w:sz w:val="96"/>
          <w:szCs w:val="96"/>
        </w:rPr>
      </w:pPr>
      <w:r w:rsidRPr="00F7338D">
        <w:rPr>
          <w:rFonts w:ascii="Arial" w:hAnsi="Arial" w:cs="Arial"/>
          <w:b/>
          <w:bCs/>
          <w:color w:val="548DD4" w:themeColor="text2" w:themeTint="99"/>
          <w:sz w:val="96"/>
          <w:szCs w:val="96"/>
        </w:rPr>
        <w:t>Cyber Security Strategy</w:t>
      </w:r>
    </w:p>
    <w:p w14:paraId="2C7BF91D" w14:textId="5A57C7C4" w:rsidR="00184C55" w:rsidRPr="00F7338D" w:rsidRDefault="00F7338D" w:rsidP="00F7338D">
      <w:pPr>
        <w:jc w:val="center"/>
        <w:rPr>
          <w:rFonts w:ascii="Arial" w:hAnsi="Arial" w:cs="Arial"/>
          <w:b/>
          <w:bCs/>
          <w:color w:val="548DD4" w:themeColor="text2" w:themeTint="99"/>
          <w:sz w:val="72"/>
          <w:szCs w:val="72"/>
        </w:rPr>
        <w:sectPr w:rsidR="00184C55" w:rsidRPr="00F7338D" w:rsidSect="00705B6D">
          <w:headerReference w:type="default" r:id="rId11"/>
          <w:footerReference w:type="default" r:id="rId12"/>
          <w:headerReference w:type="first" r:id="rId13"/>
          <w:footerReference w:type="first" r:id="rId14"/>
          <w:pgSz w:w="11906" w:h="16838"/>
          <w:pgMar w:top="1440" w:right="1440" w:bottom="1440" w:left="1440" w:header="708" w:footer="708" w:gutter="0"/>
          <w:pgNumType w:start="1"/>
          <w:cols w:space="708"/>
          <w:docGrid w:linePitch="360"/>
        </w:sectPr>
      </w:pPr>
      <w:r w:rsidRPr="00F7338D">
        <w:rPr>
          <w:rFonts w:ascii="Arial" w:hAnsi="Arial" w:cs="Arial"/>
          <w:b/>
          <w:bCs/>
          <w:color w:val="548DD4" w:themeColor="text2" w:themeTint="99"/>
          <w:sz w:val="72"/>
          <w:szCs w:val="72"/>
        </w:rPr>
        <w:t>2023-202</w:t>
      </w:r>
      <w:r w:rsidR="00251FA2">
        <w:rPr>
          <w:rFonts w:ascii="Arial" w:hAnsi="Arial" w:cs="Arial"/>
          <w:b/>
          <w:bCs/>
          <w:color w:val="548DD4" w:themeColor="text2" w:themeTint="99"/>
          <w:sz w:val="72"/>
          <w:szCs w:val="72"/>
        </w:rPr>
        <w:t>6</w:t>
      </w:r>
    </w:p>
    <w:p w14:paraId="0D301956" w14:textId="4C9953B9" w:rsidR="00414A1D" w:rsidRDefault="00414A1D">
      <w:pPr>
        <w:rPr>
          <w:rFonts w:ascii="Arial" w:hAnsi="Arial" w:cs="Arial"/>
          <w:b/>
          <w:bCs/>
          <w:sz w:val="28"/>
          <w:szCs w:val="28"/>
        </w:rPr>
      </w:pPr>
    </w:p>
    <w:p w14:paraId="5DEE1E48" w14:textId="77777777" w:rsidR="00414A1D" w:rsidRPr="00414A1D" w:rsidRDefault="00414A1D" w:rsidP="00414A1D">
      <w:pPr>
        <w:widowControl w:val="0"/>
        <w:autoSpaceDE w:val="0"/>
        <w:spacing w:after="535" w:line="545" w:lineRule="exact"/>
        <w:ind w:firstLine="113"/>
        <w:rPr>
          <w:rFonts w:ascii="Arial" w:eastAsia="Calibri" w:hAnsi="Arial" w:cs="Arial"/>
          <w:b/>
          <w:sz w:val="24"/>
          <w:szCs w:val="24"/>
        </w:rPr>
      </w:pPr>
      <w:r w:rsidRPr="00414A1D">
        <w:rPr>
          <w:rFonts w:ascii="Arial" w:eastAsia="Calibri" w:hAnsi="Arial" w:cs="Arial"/>
          <w:b/>
          <w:sz w:val="24"/>
          <w:szCs w:val="24"/>
        </w:rPr>
        <w:t>Document</w:t>
      </w:r>
      <w:r w:rsidRPr="00414A1D">
        <w:rPr>
          <w:rFonts w:ascii="Arial" w:eastAsia="Calibri" w:hAnsi="Arial" w:cs="Arial"/>
          <w:b/>
          <w:spacing w:val="-2"/>
          <w:sz w:val="24"/>
          <w:szCs w:val="24"/>
        </w:rPr>
        <w:t xml:space="preserve"> </w:t>
      </w:r>
      <w:r w:rsidRPr="00414A1D">
        <w:rPr>
          <w:rFonts w:ascii="Arial" w:eastAsia="Calibri" w:hAnsi="Arial" w:cs="Arial"/>
          <w:b/>
          <w:sz w:val="24"/>
          <w:szCs w:val="24"/>
        </w:rPr>
        <w:t>control</w:t>
      </w:r>
    </w:p>
    <w:tbl>
      <w:tblPr>
        <w:tblW w:w="9356" w:type="dxa"/>
        <w:tblInd w:w="137" w:type="dxa"/>
        <w:tblLayout w:type="fixed"/>
        <w:tblCellMar>
          <w:left w:w="10" w:type="dxa"/>
          <w:right w:w="10" w:type="dxa"/>
        </w:tblCellMar>
        <w:tblLook w:val="0000" w:firstRow="0" w:lastRow="0" w:firstColumn="0" w:lastColumn="0" w:noHBand="0" w:noVBand="0"/>
      </w:tblPr>
      <w:tblGrid>
        <w:gridCol w:w="3260"/>
        <w:gridCol w:w="6096"/>
      </w:tblGrid>
      <w:tr w:rsidR="00414A1D" w:rsidRPr="00414A1D" w14:paraId="4CBB816B" w14:textId="77777777" w:rsidTr="5B7A48DB">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130CAAAB" w14:textId="77777777" w:rsidR="00414A1D" w:rsidRPr="00414A1D" w:rsidRDefault="00414A1D" w:rsidP="00414A1D">
            <w:pPr>
              <w:widowControl w:val="0"/>
              <w:autoSpaceDE w:val="0"/>
              <w:spacing w:after="120"/>
              <w:ind w:left="113"/>
              <w:rPr>
                <w:rFonts w:ascii="Arial" w:eastAsia="Calibri" w:hAnsi="Arial" w:cs="Arial"/>
                <w:b/>
                <w:bCs/>
                <w:color w:val="000000"/>
                <w:sz w:val="24"/>
                <w:szCs w:val="24"/>
              </w:rPr>
            </w:pPr>
            <w:r w:rsidRPr="00414A1D">
              <w:rPr>
                <w:rFonts w:ascii="Arial" w:eastAsia="Calibri" w:hAnsi="Arial" w:cs="Arial"/>
                <w:b/>
                <w:bCs/>
                <w:color w:val="000000"/>
                <w:sz w:val="24"/>
                <w:szCs w:val="24"/>
              </w:rPr>
              <w:t>Title</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67FC14EC" w14:textId="252D180C" w:rsidR="00414A1D" w:rsidRPr="00414A1D" w:rsidRDefault="00DF3C8B" w:rsidP="00414A1D">
            <w:pPr>
              <w:widowControl w:val="0"/>
              <w:autoSpaceDE w:val="0"/>
              <w:spacing w:after="120"/>
              <w:ind w:left="113"/>
              <w:rPr>
                <w:rFonts w:ascii="Arial" w:eastAsia="Calibri" w:hAnsi="Arial" w:cs="Arial"/>
                <w:color w:val="000000"/>
                <w:sz w:val="24"/>
                <w:szCs w:val="24"/>
              </w:rPr>
            </w:pPr>
            <w:r>
              <w:rPr>
                <w:rFonts w:ascii="Arial" w:eastAsia="Calibri" w:hAnsi="Arial" w:cs="Arial"/>
                <w:color w:val="000000"/>
                <w:sz w:val="24"/>
                <w:szCs w:val="24"/>
              </w:rPr>
              <w:t>Joined Up Care Derbyshire Cyber Security</w:t>
            </w:r>
            <w:r w:rsidR="00414A1D" w:rsidRPr="00414A1D">
              <w:rPr>
                <w:rFonts w:ascii="Arial" w:eastAsia="Calibri" w:hAnsi="Arial" w:cs="Arial"/>
                <w:color w:val="000000"/>
                <w:sz w:val="24"/>
                <w:szCs w:val="24"/>
              </w:rPr>
              <w:t xml:space="preserve"> Strategy </w:t>
            </w:r>
          </w:p>
        </w:tc>
      </w:tr>
      <w:tr w:rsidR="00414A1D" w:rsidRPr="00414A1D" w14:paraId="0DCAED4A" w14:textId="77777777" w:rsidTr="5B7A48DB">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5060BDFC" w14:textId="77777777" w:rsidR="00414A1D" w:rsidRPr="00414A1D" w:rsidRDefault="00414A1D" w:rsidP="00414A1D">
            <w:pPr>
              <w:widowControl w:val="0"/>
              <w:autoSpaceDE w:val="0"/>
              <w:spacing w:after="120"/>
              <w:ind w:left="113"/>
              <w:rPr>
                <w:rFonts w:ascii="Arial" w:eastAsia="Calibri" w:hAnsi="Arial" w:cs="Arial"/>
                <w:b/>
                <w:bCs/>
                <w:color w:val="000000"/>
                <w:spacing w:val="-2"/>
                <w:sz w:val="24"/>
                <w:szCs w:val="24"/>
              </w:rPr>
            </w:pPr>
            <w:r w:rsidRPr="00414A1D">
              <w:rPr>
                <w:rFonts w:ascii="Arial" w:eastAsia="Calibri" w:hAnsi="Arial" w:cs="Arial"/>
                <w:b/>
                <w:bCs/>
                <w:color w:val="000000"/>
                <w:spacing w:val="-2"/>
                <w:sz w:val="24"/>
                <w:szCs w:val="24"/>
              </w:rPr>
              <w:t xml:space="preserve">Authors </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2A655DC4" w14:textId="4D25AE4F" w:rsidR="00414A1D" w:rsidRPr="00414A1D" w:rsidRDefault="00DF3C8B" w:rsidP="00414A1D">
            <w:pPr>
              <w:widowControl w:val="0"/>
              <w:autoSpaceDE w:val="0"/>
              <w:spacing w:after="120"/>
              <w:ind w:left="113"/>
              <w:rPr>
                <w:rFonts w:ascii="Arial" w:eastAsia="Calibri" w:hAnsi="Arial" w:cs="Arial"/>
                <w:color w:val="000000"/>
                <w:sz w:val="24"/>
                <w:szCs w:val="24"/>
              </w:rPr>
            </w:pPr>
            <w:r>
              <w:rPr>
                <w:rFonts w:ascii="Arial" w:eastAsia="Calibri" w:hAnsi="Arial" w:cs="Arial"/>
                <w:color w:val="000000"/>
                <w:sz w:val="24"/>
                <w:szCs w:val="24"/>
              </w:rPr>
              <w:t>Alvaro Pancisi</w:t>
            </w:r>
          </w:p>
        </w:tc>
      </w:tr>
      <w:tr w:rsidR="00414A1D" w:rsidRPr="00414A1D" w14:paraId="0FA367FA" w14:textId="77777777" w:rsidTr="5B7A48DB">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3CFDF57E" w14:textId="77777777" w:rsidR="00414A1D" w:rsidRPr="00414A1D" w:rsidRDefault="00414A1D" w:rsidP="00414A1D">
            <w:pPr>
              <w:widowControl w:val="0"/>
              <w:autoSpaceDE w:val="0"/>
              <w:spacing w:after="120"/>
              <w:ind w:left="113"/>
              <w:rPr>
                <w:rFonts w:ascii="Arial" w:eastAsia="Calibri" w:hAnsi="Arial" w:cs="Arial"/>
                <w:b/>
                <w:bCs/>
                <w:color w:val="000000"/>
                <w:sz w:val="24"/>
                <w:szCs w:val="24"/>
              </w:rPr>
            </w:pPr>
            <w:r w:rsidRPr="00414A1D">
              <w:rPr>
                <w:rFonts w:ascii="Arial" w:eastAsia="Calibri" w:hAnsi="Arial" w:cs="Arial"/>
                <w:b/>
                <w:bCs/>
                <w:color w:val="000000"/>
                <w:sz w:val="24"/>
                <w:szCs w:val="24"/>
              </w:rPr>
              <w:t>Consultation</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5AB0E07A" w14:textId="6CF57298" w:rsidR="00E12EF4" w:rsidRDefault="5866FF9E" w:rsidP="5B7A48DB">
            <w:pPr>
              <w:widowControl w:val="0"/>
              <w:autoSpaceDE w:val="0"/>
              <w:spacing w:after="120"/>
              <w:ind w:left="113"/>
              <w:rPr>
                <w:rFonts w:ascii="Arial" w:eastAsia="Calibri" w:hAnsi="Arial" w:cs="Arial"/>
                <w:color w:val="000000" w:themeColor="text1"/>
                <w:sz w:val="24"/>
                <w:szCs w:val="24"/>
              </w:rPr>
            </w:pPr>
            <w:r w:rsidRPr="5B7A48DB">
              <w:rPr>
                <w:rFonts w:ascii="Arial" w:eastAsia="Calibri" w:hAnsi="Arial" w:cs="Arial"/>
                <w:color w:val="000000" w:themeColor="text1"/>
                <w:sz w:val="24"/>
                <w:szCs w:val="24"/>
              </w:rPr>
              <w:t>Previous version reviewed by:</w:t>
            </w:r>
          </w:p>
          <w:p w14:paraId="21333847" w14:textId="7A1444E8" w:rsidR="00E12EF4" w:rsidRDefault="00E12EF4" w:rsidP="00D360E1">
            <w:pPr>
              <w:widowControl w:val="0"/>
              <w:autoSpaceDE w:val="0"/>
              <w:spacing w:after="120"/>
              <w:ind w:left="113"/>
              <w:rPr>
                <w:rFonts w:ascii="Arial" w:eastAsia="Calibri" w:hAnsi="Arial" w:cs="Arial"/>
                <w:b/>
                <w:color w:val="000000"/>
                <w:sz w:val="24"/>
                <w:szCs w:val="24"/>
              </w:rPr>
            </w:pPr>
            <w:r w:rsidRPr="5B7A48DB">
              <w:rPr>
                <w:rFonts w:ascii="Arial" w:eastAsia="Calibri" w:hAnsi="Arial" w:cs="Arial"/>
                <w:b/>
                <w:color w:val="000000" w:themeColor="text1"/>
                <w:sz w:val="24"/>
                <w:szCs w:val="24"/>
              </w:rPr>
              <w:t>Heads of IT</w:t>
            </w:r>
          </w:p>
          <w:p w14:paraId="133441F0" w14:textId="573930BB" w:rsidR="00E12EF4" w:rsidRDefault="5ECD9602" w:rsidP="00D360E1">
            <w:pPr>
              <w:widowControl w:val="0"/>
              <w:autoSpaceDE w:val="0"/>
              <w:spacing w:after="120"/>
              <w:ind w:left="113"/>
              <w:rPr>
                <w:rFonts w:ascii="Arial" w:eastAsia="Calibri" w:hAnsi="Arial" w:cs="Arial"/>
                <w:color w:val="000000"/>
                <w:sz w:val="24"/>
                <w:szCs w:val="24"/>
              </w:rPr>
            </w:pPr>
            <w:r w:rsidRPr="5B7A48DB">
              <w:rPr>
                <w:rFonts w:ascii="Arial" w:eastAsia="Calibri" w:hAnsi="Arial" w:cs="Arial"/>
                <w:b/>
                <w:bCs/>
                <w:color w:val="000000" w:themeColor="text1"/>
                <w:sz w:val="24"/>
                <w:szCs w:val="24"/>
              </w:rPr>
              <w:t>JUCD Cyber Security Group</w:t>
            </w:r>
            <w:r w:rsidR="60CF8AE2" w:rsidRPr="5B7A48DB">
              <w:rPr>
                <w:rFonts w:ascii="Arial" w:eastAsia="Calibri" w:hAnsi="Arial" w:cs="Arial"/>
                <w:b/>
                <w:bCs/>
                <w:color w:val="000000" w:themeColor="text1"/>
                <w:sz w:val="24"/>
                <w:szCs w:val="24"/>
              </w:rPr>
              <w:t xml:space="preserve"> </w:t>
            </w:r>
          </w:p>
          <w:p w14:paraId="33BA5D8B" w14:textId="025D0456" w:rsidR="00E43CCF" w:rsidRPr="00414A1D" w:rsidRDefault="00E43CCF" w:rsidP="00D360E1">
            <w:pPr>
              <w:widowControl w:val="0"/>
              <w:autoSpaceDE w:val="0"/>
              <w:spacing w:after="120"/>
              <w:ind w:left="113"/>
              <w:rPr>
                <w:rFonts w:ascii="Arial" w:eastAsia="Calibri" w:hAnsi="Arial" w:cs="Arial"/>
                <w:color w:val="000000"/>
                <w:sz w:val="24"/>
                <w:szCs w:val="24"/>
              </w:rPr>
            </w:pPr>
            <w:r>
              <w:rPr>
                <w:rFonts w:ascii="Arial" w:eastAsia="Calibri" w:hAnsi="Arial" w:cs="Arial"/>
                <w:color w:val="000000"/>
                <w:sz w:val="24"/>
                <w:szCs w:val="24"/>
              </w:rPr>
              <w:t>Derbyshire Digital and Data Board</w:t>
            </w:r>
          </w:p>
        </w:tc>
      </w:tr>
      <w:tr w:rsidR="00414A1D" w:rsidRPr="00414A1D" w14:paraId="195F86B7" w14:textId="77777777" w:rsidTr="5B7A48DB">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0AD8AA6E" w14:textId="77777777" w:rsidR="00414A1D" w:rsidRPr="00414A1D" w:rsidRDefault="00414A1D" w:rsidP="00414A1D">
            <w:pPr>
              <w:widowControl w:val="0"/>
              <w:autoSpaceDE w:val="0"/>
              <w:spacing w:after="120"/>
              <w:ind w:left="113"/>
              <w:rPr>
                <w:rFonts w:ascii="Arial" w:eastAsia="Calibri" w:hAnsi="Arial" w:cs="Arial"/>
                <w:b/>
                <w:bCs/>
                <w:color w:val="000000"/>
                <w:sz w:val="24"/>
                <w:szCs w:val="24"/>
              </w:rPr>
            </w:pPr>
            <w:r w:rsidRPr="00414A1D">
              <w:rPr>
                <w:rFonts w:ascii="Arial" w:eastAsia="Calibri" w:hAnsi="Arial" w:cs="Arial"/>
                <w:b/>
                <w:bCs/>
                <w:color w:val="000000"/>
                <w:sz w:val="24"/>
                <w:szCs w:val="24"/>
              </w:rPr>
              <w:t>Approved by</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350EF1D0" w14:textId="6C846EC0" w:rsidR="00414A1D" w:rsidRPr="00414A1D" w:rsidRDefault="0010750F" w:rsidP="00414A1D">
            <w:pPr>
              <w:widowControl w:val="0"/>
              <w:autoSpaceDE w:val="0"/>
              <w:spacing w:after="120"/>
              <w:ind w:left="113" w:right="109"/>
              <w:rPr>
                <w:rFonts w:ascii="Arial" w:eastAsia="Calibri" w:hAnsi="Arial" w:cs="Arial"/>
                <w:sz w:val="24"/>
                <w:szCs w:val="24"/>
              </w:rPr>
            </w:pPr>
            <w:r>
              <w:rPr>
                <w:rFonts w:ascii="Arial" w:eastAsia="Calibri" w:hAnsi="Arial" w:cs="Arial"/>
                <w:sz w:val="24"/>
                <w:szCs w:val="24"/>
              </w:rPr>
              <w:t>Derbyshire Digital and Data Delivery Board</w:t>
            </w:r>
          </w:p>
        </w:tc>
      </w:tr>
      <w:tr w:rsidR="00414A1D" w:rsidRPr="00414A1D" w14:paraId="7BCFAFFA" w14:textId="77777777" w:rsidTr="5B7A48DB">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00BFDF45" w14:textId="77777777" w:rsidR="00414A1D" w:rsidRPr="00414A1D" w:rsidRDefault="00414A1D" w:rsidP="00414A1D">
            <w:pPr>
              <w:widowControl w:val="0"/>
              <w:autoSpaceDE w:val="0"/>
              <w:spacing w:after="120"/>
              <w:ind w:left="113"/>
              <w:rPr>
                <w:rFonts w:ascii="Arial" w:eastAsia="Calibri" w:hAnsi="Arial" w:cs="Arial"/>
                <w:sz w:val="24"/>
                <w:szCs w:val="24"/>
              </w:rPr>
            </w:pPr>
            <w:r w:rsidRPr="00414A1D">
              <w:rPr>
                <w:rFonts w:ascii="Arial" w:eastAsia="Calibri" w:hAnsi="Arial" w:cs="Arial"/>
                <w:b/>
                <w:bCs/>
                <w:color w:val="000000"/>
                <w:spacing w:val="-1"/>
                <w:sz w:val="24"/>
                <w:szCs w:val="24"/>
              </w:rPr>
              <w:t>A</w:t>
            </w:r>
            <w:r w:rsidRPr="00414A1D">
              <w:rPr>
                <w:rFonts w:ascii="Arial" w:eastAsia="Calibri" w:hAnsi="Arial" w:cs="Arial"/>
                <w:b/>
                <w:bCs/>
                <w:color w:val="000000"/>
                <w:sz w:val="24"/>
                <w:szCs w:val="24"/>
              </w:rPr>
              <w:t>pproved date</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5BE503CD" w14:textId="76FE7637" w:rsidR="00414A1D" w:rsidRPr="00414A1D" w:rsidRDefault="00975A68" w:rsidP="00414A1D">
            <w:pPr>
              <w:widowControl w:val="0"/>
              <w:autoSpaceDE w:val="0"/>
              <w:spacing w:after="120"/>
              <w:ind w:left="113"/>
              <w:rPr>
                <w:rFonts w:ascii="Arial" w:eastAsia="Calibri" w:hAnsi="Arial" w:cs="Arial"/>
                <w:sz w:val="24"/>
                <w:szCs w:val="24"/>
              </w:rPr>
            </w:pPr>
            <w:r>
              <w:rPr>
                <w:rFonts w:ascii="Arial" w:eastAsia="Calibri" w:hAnsi="Arial" w:cs="Arial"/>
                <w:sz w:val="24"/>
                <w:szCs w:val="24"/>
              </w:rPr>
              <w:t>28</w:t>
            </w:r>
            <w:r w:rsidRPr="00975A68">
              <w:rPr>
                <w:rFonts w:ascii="Arial" w:eastAsia="Calibri" w:hAnsi="Arial" w:cs="Arial"/>
                <w:sz w:val="24"/>
                <w:szCs w:val="24"/>
                <w:vertAlign w:val="superscript"/>
              </w:rPr>
              <w:t>th</w:t>
            </w:r>
            <w:r>
              <w:rPr>
                <w:rFonts w:ascii="Arial" w:eastAsia="Calibri" w:hAnsi="Arial" w:cs="Arial"/>
                <w:sz w:val="24"/>
                <w:szCs w:val="24"/>
              </w:rPr>
              <w:t xml:space="preserve"> November 2023</w:t>
            </w:r>
          </w:p>
        </w:tc>
      </w:tr>
      <w:tr w:rsidR="00414A1D" w:rsidRPr="00414A1D" w14:paraId="580F357B" w14:textId="77777777" w:rsidTr="5B7A48DB">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699F13B0" w14:textId="77777777" w:rsidR="00414A1D" w:rsidRPr="00414A1D" w:rsidRDefault="00414A1D" w:rsidP="00414A1D">
            <w:pPr>
              <w:widowControl w:val="0"/>
              <w:autoSpaceDE w:val="0"/>
              <w:spacing w:after="120"/>
              <w:ind w:left="113"/>
              <w:rPr>
                <w:rFonts w:ascii="Arial" w:eastAsia="Calibri" w:hAnsi="Arial" w:cs="Arial"/>
                <w:sz w:val="24"/>
                <w:szCs w:val="24"/>
              </w:rPr>
            </w:pPr>
            <w:r w:rsidRPr="00414A1D">
              <w:rPr>
                <w:rFonts w:ascii="Arial" w:eastAsia="Calibri" w:hAnsi="Arial" w:cs="Arial"/>
                <w:b/>
                <w:bCs/>
                <w:color w:val="000000"/>
                <w:sz w:val="24"/>
                <w:szCs w:val="24"/>
              </w:rPr>
              <w:t>Date for ne</w:t>
            </w:r>
            <w:r w:rsidRPr="00414A1D">
              <w:rPr>
                <w:rFonts w:ascii="Arial" w:eastAsia="Calibri" w:hAnsi="Arial" w:cs="Arial"/>
                <w:b/>
                <w:bCs/>
                <w:color w:val="000000"/>
                <w:spacing w:val="-1"/>
                <w:sz w:val="24"/>
                <w:szCs w:val="24"/>
              </w:rPr>
              <w:t>x</w:t>
            </w:r>
            <w:r w:rsidRPr="00414A1D">
              <w:rPr>
                <w:rFonts w:ascii="Arial" w:eastAsia="Calibri" w:hAnsi="Arial" w:cs="Arial"/>
                <w:b/>
                <w:bCs/>
                <w:color w:val="000000"/>
                <w:sz w:val="24"/>
                <w:szCs w:val="24"/>
              </w:rPr>
              <w:t>t re</w:t>
            </w:r>
            <w:r w:rsidRPr="00414A1D">
              <w:rPr>
                <w:rFonts w:ascii="Arial" w:eastAsia="Calibri" w:hAnsi="Arial" w:cs="Arial"/>
                <w:b/>
                <w:bCs/>
                <w:color w:val="000000"/>
                <w:spacing w:val="-1"/>
                <w:sz w:val="24"/>
                <w:szCs w:val="24"/>
              </w:rPr>
              <w:t>v</w:t>
            </w:r>
            <w:r w:rsidRPr="00414A1D">
              <w:rPr>
                <w:rFonts w:ascii="Arial" w:eastAsia="Calibri" w:hAnsi="Arial" w:cs="Arial"/>
                <w:b/>
                <w:bCs/>
                <w:color w:val="000000"/>
                <w:sz w:val="24"/>
                <w:szCs w:val="24"/>
              </w:rPr>
              <w:t>i</w:t>
            </w:r>
            <w:r w:rsidRPr="00414A1D">
              <w:rPr>
                <w:rFonts w:ascii="Arial" w:eastAsia="Calibri" w:hAnsi="Arial" w:cs="Arial"/>
                <w:b/>
                <w:bCs/>
                <w:color w:val="000000"/>
                <w:spacing w:val="-2"/>
                <w:sz w:val="24"/>
                <w:szCs w:val="24"/>
              </w:rPr>
              <w:t>e</w:t>
            </w:r>
            <w:r w:rsidRPr="00414A1D">
              <w:rPr>
                <w:rFonts w:ascii="Arial" w:eastAsia="Calibri" w:hAnsi="Arial" w:cs="Arial"/>
                <w:b/>
                <w:bCs/>
                <w:color w:val="000000"/>
                <w:sz w:val="24"/>
                <w:szCs w:val="24"/>
              </w:rPr>
              <w:t>w</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16C3292C" w14:textId="66496906" w:rsidR="00414A1D" w:rsidRPr="00414A1D" w:rsidRDefault="00111636" w:rsidP="00111636">
            <w:pPr>
              <w:widowControl w:val="0"/>
              <w:autoSpaceDE w:val="0"/>
              <w:spacing w:after="120"/>
              <w:rPr>
                <w:rFonts w:ascii="Arial" w:eastAsia="Calibri" w:hAnsi="Arial" w:cs="Arial"/>
                <w:sz w:val="24"/>
                <w:szCs w:val="24"/>
              </w:rPr>
            </w:pPr>
            <w:r>
              <w:rPr>
                <w:rFonts w:ascii="Arial" w:eastAsia="Calibri" w:hAnsi="Arial" w:cs="Arial"/>
                <w:sz w:val="24"/>
                <w:szCs w:val="24"/>
              </w:rPr>
              <w:t xml:space="preserve">  28</w:t>
            </w:r>
            <w:r w:rsidRPr="00111636">
              <w:rPr>
                <w:rFonts w:ascii="Arial" w:eastAsia="Calibri" w:hAnsi="Arial" w:cs="Arial"/>
                <w:sz w:val="24"/>
                <w:szCs w:val="24"/>
                <w:vertAlign w:val="superscript"/>
              </w:rPr>
              <w:t>th</w:t>
            </w:r>
            <w:r>
              <w:rPr>
                <w:rFonts w:ascii="Arial" w:eastAsia="Calibri" w:hAnsi="Arial" w:cs="Arial"/>
                <w:sz w:val="24"/>
                <w:szCs w:val="24"/>
              </w:rPr>
              <w:t xml:space="preserve"> November 2024</w:t>
            </w:r>
          </w:p>
        </w:tc>
      </w:tr>
      <w:tr w:rsidR="00414A1D" w:rsidRPr="00414A1D" w14:paraId="3712B6C2" w14:textId="77777777" w:rsidTr="5B7A48DB">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5A8387DF" w14:textId="77777777" w:rsidR="00414A1D" w:rsidRPr="00414A1D" w:rsidRDefault="00414A1D" w:rsidP="00414A1D">
            <w:pPr>
              <w:widowControl w:val="0"/>
              <w:autoSpaceDE w:val="0"/>
              <w:spacing w:after="120"/>
              <w:ind w:left="113"/>
              <w:rPr>
                <w:rFonts w:ascii="Arial" w:eastAsia="Calibri" w:hAnsi="Arial" w:cs="Arial"/>
                <w:sz w:val="24"/>
                <w:szCs w:val="24"/>
              </w:rPr>
            </w:pPr>
            <w:r w:rsidRPr="00414A1D">
              <w:rPr>
                <w:rFonts w:ascii="Arial" w:eastAsia="Calibri" w:hAnsi="Arial" w:cs="Arial"/>
                <w:b/>
                <w:bCs/>
                <w:color w:val="000000"/>
                <w:sz w:val="24"/>
                <w:szCs w:val="24"/>
              </w:rPr>
              <w:t>Version</w:t>
            </w:r>
            <w:r w:rsidRPr="00414A1D">
              <w:rPr>
                <w:rFonts w:ascii="Arial" w:eastAsia="Calibri" w:hAnsi="Arial" w:cs="Arial"/>
                <w:b/>
                <w:bCs/>
                <w:color w:val="000000"/>
                <w:spacing w:val="1"/>
                <w:sz w:val="24"/>
                <w:szCs w:val="24"/>
              </w:rPr>
              <w:t xml:space="preserve"> </w:t>
            </w:r>
            <w:r w:rsidRPr="00414A1D">
              <w:rPr>
                <w:rFonts w:ascii="Arial" w:eastAsia="Calibri" w:hAnsi="Arial" w:cs="Arial"/>
                <w:b/>
                <w:bCs/>
                <w:color w:val="000000"/>
                <w:sz w:val="24"/>
                <w:szCs w:val="24"/>
              </w:rPr>
              <w:t>number</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03006E33" w14:textId="2D0AB449" w:rsidR="00414A1D" w:rsidRPr="00414A1D" w:rsidRDefault="00414A1D" w:rsidP="00414A1D">
            <w:pPr>
              <w:widowControl w:val="0"/>
              <w:autoSpaceDE w:val="0"/>
              <w:spacing w:after="120"/>
              <w:ind w:left="113" w:firstLine="103"/>
              <w:rPr>
                <w:rFonts w:ascii="Arial" w:eastAsia="Calibri" w:hAnsi="Arial" w:cs="Arial"/>
                <w:sz w:val="24"/>
                <w:szCs w:val="24"/>
              </w:rPr>
            </w:pPr>
            <w:r w:rsidRPr="5B7A48DB">
              <w:rPr>
                <w:rFonts w:ascii="Arial" w:eastAsia="Calibri" w:hAnsi="Arial" w:cs="Arial"/>
                <w:sz w:val="24"/>
                <w:szCs w:val="24"/>
              </w:rPr>
              <w:t>V</w:t>
            </w:r>
            <w:r w:rsidR="01BFE401" w:rsidRPr="5B7A48DB">
              <w:rPr>
                <w:rFonts w:ascii="Arial" w:eastAsia="Calibri" w:hAnsi="Arial" w:cs="Arial"/>
                <w:sz w:val="24"/>
                <w:szCs w:val="24"/>
              </w:rPr>
              <w:t>1.1</w:t>
            </w:r>
            <w:r w:rsidR="00D1AB95" w:rsidRPr="5B7A48DB">
              <w:rPr>
                <w:rFonts w:ascii="Arial" w:eastAsia="Calibri" w:hAnsi="Arial" w:cs="Arial"/>
                <w:sz w:val="24"/>
                <w:szCs w:val="24"/>
              </w:rPr>
              <w:t xml:space="preserve"> rewrite to reference the published national cyber strategy</w:t>
            </w:r>
          </w:p>
          <w:p w14:paraId="42905B7E" w14:textId="77777777" w:rsidR="00414A1D" w:rsidRPr="00414A1D" w:rsidRDefault="00414A1D" w:rsidP="00414A1D">
            <w:pPr>
              <w:widowControl w:val="0"/>
              <w:autoSpaceDE w:val="0"/>
              <w:spacing w:after="120"/>
              <w:rPr>
                <w:rFonts w:ascii="Arial" w:eastAsia="Calibri" w:hAnsi="Arial" w:cs="Arial"/>
                <w:sz w:val="24"/>
                <w:szCs w:val="24"/>
              </w:rPr>
            </w:pPr>
          </w:p>
        </w:tc>
      </w:tr>
    </w:tbl>
    <w:p w14:paraId="63FA13FB" w14:textId="77777777" w:rsidR="00414A1D" w:rsidRPr="00414A1D" w:rsidRDefault="00414A1D" w:rsidP="00414A1D">
      <w:pPr>
        <w:widowControl w:val="0"/>
        <w:autoSpaceDE w:val="0"/>
        <w:spacing w:after="160" w:line="320" w:lineRule="exact"/>
        <w:ind w:right="4931"/>
        <w:rPr>
          <w:rFonts w:ascii="Arial" w:eastAsia="Calibri" w:hAnsi="Arial" w:cs="Arial"/>
          <w:color w:val="97002D"/>
          <w:sz w:val="24"/>
          <w:szCs w:val="24"/>
        </w:rPr>
      </w:pPr>
    </w:p>
    <w:p w14:paraId="31AEEE3B" w14:textId="77777777" w:rsidR="00192504" w:rsidRDefault="00192504" w:rsidP="00414A1D">
      <w:pPr>
        <w:spacing w:after="160" w:line="259" w:lineRule="auto"/>
        <w:rPr>
          <w:rFonts w:ascii="Arial" w:eastAsia="Calibri" w:hAnsi="Arial" w:cs="Times New Roman"/>
          <w:sz w:val="24"/>
        </w:rPr>
        <w:sectPr w:rsidR="00192504" w:rsidSect="00705B6D">
          <w:pgSz w:w="11906" w:h="16838"/>
          <w:pgMar w:top="1440" w:right="1440" w:bottom="1440" w:left="1440" w:header="708" w:footer="708" w:gutter="0"/>
          <w:pgNumType w:start="1"/>
          <w:cols w:space="708"/>
          <w:docGrid w:linePitch="360"/>
        </w:sectPr>
      </w:pPr>
    </w:p>
    <w:p w14:paraId="0F7D84CE" w14:textId="23655B59" w:rsidR="001A10D0" w:rsidRPr="00612BE9" w:rsidRDefault="001A10D0" w:rsidP="00612BE9">
      <w:pPr>
        <w:pStyle w:val="ListParagraph"/>
        <w:numPr>
          <w:ilvl w:val="0"/>
          <w:numId w:val="9"/>
        </w:numPr>
        <w:spacing w:after="0"/>
        <w:rPr>
          <w:rFonts w:ascii="Arial" w:hAnsi="Arial" w:cs="Arial"/>
          <w:b/>
          <w:bCs/>
          <w:sz w:val="28"/>
          <w:szCs w:val="28"/>
        </w:rPr>
      </w:pPr>
      <w:r w:rsidRPr="00612BE9">
        <w:rPr>
          <w:rFonts w:ascii="Arial" w:hAnsi="Arial" w:cs="Arial"/>
          <w:b/>
          <w:bCs/>
          <w:sz w:val="28"/>
          <w:szCs w:val="28"/>
        </w:rPr>
        <w:lastRenderedPageBreak/>
        <w:t>Introduction</w:t>
      </w:r>
    </w:p>
    <w:p w14:paraId="26997B94" w14:textId="1FC6C2B9" w:rsidR="001A10D0" w:rsidRDefault="0088222C" w:rsidP="001A10D0">
      <w:pPr>
        <w:spacing w:after="0"/>
        <w:rPr>
          <w:rFonts w:ascii="Arial" w:hAnsi="Arial" w:cs="Arial"/>
          <w:sz w:val="24"/>
          <w:szCs w:val="24"/>
        </w:rPr>
      </w:pPr>
      <w:r>
        <w:rPr>
          <w:rFonts w:ascii="Arial" w:hAnsi="Arial" w:cs="Arial"/>
          <w:sz w:val="24"/>
          <w:szCs w:val="24"/>
        </w:rPr>
        <w:t>The effective delivery of health and social care</w:t>
      </w:r>
      <w:r w:rsidR="006563CB">
        <w:rPr>
          <w:rFonts w:ascii="Arial" w:hAnsi="Arial" w:cs="Arial"/>
          <w:sz w:val="24"/>
          <w:szCs w:val="24"/>
        </w:rPr>
        <w:t xml:space="preserve"> is highly dependent on the availability </w:t>
      </w:r>
      <w:r w:rsidR="00C12788">
        <w:rPr>
          <w:rFonts w:ascii="Arial" w:hAnsi="Arial" w:cs="Arial"/>
          <w:sz w:val="24"/>
          <w:szCs w:val="24"/>
        </w:rPr>
        <w:t xml:space="preserve">information and the information systems used to deliver care.  </w:t>
      </w:r>
      <w:r w:rsidR="00114766">
        <w:rPr>
          <w:rFonts w:ascii="Arial" w:hAnsi="Arial" w:cs="Arial"/>
          <w:sz w:val="24"/>
          <w:szCs w:val="24"/>
        </w:rPr>
        <w:t xml:space="preserve">Over recent </w:t>
      </w:r>
      <w:r w:rsidR="006A07AD">
        <w:rPr>
          <w:rFonts w:ascii="Arial" w:hAnsi="Arial" w:cs="Arial"/>
          <w:sz w:val="24"/>
          <w:szCs w:val="24"/>
        </w:rPr>
        <w:t xml:space="preserve">years there have been an increasing number of attacks on </w:t>
      </w:r>
      <w:r w:rsidR="009B1DF9">
        <w:rPr>
          <w:rFonts w:ascii="Arial" w:hAnsi="Arial" w:cs="Arial"/>
          <w:sz w:val="24"/>
          <w:szCs w:val="24"/>
        </w:rPr>
        <w:t>information</w:t>
      </w:r>
      <w:r w:rsidR="00293950">
        <w:rPr>
          <w:rFonts w:ascii="Arial" w:hAnsi="Arial" w:cs="Arial"/>
          <w:sz w:val="24"/>
          <w:szCs w:val="24"/>
        </w:rPr>
        <w:t xml:space="preserve"> and information systems.  </w:t>
      </w:r>
      <w:r w:rsidR="002D5CC8">
        <w:rPr>
          <w:rFonts w:ascii="Arial" w:hAnsi="Arial" w:cs="Arial"/>
          <w:sz w:val="24"/>
          <w:szCs w:val="24"/>
        </w:rPr>
        <w:t>While some of these have been successful and have resulted in severe disruption to services, many more have been prevented</w:t>
      </w:r>
      <w:r w:rsidR="0086084D">
        <w:rPr>
          <w:rFonts w:ascii="Arial" w:hAnsi="Arial" w:cs="Arial"/>
          <w:sz w:val="24"/>
          <w:szCs w:val="24"/>
        </w:rPr>
        <w:t xml:space="preserve">.  The threat remains significant and </w:t>
      </w:r>
      <w:r w:rsidR="00F54154">
        <w:rPr>
          <w:rFonts w:ascii="Arial" w:hAnsi="Arial" w:cs="Arial"/>
          <w:sz w:val="24"/>
          <w:szCs w:val="24"/>
        </w:rPr>
        <w:t xml:space="preserve">is only expected to grow. </w:t>
      </w:r>
      <w:r>
        <w:rPr>
          <w:rFonts w:ascii="Arial" w:hAnsi="Arial" w:cs="Arial"/>
          <w:sz w:val="24"/>
          <w:szCs w:val="24"/>
        </w:rPr>
        <w:t xml:space="preserve"> </w:t>
      </w:r>
      <w:r w:rsidR="00F54154">
        <w:rPr>
          <w:rFonts w:ascii="Arial" w:hAnsi="Arial" w:cs="Arial"/>
          <w:sz w:val="24"/>
          <w:szCs w:val="24"/>
        </w:rPr>
        <w:t xml:space="preserve">It is therefore </w:t>
      </w:r>
      <w:r w:rsidR="00495EB4">
        <w:rPr>
          <w:rFonts w:ascii="Arial" w:hAnsi="Arial" w:cs="Arial"/>
          <w:sz w:val="24"/>
          <w:szCs w:val="24"/>
        </w:rPr>
        <w:t xml:space="preserve">critical that the owners of information and information systems across </w:t>
      </w:r>
      <w:r w:rsidR="006261EE">
        <w:rPr>
          <w:rFonts w:ascii="Arial" w:hAnsi="Arial" w:cs="Arial"/>
          <w:sz w:val="24"/>
          <w:szCs w:val="24"/>
        </w:rPr>
        <w:t xml:space="preserve">Joined Up Care Derbyshire </w:t>
      </w:r>
      <w:r w:rsidR="00C93172">
        <w:rPr>
          <w:rFonts w:ascii="Arial" w:hAnsi="Arial" w:cs="Arial"/>
          <w:sz w:val="24"/>
          <w:szCs w:val="24"/>
        </w:rPr>
        <w:t>provide the highest levels of cyber security.</w:t>
      </w:r>
      <w:r w:rsidR="009679F1">
        <w:rPr>
          <w:rFonts w:ascii="Arial" w:hAnsi="Arial" w:cs="Arial"/>
          <w:sz w:val="24"/>
          <w:szCs w:val="24"/>
        </w:rPr>
        <w:t xml:space="preserve">  </w:t>
      </w:r>
      <w:r w:rsidR="0076432C">
        <w:rPr>
          <w:rFonts w:ascii="Arial" w:hAnsi="Arial" w:cs="Arial"/>
          <w:sz w:val="24"/>
          <w:szCs w:val="24"/>
        </w:rPr>
        <w:t xml:space="preserve">Effective cyber security will significantly reduce threat and will place </w:t>
      </w:r>
      <w:r w:rsidR="00A36C87">
        <w:rPr>
          <w:rFonts w:ascii="Arial" w:hAnsi="Arial" w:cs="Arial"/>
          <w:sz w:val="24"/>
          <w:szCs w:val="24"/>
        </w:rPr>
        <w:t>Joined Up Care Derbyshire in the best possible position to respond to any successful attack.</w:t>
      </w:r>
    </w:p>
    <w:p w14:paraId="2729052E" w14:textId="6BB8849C" w:rsidR="009A0540" w:rsidRDefault="009A0540" w:rsidP="001A10D0">
      <w:pPr>
        <w:spacing w:after="0"/>
        <w:rPr>
          <w:rFonts w:ascii="Arial" w:hAnsi="Arial" w:cs="Arial"/>
          <w:sz w:val="24"/>
          <w:szCs w:val="24"/>
        </w:rPr>
      </w:pPr>
    </w:p>
    <w:p w14:paraId="20C438C7" w14:textId="40442F2B" w:rsidR="009A0540" w:rsidRDefault="009A0540" w:rsidP="001A10D0">
      <w:pPr>
        <w:spacing w:after="0"/>
        <w:rPr>
          <w:rFonts w:ascii="Arial" w:hAnsi="Arial" w:cs="Arial"/>
          <w:sz w:val="24"/>
          <w:szCs w:val="24"/>
        </w:rPr>
      </w:pPr>
      <w:r>
        <w:rPr>
          <w:rFonts w:ascii="Arial" w:hAnsi="Arial" w:cs="Arial"/>
          <w:sz w:val="24"/>
          <w:szCs w:val="24"/>
        </w:rPr>
        <w:t xml:space="preserve">The purpose of this document is to set out a strategy </w:t>
      </w:r>
      <w:r w:rsidR="00B44354">
        <w:rPr>
          <w:rFonts w:ascii="Arial" w:hAnsi="Arial" w:cs="Arial"/>
          <w:sz w:val="24"/>
          <w:szCs w:val="24"/>
        </w:rPr>
        <w:t xml:space="preserve">which </w:t>
      </w:r>
      <w:r w:rsidR="00842960">
        <w:rPr>
          <w:rFonts w:ascii="Arial" w:hAnsi="Arial" w:cs="Arial"/>
          <w:sz w:val="24"/>
          <w:szCs w:val="24"/>
        </w:rPr>
        <w:t xml:space="preserve">enables us to </w:t>
      </w:r>
      <w:r w:rsidR="00416435">
        <w:rPr>
          <w:rFonts w:ascii="Arial" w:hAnsi="Arial" w:cs="Arial"/>
          <w:sz w:val="24"/>
          <w:szCs w:val="24"/>
        </w:rPr>
        <w:t xml:space="preserve">work collectively across Derbyshire </w:t>
      </w:r>
      <w:r w:rsidR="00705F9B">
        <w:rPr>
          <w:rFonts w:ascii="Arial" w:hAnsi="Arial" w:cs="Arial"/>
          <w:sz w:val="24"/>
          <w:szCs w:val="24"/>
        </w:rPr>
        <w:t xml:space="preserve">in </w:t>
      </w:r>
      <w:r w:rsidR="00842960">
        <w:rPr>
          <w:rFonts w:ascii="Arial" w:hAnsi="Arial" w:cs="Arial"/>
          <w:sz w:val="24"/>
          <w:szCs w:val="24"/>
        </w:rPr>
        <w:t>provid</w:t>
      </w:r>
      <w:r w:rsidR="00705F9B">
        <w:rPr>
          <w:rFonts w:ascii="Arial" w:hAnsi="Arial" w:cs="Arial"/>
          <w:sz w:val="24"/>
          <w:szCs w:val="24"/>
        </w:rPr>
        <w:t>ing</w:t>
      </w:r>
      <w:r w:rsidR="00BA1D99">
        <w:rPr>
          <w:rFonts w:ascii="Arial" w:hAnsi="Arial" w:cs="Arial"/>
          <w:sz w:val="24"/>
          <w:szCs w:val="24"/>
        </w:rPr>
        <w:t xml:space="preserve"> effective cyber security.</w:t>
      </w:r>
    </w:p>
    <w:p w14:paraId="0B88FD62" w14:textId="77777777" w:rsidR="001A10D0" w:rsidRDefault="001A10D0" w:rsidP="001A10D0">
      <w:pPr>
        <w:spacing w:after="0"/>
        <w:rPr>
          <w:rFonts w:ascii="Arial" w:hAnsi="Arial" w:cs="Arial"/>
          <w:sz w:val="24"/>
          <w:szCs w:val="24"/>
        </w:rPr>
      </w:pPr>
    </w:p>
    <w:p w14:paraId="29389BB2" w14:textId="6926AB5D" w:rsidR="0064133E" w:rsidRPr="0069023D" w:rsidRDefault="00780FDB" w:rsidP="0069023D">
      <w:pPr>
        <w:pStyle w:val="ListParagraph"/>
        <w:numPr>
          <w:ilvl w:val="0"/>
          <w:numId w:val="9"/>
        </w:numPr>
        <w:spacing w:after="0"/>
        <w:rPr>
          <w:rFonts w:ascii="Arial" w:hAnsi="Arial" w:cs="Arial"/>
          <w:b/>
          <w:bCs/>
          <w:sz w:val="28"/>
          <w:szCs w:val="28"/>
        </w:rPr>
      </w:pPr>
      <w:r w:rsidRPr="0069023D">
        <w:rPr>
          <w:rFonts w:ascii="Arial" w:hAnsi="Arial" w:cs="Arial"/>
          <w:b/>
          <w:bCs/>
          <w:sz w:val="28"/>
          <w:szCs w:val="28"/>
        </w:rPr>
        <w:t xml:space="preserve">What is </w:t>
      </w:r>
      <w:r w:rsidR="001865A7" w:rsidRPr="0069023D">
        <w:rPr>
          <w:rFonts w:ascii="Arial" w:hAnsi="Arial" w:cs="Arial"/>
          <w:b/>
          <w:bCs/>
          <w:sz w:val="28"/>
          <w:szCs w:val="28"/>
        </w:rPr>
        <w:t>Cyber Security</w:t>
      </w:r>
      <w:r w:rsidR="0064133E" w:rsidRPr="0069023D">
        <w:rPr>
          <w:rFonts w:ascii="Arial" w:hAnsi="Arial" w:cs="Arial"/>
          <w:b/>
          <w:bCs/>
          <w:sz w:val="28"/>
          <w:szCs w:val="28"/>
        </w:rPr>
        <w:t>?</w:t>
      </w:r>
    </w:p>
    <w:p w14:paraId="7BB9B1D5" w14:textId="77777777" w:rsidR="0064133E" w:rsidRPr="00EA3AFF" w:rsidRDefault="0064133E" w:rsidP="006B3C3A">
      <w:pPr>
        <w:spacing w:after="0"/>
        <w:rPr>
          <w:rFonts w:ascii="Arial" w:hAnsi="Arial" w:cs="Arial"/>
          <w:sz w:val="24"/>
          <w:szCs w:val="24"/>
        </w:rPr>
      </w:pPr>
      <w:r w:rsidRPr="00EA3AFF">
        <w:rPr>
          <w:rFonts w:ascii="Arial" w:hAnsi="Arial" w:cs="Arial"/>
          <w:sz w:val="24"/>
          <w:szCs w:val="24"/>
        </w:rPr>
        <w:t xml:space="preserve">Cyber security is the practice of ensuring </w:t>
      </w:r>
      <w:bookmarkEnd w:id="0"/>
      <w:r w:rsidRPr="00EA3AFF">
        <w:rPr>
          <w:rFonts w:ascii="Arial" w:hAnsi="Arial" w:cs="Arial"/>
          <w:sz w:val="24"/>
          <w:szCs w:val="24"/>
        </w:rPr>
        <w:t xml:space="preserve">the confidentiality, integrity and availability (CIA) of information.  </w:t>
      </w:r>
    </w:p>
    <w:p w14:paraId="1DE84519" w14:textId="12AC648C" w:rsidR="0064133E" w:rsidRPr="001566F8" w:rsidRDefault="0064133E" w:rsidP="001566F8">
      <w:pPr>
        <w:pStyle w:val="ListParagraph"/>
        <w:numPr>
          <w:ilvl w:val="0"/>
          <w:numId w:val="1"/>
        </w:numPr>
        <w:rPr>
          <w:rFonts w:ascii="Arial" w:hAnsi="Arial" w:cs="Arial"/>
          <w:sz w:val="24"/>
          <w:szCs w:val="24"/>
        </w:rPr>
      </w:pPr>
      <w:r w:rsidRPr="001566F8">
        <w:rPr>
          <w:rFonts w:ascii="Arial" w:hAnsi="Arial" w:cs="Arial"/>
          <w:sz w:val="24"/>
          <w:szCs w:val="24"/>
        </w:rPr>
        <w:t>Attacks on Confidentiality – stealing, or rather copying personal</w:t>
      </w:r>
      <w:r w:rsidR="00227420">
        <w:rPr>
          <w:rFonts w:ascii="Arial" w:hAnsi="Arial" w:cs="Arial"/>
          <w:sz w:val="24"/>
          <w:szCs w:val="24"/>
        </w:rPr>
        <w:t xml:space="preserve"> or sensitive</w:t>
      </w:r>
      <w:r w:rsidRPr="001566F8">
        <w:rPr>
          <w:rFonts w:ascii="Arial" w:hAnsi="Arial" w:cs="Arial"/>
          <w:sz w:val="24"/>
          <w:szCs w:val="24"/>
        </w:rPr>
        <w:t xml:space="preserve"> information.</w:t>
      </w:r>
    </w:p>
    <w:p w14:paraId="72AF885A" w14:textId="3AE8237B" w:rsidR="0064133E" w:rsidRPr="001566F8" w:rsidRDefault="0064133E" w:rsidP="001566F8">
      <w:pPr>
        <w:pStyle w:val="ListParagraph"/>
        <w:numPr>
          <w:ilvl w:val="0"/>
          <w:numId w:val="1"/>
        </w:numPr>
        <w:rPr>
          <w:rFonts w:ascii="Arial" w:hAnsi="Arial" w:cs="Arial"/>
          <w:sz w:val="24"/>
          <w:szCs w:val="24"/>
        </w:rPr>
      </w:pPr>
      <w:r w:rsidRPr="001566F8">
        <w:rPr>
          <w:rFonts w:ascii="Arial" w:hAnsi="Arial" w:cs="Arial"/>
          <w:sz w:val="24"/>
          <w:szCs w:val="24"/>
        </w:rPr>
        <w:t>Attacks on Integrity – seeks to corrupt, damage or destroy information or systems and the people who rely on them.</w:t>
      </w:r>
    </w:p>
    <w:p w14:paraId="530ECE58" w14:textId="58889D97" w:rsidR="0064133E" w:rsidRPr="001566F8" w:rsidRDefault="0064133E" w:rsidP="001566F8">
      <w:pPr>
        <w:pStyle w:val="ListParagraph"/>
        <w:numPr>
          <w:ilvl w:val="0"/>
          <w:numId w:val="1"/>
        </w:numPr>
        <w:rPr>
          <w:rFonts w:ascii="Arial" w:hAnsi="Arial" w:cs="Arial"/>
          <w:sz w:val="24"/>
          <w:szCs w:val="24"/>
        </w:rPr>
      </w:pPr>
      <w:r w:rsidRPr="001566F8">
        <w:rPr>
          <w:rFonts w:ascii="Arial" w:hAnsi="Arial" w:cs="Arial"/>
          <w:sz w:val="24"/>
          <w:szCs w:val="24"/>
        </w:rPr>
        <w:t>Attacks on Availability – denial of services, ransomware</w:t>
      </w:r>
      <w:r w:rsidR="00494BFB">
        <w:rPr>
          <w:rFonts w:ascii="Arial" w:hAnsi="Arial" w:cs="Arial"/>
          <w:sz w:val="24"/>
          <w:szCs w:val="24"/>
        </w:rPr>
        <w:t>, etc</w:t>
      </w:r>
      <w:r w:rsidRPr="001566F8">
        <w:rPr>
          <w:rFonts w:ascii="Arial" w:hAnsi="Arial" w:cs="Arial"/>
          <w:sz w:val="24"/>
          <w:szCs w:val="24"/>
        </w:rPr>
        <w:t xml:space="preserve">. </w:t>
      </w:r>
    </w:p>
    <w:p w14:paraId="7A0EE44D" w14:textId="2F09ED07" w:rsidR="0064133E" w:rsidRDefault="0064133E" w:rsidP="006B3C3A">
      <w:pPr>
        <w:spacing w:after="0"/>
        <w:rPr>
          <w:rFonts w:ascii="Arial" w:hAnsi="Arial" w:cs="Arial"/>
          <w:sz w:val="24"/>
          <w:szCs w:val="24"/>
        </w:rPr>
      </w:pPr>
      <w:r w:rsidRPr="00EA3AFF">
        <w:rPr>
          <w:rFonts w:ascii="Arial" w:hAnsi="Arial" w:cs="Arial"/>
          <w:sz w:val="24"/>
          <w:szCs w:val="24"/>
        </w:rPr>
        <w:t xml:space="preserve">Cyber security refers to the technologies, processes, and practices designed to protect networks, devices, programs, and data from attack, damage, or unauthorized access. </w:t>
      </w:r>
    </w:p>
    <w:p w14:paraId="2AD6F6B1" w14:textId="77777777" w:rsidR="006B3C3A" w:rsidRPr="00EA3AFF" w:rsidRDefault="006B3C3A" w:rsidP="006B3C3A">
      <w:pPr>
        <w:spacing w:after="0"/>
        <w:rPr>
          <w:rFonts w:ascii="Arial" w:hAnsi="Arial" w:cs="Arial"/>
          <w:sz w:val="24"/>
          <w:szCs w:val="24"/>
        </w:rPr>
      </w:pPr>
    </w:p>
    <w:p w14:paraId="48D6DE8D" w14:textId="3E87F3DC" w:rsidR="0064133E" w:rsidRPr="00EA3AFF" w:rsidRDefault="0064133E" w:rsidP="006B3C3A">
      <w:pPr>
        <w:spacing w:after="0"/>
        <w:rPr>
          <w:rFonts w:ascii="Arial" w:hAnsi="Arial" w:cs="Arial"/>
          <w:sz w:val="24"/>
          <w:szCs w:val="24"/>
        </w:rPr>
      </w:pPr>
      <w:r w:rsidRPr="00EA3AFF">
        <w:rPr>
          <w:rFonts w:ascii="Arial" w:hAnsi="Arial" w:cs="Arial"/>
          <w:sz w:val="24"/>
          <w:szCs w:val="24"/>
        </w:rPr>
        <w:t xml:space="preserve">Cyber security is crucial in ensuring our services are kept up and running. It is also vital in ensuring the public trusts the </w:t>
      </w:r>
      <w:r w:rsidR="00F02F42" w:rsidRPr="00EA3AFF">
        <w:rPr>
          <w:rFonts w:ascii="Arial" w:hAnsi="Arial" w:cs="Arial"/>
          <w:sz w:val="24"/>
          <w:szCs w:val="24"/>
        </w:rPr>
        <w:t>organisations providing health and social</w:t>
      </w:r>
      <w:r w:rsidR="00CD4A71" w:rsidRPr="00EA3AFF">
        <w:rPr>
          <w:rFonts w:ascii="Arial" w:hAnsi="Arial" w:cs="Arial"/>
          <w:sz w:val="24"/>
          <w:szCs w:val="24"/>
        </w:rPr>
        <w:t xml:space="preserve"> care</w:t>
      </w:r>
      <w:r w:rsidRPr="00EA3AFF">
        <w:rPr>
          <w:rFonts w:ascii="Arial" w:hAnsi="Arial" w:cs="Arial"/>
          <w:sz w:val="24"/>
          <w:szCs w:val="24"/>
        </w:rPr>
        <w:t xml:space="preserve"> with their information. A cyber-attack could have very serious consequences, both in terms of disrupting services and through damage to </w:t>
      </w:r>
      <w:r w:rsidR="004C5C13" w:rsidRPr="00EA3AFF">
        <w:rPr>
          <w:rFonts w:ascii="Arial" w:hAnsi="Arial" w:cs="Arial"/>
          <w:sz w:val="24"/>
          <w:szCs w:val="24"/>
        </w:rPr>
        <w:t>Joined Up Care Derbyshire</w:t>
      </w:r>
      <w:r w:rsidRPr="00EA3AFF">
        <w:rPr>
          <w:rFonts w:ascii="Arial" w:hAnsi="Arial" w:cs="Arial"/>
          <w:sz w:val="24"/>
          <w:szCs w:val="24"/>
        </w:rPr>
        <w:t xml:space="preserve">’s reputation. </w:t>
      </w:r>
    </w:p>
    <w:p w14:paraId="1D2024ED" w14:textId="77777777" w:rsidR="004D3C47" w:rsidRDefault="004D3C47" w:rsidP="00CE2A03">
      <w:pPr>
        <w:spacing w:after="0"/>
        <w:rPr>
          <w:rFonts w:ascii="Arial" w:hAnsi="Arial" w:cs="Arial"/>
          <w:sz w:val="24"/>
          <w:szCs w:val="24"/>
        </w:rPr>
      </w:pPr>
    </w:p>
    <w:p w14:paraId="7F0AB546" w14:textId="17C935C2" w:rsidR="00D91D4A" w:rsidRPr="0069023D" w:rsidRDefault="001865A7" w:rsidP="0069023D">
      <w:pPr>
        <w:pStyle w:val="ListParagraph"/>
        <w:numPr>
          <w:ilvl w:val="0"/>
          <w:numId w:val="9"/>
        </w:numPr>
        <w:spacing w:after="0"/>
        <w:rPr>
          <w:rFonts w:ascii="Arial" w:hAnsi="Arial" w:cs="Arial"/>
          <w:b/>
          <w:bCs/>
          <w:sz w:val="28"/>
          <w:szCs w:val="28"/>
        </w:rPr>
      </w:pPr>
      <w:r w:rsidRPr="0069023D">
        <w:rPr>
          <w:rFonts w:ascii="Arial" w:hAnsi="Arial" w:cs="Arial"/>
          <w:b/>
          <w:bCs/>
          <w:sz w:val="28"/>
          <w:szCs w:val="28"/>
        </w:rPr>
        <w:t>Threats</w:t>
      </w:r>
    </w:p>
    <w:p w14:paraId="1DF1C4E2" w14:textId="6C4918C8" w:rsidR="00D91D4A" w:rsidRDefault="00D3658D" w:rsidP="00CE2A03">
      <w:pPr>
        <w:spacing w:after="0"/>
        <w:rPr>
          <w:rFonts w:ascii="Arial" w:hAnsi="Arial" w:cs="Arial"/>
          <w:sz w:val="24"/>
          <w:szCs w:val="24"/>
        </w:rPr>
      </w:pPr>
      <w:r w:rsidRPr="00780FDB">
        <w:rPr>
          <w:rFonts w:ascii="Arial" w:hAnsi="Arial" w:cs="Arial"/>
          <w:sz w:val="24"/>
          <w:szCs w:val="24"/>
        </w:rPr>
        <w:t xml:space="preserve">Threats </w:t>
      </w:r>
      <w:r w:rsidR="001228E1" w:rsidRPr="00780FDB">
        <w:rPr>
          <w:rFonts w:ascii="Arial" w:hAnsi="Arial" w:cs="Arial"/>
          <w:sz w:val="24"/>
          <w:szCs w:val="24"/>
        </w:rPr>
        <w:t xml:space="preserve">to the confidentiality, integrity and availability of our information </w:t>
      </w:r>
      <w:r w:rsidR="00196C3D" w:rsidRPr="00780FDB">
        <w:rPr>
          <w:rFonts w:ascii="Arial" w:hAnsi="Arial" w:cs="Arial"/>
          <w:sz w:val="24"/>
          <w:szCs w:val="24"/>
        </w:rPr>
        <w:t xml:space="preserve">come in a number of forms. </w:t>
      </w:r>
    </w:p>
    <w:p w14:paraId="5F7C3B30" w14:textId="77777777" w:rsidR="00D66F7B" w:rsidRPr="00780FDB" w:rsidRDefault="00D66F7B" w:rsidP="00CE2A03">
      <w:pPr>
        <w:spacing w:after="0"/>
        <w:rPr>
          <w:rFonts w:ascii="Arial" w:hAnsi="Arial" w:cs="Arial"/>
          <w:sz w:val="24"/>
          <w:szCs w:val="24"/>
        </w:rPr>
      </w:pPr>
    </w:p>
    <w:p w14:paraId="6F58F1E5" w14:textId="77777777" w:rsidR="00802076" w:rsidRDefault="00D86301" w:rsidP="00802076">
      <w:pPr>
        <w:spacing w:after="0"/>
        <w:rPr>
          <w:rFonts w:ascii="Arial" w:hAnsi="Arial" w:cs="Arial"/>
          <w:b/>
          <w:bCs/>
          <w:sz w:val="24"/>
          <w:szCs w:val="24"/>
        </w:rPr>
      </w:pPr>
      <w:r w:rsidRPr="00D66F7B">
        <w:rPr>
          <w:rFonts w:ascii="Arial" w:hAnsi="Arial" w:cs="Arial"/>
          <w:b/>
          <w:bCs/>
          <w:sz w:val="24"/>
          <w:szCs w:val="24"/>
        </w:rPr>
        <w:t>Cybercriminals</w:t>
      </w:r>
    </w:p>
    <w:p w14:paraId="2CF9640C" w14:textId="1C8682E9" w:rsidR="00D91D4A" w:rsidRDefault="00D91D4A" w:rsidP="00802076">
      <w:pPr>
        <w:spacing w:after="0"/>
        <w:rPr>
          <w:rFonts w:ascii="Arial" w:hAnsi="Arial" w:cs="Arial"/>
          <w:sz w:val="24"/>
          <w:szCs w:val="24"/>
        </w:rPr>
      </w:pPr>
      <w:r w:rsidRPr="00802076">
        <w:rPr>
          <w:rFonts w:ascii="Arial" w:hAnsi="Arial" w:cs="Arial"/>
          <w:sz w:val="24"/>
          <w:szCs w:val="24"/>
        </w:rPr>
        <w:t>Cybercriminals are generally working for financial gain</w:t>
      </w:r>
      <w:r w:rsidR="001E7876" w:rsidRPr="00802076">
        <w:rPr>
          <w:rFonts w:ascii="Arial" w:hAnsi="Arial" w:cs="Arial"/>
          <w:sz w:val="24"/>
          <w:szCs w:val="24"/>
        </w:rPr>
        <w:t xml:space="preserve">, </w:t>
      </w:r>
      <w:r w:rsidRPr="00802076">
        <w:rPr>
          <w:rFonts w:ascii="Arial" w:hAnsi="Arial" w:cs="Arial"/>
          <w:sz w:val="24"/>
          <w:szCs w:val="24"/>
        </w:rPr>
        <w:t xml:space="preserve">either selling illegally gained information </w:t>
      </w:r>
      <w:r w:rsidR="002D6E8A" w:rsidRPr="00802076">
        <w:rPr>
          <w:rFonts w:ascii="Arial" w:hAnsi="Arial" w:cs="Arial"/>
          <w:sz w:val="24"/>
          <w:szCs w:val="24"/>
        </w:rPr>
        <w:t xml:space="preserve">or holding organisations to ransom for the release of data </w:t>
      </w:r>
      <w:r w:rsidR="00014AD6" w:rsidRPr="00802076">
        <w:rPr>
          <w:rFonts w:ascii="Arial" w:hAnsi="Arial" w:cs="Arial"/>
          <w:sz w:val="24"/>
          <w:szCs w:val="24"/>
        </w:rPr>
        <w:t>or the protection of reputation.</w:t>
      </w:r>
    </w:p>
    <w:p w14:paraId="7F6FE9DD" w14:textId="77777777" w:rsidR="00802076" w:rsidRPr="00802076" w:rsidRDefault="00802076" w:rsidP="00802076">
      <w:pPr>
        <w:spacing w:after="0"/>
        <w:rPr>
          <w:rFonts w:ascii="Arial" w:hAnsi="Arial" w:cs="Arial"/>
          <w:b/>
          <w:bCs/>
          <w:sz w:val="24"/>
          <w:szCs w:val="24"/>
        </w:rPr>
      </w:pPr>
    </w:p>
    <w:p w14:paraId="767FDB40" w14:textId="77777777" w:rsidR="00D91D4A" w:rsidRPr="00802076" w:rsidRDefault="00D91D4A" w:rsidP="00802076">
      <w:pPr>
        <w:rPr>
          <w:rFonts w:ascii="Arial" w:hAnsi="Arial" w:cs="Arial"/>
          <w:sz w:val="24"/>
          <w:szCs w:val="24"/>
        </w:rPr>
      </w:pPr>
      <w:r w:rsidRPr="00802076">
        <w:rPr>
          <w:rFonts w:ascii="Arial" w:hAnsi="Arial" w:cs="Arial"/>
          <w:sz w:val="24"/>
          <w:szCs w:val="24"/>
        </w:rPr>
        <w:lastRenderedPageBreak/>
        <w:t>Key tools and methods used by cybercriminals include:</w:t>
      </w:r>
    </w:p>
    <w:p w14:paraId="1F7BD126" w14:textId="4313FAC8" w:rsidR="00D91D4A" w:rsidRPr="00D86301" w:rsidRDefault="00D91D4A" w:rsidP="00D86301">
      <w:pPr>
        <w:pStyle w:val="ListParagraph"/>
        <w:numPr>
          <w:ilvl w:val="1"/>
          <w:numId w:val="1"/>
        </w:numPr>
        <w:rPr>
          <w:rFonts w:ascii="Arial" w:hAnsi="Arial" w:cs="Arial"/>
          <w:sz w:val="24"/>
          <w:szCs w:val="24"/>
        </w:rPr>
      </w:pPr>
      <w:r w:rsidRPr="00D86301">
        <w:rPr>
          <w:rFonts w:ascii="Arial" w:hAnsi="Arial" w:cs="Arial"/>
          <w:sz w:val="24"/>
          <w:szCs w:val="24"/>
        </w:rPr>
        <w:t xml:space="preserve">Malware – malicious software </w:t>
      </w:r>
      <w:r w:rsidR="002B12B6" w:rsidRPr="00D86301">
        <w:rPr>
          <w:rFonts w:ascii="Arial" w:hAnsi="Arial" w:cs="Arial"/>
          <w:sz w:val="24"/>
          <w:szCs w:val="24"/>
        </w:rPr>
        <w:t>such</w:t>
      </w:r>
      <w:r w:rsidR="006B6B94" w:rsidRPr="00D86301">
        <w:rPr>
          <w:rFonts w:ascii="Arial" w:hAnsi="Arial" w:cs="Arial"/>
          <w:sz w:val="24"/>
          <w:szCs w:val="24"/>
        </w:rPr>
        <w:t xml:space="preserve"> as</w:t>
      </w:r>
      <w:r w:rsidRPr="00D86301">
        <w:rPr>
          <w:rFonts w:ascii="Arial" w:hAnsi="Arial" w:cs="Arial"/>
          <w:sz w:val="24"/>
          <w:szCs w:val="24"/>
        </w:rPr>
        <w:t xml:space="preserve"> viruses, that could have an adverse impact on organisations or individuals</w:t>
      </w:r>
    </w:p>
    <w:p w14:paraId="41250DD5" w14:textId="5614651E" w:rsidR="00D91D4A" w:rsidRPr="00477D28" w:rsidRDefault="00D91D4A" w:rsidP="00477D28">
      <w:pPr>
        <w:pStyle w:val="ListParagraph"/>
        <w:numPr>
          <w:ilvl w:val="1"/>
          <w:numId w:val="1"/>
        </w:numPr>
        <w:rPr>
          <w:rFonts w:ascii="Arial" w:hAnsi="Arial" w:cs="Arial"/>
          <w:sz w:val="24"/>
          <w:szCs w:val="24"/>
        </w:rPr>
      </w:pPr>
      <w:r w:rsidRPr="00D86301">
        <w:rPr>
          <w:rFonts w:ascii="Arial" w:hAnsi="Arial" w:cs="Arial"/>
          <w:sz w:val="24"/>
          <w:szCs w:val="24"/>
        </w:rPr>
        <w:t xml:space="preserve">Ransomware – a kind of malware that locks victims out of their data or systems and only </w:t>
      </w:r>
      <w:r w:rsidRPr="00477D28">
        <w:rPr>
          <w:rFonts w:ascii="Arial" w:hAnsi="Arial" w:cs="Arial"/>
          <w:sz w:val="24"/>
          <w:szCs w:val="24"/>
        </w:rPr>
        <w:t>allows access once money is paid</w:t>
      </w:r>
    </w:p>
    <w:p w14:paraId="45906A23" w14:textId="707AE8EE" w:rsidR="00D91D4A" w:rsidRPr="00D86301" w:rsidRDefault="00D91D4A" w:rsidP="00D86301">
      <w:pPr>
        <w:pStyle w:val="ListParagraph"/>
        <w:numPr>
          <w:ilvl w:val="1"/>
          <w:numId w:val="1"/>
        </w:numPr>
        <w:rPr>
          <w:rFonts w:ascii="Arial" w:hAnsi="Arial" w:cs="Arial"/>
          <w:sz w:val="24"/>
          <w:szCs w:val="24"/>
        </w:rPr>
      </w:pPr>
      <w:r w:rsidRPr="00D86301">
        <w:rPr>
          <w:rFonts w:ascii="Arial" w:hAnsi="Arial" w:cs="Arial"/>
          <w:sz w:val="24"/>
          <w:szCs w:val="24"/>
        </w:rPr>
        <w:t xml:space="preserve">Phishing – emails </w:t>
      </w:r>
      <w:r w:rsidR="00102F10" w:rsidRPr="00D86301">
        <w:rPr>
          <w:rFonts w:ascii="Arial" w:hAnsi="Arial" w:cs="Arial"/>
          <w:sz w:val="24"/>
          <w:szCs w:val="24"/>
        </w:rPr>
        <w:t xml:space="preserve">which seek to </w:t>
      </w:r>
      <w:r w:rsidR="008F4283" w:rsidRPr="00D86301">
        <w:rPr>
          <w:rFonts w:ascii="Arial" w:hAnsi="Arial" w:cs="Arial"/>
          <w:sz w:val="24"/>
          <w:szCs w:val="24"/>
        </w:rPr>
        <w:t xml:space="preserve">trick </w:t>
      </w:r>
      <w:r w:rsidR="00CA4FE4" w:rsidRPr="00D86301">
        <w:rPr>
          <w:rFonts w:ascii="Arial" w:hAnsi="Arial" w:cs="Arial"/>
          <w:sz w:val="24"/>
          <w:szCs w:val="24"/>
        </w:rPr>
        <w:t>recipients into divulging log in credentials</w:t>
      </w:r>
      <w:r w:rsidR="00C323BA" w:rsidRPr="00D86301">
        <w:rPr>
          <w:rFonts w:ascii="Arial" w:hAnsi="Arial" w:cs="Arial"/>
          <w:sz w:val="24"/>
          <w:szCs w:val="24"/>
        </w:rPr>
        <w:t>, providing the criminals with access to systems</w:t>
      </w:r>
      <w:r w:rsidRPr="00D86301">
        <w:rPr>
          <w:rFonts w:ascii="Arial" w:hAnsi="Arial" w:cs="Arial"/>
          <w:sz w:val="24"/>
          <w:szCs w:val="24"/>
        </w:rPr>
        <w:t xml:space="preserve"> </w:t>
      </w:r>
    </w:p>
    <w:p w14:paraId="11165CD3" w14:textId="7E88D283" w:rsidR="00602BAD" w:rsidRPr="004D3C47" w:rsidRDefault="00477D28" w:rsidP="00CE2A03">
      <w:pPr>
        <w:spacing w:after="0"/>
        <w:rPr>
          <w:rFonts w:ascii="Arial" w:hAnsi="Arial" w:cs="Arial"/>
          <w:b/>
          <w:bCs/>
          <w:sz w:val="24"/>
          <w:szCs w:val="24"/>
        </w:rPr>
      </w:pPr>
      <w:r w:rsidRPr="004D3C47">
        <w:rPr>
          <w:rFonts w:ascii="Arial" w:hAnsi="Arial" w:cs="Arial"/>
          <w:b/>
          <w:bCs/>
          <w:sz w:val="24"/>
          <w:szCs w:val="24"/>
        </w:rPr>
        <w:t>Employees</w:t>
      </w:r>
    </w:p>
    <w:p w14:paraId="21F3D01D" w14:textId="63140CC9" w:rsidR="00602BAD" w:rsidRPr="00780FDB" w:rsidRDefault="00602BAD" w:rsidP="00CE2A03">
      <w:pPr>
        <w:spacing w:after="0"/>
        <w:rPr>
          <w:rFonts w:ascii="Arial" w:hAnsi="Arial" w:cs="Arial"/>
          <w:sz w:val="24"/>
          <w:szCs w:val="24"/>
        </w:rPr>
      </w:pPr>
      <w:r w:rsidRPr="00780FDB">
        <w:rPr>
          <w:rFonts w:ascii="Arial" w:hAnsi="Arial" w:cs="Arial"/>
          <w:sz w:val="24"/>
          <w:szCs w:val="24"/>
        </w:rPr>
        <w:t>Staff may intentionally or unintentionally release sensitive information or data into the public domain. This may be for the purpose of sabotage or to sell to another party</w:t>
      </w:r>
      <w:r w:rsidR="00A35913" w:rsidRPr="00780FDB">
        <w:rPr>
          <w:rFonts w:ascii="Arial" w:hAnsi="Arial" w:cs="Arial"/>
          <w:sz w:val="24"/>
          <w:szCs w:val="24"/>
        </w:rPr>
        <w:t xml:space="preserve"> for financial gain</w:t>
      </w:r>
      <w:r w:rsidR="00D7652E" w:rsidRPr="00780FDB">
        <w:rPr>
          <w:rFonts w:ascii="Arial" w:hAnsi="Arial" w:cs="Arial"/>
          <w:sz w:val="24"/>
          <w:szCs w:val="24"/>
        </w:rPr>
        <w:t>.  Additionally</w:t>
      </w:r>
      <w:r w:rsidR="00A56956">
        <w:rPr>
          <w:rFonts w:ascii="Arial" w:hAnsi="Arial" w:cs="Arial"/>
          <w:sz w:val="24"/>
          <w:szCs w:val="24"/>
        </w:rPr>
        <w:t>,</w:t>
      </w:r>
      <w:r w:rsidR="008D00DE" w:rsidRPr="00780FDB">
        <w:rPr>
          <w:rFonts w:ascii="Arial" w:hAnsi="Arial" w:cs="Arial"/>
          <w:sz w:val="24"/>
          <w:szCs w:val="24"/>
        </w:rPr>
        <w:t xml:space="preserve"> information can be released</w:t>
      </w:r>
      <w:r w:rsidRPr="00780FDB">
        <w:rPr>
          <w:rFonts w:ascii="Arial" w:hAnsi="Arial" w:cs="Arial"/>
          <w:sz w:val="24"/>
          <w:szCs w:val="24"/>
        </w:rPr>
        <w:t xml:space="preserve"> due to human error or a lack of awareness about the particular risks involved.</w:t>
      </w:r>
    </w:p>
    <w:p w14:paraId="5335778B" w14:textId="77777777" w:rsidR="00602BAD" w:rsidRPr="00780FDB" w:rsidRDefault="00602BAD" w:rsidP="0064133E">
      <w:pPr>
        <w:rPr>
          <w:rFonts w:ascii="Arial" w:hAnsi="Arial" w:cs="Arial"/>
          <w:sz w:val="24"/>
          <w:szCs w:val="24"/>
        </w:rPr>
      </w:pPr>
    </w:p>
    <w:p w14:paraId="4B30836F" w14:textId="53D4945F" w:rsidR="00D64792" w:rsidRPr="004D3C47" w:rsidRDefault="00CA07CD" w:rsidP="00CE2A03">
      <w:pPr>
        <w:spacing w:after="0"/>
        <w:rPr>
          <w:rFonts w:ascii="Arial" w:hAnsi="Arial" w:cs="Arial"/>
          <w:b/>
          <w:bCs/>
          <w:sz w:val="24"/>
          <w:szCs w:val="24"/>
        </w:rPr>
      </w:pPr>
      <w:r w:rsidRPr="004D3C47">
        <w:rPr>
          <w:rFonts w:ascii="Arial" w:hAnsi="Arial" w:cs="Arial"/>
          <w:b/>
          <w:bCs/>
          <w:sz w:val="24"/>
          <w:szCs w:val="24"/>
        </w:rPr>
        <w:t>State Sponsored Attackers</w:t>
      </w:r>
    </w:p>
    <w:p w14:paraId="1F2F0E85" w14:textId="66C6ED49" w:rsidR="00D64792" w:rsidRDefault="006339BC" w:rsidP="00CE2A03">
      <w:pPr>
        <w:spacing w:after="0"/>
        <w:rPr>
          <w:rFonts w:ascii="Arial" w:hAnsi="Arial" w:cs="Arial"/>
          <w:sz w:val="24"/>
          <w:szCs w:val="24"/>
        </w:rPr>
      </w:pPr>
      <w:r w:rsidRPr="00780FDB">
        <w:rPr>
          <w:rFonts w:ascii="Arial" w:hAnsi="Arial" w:cs="Arial"/>
          <w:sz w:val="24"/>
          <w:szCs w:val="24"/>
        </w:rPr>
        <w:t>Some</w:t>
      </w:r>
      <w:r w:rsidR="00D64792" w:rsidRPr="00780FDB">
        <w:rPr>
          <w:rFonts w:ascii="Arial" w:hAnsi="Arial" w:cs="Arial"/>
          <w:sz w:val="24"/>
          <w:szCs w:val="24"/>
        </w:rPr>
        <w:t xml:space="preserve"> hostile foreign intelligence agencies</w:t>
      </w:r>
      <w:r w:rsidR="007B0AA6" w:rsidRPr="00780FDB">
        <w:rPr>
          <w:rFonts w:ascii="Arial" w:hAnsi="Arial" w:cs="Arial"/>
          <w:sz w:val="24"/>
          <w:szCs w:val="24"/>
        </w:rPr>
        <w:t xml:space="preserve"> may directly or indirectly, using sponsored groups</w:t>
      </w:r>
      <w:r w:rsidR="00E70D7A" w:rsidRPr="00780FDB">
        <w:rPr>
          <w:rFonts w:ascii="Arial" w:hAnsi="Arial" w:cs="Arial"/>
          <w:sz w:val="24"/>
          <w:szCs w:val="24"/>
        </w:rPr>
        <w:t xml:space="preserve">, </w:t>
      </w:r>
      <w:r w:rsidR="00D64792" w:rsidRPr="00780FDB">
        <w:rPr>
          <w:rFonts w:ascii="Arial" w:hAnsi="Arial" w:cs="Arial"/>
          <w:sz w:val="24"/>
          <w:szCs w:val="24"/>
        </w:rPr>
        <w:t xml:space="preserve">target UK </w:t>
      </w:r>
      <w:r w:rsidR="00E70D7A" w:rsidRPr="00780FDB">
        <w:rPr>
          <w:rFonts w:ascii="Arial" w:hAnsi="Arial" w:cs="Arial"/>
          <w:sz w:val="24"/>
          <w:szCs w:val="24"/>
        </w:rPr>
        <w:t>organisations</w:t>
      </w:r>
      <w:r w:rsidR="00E43B7C" w:rsidRPr="00780FDB">
        <w:rPr>
          <w:rFonts w:ascii="Arial" w:hAnsi="Arial" w:cs="Arial"/>
          <w:sz w:val="24"/>
          <w:szCs w:val="24"/>
        </w:rPr>
        <w:t xml:space="preserve"> and infrastructure.  This may be</w:t>
      </w:r>
      <w:r w:rsidR="00D64792" w:rsidRPr="00780FDB">
        <w:rPr>
          <w:rFonts w:ascii="Arial" w:hAnsi="Arial" w:cs="Arial"/>
          <w:sz w:val="24"/>
          <w:szCs w:val="24"/>
        </w:rPr>
        <w:t xml:space="preserve"> to steal sensitive information</w:t>
      </w:r>
      <w:r w:rsidR="00E43B7C" w:rsidRPr="00780FDB">
        <w:rPr>
          <w:rFonts w:ascii="Arial" w:hAnsi="Arial" w:cs="Arial"/>
          <w:sz w:val="24"/>
          <w:szCs w:val="24"/>
        </w:rPr>
        <w:t xml:space="preserve"> or to cause disruption </w:t>
      </w:r>
      <w:r w:rsidR="00E0087F" w:rsidRPr="00780FDB">
        <w:rPr>
          <w:rFonts w:ascii="Arial" w:hAnsi="Arial" w:cs="Arial"/>
          <w:sz w:val="24"/>
          <w:szCs w:val="24"/>
        </w:rPr>
        <w:t>with the aim of undermining confidence in the target state</w:t>
      </w:r>
      <w:r w:rsidR="00D64792" w:rsidRPr="00780FDB">
        <w:rPr>
          <w:rFonts w:ascii="Arial" w:hAnsi="Arial" w:cs="Arial"/>
          <w:sz w:val="24"/>
          <w:szCs w:val="24"/>
        </w:rPr>
        <w:t xml:space="preserve">. </w:t>
      </w:r>
    </w:p>
    <w:p w14:paraId="0ED1E953" w14:textId="77777777" w:rsidR="00CE2A03" w:rsidRPr="00780FDB" w:rsidRDefault="00CE2A03" w:rsidP="00CE2A03">
      <w:pPr>
        <w:spacing w:after="0"/>
        <w:rPr>
          <w:rFonts w:ascii="Arial" w:hAnsi="Arial" w:cs="Arial"/>
          <w:sz w:val="24"/>
          <w:szCs w:val="24"/>
        </w:rPr>
      </w:pPr>
    </w:p>
    <w:p w14:paraId="2B3277A9" w14:textId="4CF9BE7D" w:rsidR="0064133E" w:rsidRPr="004D3C47" w:rsidRDefault="00CA07CD" w:rsidP="00CE2A03">
      <w:pPr>
        <w:spacing w:after="0"/>
        <w:rPr>
          <w:rFonts w:ascii="Arial" w:hAnsi="Arial" w:cs="Arial"/>
          <w:b/>
          <w:bCs/>
          <w:sz w:val="24"/>
          <w:szCs w:val="24"/>
        </w:rPr>
      </w:pPr>
      <w:r w:rsidRPr="004D3C47">
        <w:rPr>
          <w:rFonts w:ascii="Arial" w:hAnsi="Arial" w:cs="Arial"/>
          <w:b/>
          <w:bCs/>
          <w:sz w:val="24"/>
          <w:szCs w:val="24"/>
        </w:rPr>
        <w:t>Hacktivists</w:t>
      </w:r>
    </w:p>
    <w:p w14:paraId="18533504" w14:textId="25F0C99B" w:rsidR="0064133E" w:rsidRDefault="0064133E" w:rsidP="00CE2A03">
      <w:pPr>
        <w:spacing w:after="0"/>
        <w:rPr>
          <w:rFonts w:ascii="Arial" w:hAnsi="Arial" w:cs="Arial"/>
          <w:sz w:val="24"/>
          <w:szCs w:val="24"/>
        </w:rPr>
      </w:pPr>
      <w:r w:rsidRPr="00780FDB">
        <w:rPr>
          <w:rFonts w:ascii="Arial" w:hAnsi="Arial" w:cs="Arial"/>
          <w:sz w:val="24"/>
          <w:szCs w:val="24"/>
        </w:rPr>
        <w:t xml:space="preserve">Hacktivists </w:t>
      </w:r>
      <w:r w:rsidR="00734689" w:rsidRPr="00780FDB">
        <w:rPr>
          <w:rFonts w:ascii="Arial" w:hAnsi="Arial" w:cs="Arial"/>
          <w:sz w:val="24"/>
          <w:szCs w:val="24"/>
        </w:rPr>
        <w:t>may</w:t>
      </w:r>
      <w:r w:rsidRPr="00780FDB">
        <w:rPr>
          <w:rFonts w:ascii="Arial" w:hAnsi="Arial" w:cs="Arial"/>
          <w:sz w:val="24"/>
          <w:szCs w:val="24"/>
        </w:rPr>
        <w:t xml:space="preserve"> take over public websites or social media accounts to raise the profile of a particular cause. </w:t>
      </w:r>
      <w:r w:rsidR="00734689" w:rsidRPr="00780FDB">
        <w:rPr>
          <w:rFonts w:ascii="Arial" w:hAnsi="Arial" w:cs="Arial"/>
          <w:sz w:val="24"/>
          <w:szCs w:val="24"/>
        </w:rPr>
        <w:t xml:space="preserve"> </w:t>
      </w:r>
      <w:r w:rsidR="000D2697" w:rsidRPr="00780FDB">
        <w:rPr>
          <w:rFonts w:ascii="Arial" w:hAnsi="Arial" w:cs="Arial"/>
          <w:sz w:val="24"/>
          <w:szCs w:val="24"/>
        </w:rPr>
        <w:t>T</w:t>
      </w:r>
      <w:r w:rsidRPr="00780FDB">
        <w:rPr>
          <w:rFonts w:ascii="Arial" w:hAnsi="Arial" w:cs="Arial"/>
          <w:sz w:val="24"/>
          <w:szCs w:val="24"/>
        </w:rPr>
        <w:t xml:space="preserve">hese attacks can </w:t>
      </w:r>
      <w:r w:rsidR="000D2697" w:rsidRPr="00780FDB">
        <w:rPr>
          <w:rFonts w:ascii="Arial" w:hAnsi="Arial" w:cs="Arial"/>
          <w:sz w:val="24"/>
          <w:szCs w:val="24"/>
        </w:rPr>
        <w:t xml:space="preserve">disrupt services </w:t>
      </w:r>
      <w:r w:rsidR="007F2C8B" w:rsidRPr="00780FDB">
        <w:rPr>
          <w:rFonts w:ascii="Arial" w:hAnsi="Arial" w:cs="Arial"/>
          <w:sz w:val="24"/>
          <w:szCs w:val="24"/>
        </w:rPr>
        <w:t xml:space="preserve">or </w:t>
      </w:r>
      <w:r w:rsidRPr="00780FDB">
        <w:rPr>
          <w:rFonts w:ascii="Arial" w:hAnsi="Arial" w:cs="Arial"/>
          <w:sz w:val="24"/>
          <w:szCs w:val="24"/>
        </w:rPr>
        <w:t xml:space="preserve">cause reputational damage.  </w:t>
      </w:r>
    </w:p>
    <w:p w14:paraId="2172F87B" w14:textId="77777777" w:rsidR="00CE2A03" w:rsidRPr="00780FDB" w:rsidRDefault="00CE2A03" w:rsidP="00CE2A03">
      <w:pPr>
        <w:spacing w:after="0"/>
        <w:rPr>
          <w:rFonts w:ascii="Arial" w:hAnsi="Arial" w:cs="Arial"/>
          <w:sz w:val="24"/>
          <w:szCs w:val="24"/>
        </w:rPr>
      </w:pPr>
    </w:p>
    <w:p w14:paraId="43FE6FD6" w14:textId="7E5BDB58" w:rsidR="0064133E" w:rsidRPr="004D3C47" w:rsidRDefault="00F07DA7" w:rsidP="00CE2A03">
      <w:pPr>
        <w:spacing w:after="0"/>
        <w:rPr>
          <w:rFonts w:ascii="Arial" w:hAnsi="Arial" w:cs="Arial"/>
          <w:b/>
          <w:bCs/>
          <w:sz w:val="24"/>
          <w:szCs w:val="24"/>
        </w:rPr>
      </w:pPr>
      <w:r w:rsidRPr="004D3C47">
        <w:rPr>
          <w:rFonts w:ascii="Arial" w:hAnsi="Arial" w:cs="Arial"/>
          <w:b/>
          <w:bCs/>
          <w:sz w:val="24"/>
          <w:szCs w:val="24"/>
        </w:rPr>
        <w:t>Physical Threats</w:t>
      </w:r>
    </w:p>
    <w:p w14:paraId="131547F3" w14:textId="5B3F4CFB" w:rsidR="0064133E" w:rsidRDefault="0064133E" w:rsidP="00CE2A03">
      <w:pPr>
        <w:spacing w:after="0"/>
        <w:rPr>
          <w:rFonts w:ascii="Arial" w:hAnsi="Arial" w:cs="Arial"/>
          <w:sz w:val="24"/>
          <w:szCs w:val="24"/>
        </w:rPr>
      </w:pPr>
      <w:r w:rsidRPr="00780FDB">
        <w:rPr>
          <w:rFonts w:ascii="Arial" w:hAnsi="Arial" w:cs="Arial"/>
          <w:sz w:val="24"/>
          <w:szCs w:val="24"/>
        </w:rPr>
        <w:t>The increasing reliance on digital services brings with it an increased vulnerability in the event of a fire, flood, power cut or other disaster natural or otherwise that impact IT systems.</w:t>
      </w:r>
    </w:p>
    <w:p w14:paraId="267927C8" w14:textId="77777777" w:rsidR="00EF055E" w:rsidRPr="00780FDB" w:rsidRDefault="00EF055E" w:rsidP="0064133E">
      <w:pPr>
        <w:rPr>
          <w:rFonts w:ascii="Arial" w:hAnsi="Arial" w:cs="Arial"/>
          <w:sz w:val="24"/>
          <w:szCs w:val="24"/>
        </w:rPr>
      </w:pPr>
    </w:p>
    <w:p w14:paraId="587485FD" w14:textId="657A925B" w:rsidR="00EF055E" w:rsidRPr="00342B87" w:rsidRDefault="001E1179" w:rsidP="00342B87">
      <w:pPr>
        <w:pStyle w:val="ListParagraph"/>
        <w:numPr>
          <w:ilvl w:val="0"/>
          <w:numId w:val="9"/>
        </w:numPr>
        <w:spacing w:after="0"/>
        <w:rPr>
          <w:rFonts w:ascii="Arial" w:hAnsi="Arial" w:cs="Arial"/>
          <w:b/>
          <w:bCs/>
          <w:sz w:val="28"/>
          <w:szCs w:val="28"/>
        </w:rPr>
      </w:pPr>
      <w:r w:rsidRPr="00342B87">
        <w:rPr>
          <w:rFonts w:ascii="Arial" w:hAnsi="Arial" w:cs="Arial"/>
          <w:b/>
          <w:bCs/>
          <w:sz w:val="28"/>
          <w:szCs w:val="28"/>
        </w:rPr>
        <w:t>Vulnerabilities</w:t>
      </w:r>
    </w:p>
    <w:p w14:paraId="6818F259" w14:textId="7D76A899" w:rsidR="00EF055E" w:rsidRDefault="00EF055E" w:rsidP="006E44E2">
      <w:pPr>
        <w:spacing w:after="0"/>
        <w:rPr>
          <w:rFonts w:ascii="Arial" w:hAnsi="Arial" w:cs="Arial"/>
          <w:sz w:val="24"/>
          <w:szCs w:val="24"/>
        </w:rPr>
      </w:pPr>
      <w:r w:rsidRPr="001E1179">
        <w:rPr>
          <w:rFonts w:ascii="Arial" w:hAnsi="Arial" w:cs="Arial"/>
          <w:sz w:val="24"/>
          <w:szCs w:val="24"/>
        </w:rPr>
        <w:t>Vulnerabilities are weaknesses in an organisation that a threat actor; such as a hacker, nation-state, disgruntled employee, or other attacker, can exploit to adversely affect data security.</w:t>
      </w:r>
    </w:p>
    <w:p w14:paraId="0B15F35A" w14:textId="77777777" w:rsidR="007E3929" w:rsidRPr="001E1179" w:rsidRDefault="007E3929" w:rsidP="006E44E2">
      <w:pPr>
        <w:spacing w:after="0"/>
        <w:rPr>
          <w:rFonts w:ascii="Arial" w:hAnsi="Arial" w:cs="Arial"/>
          <w:sz w:val="24"/>
          <w:szCs w:val="24"/>
        </w:rPr>
      </w:pPr>
    </w:p>
    <w:p w14:paraId="0C586BC1" w14:textId="08126006" w:rsidR="00EF055E" w:rsidRPr="001E1179" w:rsidRDefault="00EF055E" w:rsidP="00EF055E">
      <w:pPr>
        <w:rPr>
          <w:rFonts w:ascii="Arial" w:hAnsi="Arial" w:cs="Arial"/>
          <w:sz w:val="24"/>
          <w:szCs w:val="24"/>
        </w:rPr>
      </w:pPr>
      <w:r w:rsidRPr="001E1179">
        <w:rPr>
          <w:rFonts w:ascii="Arial" w:hAnsi="Arial" w:cs="Arial"/>
          <w:sz w:val="24"/>
          <w:szCs w:val="24"/>
        </w:rPr>
        <w:t xml:space="preserve">Cyber vulnerabilities </w:t>
      </w:r>
      <w:r w:rsidR="005E71E0">
        <w:rPr>
          <w:rFonts w:ascii="Arial" w:hAnsi="Arial" w:cs="Arial"/>
          <w:sz w:val="24"/>
          <w:szCs w:val="24"/>
        </w:rPr>
        <w:t>may</w:t>
      </w:r>
      <w:r w:rsidRPr="001E1179">
        <w:rPr>
          <w:rFonts w:ascii="Arial" w:hAnsi="Arial" w:cs="Arial"/>
          <w:sz w:val="24"/>
          <w:szCs w:val="24"/>
        </w:rPr>
        <w:t xml:space="preserve"> include a subset of those weaknesses and focus on issues in the IT software, hardware, and systems an organisation uses. </w:t>
      </w:r>
    </w:p>
    <w:p w14:paraId="0C14A562" w14:textId="0613503F" w:rsidR="00EF055E" w:rsidRPr="00D3646C" w:rsidRDefault="008F1747" w:rsidP="00D3646C">
      <w:pPr>
        <w:pStyle w:val="ListParagraph"/>
        <w:numPr>
          <w:ilvl w:val="0"/>
          <w:numId w:val="1"/>
        </w:numPr>
        <w:rPr>
          <w:rFonts w:ascii="Arial" w:hAnsi="Arial" w:cs="Arial"/>
          <w:sz w:val="24"/>
          <w:szCs w:val="24"/>
        </w:rPr>
      </w:pPr>
      <w:r>
        <w:rPr>
          <w:rFonts w:ascii="Arial" w:hAnsi="Arial" w:cs="Arial"/>
          <w:sz w:val="24"/>
          <w:szCs w:val="24"/>
        </w:rPr>
        <w:t>Poor</w:t>
      </w:r>
      <w:r w:rsidR="00266A64">
        <w:rPr>
          <w:rFonts w:ascii="Arial" w:hAnsi="Arial" w:cs="Arial"/>
          <w:sz w:val="24"/>
          <w:szCs w:val="24"/>
        </w:rPr>
        <w:t xml:space="preserve"> </w:t>
      </w:r>
      <w:r w:rsidR="00EF055E" w:rsidRPr="00D3646C">
        <w:rPr>
          <w:rFonts w:ascii="Arial" w:hAnsi="Arial" w:cs="Arial"/>
          <w:sz w:val="24"/>
          <w:szCs w:val="24"/>
        </w:rPr>
        <w:t xml:space="preserve">System Maintenance – IT systems should be updated and </w:t>
      </w:r>
      <w:r w:rsidR="006F24F5" w:rsidRPr="00D3646C">
        <w:rPr>
          <w:rFonts w:ascii="Arial" w:hAnsi="Arial" w:cs="Arial"/>
          <w:sz w:val="24"/>
          <w:szCs w:val="24"/>
        </w:rPr>
        <w:t xml:space="preserve">regularly </w:t>
      </w:r>
      <w:r w:rsidR="00EF055E" w:rsidRPr="00D3646C">
        <w:rPr>
          <w:rFonts w:ascii="Arial" w:hAnsi="Arial" w:cs="Arial"/>
          <w:sz w:val="24"/>
          <w:szCs w:val="24"/>
        </w:rPr>
        <w:t>checked. It is essential that the systems are fully updated and appropriate fixes are applied</w:t>
      </w:r>
      <w:r w:rsidR="0072586C">
        <w:rPr>
          <w:rFonts w:ascii="Arial" w:hAnsi="Arial" w:cs="Arial"/>
          <w:sz w:val="24"/>
          <w:szCs w:val="24"/>
        </w:rPr>
        <w:t xml:space="preserve"> and that access is appropriately controlled</w:t>
      </w:r>
    </w:p>
    <w:p w14:paraId="1C8EEFE0" w14:textId="6185FCC2" w:rsidR="00670EE4" w:rsidRPr="00507CE4" w:rsidRDefault="00670EE4" w:rsidP="00670EE4">
      <w:pPr>
        <w:pStyle w:val="ListParagraph"/>
        <w:numPr>
          <w:ilvl w:val="0"/>
          <w:numId w:val="1"/>
        </w:numPr>
        <w:rPr>
          <w:rFonts w:ascii="Arial" w:hAnsi="Arial" w:cs="Arial"/>
          <w:sz w:val="24"/>
          <w:szCs w:val="24"/>
        </w:rPr>
      </w:pPr>
      <w:r>
        <w:rPr>
          <w:rFonts w:ascii="Arial" w:hAnsi="Arial" w:cs="Arial"/>
          <w:sz w:val="24"/>
          <w:szCs w:val="24"/>
        </w:rPr>
        <w:lastRenderedPageBreak/>
        <w:t xml:space="preserve">Weak Authentication </w:t>
      </w:r>
      <w:r w:rsidR="001E1DB0">
        <w:rPr>
          <w:rFonts w:ascii="Arial" w:hAnsi="Arial" w:cs="Arial"/>
          <w:sz w:val="24"/>
          <w:szCs w:val="24"/>
        </w:rPr>
        <w:t>–</w:t>
      </w:r>
      <w:r>
        <w:rPr>
          <w:rFonts w:ascii="Arial" w:hAnsi="Arial" w:cs="Arial"/>
          <w:sz w:val="24"/>
          <w:szCs w:val="24"/>
        </w:rPr>
        <w:t xml:space="preserve"> </w:t>
      </w:r>
      <w:r w:rsidR="00E317A0">
        <w:rPr>
          <w:rFonts w:ascii="Arial" w:hAnsi="Arial" w:cs="Arial"/>
          <w:sz w:val="24"/>
          <w:szCs w:val="24"/>
        </w:rPr>
        <w:t>Passwords</w:t>
      </w:r>
      <w:r w:rsidR="001E1DB0">
        <w:rPr>
          <w:rFonts w:ascii="Arial" w:hAnsi="Arial" w:cs="Arial"/>
          <w:sz w:val="24"/>
          <w:szCs w:val="24"/>
        </w:rPr>
        <w:t>, as wells as other forms of authentication such as smartcards or Multi Factor Authentication</w:t>
      </w:r>
      <w:r w:rsidR="00436822">
        <w:rPr>
          <w:rFonts w:ascii="Arial" w:hAnsi="Arial" w:cs="Arial"/>
          <w:sz w:val="24"/>
          <w:szCs w:val="24"/>
        </w:rPr>
        <w:t>, an processes</w:t>
      </w:r>
      <w:r w:rsidR="007C4E8A">
        <w:rPr>
          <w:rFonts w:ascii="Arial" w:hAnsi="Arial" w:cs="Arial"/>
          <w:sz w:val="24"/>
          <w:szCs w:val="24"/>
        </w:rPr>
        <w:t xml:space="preserve"> must follow best practice to </w:t>
      </w:r>
      <w:r w:rsidR="00665E6A">
        <w:rPr>
          <w:rFonts w:ascii="Arial" w:hAnsi="Arial" w:cs="Arial"/>
          <w:sz w:val="24"/>
          <w:szCs w:val="24"/>
        </w:rPr>
        <w:t>mitigate unauthorised access to systems</w:t>
      </w:r>
      <w:r w:rsidR="00436822">
        <w:rPr>
          <w:rFonts w:ascii="Arial" w:hAnsi="Arial" w:cs="Arial"/>
          <w:sz w:val="24"/>
          <w:szCs w:val="24"/>
        </w:rPr>
        <w:t>.</w:t>
      </w:r>
    </w:p>
    <w:p w14:paraId="6A8D63A2" w14:textId="1998B8E8" w:rsidR="00EF055E" w:rsidRDefault="00902A58" w:rsidP="00D3646C">
      <w:pPr>
        <w:pStyle w:val="ListParagraph"/>
        <w:numPr>
          <w:ilvl w:val="0"/>
          <w:numId w:val="1"/>
        </w:numPr>
        <w:rPr>
          <w:rFonts w:ascii="Arial" w:hAnsi="Arial" w:cs="Arial"/>
          <w:sz w:val="24"/>
          <w:szCs w:val="24"/>
        </w:rPr>
      </w:pPr>
      <w:r w:rsidRPr="00507CE4">
        <w:rPr>
          <w:rFonts w:ascii="Arial" w:hAnsi="Arial" w:cs="Arial"/>
          <w:sz w:val="24"/>
          <w:szCs w:val="24"/>
        </w:rPr>
        <w:t>Aged</w:t>
      </w:r>
      <w:r w:rsidR="00EF055E" w:rsidRPr="00507CE4">
        <w:rPr>
          <w:rFonts w:ascii="Arial" w:hAnsi="Arial" w:cs="Arial"/>
          <w:sz w:val="24"/>
          <w:szCs w:val="24"/>
        </w:rPr>
        <w:t xml:space="preserve"> Software – To ensure that legacy </w:t>
      </w:r>
      <w:r w:rsidR="00C94A91" w:rsidRPr="00507CE4">
        <w:rPr>
          <w:rFonts w:ascii="Arial" w:hAnsi="Arial" w:cs="Arial"/>
          <w:sz w:val="24"/>
          <w:szCs w:val="24"/>
        </w:rPr>
        <w:t>software is</w:t>
      </w:r>
      <w:r w:rsidR="00A24806" w:rsidRPr="00507CE4">
        <w:rPr>
          <w:rFonts w:ascii="Arial" w:hAnsi="Arial" w:cs="Arial"/>
          <w:sz w:val="24"/>
          <w:szCs w:val="24"/>
        </w:rPr>
        <w:t xml:space="preserve"> eliminated and, where this is not possible, </w:t>
      </w:r>
      <w:r w:rsidR="00507CE4" w:rsidRPr="00507CE4">
        <w:rPr>
          <w:rFonts w:ascii="Arial" w:hAnsi="Arial" w:cs="Arial"/>
          <w:sz w:val="24"/>
          <w:szCs w:val="24"/>
        </w:rPr>
        <w:t>that</w:t>
      </w:r>
      <w:r w:rsidR="0056702B" w:rsidRPr="00507CE4">
        <w:rPr>
          <w:rFonts w:ascii="Arial" w:hAnsi="Arial" w:cs="Arial"/>
          <w:sz w:val="24"/>
          <w:szCs w:val="24"/>
        </w:rPr>
        <w:t xml:space="preserve"> any risks are mitigated.</w:t>
      </w:r>
    </w:p>
    <w:p w14:paraId="65241473" w14:textId="0259838E" w:rsidR="00EF055E" w:rsidRDefault="00FB5DE2" w:rsidP="00D3646C">
      <w:pPr>
        <w:pStyle w:val="ListParagraph"/>
        <w:numPr>
          <w:ilvl w:val="0"/>
          <w:numId w:val="1"/>
        </w:numPr>
        <w:rPr>
          <w:rFonts w:ascii="Arial" w:hAnsi="Arial" w:cs="Arial"/>
          <w:sz w:val="24"/>
          <w:szCs w:val="24"/>
        </w:rPr>
      </w:pPr>
      <w:r>
        <w:rPr>
          <w:rFonts w:ascii="Arial" w:hAnsi="Arial" w:cs="Arial"/>
          <w:sz w:val="24"/>
          <w:szCs w:val="24"/>
        </w:rPr>
        <w:t>Poor Staff Awareness</w:t>
      </w:r>
      <w:r w:rsidR="00EF055E" w:rsidRPr="00D3646C">
        <w:rPr>
          <w:rFonts w:ascii="Arial" w:hAnsi="Arial" w:cs="Arial"/>
          <w:sz w:val="24"/>
          <w:szCs w:val="24"/>
        </w:rPr>
        <w:t xml:space="preserve"> – It is fundamental that all employees </w:t>
      </w:r>
      <w:r w:rsidR="00560C74">
        <w:rPr>
          <w:rFonts w:ascii="Arial" w:hAnsi="Arial" w:cs="Arial"/>
          <w:sz w:val="24"/>
          <w:szCs w:val="24"/>
        </w:rPr>
        <w:t xml:space="preserve">are aware </w:t>
      </w:r>
      <w:r w:rsidR="00EF055E" w:rsidRPr="00D3646C">
        <w:rPr>
          <w:rFonts w:ascii="Arial" w:hAnsi="Arial" w:cs="Arial"/>
          <w:sz w:val="24"/>
          <w:szCs w:val="24"/>
        </w:rPr>
        <w:t>of cyber security and</w:t>
      </w:r>
      <w:r w:rsidR="00902A58">
        <w:rPr>
          <w:rFonts w:ascii="Arial" w:hAnsi="Arial" w:cs="Arial"/>
          <w:sz w:val="24"/>
          <w:szCs w:val="24"/>
        </w:rPr>
        <w:t xml:space="preserve"> how</w:t>
      </w:r>
      <w:r w:rsidR="00EF055E" w:rsidRPr="00D3646C">
        <w:rPr>
          <w:rFonts w:ascii="Arial" w:hAnsi="Arial" w:cs="Arial"/>
          <w:sz w:val="24"/>
          <w:szCs w:val="24"/>
        </w:rPr>
        <w:t xml:space="preserve"> to support this.</w:t>
      </w:r>
    </w:p>
    <w:p w14:paraId="3F188F24" w14:textId="77777777" w:rsidR="00ED534D" w:rsidRDefault="00ED534D" w:rsidP="001D3060">
      <w:pPr>
        <w:pStyle w:val="ListParagraph"/>
        <w:rPr>
          <w:rFonts w:ascii="Arial" w:hAnsi="Arial" w:cs="Arial"/>
          <w:sz w:val="24"/>
          <w:szCs w:val="24"/>
        </w:rPr>
      </w:pPr>
    </w:p>
    <w:p w14:paraId="3431720B" w14:textId="53C28723" w:rsidR="00EF055E" w:rsidRPr="00342B87" w:rsidRDefault="00EF055E" w:rsidP="00342B87">
      <w:pPr>
        <w:pStyle w:val="ListParagraph"/>
        <w:numPr>
          <w:ilvl w:val="0"/>
          <w:numId w:val="9"/>
        </w:numPr>
        <w:spacing w:after="0"/>
        <w:rPr>
          <w:rFonts w:ascii="Arial" w:hAnsi="Arial" w:cs="Arial"/>
          <w:b/>
          <w:bCs/>
          <w:sz w:val="28"/>
          <w:szCs w:val="28"/>
        </w:rPr>
      </w:pPr>
      <w:r w:rsidRPr="00342B87">
        <w:rPr>
          <w:rFonts w:ascii="Arial" w:hAnsi="Arial" w:cs="Arial"/>
          <w:b/>
          <w:bCs/>
          <w:sz w:val="28"/>
          <w:szCs w:val="28"/>
        </w:rPr>
        <w:t>R</w:t>
      </w:r>
      <w:r w:rsidR="004D3C47" w:rsidRPr="00342B87">
        <w:rPr>
          <w:rFonts w:ascii="Arial" w:hAnsi="Arial" w:cs="Arial"/>
          <w:b/>
          <w:bCs/>
          <w:sz w:val="28"/>
          <w:szCs w:val="28"/>
        </w:rPr>
        <w:t>isks</w:t>
      </w:r>
    </w:p>
    <w:p w14:paraId="204A6849" w14:textId="15F36136" w:rsidR="00EF055E" w:rsidRPr="001E1179" w:rsidRDefault="00232EA0" w:rsidP="007B4274">
      <w:pPr>
        <w:spacing w:after="0"/>
        <w:rPr>
          <w:rFonts w:ascii="Arial" w:hAnsi="Arial" w:cs="Arial"/>
          <w:sz w:val="24"/>
          <w:szCs w:val="24"/>
        </w:rPr>
      </w:pPr>
      <w:r>
        <w:rPr>
          <w:rFonts w:ascii="Arial" w:hAnsi="Arial" w:cs="Arial"/>
          <w:sz w:val="24"/>
          <w:szCs w:val="24"/>
        </w:rPr>
        <w:t xml:space="preserve">Risk is the potential </w:t>
      </w:r>
      <w:r w:rsidR="00606F7F">
        <w:rPr>
          <w:rFonts w:ascii="Arial" w:hAnsi="Arial" w:cs="Arial"/>
          <w:sz w:val="24"/>
          <w:szCs w:val="24"/>
        </w:rPr>
        <w:t xml:space="preserve">for a vulnerability to be exploited by a threat. </w:t>
      </w:r>
      <w:r w:rsidR="00EF055E" w:rsidRPr="00A350A5">
        <w:rPr>
          <w:rFonts w:ascii="Arial" w:hAnsi="Arial" w:cs="Arial"/>
          <w:sz w:val="24"/>
          <w:szCs w:val="24"/>
        </w:rPr>
        <w:t xml:space="preserve">Cyber </w:t>
      </w:r>
      <w:r w:rsidR="00606F7F">
        <w:rPr>
          <w:rFonts w:ascii="Arial" w:hAnsi="Arial" w:cs="Arial"/>
          <w:sz w:val="24"/>
          <w:szCs w:val="24"/>
        </w:rPr>
        <w:t>r</w:t>
      </w:r>
      <w:r w:rsidR="00EF055E" w:rsidRPr="00A350A5">
        <w:rPr>
          <w:rFonts w:ascii="Arial" w:hAnsi="Arial" w:cs="Arial"/>
          <w:sz w:val="24"/>
          <w:szCs w:val="24"/>
        </w:rPr>
        <w:t xml:space="preserve">isk </w:t>
      </w:r>
      <w:r w:rsidR="00606F7F">
        <w:rPr>
          <w:rFonts w:ascii="Arial" w:hAnsi="Arial" w:cs="Arial"/>
          <w:sz w:val="24"/>
          <w:szCs w:val="24"/>
        </w:rPr>
        <w:t>m</w:t>
      </w:r>
      <w:r w:rsidR="00EF055E" w:rsidRPr="00A350A5">
        <w:rPr>
          <w:rFonts w:ascii="Arial" w:hAnsi="Arial" w:cs="Arial"/>
          <w:sz w:val="24"/>
          <w:szCs w:val="24"/>
        </w:rPr>
        <w:t>anagement is a fundamental part of the broader risk management to ensure cyber security c</w:t>
      </w:r>
      <w:r w:rsidR="00EF055E" w:rsidRPr="001E1179">
        <w:rPr>
          <w:rFonts w:ascii="Arial" w:hAnsi="Arial" w:cs="Arial"/>
          <w:sz w:val="24"/>
          <w:szCs w:val="24"/>
        </w:rPr>
        <w:t xml:space="preserve">hallenges are fully identified and </w:t>
      </w:r>
      <w:r w:rsidR="00C71DA2">
        <w:rPr>
          <w:rFonts w:ascii="Arial" w:hAnsi="Arial" w:cs="Arial"/>
          <w:sz w:val="24"/>
          <w:szCs w:val="24"/>
        </w:rPr>
        <w:t xml:space="preserve">that </w:t>
      </w:r>
      <w:r w:rsidR="00EF055E" w:rsidRPr="001E1179">
        <w:rPr>
          <w:rFonts w:ascii="Arial" w:hAnsi="Arial" w:cs="Arial"/>
          <w:sz w:val="24"/>
          <w:szCs w:val="24"/>
        </w:rPr>
        <w:t xml:space="preserve">appropriate action is carried out </w:t>
      </w:r>
    </w:p>
    <w:p w14:paraId="5669AD1E" w14:textId="1DD58356" w:rsidR="00C66044" w:rsidRPr="001E1179" w:rsidRDefault="00EF055E" w:rsidP="007B4274">
      <w:pPr>
        <w:spacing w:after="0"/>
        <w:rPr>
          <w:rFonts w:ascii="Arial" w:hAnsi="Arial" w:cs="Arial"/>
          <w:sz w:val="24"/>
          <w:szCs w:val="24"/>
        </w:rPr>
      </w:pPr>
      <w:r w:rsidRPr="001E1179">
        <w:rPr>
          <w:rFonts w:ascii="Arial" w:hAnsi="Arial" w:cs="Arial"/>
          <w:sz w:val="24"/>
          <w:szCs w:val="24"/>
        </w:rPr>
        <w:t>to mitigate the risk</w:t>
      </w:r>
      <w:r w:rsidR="00AB33A9">
        <w:rPr>
          <w:rFonts w:ascii="Arial" w:hAnsi="Arial" w:cs="Arial"/>
          <w:sz w:val="24"/>
          <w:szCs w:val="24"/>
        </w:rPr>
        <w:t>.</w:t>
      </w:r>
    </w:p>
    <w:p w14:paraId="00BCF594" w14:textId="77777777" w:rsidR="00E575E0" w:rsidRDefault="00E575E0" w:rsidP="007B4274">
      <w:pPr>
        <w:spacing w:after="0"/>
        <w:rPr>
          <w:rFonts w:ascii="Arial" w:hAnsi="Arial" w:cs="Arial"/>
          <w:sz w:val="24"/>
          <w:szCs w:val="24"/>
        </w:rPr>
      </w:pPr>
    </w:p>
    <w:p w14:paraId="6E018D33" w14:textId="5B394D39" w:rsidR="00F75C0B" w:rsidRDefault="00F75C0B" w:rsidP="00ED534D">
      <w:pPr>
        <w:pStyle w:val="ListParagraph"/>
        <w:numPr>
          <w:ilvl w:val="0"/>
          <w:numId w:val="9"/>
        </w:numPr>
        <w:spacing w:after="0"/>
        <w:rPr>
          <w:rFonts w:ascii="Arial" w:hAnsi="Arial" w:cs="Arial"/>
          <w:b/>
          <w:bCs/>
          <w:sz w:val="28"/>
          <w:szCs w:val="28"/>
        </w:rPr>
      </w:pPr>
      <w:r>
        <w:rPr>
          <w:rFonts w:ascii="Arial" w:hAnsi="Arial" w:cs="Arial"/>
          <w:b/>
          <w:bCs/>
          <w:sz w:val="28"/>
          <w:szCs w:val="28"/>
        </w:rPr>
        <w:t xml:space="preserve">National </w:t>
      </w:r>
      <w:r w:rsidR="00555C83">
        <w:rPr>
          <w:rFonts w:ascii="Arial" w:hAnsi="Arial" w:cs="Arial"/>
          <w:b/>
          <w:bCs/>
          <w:sz w:val="28"/>
          <w:szCs w:val="28"/>
        </w:rPr>
        <w:t>Strategic Context</w:t>
      </w:r>
    </w:p>
    <w:p w14:paraId="69D208A3" w14:textId="6C162535" w:rsidR="004619DF" w:rsidRDefault="00BC2F6A" w:rsidP="0053536C">
      <w:pPr>
        <w:spacing w:after="0"/>
        <w:rPr>
          <w:rFonts w:ascii="Arial" w:hAnsi="Arial" w:cs="Arial"/>
          <w:sz w:val="24"/>
          <w:szCs w:val="24"/>
        </w:rPr>
      </w:pPr>
      <w:r>
        <w:rPr>
          <w:rFonts w:ascii="Arial" w:hAnsi="Arial" w:cs="Arial"/>
          <w:sz w:val="24"/>
          <w:szCs w:val="24"/>
        </w:rPr>
        <w:t xml:space="preserve">A small number of key documents set </w:t>
      </w:r>
      <w:r w:rsidR="0007503B">
        <w:rPr>
          <w:rFonts w:ascii="Arial" w:hAnsi="Arial" w:cs="Arial"/>
          <w:sz w:val="24"/>
          <w:szCs w:val="24"/>
        </w:rPr>
        <w:t xml:space="preserve">out the context for the delivery of cyber security across and health and </w:t>
      </w:r>
      <w:r w:rsidR="00825901">
        <w:rPr>
          <w:rFonts w:ascii="Arial" w:hAnsi="Arial" w:cs="Arial"/>
          <w:sz w:val="24"/>
          <w:szCs w:val="24"/>
        </w:rPr>
        <w:t xml:space="preserve">care.  </w:t>
      </w:r>
    </w:p>
    <w:p w14:paraId="23226A7C" w14:textId="77777777" w:rsidR="00FE7011" w:rsidRDefault="00FE7011" w:rsidP="0053536C">
      <w:pPr>
        <w:spacing w:after="0"/>
        <w:rPr>
          <w:rFonts w:ascii="Arial" w:hAnsi="Arial" w:cs="Arial"/>
          <w:sz w:val="24"/>
          <w:szCs w:val="24"/>
        </w:rPr>
      </w:pPr>
    </w:p>
    <w:p w14:paraId="5FBA72D2" w14:textId="51F9C450" w:rsidR="00FA3D8C" w:rsidRDefault="00FA3D8C" w:rsidP="00FA3D8C">
      <w:pPr>
        <w:spacing w:after="0"/>
        <w:rPr>
          <w:rFonts w:ascii="Arial" w:hAnsi="Arial" w:cs="Arial"/>
          <w:sz w:val="24"/>
          <w:szCs w:val="24"/>
        </w:rPr>
      </w:pPr>
      <w:r w:rsidRPr="004619DF">
        <w:rPr>
          <w:rFonts w:ascii="Arial" w:hAnsi="Arial" w:cs="Arial"/>
          <w:b/>
          <w:bCs/>
          <w:sz w:val="24"/>
          <w:szCs w:val="24"/>
        </w:rPr>
        <w:t xml:space="preserve">National </w:t>
      </w:r>
      <w:r>
        <w:rPr>
          <w:rFonts w:ascii="Arial" w:hAnsi="Arial" w:cs="Arial"/>
          <w:b/>
          <w:bCs/>
          <w:sz w:val="24"/>
          <w:szCs w:val="24"/>
        </w:rPr>
        <w:t>S</w:t>
      </w:r>
      <w:r w:rsidRPr="004619DF">
        <w:rPr>
          <w:rFonts w:ascii="Arial" w:hAnsi="Arial" w:cs="Arial"/>
          <w:b/>
          <w:bCs/>
          <w:sz w:val="24"/>
          <w:szCs w:val="24"/>
        </w:rPr>
        <w:t xml:space="preserve">trategy for </w:t>
      </w:r>
      <w:r>
        <w:rPr>
          <w:rFonts w:ascii="Arial" w:hAnsi="Arial" w:cs="Arial"/>
          <w:b/>
          <w:bCs/>
          <w:sz w:val="24"/>
          <w:szCs w:val="24"/>
        </w:rPr>
        <w:t>C</w:t>
      </w:r>
      <w:r w:rsidRPr="004619DF">
        <w:rPr>
          <w:rFonts w:ascii="Arial" w:hAnsi="Arial" w:cs="Arial"/>
          <w:b/>
          <w:bCs/>
          <w:sz w:val="24"/>
          <w:szCs w:val="24"/>
        </w:rPr>
        <w:t xml:space="preserve">yber </w:t>
      </w:r>
      <w:r>
        <w:rPr>
          <w:rFonts w:ascii="Arial" w:hAnsi="Arial" w:cs="Arial"/>
          <w:b/>
          <w:bCs/>
          <w:sz w:val="24"/>
          <w:szCs w:val="24"/>
        </w:rPr>
        <w:t>S</w:t>
      </w:r>
      <w:r w:rsidRPr="004619DF">
        <w:rPr>
          <w:rFonts w:ascii="Arial" w:hAnsi="Arial" w:cs="Arial"/>
          <w:b/>
          <w:bCs/>
          <w:sz w:val="24"/>
          <w:szCs w:val="24"/>
        </w:rPr>
        <w:t xml:space="preserve">ecurity for </w:t>
      </w:r>
      <w:r>
        <w:rPr>
          <w:rFonts w:ascii="Arial" w:hAnsi="Arial" w:cs="Arial"/>
          <w:b/>
          <w:bCs/>
          <w:sz w:val="24"/>
          <w:szCs w:val="24"/>
        </w:rPr>
        <w:t>H</w:t>
      </w:r>
      <w:r w:rsidRPr="004619DF">
        <w:rPr>
          <w:rFonts w:ascii="Arial" w:hAnsi="Arial" w:cs="Arial"/>
          <w:b/>
          <w:bCs/>
          <w:sz w:val="24"/>
          <w:szCs w:val="24"/>
        </w:rPr>
        <w:t xml:space="preserve">ealth and </w:t>
      </w:r>
      <w:r>
        <w:rPr>
          <w:rFonts w:ascii="Arial" w:hAnsi="Arial" w:cs="Arial"/>
          <w:b/>
          <w:bCs/>
          <w:sz w:val="24"/>
          <w:szCs w:val="24"/>
        </w:rPr>
        <w:t>C</w:t>
      </w:r>
      <w:r w:rsidRPr="004619DF">
        <w:rPr>
          <w:rFonts w:ascii="Arial" w:hAnsi="Arial" w:cs="Arial"/>
          <w:b/>
          <w:bCs/>
          <w:sz w:val="24"/>
          <w:szCs w:val="24"/>
        </w:rPr>
        <w:t xml:space="preserve">are </w:t>
      </w:r>
    </w:p>
    <w:p w14:paraId="50620F84" w14:textId="48CD56D9" w:rsidR="0053536C" w:rsidRPr="00FE7011" w:rsidRDefault="00FA3D8C" w:rsidP="0053536C">
      <w:pPr>
        <w:spacing w:after="0"/>
        <w:rPr>
          <w:rFonts w:ascii="Arial" w:hAnsi="Arial" w:cs="Arial"/>
          <w:sz w:val="24"/>
          <w:szCs w:val="24"/>
        </w:rPr>
      </w:pPr>
      <w:r w:rsidRPr="00FE7011">
        <w:rPr>
          <w:rFonts w:ascii="Arial" w:hAnsi="Arial" w:cs="Arial"/>
          <w:sz w:val="24"/>
          <w:szCs w:val="24"/>
        </w:rPr>
        <w:t xml:space="preserve">NHS England has recently published </w:t>
      </w:r>
      <w:r w:rsidR="00FE7011" w:rsidRPr="00FE7011">
        <w:rPr>
          <w:rFonts w:ascii="Arial" w:hAnsi="Arial" w:cs="Arial"/>
          <w:sz w:val="24"/>
          <w:szCs w:val="24"/>
        </w:rPr>
        <w:t xml:space="preserve">the </w:t>
      </w:r>
      <w:r w:rsidR="004619DF" w:rsidRPr="00FE7011">
        <w:rPr>
          <w:rFonts w:ascii="Arial" w:hAnsi="Arial" w:cs="Arial"/>
          <w:sz w:val="24"/>
          <w:szCs w:val="24"/>
        </w:rPr>
        <w:t>N</w:t>
      </w:r>
      <w:r w:rsidR="0053536C" w:rsidRPr="00FE7011">
        <w:rPr>
          <w:rFonts w:ascii="Arial" w:hAnsi="Arial" w:cs="Arial"/>
          <w:sz w:val="24"/>
          <w:szCs w:val="24"/>
        </w:rPr>
        <w:t xml:space="preserve">ational strategy for cyber security for health and care, ‘A cyber resilient health and adult social care system in England: Cyber security strategy to 2030’.  </w:t>
      </w:r>
    </w:p>
    <w:p w14:paraId="5CFA0A27" w14:textId="77777777" w:rsidR="0053536C" w:rsidRPr="005F43CF" w:rsidRDefault="0053536C" w:rsidP="0053536C">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The national strategy is based on ‘</w:t>
      </w:r>
      <w:r w:rsidRPr="005F43CF">
        <w:rPr>
          <w:rFonts w:ascii="Arial" w:eastAsia="Times New Roman" w:hAnsi="Arial" w:cs="Arial"/>
          <w:color w:val="0B0C0C"/>
          <w:sz w:val="24"/>
          <w:szCs w:val="24"/>
          <w:lang w:eastAsia="en-GB"/>
        </w:rPr>
        <w:t>Five pillars</w:t>
      </w:r>
      <w:r>
        <w:rPr>
          <w:rFonts w:ascii="Arial" w:eastAsia="Times New Roman" w:hAnsi="Arial" w:cs="Arial"/>
          <w:color w:val="0B0C0C"/>
          <w:sz w:val="24"/>
          <w:szCs w:val="24"/>
          <w:lang w:eastAsia="en-GB"/>
        </w:rPr>
        <w:t>’</w:t>
      </w:r>
      <w:r w:rsidRPr="005F43CF">
        <w:rPr>
          <w:rFonts w:ascii="Arial" w:eastAsia="Times New Roman" w:hAnsi="Arial" w:cs="Arial"/>
          <w:color w:val="0B0C0C"/>
          <w:sz w:val="24"/>
          <w:szCs w:val="24"/>
          <w:lang w:eastAsia="en-GB"/>
        </w:rPr>
        <w:t xml:space="preserve">, which </w:t>
      </w:r>
      <w:r>
        <w:rPr>
          <w:rFonts w:ascii="Arial" w:eastAsia="Times New Roman" w:hAnsi="Arial" w:cs="Arial"/>
          <w:color w:val="0B0C0C"/>
          <w:sz w:val="24"/>
          <w:szCs w:val="24"/>
          <w:lang w:eastAsia="en-GB"/>
        </w:rPr>
        <w:t>are designed to</w:t>
      </w:r>
      <w:r w:rsidRPr="005F43CF">
        <w:rPr>
          <w:rFonts w:ascii="Arial" w:eastAsia="Times New Roman" w:hAnsi="Arial" w:cs="Arial"/>
          <w:color w:val="0B0C0C"/>
          <w:sz w:val="24"/>
          <w:szCs w:val="24"/>
          <w:lang w:eastAsia="en-GB"/>
        </w:rPr>
        <w:t xml:space="preserve"> support organisation</w:t>
      </w:r>
      <w:r>
        <w:rPr>
          <w:rFonts w:ascii="Arial" w:eastAsia="Times New Roman" w:hAnsi="Arial" w:cs="Arial"/>
          <w:color w:val="0B0C0C"/>
          <w:sz w:val="24"/>
          <w:szCs w:val="24"/>
          <w:lang w:eastAsia="en-GB"/>
        </w:rPr>
        <w:t>s</w:t>
      </w:r>
      <w:r w:rsidRPr="005F43CF">
        <w:rPr>
          <w:rFonts w:ascii="Arial" w:eastAsia="Times New Roman" w:hAnsi="Arial" w:cs="Arial"/>
          <w:color w:val="0B0C0C"/>
          <w:sz w:val="24"/>
          <w:szCs w:val="24"/>
          <w:lang w:eastAsia="en-GB"/>
        </w:rPr>
        <w:t xml:space="preserve"> in meeting </w:t>
      </w:r>
      <w:r>
        <w:rPr>
          <w:rFonts w:ascii="Arial" w:eastAsia="Times New Roman" w:hAnsi="Arial" w:cs="Arial"/>
          <w:color w:val="0B0C0C"/>
          <w:sz w:val="24"/>
          <w:szCs w:val="24"/>
          <w:lang w:eastAsia="en-GB"/>
        </w:rPr>
        <w:t>its</w:t>
      </w:r>
      <w:r w:rsidRPr="005F43CF">
        <w:rPr>
          <w:rFonts w:ascii="Arial" w:eastAsia="Times New Roman" w:hAnsi="Arial" w:cs="Arial"/>
          <w:color w:val="0B0C0C"/>
          <w:sz w:val="24"/>
          <w:szCs w:val="24"/>
          <w:lang w:eastAsia="en-GB"/>
        </w:rPr>
        <w:t xml:space="preserve"> vision for a cyber-resilient health and social care sector. </w:t>
      </w:r>
    </w:p>
    <w:p w14:paraId="7F6453C7" w14:textId="77777777" w:rsidR="0053536C" w:rsidRPr="005F43CF" w:rsidRDefault="0053536C" w:rsidP="0053536C">
      <w:pPr>
        <w:shd w:val="clear" w:color="auto" w:fill="FFFFFF"/>
        <w:spacing w:before="300" w:after="300" w:line="240" w:lineRule="auto"/>
        <w:rPr>
          <w:rFonts w:ascii="Arial" w:eastAsia="Times New Roman" w:hAnsi="Arial" w:cs="Arial"/>
          <w:color w:val="0B0C0C"/>
          <w:sz w:val="24"/>
          <w:szCs w:val="24"/>
          <w:lang w:eastAsia="en-GB"/>
        </w:rPr>
      </w:pPr>
      <w:r w:rsidRPr="005F43CF">
        <w:rPr>
          <w:rFonts w:ascii="Arial" w:eastAsia="Times New Roman" w:hAnsi="Arial" w:cs="Arial"/>
          <w:color w:val="0B0C0C"/>
          <w:sz w:val="24"/>
          <w:szCs w:val="24"/>
          <w:lang w:eastAsia="en-GB"/>
        </w:rPr>
        <w:t>The 5 pillars are:</w:t>
      </w:r>
    </w:p>
    <w:p w14:paraId="46EF02C9" w14:textId="77777777" w:rsidR="0053536C" w:rsidRPr="005F43CF" w:rsidRDefault="0053536C" w:rsidP="0053536C">
      <w:pPr>
        <w:numPr>
          <w:ilvl w:val="0"/>
          <w:numId w:val="13"/>
        </w:numPr>
        <w:shd w:val="clear" w:color="auto" w:fill="FFFFFF"/>
        <w:spacing w:after="75" w:line="240" w:lineRule="auto"/>
        <w:ind w:left="1020"/>
        <w:rPr>
          <w:rFonts w:ascii="Arial" w:eastAsia="Times New Roman" w:hAnsi="Arial" w:cs="Arial"/>
          <w:color w:val="0B0C0C"/>
          <w:sz w:val="24"/>
          <w:szCs w:val="24"/>
          <w:lang w:eastAsia="en-GB"/>
        </w:rPr>
      </w:pPr>
      <w:r w:rsidRPr="005F43CF">
        <w:rPr>
          <w:rFonts w:ascii="Arial" w:eastAsia="Times New Roman" w:hAnsi="Arial" w:cs="Arial"/>
          <w:color w:val="0B0C0C"/>
          <w:sz w:val="24"/>
          <w:szCs w:val="24"/>
          <w:lang w:eastAsia="en-GB"/>
        </w:rPr>
        <w:t>focus on the greatest risks and harms</w:t>
      </w:r>
    </w:p>
    <w:p w14:paraId="5A4ABED9" w14:textId="77777777" w:rsidR="0053536C" w:rsidRPr="005F43CF" w:rsidRDefault="0053536C" w:rsidP="0053536C">
      <w:pPr>
        <w:numPr>
          <w:ilvl w:val="0"/>
          <w:numId w:val="13"/>
        </w:numPr>
        <w:shd w:val="clear" w:color="auto" w:fill="FFFFFF"/>
        <w:spacing w:after="75" w:line="240" w:lineRule="auto"/>
        <w:ind w:left="1020"/>
        <w:rPr>
          <w:rFonts w:ascii="Arial" w:eastAsia="Times New Roman" w:hAnsi="Arial" w:cs="Arial"/>
          <w:color w:val="0B0C0C"/>
          <w:sz w:val="24"/>
          <w:szCs w:val="24"/>
          <w:lang w:eastAsia="en-GB"/>
        </w:rPr>
      </w:pPr>
      <w:r w:rsidRPr="005F43CF">
        <w:rPr>
          <w:rFonts w:ascii="Arial" w:eastAsia="Times New Roman" w:hAnsi="Arial" w:cs="Arial"/>
          <w:color w:val="0B0C0C"/>
          <w:sz w:val="24"/>
          <w:szCs w:val="24"/>
          <w:lang w:eastAsia="en-GB"/>
        </w:rPr>
        <w:t>defend as one</w:t>
      </w:r>
    </w:p>
    <w:p w14:paraId="00885EE8" w14:textId="77777777" w:rsidR="0053536C" w:rsidRPr="005F43CF" w:rsidRDefault="0053536C" w:rsidP="0053536C">
      <w:pPr>
        <w:numPr>
          <w:ilvl w:val="0"/>
          <w:numId w:val="13"/>
        </w:numPr>
        <w:shd w:val="clear" w:color="auto" w:fill="FFFFFF"/>
        <w:spacing w:after="75" w:line="240" w:lineRule="auto"/>
        <w:ind w:left="1020"/>
        <w:rPr>
          <w:rFonts w:ascii="Arial" w:eastAsia="Times New Roman" w:hAnsi="Arial" w:cs="Arial"/>
          <w:color w:val="0B0C0C"/>
          <w:sz w:val="24"/>
          <w:szCs w:val="24"/>
          <w:lang w:eastAsia="en-GB"/>
        </w:rPr>
      </w:pPr>
      <w:r w:rsidRPr="005F43CF">
        <w:rPr>
          <w:rFonts w:ascii="Arial" w:eastAsia="Times New Roman" w:hAnsi="Arial" w:cs="Arial"/>
          <w:color w:val="0B0C0C"/>
          <w:sz w:val="24"/>
          <w:szCs w:val="24"/>
          <w:lang w:eastAsia="en-GB"/>
        </w:rPr>
        <w:t>people and culture</w:t>
      </w:r>
    </w:p>
    <w:p w14:paraId="0AAD961E" w14:textId="77777777" w:rsidR="0053536C" w:rsidRPr="005F43CF" w:rsidRDefault="0053536C" w:rsidP="0053536C">
      <w:pPr>
        <w:numPr>
          <w:ilvl w:val="0"/>
          <w:numId w:val="13"/>
        </w:numPr>
        <w:shd w:val="clear" w:color="auto" w:fill="FFFFFF"/>
        <w:spacing w:after="75" w:line="240" w:lineRule="auto"/>
        <w:ind w:left="1020"/>
        <w:rPr>
          <w:rFonts w:ascii="Arial" w:eastAsia="Times New Roman" w:hAnsi="Arial" w:cs="Arial"/>
          <w:color w:val="0B0C0C"/>
          <w:sz w:val="24"/>
          <w:szCs w:val="24"/>
          <w:lang w:eastAsia="en-GB"/>
        </w:rPr>
      </w:pPr>
      <w:r w:rsidRPr="005F43CF">
        <w:rPr>
          <w:rFonts w:ascii="Arial" w:eastAsia="Times New Roman" w:hAnsi="Arial" w:cs="Arial"/>
          <w:color w:val="0B0C0C"/>
          <w:sz w:val="24"/>
          <w:szCs w:val="24"/>
          <w:lang w:eastAsia="en-GB"/>
        </w:rPr>
        <w:t>build secure for the future</w:t>
      </w:r>
    </w:p>
    <w:p w14:paraId="4064BA57" w14:textId="77777777" w:rsidR="0053536C" w:rsidRPr="005F43CF" w:rsidRDefault="0053536C" w:rsidP="0053536C">
      <w:pPr>
        <w:numPr>
          <w:ilvl w:val="0"/>
          <w:numId w:val="13"/>
        </w:numPr>
        <w:shd w:val="clear" w:color="auto" w:fill="FFFFFF"/>
        <w:spacing w:after="75" w:line="240" w:lineRule="auto"/>
        <w:ind w:left="1020"/>
        <w:rPr>
          <w:rFonts w:ascii="Arial" w:eastAsia="Times New Roman" w:hAnsi="Arial" w:cs="Arial"/>
          <w:color w:val="0B0C0C"/>
          <w:sz w:val="24"/>
          <w:szCs w:val="24"/>
          <w:lang w:eastAsia="en-GB"/>
        </w:rPr>
      </w:pPr>
      <w:r w:rsidRPr="005F43CF">
        <w:rPr>
          <w:rFonts w:ascii="Arial" w:eastAsia="Times New Roman" w:hAnsi="Arial" w:cs="Arial"/>
          <w:color w:val="0B0C0C"/>
          <w:sz w:val="24"/>
          <w:szCs w:val="24"/>
          <w:lang w:eastAsia="en-GB"/>
        </w:rPr>
        <w:t>exemplary response and recovery</w:t>
      </w:r>
    </w:p>
    <w:p w14:paraId="734D7ED8" w14:textId="77777777" w:rsidR="0053536C" w:rsidRDefault="0053536C" w:rsidP="0053536C">
      <w:pPr>
        <w:shd w:val="clear" w:color="auto" w:fill="FFFFFF"/>
        <w:spacing w:before="300" w:after="300" w:line="240" w:lineRule="auto"/>
        <w:rPr>
          <w:rFonts w:ascii="Arial" w:hAnsi="Arial" w:cs="Arial"/>
          <w:sz w:val="24"/>
          <w:szCs w:val="24"/>
          <w:highlight w:val="yellow"/>
        </w:rPr>
      </w:pPr>
      <w:r w:rsidRPr="005F43CF">
        <w:rPr>
          <w:rFonts w:ascii="Arial" w:eastAsia="Times New Roman" w:hAnsi="Arial" w:cs="Arial"/>
          <w:color w:val="0B0C0C"/>
          <w:sz w:val="24"/>
          <w:szCs w:val="24"/>
          <w:lang w:eastAsia="en-GB"/>
        </w:rPr>
        <w:t>These 5 pillars will be supported by a national implementation plan which will detail activities and define metrics to build and measure resilience over the next 2 to 3 years.</w:t>
      </w:r>
      <w:r>
        <w:rPr>
          <w:rFonts w:ascii="Arial" w:eastAsia="Times New Roman" w:hAnsi="Arial" w:cs="Arial"/>
          <w:color w:val="0B0C0C"/>
          <w:sz w:val="24"/>
          <w:szCs w:val="24"/>
          <w:lang w:eastAsia="en-GB"/>
        </w:rPr>
        <w:t xml:space="preserve">  The </w:t>
      </w:r>
      <w:r w:rsidRPr="005F43CF">
        <w:rPr>
          <w:rFonts w:ascii="Arial" w:eastAsia="Times New Roman" w:hAnsi="Arial" w:cs="Arial"/>
          <w:color w:val="0B0C0C"/>
          <w:sz w:val="24"/>
          <w:szCs w:val="24"/>
          <w:lang w:eastAsia="en-GB"/>
        </w:rPr>
        <w:t xml:space="preserve">implementation plan </w:t>
      </w:r>
      <w:r>
        <w:rPr>
          <w:rFonts w:ascii="Arial" w:eastAsia="Times New Roman" w:hAnsi="Arial" w:cs="Arial"/>
          <w:color w:val="0B0C0C"/>
          <w:sz w:val="24"/>
          <w:szCs w:val="24"/>
          <w:lang w:eastAsia="en-GB"/>
        </w:rPr>
        <w:t>will be reviewed nationally</w:t>
      </w:r>
      <w:r w:rsidRPr="005F43CF">
        <w:rPr>
          <w:rFonts w:ascii="Arial" w:eastAsia="Times New Roman" w:hAnsi="Arial" w:cs="Arial"/>
          <w:color w:val="0B0C0C"/>
          <w:sz w:val="24"/>
          <w:szCs w:val="24"/>
          <w:lang w:eastAsia="en-GB"/>
        </w:rPr>
        <w:t xml:space="preserve"> every 2 to 3 years to ensure </w:t>
      </w:r>
      <w:r>
        <w:rPr>
          <w:rFonts w:ascii="Arial" w:eastAsia="Times New Roman" w:hAnsi="Arial" w:cs="Arial"/>
          <w:color w:val="0B0C0C"/>
          <w:sz w:val="24"/>
          <w:szCs w:val="24"/>
          <w:lang w:eastAsia="en-GB"/>
        </w:rPr>
        <w:t>it</w:t>
      </w:r>
      <w:r w:rsidRPr="005F43CF">
        <w:rPr>
          <w:rFonts w:ascii="Arial" w:eastAsia="Times New Roman" w:hAnsi="Arial" w:cs="Arial"/>
          <w:color w:val="0B0C0C"/>
          <w:sz w:val="24"/>
          <w:szCs w:val="24"/>
          <w:lang w:eastAsia="en-GB"/>
        </w:rPr>
        <w:t xml:space="preserve"> remain</w:t>
      </w:r>
      <w:r>
        <w:rPr>
          <w:rFonts w:ascii="Arial" w:eastAsia="Times New Roman" w:hAnsi="Arial" w:cs="Arial"/>
          <w:color w:val="0B0C0C"/>
          <w:sz w:val="24"/>
          <w:szCs w:val="24"/>
          <w:lang w:eastAsia="en-GB"/>
        </w:rPr>
        <w:t>s</w:t>
      </w:r>
      <w:r w:rsidRPr="005F43CF">
        <w:rPr>
          <w:rFonts w:ascii="Arial" w:eastAsia="Times New Roman" w:hAnsi="Arial" w:cs="Arial"/>
          <w:color w:val="0B0C0C"/>
          <w:sz w:val="24"/>
          <w:szCs w:val="24"/>
          <w:lang w:eastAsia="en-GB"/>
        </w:rPr>
        <w:t xml:space="preserve"> responsive </w:t>
      </w:r>
      <w:r>
        <w:rPr>
          <w:rFonts w:ascii="Arial" w:eastAsia="Times New Roman" w:hAnsi="Arial" w:cs="Arial"/>
          <w:color w:val="0B0C0C"/>
          <w:sz w:val="24"/>
          <w:szCs w:val="24"/>
          <w:lang w:eastAsia="en-GB"/>
        </w:rPr>
        <w:t xml:space="preserve">and relevant </w:t>
      </w:r>
      <w:r w:rsidRPr="005F43CF">
        <w:rPr>
          <w:rFonts w:ascii="Arial" w:eastAsia="Times New Roman" w:hAnsi="Arial" w:cs="Arial"/>
          <w:color w:val="0B0C0C"/>
          <w:sz w:val="24"/>
          <w:szCs w:val="24"/>
          <w:lang w:eastAsia="en-GB"/>
        </w:rPr>
        <w:t xml:space="preserve">to the changing </w:t>
      </w:r>
      <w:r>
        <w:rPr>
          <w:rFonts w:ascii="Arial" w:eastAsia="Times New Roman" w:hAnsi="Arial" w:cs="Arial"/>
          <w:color w:val="0B0C0C"/>
          <w:sz w:val="24"/>
          <w:szCs w:val="24"/>
          <w:lang w:eastAsia="en-GB"/>
        </w:rPr>
        <w:t>challenges</w:t>
      </w:r>
      <w:r w:rsidRPr="005F43CF">
        <w:rPr>
          <w:rFonts w:ascii="Arial" w:eastAsia="Times New Roman" w:hAnsi="Arial" w:cs="Arial"/>
          <w:color w:val="0B0C0C"/>
          <w:sz w:val="24"/>
          <w:szCs w:val="24"/>
          <w:lang w:eastAsia="en-GB"/>
        </w:rPr>
        <w:t>.</w:t>
      </w:r>
    </w:p>
    <w:p w14:paraId="7F0827E4" w14:textId="77777777" w:rsidR="0053536C" w:rsidRDefault="0053536C" w:rsidP="0053536C">
      <w:pPr>
        <w:spacing w:after="0"/>
        <w:rPr>
          <w:rFonts w:ascii="Arial" w:hAnsi="Arial" w:cs="Arial"/>
          <w:sz w:val="24"/>
          <w:szCs w:val="24"/>
        </w:rPr>
      </w:pPr>
      <w:r>
        <w:rPr>
          <w:rFonts w:ascii="Arial" w:hAnsi="Arial" w:cs="Arial"/>
          <w:sz w:val="24"/>
          <w:szCs w:val="24"/>
        </w:rPr>
        <w:t xml:space="preserve">The national </w:t>
      </w:r>
      <w:r w:rsidRPr="00E32316">
        <w:rPr>
          <w:rFonts w:ascii="Arial" w:hAnsi="Arial" w:cs="Arial"/>
          <w:sz w:val="24"/>
          <w:szCs w:val="24"/>
        </w:rPr>
        <w:t>strategy for cyber security for health and care</w:t>
      </w:r>
      <w:r>
        <w:rPr>
          <w:rFonts w:ascii="Arial" w:hAnsi="Arial" w:cs="Arial"/>
          <w:sz w:val="24"/>
          <w:szCs w:val="24"/>
        </w:rPr>
        <w:t xml:space="preserve"> sets out specific requirements for integrated care systems in relation to cyber security and the five pillars outlined above.  These requirements are set out in Appendix 1.</w:t>
      </w:r>
    </w:p>
    <w:p w14:paraId="0B2A5D17" w14:textId="77777777" w:rsidR="00FE7011" w:rsidRDefault="00FE7011" w:rsidP="0053536C">
      <w:pPr>
        <w:spacing w:after="0"/>
        <w:rPr>
          <w:rFonts w:ascii="Arial" w:hAnsi="Arial" w:cs="Arial"/>
          <w:sz w:val="24"/>
          <w:szCs w:val="24"/>
        </w:rPr>
      </w:pPr>
    </w:p>
    <w:p w14:paraId="76EF46BE" w14:textId="77777777" w:rsidR="0053536C" w:rsidRDefault="0053536C" w:rsidP="0053536C">
      <w:pPr>
        <w:spacing w:after="0"/>
        <w:rPr>
          <w:rFonts w:ascii="Arial" w:hAnsi="Arial" w:cs="Arial"/>
          <w:sz w:val="24"/>
          <w:szCs w:val="24"/>
        </w:rPr>
      </w:pPr>
    </w:p>
    <w:p w14:paraId="5479DD09" w14:textId="77777777" w:rsidR="0053536C" w:rsidRPr="00BC6B19" w:rsidRDefault="0053536C" w:rsidP="0053536C">
      <w:pPr>
        <w:rPr>
          <w:rFonts w:ascii="Arial" w:hAnsi="Arial" w:cs="Arial"/>
          <w:b/>
          <w:bCs/>
          <w:sz w:val="24"/>
          <w:szCs w:val="24"/>
        </w:rPr>
      </w:pPr>
      <w:r w:rsidRPr="00BC6B19">
        <w:rPr>
          <w:rFonts w:ascii="Arial" w:hAnsi="Arial" w:cs="Arial"/>
          <w:b/>
          <w:bCs/>
          <w:sz w:val="24"/>
          <w:szCs w:val="24"/>
        </w:rPr>
        <w:lastRenderedPageBreak/>
        <w:t>What Good Looks Like</w:t>
      </w:r>
    </w:p>
    <w:p w14:paraId="62217F67" w14:textId="77777777" w:rsidR="0053536C" w:rsidRDefault="0053536C" w:rsidP="0053536C">
      <w:pPr>
        <w:spacing w:after="0"/>
        <w:rPr>
          <w:rFonts w:ascii="Arial" w:hAnsi="Arial" w:cs="Arial"/>
          <w:sz w:val="24"/>
          <w:szCs w:val="24"/>
        </w:rPr>
      </w:pPr>
      <w:r>
        <w:rPr>
          <w:rFonts w:ascii="Arial" w:hAnsi="Arial" w:cs="Arial"/>
          <w:noProof/>
          <w:sz w:val="24"/>
          <w:szCs w:val="24"/>
        </w:rPr>
        <w:drawing>
          <wp:anchor distT="0" distB="0" distL="114300" distR="114300" simplePos="0" relativeHeight="251660290" behindDoc="1" locked="0" layoutInCell="1" allowOverlap="1" wp14:anchorId="361BEAD0" wp14:editId="680BEDC6">
            <wp:simplePos x="0" y="0"/>
            <wp:positionH relativeFrom="column">
              <wp:posOffset>-10795</wp:posOffset>
            </wp:positionH>
            <wp:positionV relativeFrom="paragraph">
              <wp:posOffset>457200</wp:posOffset>
            </wp:positionV>
            <wp:extent cx="2548890" cy="2421255"/>
            <wp:effectExtent l="0" t="0" r="3810" b="0"/>
            <wp:wrapTight wrapText="bothSides">
              <wp:wrapPolygon edited="0">
                <wp:start x="0" y="0"/>
                <wp:lineTo x="0" y="21413"/>
                <wp:lineTo x="21471" y="21413"/>
                <wp:lineTo x="21471" y="0"/>
                <wp:lineTo x="0" y="0"/>
              </wp:wrapPolygon>
            </wp:wrapTight>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2548890" cy="242125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24"/>
          <w:szCs w:val="24"/>
        </w:rPr>
        <w:t>What Good Looks Like (WGLL), produced by NHS England, sets out a specific framework for digital best practice in the NHS.  The framework is based on seven success measures shown in the figure adjacent.  The ‘Safe Practice’ element describes What Good Looks Like in relation to cyber security.</w:t>
      </w:r>
    </w:p>
    <w:p w14:paraId="3A218A27" w14:textId="77777777" w:rsidR="0053536C" w:rsidRDefault="0053536C" w:rsidP="0053536C">
      <w:pPr>
        <w:spacing w:after="0"/>
        <w:rPr>
          <w:rFonts w:ascii="Arial" w:hAnsi="Arial" w:cs="Arial"/>
          <w:sz w:val="24"/>
          <w:szCs w:val="24"/>
        </w:rPr>
      </w:pPr>
    </w:p>
    <w:p w14:paraId="33BDDE0C" w14:textId="77777777" w:rsidR="0053536C" w:rsidRDefault="0053536C" w:rsidP="0053536C">
      <w:pPr>
        <w:spacing w:after="0"/>
        <w:rPr>
          <w:rFonts w:ascii="Arial" w:hAnsi="Arial" w:cs="Arial"/>
          <w:sz w:val="24"/>
          <w:szCs w:val="24"/>
        </w:rPr>
      </w:pPr>
      <w:r>
        <w:rPr>
          <w:rFonts w:ascii="Arial" w:hAnsi="Arial" w:cs="Arial"/>
          <w:sz w:val="24"/>
          <w:szCs w:val="24"/>
        </w:rPr>
        <w:t>The WGLL framework contains guidance for both singular NHS Provider Trusts and for Integrated Care Systems and sits alongside the national cyber strategy.  The requirements contained within the WGLL framework are set out in Appendix 2.</w:t>
      </w:r>
    </w:p>
    <w:p w14:paraId="15FC5112" w14:textId="77777777" w:rsidR="0053536C" w:rsidRDefault="0053536C" w:rsidP="0053536C">
      <w:pPr>
        <w:spacing w:after="0"/>
        <w:rPr>
          <w:rFonts w:ascii="Arial" w:hAnsi="Arial" w:cs="Arial"/>
          <w:sz w:val="24"/>
          <w:szCs w:val="24"/>
        </w:rPr>
      </w:pPr>
    </w:p>
    <w:p w14:paraId="0BBEE9CC" w14:textId="77777777" w:rsidR="0053536C" w:rsidRDefault="0053536C" w:rsidP="0053536C">
      <w:pPr>
        <w:spacing w:after="0"/>
        <w:rPr>
          <w:rFonts w:ascii="Arial" w:hAnsi="Arial" w:cs="Arial"/>
          <w:sz w:val="24"/>
          <w:szCs w:val="24"/>
        </w:rPr>
      </w:pPr>
      <w:r>
        <w:rPr>
          <w:rFonts w:ascii="Arial" w:hAnsi="Arial" w:cs="Arial"/>
          <w:sz w:val="24"/>
          <w:szCs w:val="24"/>
        </w:rPr>
        <w:t>There is a considerable degree of overlap between the Provider Trust and ICS versions of the Safe Practice requirements.  There is also a recognition within the document that the relative immaturity of ICSs means that some of the requirements at the ICS level will require a period of time to develop.</w:t>
      </w:r>
    </w:p>
    <w:p w14:paraId="49E0AB4A" w14:textId="77777777" w:rsidR="00555C83" w:rsidRPr="00555C83" w:rsidRDefault="00555C83" w:rsidP="00555C83">
      <w:pPr>
        <w:spacing w:after="0"/>
        <w:rPr>
          <w:rFonts w:ascii="Arial" w:hAnsi="Arial" w:cs="Arial"/>
          <w:sz w:val="24"/>
          <w:szCs w:val="24"/>
        </w:rPr>
      </w:pPr>
    </w:p>
    <w:p w14:paraId="129351DE" w14:textId="69409784" w:rsidR="0064133E" w:rsidRPr="00ED534D" w:rsidRDefault="00AC5DD7" w:rsidP="00ED534D">
      <w:pPr>
        <w:pStyle w:val="ListParagraph"/>
        <w:numPr>
          <w:ilvl w:val="0"/>
          <w:numId w:val="9"/>
        </w:numPr>
        <w:spacing w:after="0"/>
        <w:rPr>
          <w:rFonts w:ascii="Arial" w:hAnsi="Arial" w:cs="Arial"/>
          <w:b/>
          <w:bCs/>
          <w:sz w:val="28"/>
          <w:szCs w:val="28"/>
        </w:rPr>
      </w:pPr>
      <w:r w:rsidRPr="00ED534D">
        <w:rPr>
          <w:rFonts w:ascii="Arial" w:hAnsi="Arial" w:cs="Arial"/>
          <w:b/>
          <w:bCs/>
          <w:sz w:val="28"/>
          <w:szCs w:val="28"/>
        </w:rPr>
        <w:t>J</w:t>
      </w:r>
      <w:r w:rsidR="00A22CB3" w:rsidRPr="00ED534D">
        <w:rPr>
          <w:rFonts w:ascii="Arial" w:hAnsi="Arial" w:cs="Arial"/>
          <w:b/>
          <w:bCs/>
          <w:sz w:val="28"/>
          <w:szCs w:val="28"/>
        </w:rPr>
        <w:t xml:space="preserve">oined Up Care </w:t>
      </w:r>
      <w:r w:rsidR="00E54837" w:rsidRPr="00ED534D">
        <w:rPr>
          <w:rFonts w:ascii="Arial" w:hAnsi="Arial" w:cs="Arial"/>
          <w:b/>
          <w:bCs/>
          <w:sz w:val="28"/>
          <w:szCs w:val="28"/>
        </w:rPr>
        <w:t>D</w:t>
      </w:r>
      <w:r w:rsidR="00A22CB3" w:rsidRPr="00ED534D">
        <w:rPr>
          <w:rFonts w:ascii="Arial" w:hAnsi="Arial" w:cs="Arial"/>
          <w:b/>
          <w:bCs/>
          <w:sz w:val="28"/>
          <w:szCs w:val="28"/>
        </w:rPr>
        <w:t>erbyshire’s A</w:t>
      </w:r>
      <w:r w:rsidR="00E54837" w:rsidRPr="00ED534D">
        <w:rPr>
          <w:rFonts w:ascii="Arial" w:hAnsi="Arial" w:cs="Arial"/>
          <w:b/>
          <w:bCs/>
          <w:sz w:val="28"/>
          <w:szCs w:val="28"/>
        </w:rPr>
        <w:t>pproach to Cyber Security</w:t>
      </w:r>
    </w:p>
    <w:p w14:paraId="4356C54A" w14:textId="77777777" w:rsidR="00CE7E43" w:rsidRDefault="0006301B" w:rsidP="00F9553D">
      <w:pPr>
        <w:spacing w:after="0"/>
        <w:rPr>
          <w:rFonts w:ascii="Arial" w:hAnsi="Arial" w:cs="Arial"/>
          <w:sz w:val="24"/>
          <w:szCs w:val="24"/>
        </w:rPr>
      </w:pPr>
      <w:r>
        <w:rPr>
          <w:rFonts w:ascii="Arial" w:hAnsi="Arial" w:cs="Arial"/>
          <w:sz w:val="24"/>
          <w:szCs w:val="24"/>
        </w:rPr>
        <w:t xml:space="preserve">The constituent stakeholders of JUCD will adopt a joined-up approach to cyber security.  </w:t>
      </w:r>
      <w:r w:rsidR="009D7CF5">
        <w:rPr>
          <w:rFonts w:ascii="Arial" w:hAnsi="Arial" w:cs="Arial"/>
          <w:sz w:val="24"/>
          <w:szCs w:val="24"/>
        </w:rPr>
        <w:t xml:space="preserve">In developing </w:t>
      </w:r>
      <w:r w:rsidR="00750626">
        <w:rPr>
          <w:rFonts w:ascii="Arial" w:hAnsi="Arial" w:cs="Arial"/>
          <w:sz w:val="24"/>
          <w:szCs w:val="24"/>
        </w:rPr>
        <w:t>this</w:t>
      </w:r>
      <w:r w:rsidR="004B08B0">
        <w:rPr>
          <w:rFonts w:ascii="Arial" w:hAnsi="Arial" w:cs="Arial"/>
          <w:sz w:val="24"/>
          <w:szCs w:val="24"/>
        </w:rPr>
        <w:t xml:space="preserve"> approach, </w:t>
      </w:r>
      <w:r w:rsidR="00486B66">
        <w:rPr>
          <w:rFonts w:ascii="Arial" w:hAnsi="Arial" w:cs="Arial"/>
          <w:sz w:val="24"/>
          <w:szCs w:val="24"/>
        </w:rPr>
        <w:t xml:space="preserve">we recognise that </w:t>
      </w:r>
      <w:r w:rsidR="00D23237">
        <w:rPr>
          <w:rFonts w:ascii="Arial" w:hAnsi="Arial" w:cs="Arial"/>
          <w:sz w:val="24"/>
          <w:szCs w:val="24"/>
        </w:rPr>
        <w:t xml:space="preserve">the constituent organisations within JUCD </w:t>
      </w:r>
      <w:r w:rsidR="003503C3">
        <w:rPr>
          <w:rFonts w:ascii="Arial" w:hAnsi="Arial" w:cs="Arial"/>
          <w:sz w:val="24"/>
          <w:szCs w:val="24"/>
        </w:rPr>
        <w:t>currently retain different</w:t>
      </w:r>
      <w:r w:rsidR="00EF2680">
        <w:rPr>
          <w:rFonts w:ascii="Arial" w:hAnsi="Arial" w:cs="Arial"/>
          <w:sz w:val="24"/>
          <w:szCs w:val="24"/>
        </w:rPr>
        <w:t xml:space="preserve"> IT infrast</w:t>
      </w:r>
      <w:r w:rsidR="002234A1">
        <w:rPr>
          <w:rFonts w:ascii="Arial" w:hAnsi="Arial" w:cs="Arial"/>
          <w:sz w:val="24"/>
          <w:szCs w:val="24"/>
        </w:rPr>
        <w:t>ruct</w:t>
      </w:r>
      <w:r w:rsidR="00EF2680">
        <w:rPr>
          <w:rFonts w:ascii="Arial" w:hAnsi="Arial" w:cs="Arial"/>
          <w:sz w:val="24"/>
          <w:szCs w:val="24"/>
        </w:rPr>
        <w:t>ures</w:t>
      </w:r>
      <w:r w:rsidR="007F42F3">
        <w:rPr>
          <w:rFonts w:ascii="Arial" w:hAnsi="Arial" w:cs="Arial"/>
          <w:sz w:val="24"/>
          <w:szCs w:val="24"/>
        </w:rPr>
        <w:t xml:space="preserve"> and challenges.  </w:t>
      </w:r>
      <w:r w:rsidR="00432A31">
        <w:rPr>
          <w:rFonts w:ascii="Arial" w:hAnsi="Arial" w:cs="Arial"/>
          <w:sz w:val="24"/>
          <w:szCs w:val="24"/>
        </w:rPr>
        <w:t>T</w:t>
      </w:r>
      <w:r w:rsidR="007F42F3">
        <w:rPr>
          <w:rFonts w:ascii="Arial" w:hAnsi="Arial" w:cs="Arial"/>
          <w:sz w:val="24"/>
          <w:szCs w:val="24"/>
        </w:rPr>
        <w:t>o effectively mitigate threats and provide the best possible cyber security posture</w:t>
      </w:r>
      <w:r w:rsidR="00A05530">
        <w:rPr>
          <w:rFonts w:ascii="Arial" w:hAnsi="Arial" w:cs="Arial"/>
          <w:sz w:val="24"/>
          <w:szCs w:val="24"/>
        </w:rPr>
        <w:t xml:space="preserve"> across JUCD will require a mixture of </w:t>
      </w:r>
      <w:r w:rsidR="0049536C">
        <w:rPr>
          <w:rFonts w:ascii="Arial" w:hAnsi="Arial" w:cs="Arial"/>
          <w:sz w:val="24"/>
          <w:szCs w:val="24"/>
        </w:rPr>
        <w:t>local organisational and JUCD-wide action.</w:t>
      </w:r>
      <w:r w:rsidR="00C52FBA">
        <w:rPr>
          <w:rFonts w:ascii="Arial" w:hAnsi="Arial" w:cs="Arial"/>
          <w:sz w:val="24"/>
          <w:szCs w:val="24"/>
        </w:rPr>
        <w:t xml:space="preserve"> </w:t>
      </w:r>
    </w:p>
    <w:p w14:paraId="6A3785F0" w14:textId="77777777" w:rsidR="00CE7E43" w:rsidRDefault="00CE7E43" w:rsidP="00F9553D">
      <w:pPr>
        <w:spacing w:after="0"/>
        <w:rPr>
          <w:rFonts w:ascii="Arial" w:hAnsi="Arial" w:cs="Arial"/>
          <w:sz w:val="24"/>
          <w:szCs w:val="24"/>
        </w:rPr>
      </w:pPr>
    </w:p>
    <w:p w14:paraId="5740E9E5" w14:textId="2A4D4E65" w:rsidR="00CA33F8" w:rsidRDefault="00CE7E43" w:rsidP="00F9553D">
      <w:pPr>
        <w:spacing w:after="0"/>
        <w:rPr>
          <w:rFonts w:ascii="Arial" w:hAnsi="Arial" w:cs="Arial"/>
          <w:sz w:val="24"/>
          <w:szCs w:val="24"/>
        </w:rPr>
      </w:pPr>
      <w:r>
        <w:rPr>
          <w:rFonts w:ascii="Arial" w:hAnsi="Arial" w:cs="Arial"/>
          <w:sz w:val="24"/>
          <w:szCs w:val="24"/>
        </w:rPr>
        <w:t>As</w:t>
      </w:r>
      <w:r w:rsidR="00EA6BA8" w:rsidRPr="5B7A48DB">
        <w:rPr>
          <w:rFonts w:ascii="Arial" w:hAnsi="Arial" w:cs="Arial"/>
          <w:sz w:val="24"/>
          <w:szCs w:val="24"/>
        </w:rPr>
        <w:t xml:space="preserve"> the maturity of the ICS grows, we will look to develop our co-ordinated approach across Derbyshire in line with the requirements placed on ICSs.  This approach will enable organisations to move quickly to improve their position and address any gaps.  At the same time, we will exploit opportunities for joint working and ensure that any local developments are shared and considered within the wider </w:t>
      </w:r>
      <w:r w:rsidR="00EA6BA8" w:rsidRPr="00D5655E">
        <w:rPr>
          <w:rFonts w:ascii="Arial" w:hAnsi="Arial" w:cs="Arial"/>
          <w:sz w:val="24"/>
          <w:szCs w:val="24"/>
        </w:rPr>
        <w:t>strategy.</w:t>
      </w:r>
      <w:r w:rsidR="00FC0A86" w:rsidRPr="00D5655E">
        <w:rPr>
          <w:rFonts w:ascii="Arial" w:hAnsi="Arial" w:cs="Arial"/>
          <w:sz w:val="24"/>
          <w:szCs w:val="24"/>
        </w:rPr>
        <w:t xml:space="preserve"> As</w:t>
      </w:r>
      <w:r w:rsidR="00FC0A86">
        <w:rPr>
          <w:rFonts w:ascii="Arial" w:hAnsi="Arial" w:cs="Arial"/>
          <w:sz w:val="24"/>
          <w:szCs w:val="24"/>
        </w:rPr>
        <w:t xml:space="preserve"> </w:t>
      </w:r>
      <w:r w:rsidR="00002564">
        <w:rPr>
          <w:rFonts w:ascii="Arial" w:hAnsi="Arial" w:cs="Arial"/>
          <w:sz w:val="24"/>
          <w:szCs w:val="24"/>
        </w:rPr>
        <w:t>JUCD matures</w:t>
      </w:r>
      <w:r w:rsidR="003A2D25">
        <w:rPr>
          <w:rFonts w:ascii="Arial" w:hAnsi="Arial" w:cs="Arial"/>
          <w:sz w:val="24"/>
          <w:szCs w:val="24"/>
        </w:rPr>
        <w:t xml:space="preserve">, we </w:t>
      </w:r>
      <w:r w:rsidR="006F33EE">
        <w:rPr>
          <w:rFonts w:ascii="Arial" w:hAnsi="Arial" w:cs="Arial"/>
          <w:sz w:val="24"/>
          <w:szCs w:val="24"/>
        </w:rPr>
        <w:t>will</w:t>
      </w:r>
      <w:r w:rsidR="003A2D25">
        <w:rPr>
          <w:rFonts w:ascii="Arial" w:hAnsi="Arial" w:cs="Arial"/>
          <w:sz w:val="24"/>
          <w:szCs w:val="24"/>
        </w:rPr>
        <w:t xml:space="preserve"> shift from organisational centric</w:t>
      </w:r>
      <w:r w:rsidR="009047E0">
        <w:rPr>
          <w:rFonts w:ascii="Arial" w:hAnsi="Arial" w:cs="Arial"/>
          <w:sz w:val="24"/>
          <w:szCs w:val="24"/>
        </w:rPr>
        <w:t xml:space="preserve"> actions</w:t>
      </w:r>
      <w:r w:rsidR="003A2D25">
        <w:rPr>
          <w:rFonts w:ascii="Arial" w:hAnsi="Arial" w:cs="Arial"/>
          <w:sz w:val="24"/>
          <w:szCs w:val="24"/>
        </w:rPr>
        <w:t xml:space="preserve"> to</w:t>
      </w:r>
      <w:r w:rsidR="006F3340">
        <w:rPr>
          <w:rFonts w:ascii="Arial" w:hAnsi="Arial" w:cs="Arial"/>
          <w:sz w:val="24"/>
          <w:szCs w:val="24"/>
        </w:rPr>
        <w:t xml:space="preserve"> </w:t>
      </w:r>
      <w:r w:rsidR="003A2D25">
        <w:rPr>
          <w:rFonts w:ascii="Arial" w:hAnsi="Arial" w:cs="Arial"/>
          <w:sz w:val="24"/>
          <w:szCs w:val="24"/>
        </w:rPr>
        <w:t xml:space="preserve">more JUCD-wide </w:t>
      </w:r>
      <w:r w:rsidR="00A05655">
        <w:rPr>
          <w:rFonts w:ascii="Arial" w:hAnsi="Arial" w:cs="Arial"/>
          <w:sz w:val="24"/>
          <w:szCs w:val="24"/>
        </w:rPr>
        <w:t>actions</w:t>
      </w:r>
      <w:r w:rsidR="00F759A4">
        <w:rPr>
          <w:rFonts w:ascii="Arial" w:hAnsi="Arial" w:cs="Arial"/>
          <w:sz w:val="24"/>
          <w:szCs w:val="24"/>
        </w:rPr>
        <w:t>.</w:t>
      </w:r>
    </w:p>
    <w:p w14:paraId="1AE03795" w14:textId="77777777" w:rsidR="001D3060" w:rsidRDefault="001D3060" w:rsidP="00F9553D">
      <w:pPr>
        <w:spacing w:after="0"/>
        <w:rPr>
          <w:rFonts w:ascii="Arial" w:hAnsi="Arial" w:cs="Arial"/>
          <w:sz w:val="24"/>
          <w:szCs w:val="24"/>
        </w:rPr>
      </w:pPr>
    </w:p>
    <w:p w14:paraId="75311482" w14:textId="7988DC52" w:rsidR="00EB072C" w:rsidRDefault="00D523ED" w:rsidP="00EB072C">
      <w:pPr>
        <w:spacing w:after="0"/>
        <w:rPr>
          <w:rFonts w:ascii="Arial" w:hAnsi="Arial" w:cs="Arial"/>
          <w:sz w:val="24"/>
          <w:szCs w:val="24"/>
        </w:rPr>
      </w:pPr>
      <w:r w:rsidRPr="00D33729">
        <w:rPr>
          <w:rFonts w:ascii="Arial" w:hAnsi="Arial" w:cs="Arial"/>
          <w:sz w:val="24"/>
          <w:szCs w:val="24"/>
        </w:rPr>
        <w:t>Our strategi</w:t>
      </w:r>
      <w:r w:rsidR="0032607F" w:rsidRPr="00D33729">
        <w:rPr>
          <w:rFonts w:ascii="Arial" w:hAnsi="Arial" w:cs="Arial"/>
          <w:sz w:val="24"/>
          <w:szCs w:val="24"/>
        </w:rPr>
        <w:t>c</w:t>
      </w:r>
      <w:r w:rsidRPr="00D33729">
        <w:rPr>
          <w:rFonts w:ascii="Arial" w:hAnsi="Arial" w:cs="Arial"/>
          <w:sz w:val="24"/>
          <w:szCs w:val="24"/>
        </w:rPr>
        <w:t xml:space="preserve"> approach to cyber security will be </w:t>
      </w:r>
      <w:r w:rsidR="00033524" w:rsidRPr="00D33729">
        <w:rPr>
          <w:rFonts w:ascii="Arial" w:hAnsi="Arial" w:cs="Arial"/>
          <w:sz w:val="24"/>
          <w:szCs w:val="24"/>
        </w:rPr>
        <w:t xml:space="preserve">aligned with </w:t>
      </w:r>
      <w:r w:rsidR="00987EEC" w:rsidRPr="00D33729">
        <w:rPr>
          <w:rFonts w:ascii="Arial" w:hAnsi="Arial" w:cs="Arial"/>
          <w:sz w:val="24"/>
          <w:szCs w:val="24"/>
        </w:rPr>
        <w:t xml:space="preserve">the national </w:t>
      </w:r>
      <w:bookmarkStart w:id="1" w:name="_Hlk145668391"/>
      <w:r w:rsidR="00987EEC" w:rsidRPr="00D33729">
        <w:rPr>
          <w:rFonts w:ascii="Arial" w:hAnsi="Arial" w:cs="Arial"/>
          <w:sz w:val="24"/>
          <w:szCs w:val="24"/>
        </w:rPr>
        <w:t>strategy for cyber security for health and care</w:t>
      </w:r>
      <w:bookmarkEnd w:id="1"/>
      <w:r w:rsidR="00340C19" w:rsidRPr="00D33729">
        <w:rPr>
          <w:rFonts w:ascii="Arial" w:hAnsi="Arial" w:cs="Arial"/>
          <w:sz w:val="24"/>
          <w:szCs w:val="24"/>
        </w:rPr>
        <w:t xml:space="preserve">, </w:t>
      </w:r>
      <w:r w:rsidR="00DD6489" w:rsidRPr="00D33729">
        <w:rPr>
          <w:rFonts w:ascii="Arial" w:hAnsi="Arial" w:cs="Arial"/>
          <w:sz w:val="24"/>
          <w:szCs w:val="24"/>
        </w:rPr>
        <w:t xml:space="preserve">‘A cyber resilient </w:t>
      </w:r>
      <w:r w:rsidR="003F6AF6" w:rsidRPr="00D33729">
        <w:rPr>
          <w:rFonts w:ascii="Arial" w:hAnsi="Arial" w:cs="Arial"/>
          <w:sz w:val="24"/>
          <w:szCs w:val="24"/>
        </w:rPr>
        <w:t xml:space="preserve">health and adult social care system </w:t>
      </w:r>
      <w:r w:rsidR="00FA6215" w:rsidRPr="00D33729">
        <w:rPr>
          <w:rFonts w:ascii="Arial" w:hAnsi="Arial" w:cs="Arial"/>
          <w:sz w:val="24"/>
          <w:szCs w:val="24"/>
        </w:rPr>
        <w:t xml:space="preserve">in England: </w:t>
      </w:r>
      <w:r w:rsidR="00D262DD" w:rsidRPr="00D33729">
        <w:rPr>
          <w:rFonts w:ascii="Arial" w:hAnsi="Arial" w:cs="Arial"/>
          <w:sz w:val="24"/>
          <w:szCs w:val="24"/>
        </w:rPr>
        <w:t>Cyber security strategy to 2030’</w:t>
      </w:r>
      <w:r w:rsidR="00B23222">
        <w:rPr>
          <w:rFonts w:ascii="Arial" w:hAnsi="Arial" w:cs="Arial"/>
          <w:sz w:val="24"/>
          <w:szCs w:val="24"/>
        </w:rPr>
        <w:t xml:space="preserve"> and will be framed by the wider JUCD Digital and Data Strategy</w:t>
      </w:r>
      <w:r w:rsidR="00D262DD" w:rsidRPr="00D33729">
        <w:rPr>
          <w:rFonts w:ascii="Arial" w:hAnsi="Arial" w:cs="Arial"/>
          <w:sz w:val="24"/>
          <w:szCs w:val="24"/>
        </w:rPr>
        <w:t xml:space="preserve">. </w:t>
      </w:r>
      <w:r w:rsidR="00C736A4" w:rsidRPr="00D33729">
        <w:rPr>
          <w:rFonts w:ascii="Arial" w:hAnsi="Arial" w:cs="Arial"/>
          <w:sz w:val="24"/>
          <w:szCs w:val="24"/>
        </w:rPr>
        <w:t xml:space="preserve"> </w:t>
      </w:r>
    </w:p>
    <w:p w14:paraId="2E70BA4D" w14:textId="77777777" w:rsidR="0079397C" w:rsidRDefault="0079397C" w:rsidP="0014248D">
      <w:pPr>
        <w:spacing w:after="0"/>
        <w:rPr>
          <w:rFonts w:ascii="Arial" w:hAnsi="Arial" w:cs="Arial"/>
          <w:sz w:val="24"/>
          <w:szCs w:val="24"/>
        </w:rPr>
      </w:pPr>
    </w:p>
    <w:p w14:paraId="4DA8864D" w14:textId="28F9043B" w:rsidR="007A62E2" w:rsidRDefault="00996E87" w:rsidP="00F9553D">
      <w:pPr>
        <w:spacing w:after="0"/>
        <w:rPr>
          <w:rFonts w:ascii="Arial" w:hAnsi="Arial" w:cs="Arial"/>
          <w:sz w:val="24"/>
          <w:szCs w:val="24"/>
        </w:rPr>
      </w:pPr>
      <w:r w:rsidRPr="5B7A48DB">
        <w:rPr>
          <w:rFonts w:ascii="Arial" w:hAnsi="Arial" w:cs="Arial"/>
          <w:sz w:val="24"/>
          <w:szCs w:val="24"/>
        </w:rPr>
        <w:t xml:space="preserve">The JUCD approach to cyber security will </w:t>
      </w:r>
      <w:r w:rsidR="25FF4B5D" w:rsidRPr="5B7A48DB">
        <w:rPr>
          <w:rFonts w:ascii="Arial" w:hAnsi="Arial" w:cs="Arial"/>
          <w:sz w:val="24"/>
          <w:szCs w:val="24"/>
        </w:rPr>
        <w:t xml:space="preserve">primarily </w:t>
      </w:r>
      <w:r w:rsidR="00DD4755" w:rsidRPr="5B7A48DB">
        <w:rPr>
          <w:rFonts w:ascii="Arial" w:hAnsi="Arial" w:cs="Arial"/>
          <w:sz w:val="24"/>
          <w:szCs w:val="24"/>
        </w:rPr>
        <w:t>d</w:t>
      </w:r>
      <w:r w:rsidR="0013480D" w:rsidRPr="5B7A48DB">
        <w:rPr>
          <w:rFonts w:ascii="Arial" w:hAnsi="Arial" w:cs="Arial"/>
          <w:sz w:val="24"/>
          <w:szCs w:val="24"/>
        </w:rPr>
        <w:t>raw on the</w:t>
      </w:r>
      <w:r w:rsidR="00F63080" w:rsidRPr="5B7A48DB">
        <w:rPr>
          <w:rFonts w:ascii="Arial" w:hAnsi="Arial" w:cs="Arial"/>
          <w:sz w:val="24"/>
          <w:szCs w:val="24"/>
        </w:rPr>
        <w:t xml:space="preserve"> </w:t>
      </w:r>
      <w:r w:rsidR="2B25452A" w:rsidRPr="5B7A48DB">
        <w:rPr>
          <w:rFonts w:ascii="Arial" w:hAnsi="Arial" w:cs="Arial"/>
          <w:sz w:val="24"/>
          <w:szCs w:val="24"/>
        </w:rPr>
        <w:t>national cyber strategy</w:t>
      </w:r>
      <w:r w:rsidR="006D38E7" w:rsidRPr="5B7A48DB">
        <w:rPr>
          <w:rFonts w:ascii="Arial" w:hAnsi="Arial" w:cs="Arial"/>
          <w:sz w:val="24"/>
          <w:szCs w:val="24"/>
        </w:rPr>
        <w:t xml:space="preserve"> to </w:t>
      </w:r>
      <w:r w:rsidR="611E2BB5" w:rsidRPr="5B7A48DB">
        <w:rPr>
          <w:rFonts w:ascii="Arial" w:hAnsi="Arial" w:cs="Arial"/>
          <w:sz w:val="24"/>
          <w:szCs w:val="24"/>
        </w:rPr>
        <w:t>guide</w:t>
      </w:r>
      <w:r w:rsidR="006D38E7" w:rsidRPr="5B7A48DB">
        <w:rPr>
          <w:rFonts w:ascii="Arial" w:hAnsi="Arial" w:cs="Arial"/>
          <w:sz w:val="24"/>
          <w:szCs w:val="24"/>
        </w:rPr>
        <w:t xml:space="preserve"> our </w:t>
      </w:r>
      <w:r w:rsidR="611E2BB5" w:rsidRPr="5B7A48DB">
        <w:rPr>
          <w:rFonts w:ascii="Arial" w:hAnsi="Arial" w:cs="Arial"/>
          <w:sz w:val="24"/>
          <w:szCs w:val="24"/>
        </w:rPr>
        <w:t>approach and actions</w:t>
      </w:r>
      <w:r w:rsidR="008E0A91" w:rsidRPr="5B7A48DB">
        <w:rPr>
          <w:rFonts w:ascii="Arial" w:hAnsi="Arial" w:cs="Arial"/>
          <w:sz w:val="24"/>
          <w:szCs w:val="24"/>
        </w:rPr>
        <w:t xml:space="preserve">.  </w:t>
      </w:r>
    </w:p>
    <w:p w14:paraId="72AB0B32" w14:textId="77777777" w:rsidR="007A62E2" w:rsidRDefault="007A62E2" w:rsidP="00F9553D">
      <w:pPr>
        <w:spacing w:after="0"/>
        <w:rPr>
          <w:rFonts w:ascii="Arial" w:hAnsi="Arial" w:cs="Arial"/>
          <w:sz w:val="24"/>
          <w:szCs w:val="24"/>
        </w:rPr>
      </w:pPr>
    </w:p>
    <w:p w14:paraId="11D63037" w14:textId="62DA8646" w:rsidR="00E45F92" w:rsidRPr="00CB0F17" w:rsidRDefault="00E45F92" w:rsidP="00F9553D">
      <w:pPr>
        <w:spacing w:after="0"/>
        <w:rPr>
          <w:rFonts w:ascii="Arial" w:hAnsi="Arial" w:cs="Arial"/>
          <w:sz w:val="24"/>
          <w:szCs w:val="24"/>
        </w:rPr>
      </w:pPr>
    </w:p>
    <w:p w14:paraId="440D43E1" w14:textId="2727245E" w:rsidR="00CB0F17" w:rsidRPr="00CB0F17" w:rsidRDefault="31252361" w:rsidP="5B7A48DB">
      <w:pPr>
        <w:pStyle w:val="ListParagraph"/>
        <w:numPr>
          <w:ilvl w:val="0"/>
          <w:numId w:val="9"/>
        </w:numPr>
        <w:spacing w:after="0"/>
        <w:rPr>
          <w:rFonts w:ascii="Arial" w:hAnsi="Arial" w:cs="Arial"/>
          <w:b/>
          <w:bCs/>
          <w:sz w:val="24"/>
          <w:szCs w:val="24"/>
        </w:rPr>
      </w:pPr>
      <w:r w:rsidRPr="5B7A48DB">
        <w:rPr>
          <w:rFonts w:ascii="Arial" w:hAnsi="Arial" w:cs="Arial"/>
          <w:b/>
          <w:bCs/>
          <w:sz w:val="28"/>
          <w:szCs w:val="28"/>
        </w:rPr>
        <w:t>Delivery</w:t>
      </w:r>
      <w:r w:rsidRPr="5B7A48DB">
        <w:rPr>
          <w:rFonts w:ascii="Arial" w:hAnsi="Arial" w:cs="Arial"/>
          <w:b/>
          <w:bCs/>
          <w:sz w:val="24"/>
          <w:szCs w:val="24"/>
        </w:rPr>
        <w:t xml:space="preserve"> </w:t>
      </w:r>
    </w:p>
    <w:p w14:paraId="471E99F7" w14:textId="04DAEE81" w:rsidR="00CB0F17" w:rsidRDefault="31252361" w:rsidP="5B7A48DB">
      <w:pPr>
        <w:spacing w:after="0"/>
        <w:rPr>
          <w:rFonts w:ascii="Arial" w:hAnsi="Arial" w:cs="Arial"/>
          <w:sz w:val="24"/>
          <w:szCs w:val="24"/>
        </w:rPr>
      </w:pPr>
      <w:r w:rsidRPr="5B7A48DB">
        <w:rPr>
          <w:rFonts w:ascii="Arial" w:hAnsi="Arial" w:cs="Arial"/>
          <w:sz w:val="24"/>
          <w:szCs w:val="24"/>
        </w:rPr>
        <w:t>The strategy will be progressed through an action plan which will in turn, reflect the iterations of the national strategy implementation plan, produced as part of the national strategy.</w:t>
      </w:r>
      <w:r w:rsidR="6A14B094" w:rsidRPr="5B7A48DB">
        <w:rPr>
          <w:rFonts w:ascii="Arial" w:hAnsi="Arial" w:cs="Arial"/>
          <w:sz w:val="24"/>
          <w:szCs w:val="24"/>
        </w:rPr>
        <w:t xml:space="preserve">  In advance of those national implementation plans, the JUCD delivery plan </w:t>
      </w:r>
      <w:r w:rsidR="0787D63D" w:rsidRPr="5B7A48DB">
        <w:rPr>
          <w:rFonts w:ascii="Arial" w:hAnsi="Arial" w:cs="Arial"/>
          <w:sz w:val="24"/>
          <w:szCs w:val="24"/>
        </w:rPr>
        <w:t>will be based on the ICS requirements outlined in the national strategy.</w:t>
      </w:r>
    </w:p>
    <w:p w14:paraId="228A13C2" w14:textId="77777777" w:rsidR="00EA04E1" w:rsidRDefault="00EA04E1" w:rsidP="5B7A48DB">
      <w:pPr>
        <w:spacing w:after="0"/>
        <w:rPr>
          <w:rFonts w:ascii="Arial" w:hAnsi="Arial" w:cs="Arial"/>
          <w:sz w:val="24"/>
          <w:szCs w:val="24"/>
        </w:rPr>
      </w:pPr>
    </w:p>
    <w:p w14:paraId="22FF117A" w14:textId="38DFFC5B" w:rsidR="00067E37" w:rsidRPr="00CB0F17" w:rsidRDefault="00067E37" w:rsidP="5B7A48DB">
      <w:pPr>
        <w:spacing w:after="0"/>
        <w:rPr>
          <w:rFonts w:ascii="Arial" w:hAnsi="Arial" w:cs="Arial"/>
          <w:sz w:val="24"/>
          <w:szCs w:val="24"/>
        </w:rPr>
      </w:pPr>
      <w:r>
        <w:rPr>
          <w:rFonts w:ascii="Arial" w:hAnsi="Arial" w:cs="Arial"/>
          <w:sz w:val="24"/>
          <w:szCs w:val="24"/>
        </w:rPr>
        <w:t xml:space="preserve">In addition to the overarching </w:t>
      </w:r>
      <w:r w:rsidR="00A425CD">
        <w:rPr>
          <w:rFonts w:ascii="Arial" w:hAnsi="Arial" w:cs="Arial"/>
          <w:sz w:val="24"/>
          <w:szCs w:val="24"/>
        </w:rPr>
        <w:t xml:space="preserve">requirements </w:t>
      </w:r>
      <w:r w:rsidR="000A1B2A">
        <w:rPr>
          <w:rFonts w:ascii="Arial" w:hAnsi="Arial" w:cs="Arial"/>
          <w:sz w:val="24"/>
          <w:szCs w:val="24"/>
        </w:rPr>
        <w:t xml:space="preserve">set out in national strategy, </w:t>
      </w:r>
      <w:r w:rsidR="00127108">
        <w:rPr>
          <w:rFonts w:ascii="Arial" w:hAnsi="Arial" w:cs="Arial"/>
          <w:sz w:val="24"/>
          <w:szCs w:val="24"/>
        </w:rPr>
        <w:t xml:space="preserve">the </w:t>
      </w:r>
      <w:r w:rsidR="000238A5">
        <w:rPr>
          <w:rFonts w:ascii="Arial" w:hAnsi="Arial" w:cs="Arial"/>
          <w:sz w:val="24"/>
          <w:szCs w:val="24"/>
        </w:rPr>
        <w:t xml:space="preserve">JUCD action plan will be informed </w:t>
      </w:r>
      <w:r w:rsidR="00527B24">
        <w:rPr>
          <w:rFonts w:ascii="Arial" w:hAnsi="Arial" w:cs="Arial"/>
          <w:sz w:val="24"/>
          <w:szCs w:val="24"/>
        </w:rPr>
        <w:t xml:space="preserve">by a number of other </w:t>
      </w:r>
      <w:r w:rsidR="007B2BF1">
        <w:rPr>
          <w:rFonts w:ascii="Arial" w:hAnsi="Arial" w:cs="Arial"/>
          <w:sz w:val="24"/>
          <w:szCs w:val="24"/>
        </w:rPr>
        <w:t xml:space="preserve">contributing factors.  </w:t>
      </w:r>
      <w:r w:rsidR="00215C8B">
        <w:rPr>
          <w:rFonts w:ascii="Arial" w:hAnsi="Arial" w:cs="Arial"/>
          <w:sz w:val="24"/>
          <w:szCs w:val="24"/>
        </w:rPr>
        <w:t>These will include</w:t>
      </w:r>
      <w:r w:rsidR="0071303C">
        <w:rPr>
          <w:rFonts w:ascii="Arial" w:hAnsi="Arial" w:cs="Arial"/>
          <w:sz w:val="24"/>
          <w:szCs w:val="24"/>
        </w:rPr>
        <w:t xml:space="preserve"> </w:t>
      </w:r>
      <w:r w:rsidR="00CE7375">
        <w:rPr>
          <w:rFonts w:ascii="Arial" w:hAnsi="Arial" w:cs="Arial"/>
          <w:sz w:val="24"/>
          <w:szCs w:val="24"/>
        </w:rPr>
        <w:t xml:space="preserve">other emerging national requirements from outside of the published strategy, </w:t>
      </w:r>
      <w:r w:rsidR="0071303C">
        <w:rPr>
          <w:rFonts w:ascii="Arial" w:hAnsi="Arial" w:cs="Arial"/>
          <w:sz w:val="24"/>
          <w:szCs w:val="24"/>
        </w:rPr>
        <w:t>national risks,</w:t>
      </w:r>
      <w:r w:rsidR="00244EAF">
        <w:rPr>
          <w:rFonts w:ascii="Arial" w:hAnsi="Arial" w:cs="Arial"/>
          <w:sz w:val="24"/>
          <w:szCs w:val="24"/>
        </w:rPr>
        <w:t xml:space="preserve"> and</w:t>
      </w:r>
      <w:r w:rsidR="0071303C">
        <w:rPr>
          <w:rFonts w:ascii="Arial" w:hAnsi="Arial" w:cs="Arial"/>
          <w:sz w:val="24"/>
          <w:szCs w:val="24"/>
        </w:rPr>
        <w:t xml:space="preserve"> </w:t>
      </w:r>
      <w:r w:rsidR="00734F17">
        <w:rPr>
          <w:rFonts w:ascii="Arial" w:hAnsi="Arial" w:cs="Arial"/>
          <w:sz w:val="24"/>
          <w:szCs w:val="24"/>
        </w:rPr>
        <w:t>emerging local risks</w:t>
      </w:r>
      <w:r w:rsidR="00244EAF">
        <w:rPr>
          <w:rFonts w:ascii="Arial" w:hAnsi="Arial" w:cs="Arial"/>
          <w:sz w:val="24"/>
          <w:szCs w:val="24"/>
        </w:rPr>
        <w:t>.</w:t>
      </w:r>
    </w:p>
    <w:p w14:paraId="028E2922" w14:textId="6B0AB65A" w:rsidR="00CB0F17" w:rsidRPr="00CB0F17" w:rsidRDefault="00CB0F17" w:rsidP="5B7A48DB">
      <w:pPr>
        <w:spacing w:after="0"/>
        <w:rPr>
          <w:rFonts w:ascii="Arial" w:hAnsi="Arial" w:cs="Arial"/>
          <w:sz w:val="24"/>
          <w:szCs w:val="24"/>
        </w:rPr>
      </w:pPr>
    </w:p>
    <w:p w14:paraId="7B5A8363" w14:textId="7EE7B2FA" w:rsidR="00CB0F17" w:rsidRPr="00CB0F17" w:rsidRDefault="00CB0F17" w:rsidP="5B7A48DB">
      <w:pPr>
        <w:spacing w:after="0"/>
        <w:rPr>
          <w:rFonts w:ascii="Arial" w:hAnsi="Arial" w:cs="Arial"/>
          <w:sz w:val="24"/>
          <w:szCs w:val="24"/>
        </w:rPr>
      </w:pPr>
    </w:p>
    <w:p w14:paraId="1E8EC4AE" w14:textId="382F5415" w:rsidR="00CB0F17" w:rsidRPr="00CB0F17" w:rsidRDefault="00CB0F17" w:rsidP="00CB0F17">
      <w:pPr>
        <w:pStyle w:val="ListParagraph"/>
        <w:numPr>
          <w:ilvl w:val="0"/>
          <w:numId w:val="9"/>
        </w:numPr>
        <w:spacing w:after="0"/>
        <w:rPr>
          <w:rFonts w:ascii="Arial" w:hAnsi="Arial" w:cs="Arial"/>
          <w:b/>
          <w:bCs/>
          <w:sz w:val="28"/>
          <w:szCs w:val="28"/>
        </w:rPr>
      </w:pPr>
      <w:r w:rsidRPr="00CB0F17">
        <w:rPr>
          <w:rFonts w:ascii="Arial" w:hAnsi="Arial" w:cs="Arial"/>
          <w:b/>
          <w:bCs/>
          <w:sz w:val="28"/>
          <w:szCs w:val="28"/>
        </w:rPr>
        <w:t>Oversight</w:t>
      </w:r>
    </w:p>
    <w:p w14:paraId="3FE4125F" w14:textId="04A3E4D7" w:rsidR="00E542FF" w:rsidRDefault="00834299" w:rsidP="00F9553D">
      <w:pPr>
        <w:spacing w:after="0"/>
        <w:rPr>
          <w:rFonts w:ascii="Arial" w:hAnsi="Arial" w:cs="Arial"/>
          <w:sz w:val="24"/>
          <w:szCs w:val="24"/>
        </w:rPr>
      </w:pPr>
      <w:r>
        <w:rPr>
          <w:rFonts w:ascii="Arial" w:hAnsi="Arial" w:cs="Arial"/>
          <w:sz w:val="24"/>
          <w:szCs w:val="24"/>
        </w:rPr>
        <w:t xml:space="preserve">The effectiveness of our </w:t>
      </w:r>
      <w:r w:rsidR="00BB5C03">
        <w:rPr>
          <w:rFonts w:ascii="Arial" w:hAnsi="Arial" w:cs="Arial"/>
          <w:sz w:val="24"/>
          <w:szCs w:val="24"/>
        </w:rPr>
        <w:t>strategy</w:t>
      </w:r>
      <w:r>
        <w:rPr>
          <w:rFonts w:ascii="Arial" w:hAnsi="Arial" w:cs="Arial"/>
          <w:sz w:val="24"/>
          <w:szCs w:val="24"/>
        </w:rPr>
        <w:t xml:space="preserve"> must be</w:t>
      </w:r>
      <w:r w:rsidR="00E542FF">
        <w:rPr>
          <w:rFonts w:ascii="Arial" w:hAnsi="Arial" w:cs="Arial"/>
          <w:sz w:val="24"/>
          <w:szCs w:val="24"/>
        </w:rPr>
        <w:t xml:space="preserve"> underpinned by collaboration and communication </w:t>
      </w:r>
      <w:r>
        <w:rPr>
          <w:rFonts w:ascii="Arial" w:hAnsi="Arial" w:cs="Arial"/>
          <w:sz w:val="24"/>
          <w:szCs w:val="24"/>
        </w:rPr>
        <w:t xml:space="preserve">between organisations within the JUCD family.  </w:t>
      </w:r>
      <w:r w:rsidR="00BB5C03">
        <w:rPr>
          <w:rFonts w:ascii="Arial" w:hAnsi="Arial" w:cs="Arial"/>
          <w:sz w:val="24"/>
          <w:szCs w:val="24"/>
        </w:rPr>
        <w:t>We will ensure th</w:t>
      </w:r>
      <w:r w:rsidR="00382F42">
        <w:rPr>
          <w:rFonts w:ascii="Arial" w:hAnsi="Arial" w:cs="Arial"/>
          <w:sz w:val="24"/>
          <w:szCs w:val="24"/>
        </w:rPr>
        <w:t xml:space="preserve">at a forum is in place to share our cyber security information </w:t>
      </w:r>
      <w:r w:rsidR="00A308B5">
        <w:rPr>
          <w:rFonts w:ascii="Arial" w:hAnsi="Arial" w:cs="Arial"/>
          <w:sz w:val="24"/>
          <w:szCs w:val="24"/>
        </w:rPr>
        <w:t>from risks to responses</w:t>
      </w:r>
      <w:r w:rsidR="004C19B7">
        <w:rPr>
          <w:rFonts w:ascii="Arial" w:hAnsi="Arial" w:cs="Arial"/>
          <w:sz w:val="24"/>
          <w:szCs w:val="24"/>
        </w:rPr>
        <w:t>.</w:t>
      </w:r>
      <w:r w:rsidR="003F5D7F">
        <w:rPr>
          <w:rFonts w:ascii="Arial" w:hAnsi="Arial" w:cs="Arial"/>
          <w:sz w:val="24"/>
          <w:szCs w:val="24"/>
        </w:rPr>
        <w:t xml:space="preserve">  </w:t>
      </w:r>
      <w:r w:rsidR="00840C01">
        <w:rPr>
          <w:rFonts w:ascii="Arial" w:hAnsi="Arial" w:cs="Arial"/>
          <w:sz w:val="24"/>
          <w:szCs w:val="24"/>
        </w:rPr>
        <w:t>The JUCD Cyber Security Group</w:t>
      </w:r>
      <w:r w:rsidR="00A63218">
        <w:rPr>
          <w:rFonts w:ascii="Arial" w:hAnsi="Arial" w:cs="Arial"/>
          <w:sz w:val="24"/>
          <w:szCs w:val="24"/>
        </w:rPr>
        <w:t xml:space="preserve">, comprising of </w:t>
      </w:r>
      <w:r w:rsidR="00F874AF">
        <w:rPr>
          <w:rFonts w:ascii="Arial" w:hAnsi="Arial" w:cs="Arial"/>
          <w:sz w:val="24"/>
          <w:szCs w:val="24"/>
        </w:rPr>
        <w:t>senior information technology staff and cyber security specialists</w:t>
      </w:r>
      <w:r w:rsidR="00276995">
        <w:rPr>
          <w:rFonts w:ascii="Arial" w:hAnsi="Arial" w:cs="Arial"/>
          <w:sz w:val="24"/>
          <w:szCs w:val="24"/>
        </w:rPr>
        <w:t>,</w:t>
      </w:r>
      <w:r w:rsidR="00840C01">
        <w:rPr>
          <w:rFonts w:ascii="Arial" w:hAnsi="Arial" w:cs="Arial"/>
          <w:sz w:val="24"/>
          <w:szCs w:val="24"/>
        </w:rPr>
        <w:t xml:space="preserve"> will seek to deliver the </w:t>
      </w:r>
      <w:r w:rsidR="00276995">
        <w:rPr>
          <w:rFonts w:ascii="Arial" w:hAnsi="Arial" w:cs="Arial"/>
          <w:sz w:val="24"/>
          <w:szCs w:val="24"/>
        </w:rPr>
        <w:t>strategy out</w:t>
      </w:r>
      <w:r w:rsidR="00C13827">
        <w:rPr>
          <w:rFonts w:ascii="Arial" w:hAnsi="Arial" w:cs="Arial"/>
          <w:sz w:val="24"/>
          <w:szCs w:val="24"/>
        </w:rPr>
        <w:t>l</w:t>
      </w:r>
      <w:r w:rsidR="00276995">
        <w:rPr>
          <w:rFonts w:ascii="Arial" w:hAnsi="Arial" w:cs="Arial"/>
          <w:sz w:val="24"/>
          <w:szCs w:val="24"/>
        </w:rPr>
        <w:t>ined above</w:t>
      </w:r>
      <w:r w:rsidR="00C13827">
        <w:rPr>
          <w:rFonts w:ascii="Arial" w:hAnsi="Arial" w:cs="Arial"/>
          <w:sz w:val="24"/>
          <w:szCs w:val="24"/>
        </w:rPr>
        <w:t xml:space="preserve"> and be the specialist point of reference </w:t>
      </w:r>
      <w:r w:rsidR="00ED4388">
        <w:rPr>
          <w:rFonts w:ascii="Arial" w:hAnsi="Arial" w:cs="Arial"/>
          <w:sz w:val="24"/>
          <w:szCs w:val="24"/>
        </w:rPr>
        <w:t>for cyber security across Derbyshire.</w:t>
      </w:r>
    </w:p>
    <w:p w14:paraId="26691697" w14:textId="77777777" w:rsidR="002B5555" w:rsidRDefault="002B5555" w:rsidP="00F9553D">
      <w:pPr>
        <w:spacing w:after="0"/>
        <w:rPr>
          <w:rFonts w:ascii="Arial" w:hAnsi="Arial" w:cs="Arial"/>
          <w:sz w:val="24"/>
          <w:szCs w:val="24"/>
        </w:rPr>
      </w:pPr>
    </w:p>
    <w:p w14:paraId="39D7E722" w14:textId="01F3C2CC" w:rsidR="0064133E" w:rsidRDefault="00261611" w:rsidP="0064133E">
      <w:pPr>
        <w:rPr>
          <w:rFonts w:ascii="Arial" w:hAnsi="Arial" w:cs="Arial"/>
          <w:sz w:val="24"/>
          <w:szCs w:val="24"/>
        </w:rPr>
      </w:pPr>
      <w:r>
        <w:rPr>
          <w:rFonts w:ascii="Arial" w:hAnsi="Arial" w:cs="Arial"/>
          <w:sz w:val="24"/>
          <w:szCs w:val="24"/>
        </w:rPr>
        <w:t xml:space="preserve">The JUCD Cyber Security Group </w:t>
      </w:r>
      <w:r w:rsidR="00B80C2A">
        <w:rPr>
          <w:rFonts w:ascii="Arial" w:hAnsi="Arial" w:cs="Arial"/>
          <w:sz w:val="24"/>
          <w:szCs w:val="24"/>
        </w:rPr>
        <w:t xml:space="preserve">will report to the JUCD Design Authority and </w:t>
      </w:r>
      <w:r w:rsidR="004908E8">
        <w:rPr>
          <w:rFonts w:ascii="Arial" w:hAnsi="Arial" w:cs="Arial"/>
          <w:sz w:val="24"/>
          <w:szCs w:val="24"/>
        </w:rPr>
        <w:t xml:space="preserve">through that group, to the </w:t>
      </w:r>
      <w:r w:rsidR="007B50EC">
        <w:rPr>
          <w:rFonts w:ascii="Arial" w:hAnsi="Arial" w:cs="Arial"/>
          <w:sz w:val="24"/>
          <w:szCs w:val="24"/>
        </w:rPr>
        <w:t>Derbyshire Digital and Data Board.</w:t>
      </w:r>
    </w:p>
    <w:p w14:paraId="36A956EA" w14:textId="77777777" w:rsidR="005A1A91" w:rsidRDefault="005A1A91" w:rsidP="0064133E">
      <w:pPr>
        <w:rPr>
          <w:rFonts w:ascii="Arial" w:hAnsi="Arial" w:cs="Arial"/>
          <w:sz w:val="24"/>
          <w:szCs w:val="24"/>
        </w:rPr>
      </w:pPr>
    </w:p>
    <w:p w14:paraId="2EE3FF9D" w14:textId="7BD1F03D" w:rsidR="005A1A91" w:rsidRDefault="005A1A91">
      <w:pPr>
        <w:rPr>
          <w:rFonts w:ascii="Arial" w:hAnsi="Arial" w:cs="Arial"/>
          <w:sz w:val="24"/>
          <w:szCs w:val="24"/>
        </w:rPr>
      </w:pPr>
      <w:r>
        <w:rPr>
          <w:rFonts w:ascii="Arial" w:hAnsi="Arial" w:cs="Arial"/>
          <w:sz w:val="24"/>
          <w:szCs w:val="24"/>
        </w:rPr>
        <w:br w:type="page"/>
      </w:r>
    </w:p>
    <w:p w14:paraId="48EF7FD1" w14:textId="77777777" w:rsidR="003F6A9D" w:rsidRDefault="005A1A91" w:rsidP="0064133E">
      <w:pPr>
        <w:rPr>
          <w:rFonts w:ascii="Arial" w:hAnsi="Arial" w:cs="Arial"/>
          <w:b/>
          <w:bCs/>
          <w:sz w:val="24"/>
          <w:szCs w:val="24"/>
        </w:rPr>
      </w:pPr>
      <w:bookmarkStart w:id="2" w:name="_Hlk145671398"/>
      <w:r w:rsidRPr="003F6A9D">
        <w:rPr>
          <w:rFonts w:ascii="Arial" w:hAnsi="Arial" w:cs="Arial"/>
          <w:b/>
          <w:bCs/>
          <w:sz w:val="24"/>
          <w:szCs w:val="24"/>
        </w:rPr>
        <w:lastRenderedPageBreak/>
        <w:t>Appendix 1</w:t>
      </w:r>
      <w:r w:rsidR="007E45D8" w:rsidRPr="003F6A9D">
        <w:rPr>
          <w:rFonts w:ascii="Arial" w:hAnsi="Arial" w:cs="Arial"/>
          <w:b/>
          <w:bCs/>
          <w:sz w:val="24"/>
          <w:szCs w:val="24"/>
        </w:rPr>
        <w:t xml:space="preserve"> </w:t>
      </w:r>
    </w:p>
    <w:p w14:paraId="3FFA5BEE" w14:textId="5A820465" w:rsidR="005A1A91" w:rsidRPr="003F6A9D" w:rsidRDefault="007E45D8" w:rsidP="0064133E">
      <w:pPr>
        <w:rPr>
          <w:rFonts w:ascii="Arial" w:hAnsi="Arial" w:cs="Arial"/>
          <w:b/>
          <w:bCs/>
          <w:sz w:val="24"/>
          <w:szCs w:val="24"/>
        </w:rPr>
      </w:pPr>
      <w:r w:rsidRPr="003F6A9D">
        <w:rPr>
          <w:rFonts w:ascii="Arial" w:hAnsi="Arial" w:cs="Arial"/>
          <w:b/>
          <w:bCs/>
          <w:sz w:val="24"/>
          <w:szCs w:val="24"/>
        </w:rPr>
        <w:t>ICS Requirements</w:t>
      </w:r>
      <w:r w:rsidR="003F6A9D" w:rsidRPr="003F6A9D">
        <w:rPr>
          <w:rFonts w:ascii="Arial" w:hAnsi="Arial" w:cs="Arial"/>
          <w:b/>
          <w:bCs/>
          <w:sz w:val="24"/>
          <w:szCs w:val="24"/>
        </w:rPr>
        <w:t xml:space="preserve"> -</w:t>
      </w:r>
      <w:r w:rsidR="005A1A91" w:rsidRPr="003F6A9D">
        <w:rPr>
          <w:rFonts w:ascii="Arial" w:hAnsi="Arial" w:cs="Arial"/>
          <w:b/>
          <w:bCs/>
          <w:sz w:val="24"/>
          <w:szCs w:val="24"/>
        </w:rPr>
        <w:t xml:space="preserve"> </w:t>
      </w:r>
      <w:r w:rsidRPr="003F6A9D">
        <w:rPr>
          <w:rFonts w:ascii="Arial" w:hAnsi="Arial" w:cs="Arial"/>
          <w:b/>
          <w:bCs/>
          <w:sz w:val="24"/>
          <w:szCs w:val="24"/>
        </w:rPr>
        <w:t>A cyber resilient health and adult social care system in England: Cyber security strategy to 2030</w:t>
      </w:r>
    </w:p>
    <w:bookmarkEnd w:id="2"/>
    <w:p w14:paraId="24CAA7E0" w14:textId="77777777" w:rsidR="00CA6E40" w:rsidRPr="00E57138" w:rsidRDefault="00CA6E40" w:rsidP="00CA6E40">
      <w:pPr>
        <w:rPr>
          <w:rFonts w:ascii="Arial" w:hAnsi="Arial" w:cs="Arial"/>
          <w:b/>
          <w:bCs/>
          <w:sz w:val="24"/>
          <w:szCs w:val="24"/>
        </w:rPr>
      </w:pPr>
      <w:r w:rsidRPr="00E57138">
        <w:rPr>
          <w:rFonts w:ascii="Arial" w:hAnsi="Arial" w:cs="Arial"/>
          <w:b/>
          <w:bCs/>
          <w:sz w:val="24"/>
          <w:szCs w:val="24"/>
        </w:rPr>
        <w:t>Pillar 1: focus on the greatest risks and harms</w:t>
      </w:r>
    </w:p>
    <w:p w14:paraId="0D96F28D" w14:textId="77777777" w:rsidR="00CA6E40" w:rsidRPr="00E57138" w:rsidRDefault="00CA6E40" w:rsidP="00CA6E40">
      <w:pPr>
        <w:rPr>
          <w:rFonts w:ascii="Arial" w:hAnsi="Arial" w:cs="Arial"/>
          <w:sz w:val="24"/>
          <w:szCs w:val="24"/>
        </w:rPr>
      </w:pPr>
      <w:r w:rsidRPr="00E57138">
        <w:rPr>
          <w:rFonts w:ascii="Arial" w:hAnsi="Arial" w:cs="Arial"/>
          <w:sz w:val="24"/>
          <w:szCs w:val="24"/>
        </w:rPr>
        <w:t>ICSs will:</w:t>
      </w:r>
    </w:p>
    <w:p w14:paraId="72E3CB35" w14:textId="77777777" w:rsidR="00CA6E40" w:rsidRPr="00E57138" w:rsidRDefault="00CA6E40" w:rsidP="00CA6E40">
      <w:pPr>
        <w:pStyle w:val="ListParagraph"/>
        <w:numPr>
          <w:ilvl w:val="0"/>
          <w:numId w:val="14"/>
        </w:numPr>
        <w:spacing w:after="160" w:line="259" w:lineRule="auto"/>
        <w:rPr>
          <w:rFonts w:ascii="Arial" w:hAnsi="Arial" w:cs="Arial"/>
          <w:sz w:val="24"/>
          <w:szCs w:val="24"/>
        </w:rPr>
      </w:pPr>
      <w:r w:rsidRPr="00E57138">
        <w:rPr>
          <w:rFonts w:ascii="Arial" w:hAnsi="Arial" w:cs="Arial"/>
          <w:sz w:val="24"/>
          <w:szCs w:val="24"/>
        </w:rPr>
        <w:t>identify and record risks within their ICS, including supplier cyber risks, that would affect the local system’s ability to function</w:t>
      </w:r>
    </w:p>
    <w:p w14:paraId="27F7B51B" w14:textId="77777777" w:rsidR="00CA6E40" w:rsidRPr="00E57138" w:rsidRDefault="00CA6E40" w:rsidP="00CA6E40">
      <w:pPr>
        <w:pStyle w:val="ListParagraph"/>
        <w:numPr>
          <w:ilvl w:val="0"/>
          <w:numId w:val="14"/>
        </w:numPr>
        <w:spacing w:after="160" w:line="259" w:lineRule="auto"/>
        <w:rPr>
          <w:rFonts w:ascii="Arial" w:hAnsi="Arial" w:cs="Arial"/>
          <w:sz w:val="24"/>
          <w:szCs w:val="24"/>
        </w:rPr>
      </w:pPr>
      <w:r w:rsidRPr="00E57138">
        <w:rPr>
          <w:rFonts w:ascii="Arial" w:hAnsi="Arial" w:cs="Arial"/>
          <w:sz w:val="24"/>
          <w:szCs w:val="24"/>
        </w:rPr>
        <w:t>engage with a plan at ICS level to mitigate risks, invest and review progress</w:t>
      </w:r>
    </w:p>
    <w:p w14:paraId="64EB823B" w14:textId="77777777" w:rsidR="00CA6E40" w:rsidRPr="00E57138" w:rsidRDefault="00CA6E40" w:rsidP="00CA6E40">
      <w:pPr>
        <w:pStyle w:val="ListParagraph"/>
        <w:numPr>
          <w:ilvl w:val="0"/>
          <w:numId w:val="14"/>
        </w:numPr>
        <w:spacing w:after="160" w:line="259" w:lineRule="auto"/>
        <w:rPr>
          <w:rFonts w:ascii="Arial" w:hAnsi="Arial" w:cs="Arial"/>
          <w:sz w:val="24"/>
          <w:szCs w:val="24"/>
        </w:rPr>
      </w:pPr>
      <w:r w:rsidRPr="00E57138">
        <w:rPr>
          <w:rFonts w:ascii="Arial" w:hAnsi="Arial" w:cs="Arial"/>
          <w:sz w:val="24"/>
          <w:szCs w:val="24"/>
        </w:rPr>
        <w:t>ensure cyber risk is reviewed as part of broader corporate risk management</w:t>
      </w:r>
    </w:p>
    <w:p w14:paraId="39EFFED4" w14:textId="77777777" w:rsidR="00CA6E40" w:rsidRPr="00E57138" w:rsidRDefault="00CA6E40" w:rsidP="00CA6E40">
      <w:pPr>
        <w:pStyle w:val="ListParagraph"/>
        <w:numPr>
          <w:ilvl w:val="0"/>
          <w:numId w:val="14"/>
        </w:numPr>
        <w:spacing w:after="160" w:line="259" w:lineRule="auto"/>
        <w:rPr>
          <w:rFonts w:ascii="Arial" w:hAnsi="Arial" w:cs="Arial"/>
          <w:sz w:val="24"/>
          <w:szCs w:val="24"/>
        </w:rPr>
      </w:pPr>
      <w:r w:rsidRPr="00E57138">
        <w:rPr>
          <w:rFonts w:ascii="Arial" w:hAnsi="Arial" w:cs="Arial"/>
          <w:sz w:val="24"/>
          <w:szCs w:val="24"/>
        </w:rPr>
        <w:t>ensure providers maintain an understanding of their suppliers’ cyber security controls and risks</w:t>
      </w:r>
    </w:p>
    <w:p w14:paraId="470FEC59" w14:textId="77777777" w:rsidR="00CA6E40" w:rsidRPr="00E57138" w:rsidRDefault="00CA6E40" w:rsidP="00CA6E40">
      <w:pPr>
        <w:rPr>
          <w:rFonts w:ascii="Arial" w:hAnsi="Arial" w:cs="Arial"/>
          <w:b/>
          <w:bCs/>
          <w:sz w:val="24"/>
          <w:szCs w:val="24"/>
        </w:rPr>
      </w:pPr>
      <w:r w:rsidRPr="00E57138">
        <w:rPr>
          <w:rFonts w:ascii="Arial" w:hAnsi="Arial" w:cs="Arial"/>
          <w:b/>
          <w:bCs/>
          <w:sz w:val="24"/>
          <w:szCs w:val="24"/>
        </w:rPr>
        <w:t>Pillar 2: defend as one</w:t>
      </w:r>
    </w:p>
    <w:p w14:paraId="48EAEA4C" w14:textId="77777777" w:rsidR="00CA6E40" w:rsidRPr="00E57138" w:rsidRDefault="00CA6E40" w:rsidP="00CA6E40">
      <w:pPr>
        <w:rPr>
          <w:rFonts w:ascii="Arial" w:hAnsi="Arial" w:cs="Arial"/>
          <w:sz w:val="24"/>
          <w:szCs w:val="24"/>
        </w:rPr>
      </w:pPr>
      <w:r w:rsidRPr="00E57138">
        <w:rPr>
          <w:rFonts w:ascii="Arial" w:hAnsi="Arial" w:cs="Arial"/>
          <w:sz w:val="24"/>
          <w:szCs w:val="24"/>
        </w:rPr>
        <w:t>ICSs will:</w:t>
      </w:r>
    </w:p>
    <w:p w14:paraId="772B48E3" w14:textId="77777777" w:rsidR="00CA6E40" w:rsidRPr="00E57138" w:rsidRDefault="00CA6E40" w:rsidP="00CA6E40">
      <w:pPr>
        <w:pStyle w:val="ListParagraph"/>
        <w:numPr>
          <w:ilvl w:val="0"/>
          <w:numId w:val="15"/>
        </w:numPr>
        <w:spacing w:after="160" w:line="259" w:lineRule="auto"/>
        <w:rPr>
          <w:rFonts w:ascii="Arial" w:hAnsi="Arial" w:cs="Arial"/>
          <w:sz w:val="24"/>
          <w:szCs w:val="24"/>
        </w:rPr>
      </w:pPr>
      <w:r w:rsidRPr="00E57138">
        <w:rPr>
          <w:rFonts w:ascii="Arial" w:hAnsi="Arial" w:cs="Arial"/>
          <w:sz w:val="24"/>
          <w:szCs w:val="24"/>
        </w:rPr>
        <w:t>create an ICS-wide cyber security strategy to drive security across the system</w:t>
      </w:r>
    </w:p>
    <w:p w14:paraId="52982027" w14:textId="77777777" w:rsidR="00CA6E40" w:rsidRPr="00E57138" w:rsidRDefault="00CA6E40" w:rsidP="00CA6E40">
      <w:pPr>
        <w:pStyle w:val="ListParagraph"/>
        <w:numPr>
          <w:ilvl w:val="0"/>
          <w:numId w:val="15"/>
        </w:numPr>
        <w:spacing w:after="160" w:line="259" w:lineRule="auto"/>
        <w:rPr>
          <w:rFonts w:ascii="Arial" w:hAnsi="Arial" w:cs="Arial"/>
          <w:sz w:val="24"/>
          <w:szCs w:val="24"/>
        </w:rPr>
      </w:pPr>
      <w:r w:rsidRPr="00E57138">
        <w:rPr>
          <w:rFonts w:ascii="Arial" w:hAnsi="Arial" w:cs="Arial"/>
          <w:sz w:val="24"/>
          <w:szCs w:val="24"/>
        </w:rPr>
        <w:t>allocate funding to deliver the strategy, establishing governance to review and align plans and ensuring member and wider partner involvement</w:t>
      </w:r>
    </w:p>
    <w:p w14:paraId="31166364" w14:textId="77777777" w:rsidR="00CA6E40" w:rsidRPr="00E57138" w:rsidRDefault="00CA6E40" w:rsidP="00CA6E40">
      <w:pPr>
        <w:pStyle w:val="ListParagraph"/>
        <w:numPr>
          <w:ilvl w:val="0"/>
          <w:numId w:val="15"/>
        </w:numPr>
        <w:spacing w:after="160" w:line="259" w:lineRule="auto"/>
        <w:rPr>
          <w:rFonts w:ascii="Arial" w:hAnsi="Arial" w:cs="Arial"/>
          <w:sz w:val="24"/>
          <w:szCs w:val="24"/>
        </w:rPr>
      </w:pPr>
      <w:r w:rsidRPr="00E57138">
        <w:rPr>
          <w:rFonts w:ascii="Arial" w:hAnsi="Arial" w:cs="Arial"/>
          <w:sz w:val="24"/>
          <w:szCs w:val="24"/>
        </w:rPr>
        <w:t>align with agreed cyber security standards when using existing and new cross-organisational systems</w:t>
      </w:r>
    </w:p>
    <w:p w14:paraId="42EFCA65" w14:textId="77777777" w:rsidR="00CA6E40" w:rsidRPr="00E57138" w:rsidRDefault="00CA6E40" w:rsidP="00CA6E40">
      <w:pPr>
        <w:rPr>
          <w:rFonts w:ascii="Arial" w:hAnsi="Arial" w:cs="Arial"/>
          <w:b/>
          <w:bCs/>
          <w:sz w:val="24"/>
          <w:szCs w:val="24"/>
        </w:rPr>
      </w:pPr>
      <w:r w:rsidRPr="00E57138">
        <w:rPr>
          <w:rFonts w:ascii="Arial" w:hAnsi="Arial" w:cs="Arial"/>
          <w:b/>
          <w:bCs/>
          <w:sz w:val="24"/>
          <w:szCs w:val="24"/>
        </w:rPr>
        <w:t>Pillar 3: people and culture</w:t>
      </w:r>
    </w:p>
    <w:p w14:paraId="04346115" w14:textId="77777777" w:rsidR="00CA6E40" w:rsidRPr="00E57138" w:rsidRDefault="00CA6E40" w:rsidP="00CA6E40">
      <w:pPr>
        <w:rPr>
          <w:rFonts w:ascii="Arial" w:hAnsi="Arial" w:cs="Arial"/>
          <w:sz w:val="24"/>
          <w:szCs w:val="24"/>
        </w:rPr>
      </w:pPr>
      <w:r w:rsidRPr="00E57138">
        <w:rPr>
          <w:rFonts w:ascii="Arial" w:hAnsi="Arial" w:cs="Arial"/>
          <w:sz w:val="24"/>
          <w:szCs w:val="24"/>
        </w:rPr>
        <w:t>ICSs will:</w:t>
      </w:r>
    </w:p>
    <w:p w14:paraId="687D14AE" w14:textId="77777777" w:rsidR="00CA6E40" w:rsidRPr="00E57138" w:rsidRDefault="00CA6E40" w:rsidP="00CA6E40">
      <w:pPr>
        <w:pStyle w:val="ListParagraph"/>
        <w:numPr>
          <w:ilvl w:val="0"/>
          <w:numId w:val="16"/>
        </w:numPr>
        <w:spacing w:after="160" w:line="259" w:lineRule="auto"/>
        <w:rPr>
          <w:rFonts w:ascii="Arial" w:hAnsi="Arial" w:cs="Arial"/>
          <w:sz w:val="24"/>
          <w:szCs w:val="24"/>
        </w:rPr>
      </w:pPr>
      <w:r w:rsidRPr="00E57138">
        <w:rPr>
          <w:rFonts w:ascii="Arial" w:hAnsi="Arial" w:cs="Arial"/>
          <w:sz w:val="24"/>
          <w:szCs w:val="24"/>
        </w:rPr>
        <w:t>develop an appropriately resourced and accountable cyber security function to manage cyber risk</w:t>
      </w:r>
    </w:p>
    <w:p w14:paraId="218F3DF1" w14:textId="77777777" w:rsidR="00CA6E40" w:rsidRPr="00E57138" w:rsidRDefault="00CA6E40" w:rsidP="00CA6E40">
      <w:pPr>
        <w:pStyle w:val="ListParagraph"/>
        <w:numPr>
          <w:ilvl w:val="0"/>
          <w:numId w:val="16"/>
        </w:numPr>
        <w:spacing w:after="160" w:line="259" w:lineRule="auto"/>
        <w:rPr>
          <w:rFonts w:ascii="Arial" w:hAnsi="Arial" w:cs="Arial"/>
          <w:sz w:val="24"/>
          <w:szCs w:val="24"/>
        </w:rPr>
      </w:pPr>
      <w:r w:rsidRPr="00E57138">
        <w:rPr>
          <w:rFonts w:ascii="Arial" w:hAnsi="Arial" w:cs="Arial"/>
          <w:sz w:val="24"/>
          <w:szCs w:val="24"/>
        </w:rPr>
        <w:t>develop strategies to recruit and maintain an adequate cyber support function through a combination of ICS and organisation resource</w:t>
      </w:r>
    </w:p>
    <w:p w14:paraId="0F47FB27" w14:textId="77777777" w:rsidR="00CA6E40" w:rsidRPr="00E57138" w:rsidRDefault="00CA6E40" w:rsidP="00CA6E40">
      <w:pPr>
        <w:pStyle w:val="ListParagraph"/>
        <w:numPr>
          <w:ilvl w:val="0"/>
          <w:numId w:val="16"/>
        </w:numPr>
        <w:spacing w:after="160" w:line="259" w:lineRule="auto"/>
        <w:rPr>
          <w:rFonts w:ascii="Arial" w:hAnsi="Arial" w:cs="Arial"/>
          <w:sz w:val="24"/>
          <w:szCs w:val="24"/>
        </w:rPr>
      </w:pPr>
      <w:r w:rsidRPr="00E57138">
        <w:rPr>
          <w:rFonts w:ascii="Arial" w:hAnsi="Arial" w:cs="Arial"/>
          <w:sz w:val="24"/>
          <w:szCs w:val="24"/>
        </w:rPr>
        <w:t>embed cyber security decisions into multi-disciplinary forums across the ICS to ensure a holistic cyber security culture with the support of the ICP</w:t>
      </w:r>
    </w:p>
    <w:p w14:paraId="577ACE46" w14:textId="77777777" w:rsidR="00CA6E40" w:rsidRPr="00E57138" w:rsidRDefault="00CA6E40" w:rsidP="00CA6E40">
      <w:pPr>
        <w:pStyle w:val="ListParagraph"/>
        <w:numPr>
          <w:ilvl w:val="0"/>
          <w:numId w:val="16"/>
        </w:numPr>
        <w:spacing w:after="160" w:line="259" w:lineRule="auto"/>
        <w:rPr>
          <w:rFonts w:ascii="Arial" w:hAnsi="Arial" w:cs="Arial"/>
          <w:sz w:val="24"/>
          <w:szCs w:val="24"/>
        </w:rPr>
      </w:pPr>
      <w:r w:rsidRPr="00E57138">
        <w:rPr>
          <w:rFonts w:ascii="Arial" w:hAnsi="Arial" w:cs="Arial"/>
          <w:sz w:val="24"/>
          <w:szCs w:val="24"/>
        </w:rPr>
        <w:t>encourage collaboration across organisations to share good practice and address deficiencies, supported by the ICP highlighting where coordination is needed and holding partners to account on delivering key priorities</w:t>
      </w:r>
    </w:p>
    <w:p w14:paraId="1D483BBB" w14:textId="77777777" w:rsidR="00CA6E40" w:rsidRPr="00E57138" w:rsidRDefault="00CA6E40" w:rsidP="00CA6E40">
      <w:pPr>
        <w:pStyle w:val="ListParagraph"/>
        <w:numPr>
          <w:ilvl w:val="0"/>
          <w:numId w:val="16"/>
        </w:numPr>
        <w:spacing w:after="160" w:line="259" w:lineRule="auto"/>
        <w:rPr>
          <w:rFonts w:ascii="Arial" w:hAnsi="Arial" w:cs="Arial"/>
          <w:sz w:val="24"/>
          <w:szCs w:val="24"/>
        </w:rPr>
      </w:pPr>
      <w:r w:rsidRPr="00E57138">
        <w:rPr>
          <w:rFonts w:ascii="Arial" w:hAnsi="Arial" w:cs="Arial"/>
          <w:sz w:val="24"/>
          <w:szCs w:val="24"/>
        </w:rPr>
        <w:t>lead by example in implementing a ‘just culture’ at ICS level in approaching any identified cyber vulnerabilities</w:t>
      </w:r>
    </w:p>
    <w:p w14:paraId="772848C6" w14:textId="77777777" w:rsidR="00CA6E40" w:rsidRPr="00E57138" w:rsidRDefault="00CA6E40" w:rsidP="00CA6E40">
      <w:pPr>
        <w:rPr>
          <w:rFonts w:ascii="Arial" w:hAnsi="Arial" w:cs="Arial"/>
          <w:b/>
          <w:bCs/>
          <w:sz w:val="24"/>
          <w:szCs w:val="24"/>
        </w:rPr>
      </w:pPr>
      <w:r w:rsidRPr="00E57138">
        <w:rPr>
          <w:rFonts w:ascii="Arial" w:hAnsi="Arial" w:cs="Arial"/>
          <w:b/>
          <w:bCs/>
          <w:sz w:val="24"/>
          <w:szCs w:val="24"/>
        </w:rPr>
        <w:t>Pillar 4: build secure for the future</w:t>
      </w:r>
    </w:p>
    <w:p w14:paraId="5F7CDDF2" w14:textId="77777777" w:rsidR="00CA6E40" w:rsidRPr="00E57138" w:rsidRDefault="00CA6E40" w:rsidP="00CA6E40">
      <w:pPr>
        <w:rPr>
          <w:rFonts w:ascii="Arial" w:hAnsi="Arial" w:cs="Arial"/>
          <w:sz w:val="24"/>
          <w:szCs w:val="24"/>
        </w:rPr>
      </w:pPr>
      <w:r w:rsidRPr="00E57138">
        <w:rPr>
          <w:rFonts w:ascii="Arial" w:hAnsi="Arial" w:cs="Arial"/>
          <w:sz w:val="24"/>
          <w:szCs w:val="24"/>
        </w:rPr>
        <w:t>ICSs will:</w:t>
      </w:r>
    </w:p>
    <w:p w14:paraId="545B7D3B" w14:textId="77777777" w:rsidR="00CA6E40" w:rsidRPr="00E57138" w:rsidRDefault="00CA6E40" w:rsidP="00CA6E40">
      <w:pPr>
        <w:pStyle w:val="ListParagraph"/>
        <w:numPr>
          <w:ilvl w:val="0"/>
          <w:numId w:val="17"/>
        </w:numPr>
        <w:spacing w:after="160" w:line="259" w:lineRule="auto"/>
        <w:rPr>
          <w:rFonts w:ascii="Arial" w:hAnsi="Arial" w:cs="Arial"/>
          <w:sz w:val="24"/>
          <w:szCs w:val="24"/>
        </w:rPr>
      </w:pPr>
      <w:r w:rsidRPr="00E57138">
        <w:rPr>
          <w:rFonts w:ascii="Arial" w:hAnsi="Arial" w:cs="Arial"/>
          <w:sz w:val="24"/>
          <w:szCs w:val="24"/>
        </w:rPr>
        <w:t>build systems and services cyber secure by design, including engaging suppliers on their cyber security in alignment with national engagement</w:t>
      </w:r>
    </w:p>
    <w:p w14:paraId="54E024FD" w14:textId="77777777" w:rsidR="00CA6E40" w:rsidRPr="00E57138" w:rsidRDefault="00CA6E40" w:rsidP="00CA6E40">
      <w:pPr>
        <w:pStyle w:val="ListParagraph"/>
        <w:numPr>
          <w:ilvl w:val="0"/>
          <w:numId w:val="17"/>
        </w:numPr>
        <w:spacing w:after="160" w:line="259" w:lineRule="auto"/>
        <w:rPr>
          <w:rFonts w:ascii="Arial" w:hAnsi="Arial" w:cs="Arial"/>
          <w:sz w:val="24"/>
          <w:szCs w:val="24"/>
        </w:rPr>
      </w:pPr>
      <w:r w:rsidRPr="00E57138">
        <w:rPr>
          <w:rFonts w:ascii="Arial" w:hAnsi="Arial" w:cs="Arial"/>
          <w:sz w:val="24"/>
          <w:szCs w:val="24"/>
        </w:rPr>
        <w:t>regularly engage organisations on compliance with standards and frameworks</w:t>
      </w:r>
    </w:p>
    <w:p w14:paraId="35F7CE9C" w14:textId="77777777" w:rsidR="00CA6E40" w:rsidRPr="00E57138" w:rsidRDefault="00CA6E40" w:rsidP="00CA6E40">
      <w:pPr>
        <w:pStyle w:val="ListParagraph"/>
        <w:numPr>
          <w:ilvl w:val="0"/>
          <w:numId w:val="17"/>
        </w:numPr>
        <w:spacing w:after="160" w:line="259" w:lineRule="auto"/>
        <w:rPr>
          <w:rFonts w:ascii="Arial" w:hAnsi="Arial" w:cs="Arial"/>
          <w:sz w:val="24"/>
          <w:szCs w:val="24"/>
        </w:rPr>
      </w:pPr>
      <w:r w:rsidRPr="00E57138">
        <w:rPr>
          <w:rFonts w:ascii="Arial" w:hAnsi="Arial" w:cs="Arial"/>
          <w:sz w:val="24"/>
          <w:szCs w:val="24"/>
        </w:rPr>
        <w:lastRenderedPageBreak/>
        <w:t>develop a cyber security programme underpinning the objectives of the strategy and outline milestones and metrics</w:t>
      </w:r>
    </w:p>
    <w:p w14:paraId="7EBE0232" w14:textId="77777777" w:rsidR="00CA6E40" w:rsidRPr="00E57138" w:rsidRDefault="00CA6E40" w:rsidP="00CA6E40">
      <w:pPr>
        <w:rPr>
          <w:rFonts w:ascii="Arial" w:hAnsi="Arial" w:cs="Arial"/>
          <w:b/>
          <w:bCs/>
          <w:sz w:val="24"/>
          <w:szCs w:val="24"/>
        </w:rPr>
      </w:pPr>
      <w:r w:rsidRPr="00E57138">
        <w:rPr>
          <w:rFonts w:ascii="Arial" w:hAnsi="Arial" w:cs="Arial"/>
          <w:b/>
          <w:bCs/>
          <w:sz w:val="24"/>
          <w:szCs w:val="24"/>
        </w:rPr>
        <w:t>Pillar 5: exemplary response and recovery</w:t>
      </w:r>
    </w:p>
    <w:p w14:paraId="5A673BF6" w14:textId="77777777" w:rsidR="00CA6E40" w:rsidRPr="00E57138" w:rsidRDefault="00CA6E40" w:rsidP="00CA6E40">
      <w:pPr>
        <w:rPr>
          <w:rFonts w:ascii="Arial" w:hAnsi="Arial" w:cs="Arial"/>
          <w:sz w:val="24"/>
          <w:szCs w:val="24"/>
        </w:rPr>
      </w:pPr>
      <w:r w:rsidRPr="00E57138">
        <w:rPr>
          <w:rFonts w:ascii="Arial" w:hAnsi="Arial" w:cs="Arial"/>
          <w:sz w:val="24"/>
          <w:szCs w:val="24"/>
        </w:rPr>
        <w:t>ICSs will:</w:t>
      </w:r>
    </w:p>
    <w:p w14:paraId="457439B0" w14:textId="77777777" w:rsidR="00CA6E40" w:rsidRPr="00E57138" w:rsidRDefault="00CA6E40" w:rsidP="00CA6E40">
      <w:pPr>
        <w:pStyle w:val="ListParagraph"/>
        <w:numPr>
          <w:ilvl w:val="0"/>
          <w:numId w:val="18"/>
        </w:numPr>
        <w:spacing w:after="160" w:line="259" w:lineRule="auto"/>
        <w:rPr>
          <w:rFonts w:ascii="Arial" w:hAnsi="Arial" w:cs="Arial"/>
          <w:sz w:val="24"/>
          <w:szCs w:val="24"/>
        </w:rPr>
      </w:pPr>
      <w:r w:rsidRPr="00E57138">
        <w:rPr>
          <w:rFonts w:ascii="Arial" w:hAnsi="Arial" w:cs="Arial"/>
          <w:sz w:val="24"/>
          <w:szCs w:val="24"/>
        </w:rPr>
        <w:t>outline responsibilities and expectations of member organisations for response and recovery, as well as for a central accountable function</w:t>
      </w:r>
    </w:p>
    <w:p w14:paraId="16D5EF4E" w14:textId="77777777" w:rsidR="00CA6E40" w:rsidRPr="00E57138" w:rsidRDefault="00CA6E40" w:rsidP="00CA6E40">
      <w:pPr>
        <w:pStyle w:val="ListParagraph"/>
        <w:numPr>
          <w:ilvl w:val="0"/>
          <w:numId w:val="18"/>
        </w:numPr>
        <w:spacing w:after="160" w:line="259" w:lineRule="auto"/>
        <w:rPr>
          <w:rFonts w:ascii="Arial" w:hAnsi="Arial" w:cs="Arial"/>
          <w:sz w:val="24"/>
          <w:szCs w:val="24"/>
        </w:rPr>
      </w:pPr>
      <w:r w:rsidRPr="00E57138">
        <w:rPr>
          <w:rFonts w:ascii="Arial" w:hAnsi="Arial" w:cs="Arial"/>
          <w:sz w:val="24"/>
          <w:szCs w:val="24"/>
        </w:rPr>
        <w:t>ensure the ICS and all members have a rehearsed plan for responding to, managing system downtime during, and recovering from a cyber attack</w:t>
      </w:r>
    </w:p>
    <w:p w14:paraId="284A3910" w14:textId="77777777" w:rsidR="00CA6E40" w:rsidRPr="00E57138" w:rsidRDefault="00CA6E40" w:rsidP="00CA6E40">
      <w:pPr>
        <w:pStyle w:val="ListParagraph"/>
        <w:numPr>
          <w:ilvl w:val="0"/>
          <w:numId w:val="18"/>
        </w:numPr>
        <w:spacing w:after="160" w:line="259" w:lineRule="auto"/>
        <w:rPr>
          <w:rFonts w:ascii="Arial" w:hAnsi="Arial" w:cs="Arial"/>
          <w:sz w:val="24"/>
          <w:szCs w:val="24"/>
        </w:rPr>
      </w:pPr>
      <w:r w:rsidRPr="00E57138">
        <w:rPr>
          <w:rFonts w:ascii="Arial" w:hAnsi="Arial" w:cs="Arial"/>
          <w:sz w:val="24"/>
          <w:szCs w:val="24"/>
        </w:rPr>
        <w:t>engage with and understand outcomes from dry-run exercising and post-incident reviews, identifying and responding to common themes for their ICS</w:t>
      </w:r>
    </w:p>
    <w:p w14:paraId="427BD75B" w14:textId="77777777" w:rsidR="00CA6E40" w:rsidRPr="00E57138" w:rsidRDefault="00CA6E40" w:rsidP="00CA6E40">
      <w:pPr>
        <w:pStyle w:val="ListParagraph"/>
        <w:numPr>
          <w:ilvl w:val="0"/>
          <w:numId w:val="18"/>
        </w:numPr>
        <w:spacing w:after="160" w:line="259" w:lineRule="auto"/>
        <w:rPr>
          <w:rFonts w:ascii="Arial" w:hAnsi="Arial" w:cs="Arial"/>
          <w:sz w:val="24"/>
          <w:szCs w:val="24"/>
        </w:rPr>
      </w:pPr>
      <w:r w:rsidRPr="00E57138">
        <w:rPr>
          <w:rFonts w:ascii="Arial" w:hAnsi="Arial" w:cs="Arial"/>
          <w:sz w:val="24"/>
          <w:szCs w:val="24"/>
        </w:rPr>
        <w:t>lead on ICS-wide incident response ‘dry run’ exercising</w:t>
      </w:r>
    </w:p>
    <w:p w14:paraId="24018EE9" w14:textId="77777777" w:rsidR="00CA6E40" w:rsidRDefault="00CA6E40" w:rsidP="00CA6E40">
      <w:pPr>
        <w:pStyle w:val="ListParagraph"/>
        <w:numPr>
          <w:ilvl w:val="0"/>
          <w:numId w:val="18"/>
        </w:numPr>
        <w:spacing w:after="160" w:line="259" w:lineRule="auto"/>
        <w:rPr>
          <w:rFonts w:ascii="Arial" w:hAnsi="Arial" w:cs="Arial"/>
          <w:sz w:val="24"/>
          <w:szCs w:val="24"/>
        </w:rPr>
      </w:pPr>
      <w:r w:rsidRPr="00E57138">
        <w:rPr>
          <w:rFonts w:ascii="Arial" w:hAnsi="Arial" w:cs="Arial"/>
          <w:sz w:val="24"/>
          <w:szCs w:val="24"/>
        </w:rPr>
        <w:t>develop central ICS resilience with the impact of loss or unavailability of critical ICS-wide systems understood and mitigations agreed</w:t>
      </w:r>
    </w:p>
    <w:p w14:paraId="4FF3E416" w14:textId="1B3B8110" w:rsidR="00D04C9E" w:rsidRDefault="00D04C9E">
      <w:pPr>
        <w:rPr>
          <w:rFonts w:ascii="Arial" w:hAnsi="Arial" w:cs="Arial"/>
          <w:sz w:val="24"/>
          <w:szCs w:val="24"/>
        </w:rPr>
      </w:pPr>
      <w:r>
        <w:rPr>
          <w:rFonts w:ascii="Arial" w:hAnsi="Arial" w:cs="Arial"/>
          <w:sz w:val="24"/>
          <w:szCs w:val="24"/>
        </w:rPr>
        <w:br w:type="page"/>
      </w:r>
    </w:p>
    <w:p w14:paraId="78481C53" w14:textId="398E0FFF" w:rsidR="00D04C9E" w:rsidRDefault="00D04C9E" w:rsidP="00D04C9E">
      <w:pPr>
        <w:rPr>
          <w:rFonts w:ascii="Arial" w:hAnsi="Arial" w:cs="Arial"/>
          <w:b/>
          <w:bCs/>
          <w:sz w:val="24"/>
          <w:szCs w:val="24"/>
        </w:rPr>
      </w:pPr>
      <w:r w:rsidRPr="003F6A9D">
        <w:rPr>
          <w:rFonts w:ascii="Arial" w:hAnsi="Arial" w:cs="Arial"/>
          <w:b/>
          <w:bCs/>
          <w:sz w:val="24"/>
          <w:szCs w:val="24"/>
        </w:rPr>
        <w:lastRenderedPageBreak/>
        <w:t xml:space="preserve">Appendix </w:t>
      </w:r>
      <w:r>
        <w:rPr>
          <w:rFonts w:ascii="Arial" w:hAnsi="Arial" w:cs="Arial"/>
          <w:b/>
          <w:bCs/>
          <w:sz w:val="24"/>
          <w:szCs w:val="24"/>
        </w:rPr>
        <w:t>2</w:t>
      </w:r>
      <w:r w:rsidRPr="003F6A9D">
        <w:rPr>
          <w:rFonts w:ascii="Arial" w:hAnsi="Arial" w:cs="Arial"/>
          <w:b/>
          <w:bCs/>
          <w:sz w:val="24"/>
          <w:szCs w:val="24"/>
        </w:rPr>
        <w:t xml:space="preserve"> </w:t>
      </w:r>
    </w:p>
    <w:p w14:paraId="01739457" w14:textId="1B87AFDE" w:rsidR="00D04C9E" w:rsidRPr="003F6A9D" w:rsidRDefault="00FE0B53" w:rsidP="00D04C9E">
      <w:pPr>
        <w:rPr>
          <w:rFonts w:ascii="Arial" w:hAnsi="Arial" w:cs="Arial"/>
          <w:b/>
          <w:bCs/>
          <w:sz w:val="24"/>
          <w:szCs w:val="24"/>
        </w:rPr>
      </w:pPr>
      <w:r>
        <w:rPr>
          <w:rFonts w:ascii="Arial" w:hAnsi="Arial" w:cs="Arial"/>
          <w:b/>
          <w:bCs/>
          <w:sz w:val="24"/>
          <w:szCs w:val="24"/>
        </w:rPr>
        <w:t>What Good Looks Li</w:t>
      </w:r>
      <w:r w:rsidR="006F6DAF">
        <w:rPr>
          <w:rFonts w:ascii="Arial" w:hAnsi="Arial" w:cs="Arial"/>
          <w:b/>
          <w:bCs/>
          <w:sz w:val="24"/>
          <w:szCs w:val="24"/>
        </w:rPr>
        <w:t>k</w:t>
      </w:r>
      <w:r>
        <w:rPr>
          <w:rFonts w:ascii="Arial" w:hAnsi="Arial" w:cs="Arial"/>
          <w:b/>
          <w:bCs/>
          <w:sz w:val="24"/>
          <w:szCs w:val="24"/>
        </w:rPr>
        <w:t>e</w:t>
      </w:r>
      <w:r w:rsidR="00D04C9E" w:rsidRPr="003F6A9D">
        <w:rPr>
          <w:rFonts w:ascii="Arial" w:hAnsi="Arial" w:cs="Arial"/>
          <w:b/>
          <w:bCs/>
          <w:sz w:val="24"/>
          <w:szCs w:val="24"/>
        </w:rPr>
        <w:t xml:space="preserve"> </w:t>
      </w:r>
      <w:r w:rsidR="00A329A1">
        <w:rPr>
          <w:rFonts w:ascii="Arial" w:hAnsi="Arial" w:cs="Arial"/>
          <w:b/>
          <w:bCs/>
          <w:sz w:val="24"/>
          <w:szCs w:val="24"/>
        </w:rPr>
        <w:t>–</w:t>
      </w:r>
      <w:r w:rsidR="00D04C9E" w:rsidRPr="003F6A9D">
        <w:rPr>
          <w:rFonts w:ascii="Arial" w:hAnsi="Arial" w:cs="Arial"/>
          <w:b/>
          <w:bCs/>
          <w:sz w:val="24"/>
          <w:szCs w:val="24"/>
        </w:rPr>
        <w:t xml:space="preserve"> </w:t>
      </w:r>
      <w:r w:rsidR="00A329A1">
        <w:rPr>
          <w:rFonts w:ascii="Arial" w:hAnsi="Arial" w:cs="Arial"/>
          <w:b/>
          <w:bCs/>
          <w:sz w:val="24"/>
          <w:szCs w:val="24"/>
        </w:rPr>
        <w:t>Safe Practice</w:t>
      </w:r>
    </w:p>
    <w:p w14:paraId="58BEFC58" w14:textId="3FE3D593" w:rsidR="002F3CD6" w:rsidRDefault="001A23F3" w:rsidP="002F3CD6">
      <w:pPr>
        <w:spacing w:after="0"/>
        <w:rPr>
          <w:rFonts w:ascii="Arial" w:hAnsi="Arial" w:cs="Arial"/>
          <w:sz w:val="24"/>
          <w:szCs w:val="24"/>
        </w:rPr>
      </w:pPr>
      <w:r w:rsidRPr="00181C45">
        <w:rPr>
          <w:rFonts w:ascii="Arial" w:hAnsi="Arial" w:cs="Arial"/>
          <w:noProof/>
          <w:sz w:val="24"/>
          <w:szCs w:val="24"/>
        </w:rPr>
        <mc:AlternateContent>
          <mc:Choice Requires="wpg">
            <w:drawing>
              <wp:anchor distT="0" distB="0" distL="114300" distR="114300" simplePos="0" relativeHeight="251658242" behindDoc="0" locked="0" layoutInCell="1" allowOverlap="1" wp14:anchorId="6A5CF83B" wp14:editId="74EB631E">
                <wp:simplePos x="0" y="0"/>
                <wp:positionH relativeFrom="page">
                  <wp:posOffset>914400</wp:posOffset>
                </wp:positionH>
                <wp:positionV relativeFrom="page">
                  <wp:posOffset>2019300</wp:posOffset>
                </wp:positionV>
                <wp:extent cx="5657850" cy="7467600"/>
                <wp:effectExtent l="0" t="0" r="19050" b="95250"/>
                <wp:wrapSquare wrapText="bothSides"/>
                <wp:docPr id="5" name="Group 5"/>
                <wp:cNvGraphicFramePr/>
                <a:graphic xmlns:a="http://schemas.openxmlformats.org/drawingml/2006/main">
                  <a:graphicData uri="http://schemas.microsoft.com/office/word/2010/wordprocessingGroup">
                    <wpg:wgp>
                      <wpg:cNvGrpSpPr/>
                      <wpg:grpSpPr>
                        <a:xfrm>
                          <a:off x="0" y="0"/>
                          <a:ext cx="5657850" cy="7467600"/>
                          <a:chOff x="3973" y="161730"/>
                          <a:chExt cx="2505390" cy="9290142"/>
                        </a:xfrm>
                        <a:solidFill>
                          <a:sysClr val="window" lastClr="FFFFFF">
                            <a:lumMod val="75000"/>
                          </a:sysClr>
                        </a:solidFill>
                      </wpg:grpSpPr>
                      <wps:wsp>
                        <wps:cNvPr id="6" name="AutoShape 14"/>
                        <wps:cNvSpPr>
                          <a:spLocks noChangeArrowheads="1"/>
                        </wps:cNvSpPr>
                        <wps:spPr bwMode="auto">
                          <a:xfrm>
                            <a:off x="3973" y="161730"/>
                            <a:ext cx="2505390" cy="9290142"/>
                          </a:xfrm>
                          <a:prstGeom prst="rect">
                            <a:avLst/>
                          </a:prstGeom>
                          <a:grpFill/>
                          <a:ln w="15875">
                            <a:solidFill>
                              <a:srgbClr val="EEECE1">
                                <a:lumMod val="50000"/>
                              </a:srgbClr>
                            </a:solidFill>
                          </a:ln>
                          <a:effectLst/>
                        </wps:spPr>
                        <wps:txbx>
                          <w:txbxContent>
                            <w:p w14:paraId="0C912359" w14:textId="77777777" w:rsidR="002F3CD6" w:rsidRPr="00417FCB" w:rsidRDefault="002F3CD6" w:rsidP="002F3CD6">
                              <w:pPr>
                                <w:rPr>
                                  <w:rFonts w:asciiTheme="majorHAnsi" w:eastAsiaTheme="majorEastAsia" w:hAnsiTheme="majorHAnsi" w:cstheme="majorBidi"/>
                                  <w:color w:val="4F81BD" w:themeColor="accent1"/>
                                  <w:sz w:val="40"/>
                                  <w:szCs w:val="40"/>
                                </w:rPr>
                              </w:pPr>
                              <w:r w:rsidRPr="007978A5">
                                <w:rPr>
                                  <w:rFonts w:asciiTheme="majorHAnsi" w:eastAsiaTheme="majorEastAsia" w:hAnsiTheme="majorHAnsi" w:cstheme="majorBidi"/>
                                  <w:color w:val="4F81BD" w:themeColor="accent1"/>
                                  <w:sz w:val="40"/>
                                  <w:szCs w:val="40"/>
                                </w:rPr>
                                <w:t xml:space="preserve">Provider </w:t>
                              </w:r>
                              <w:r w:rsidRPr="00417FCB">
                                <w:rPr>
                                  <w:rFonts w:asciiTheme="majorHAnsi" w:eastAsiaTheme="majorEastAsia" w:hAnsiTheme="majorHAnsi" w:cstheme="majorBidi"/>
                                  <w:color w:val="4F81BD" w:themeColor="accent1"/>
                                  <w:sz w:val="40"/>
                                  <w:szCs w:val="40"/>
                                </w:rPr>
                                <w:t>Success measure 3 - Safe practice</w:t>
                              </w:r>
                            </w:p>
                            <w:p w14:paraId="3705C155" w14:textId="77777777" w:rsidR="002F3CD6" w:rsidRPr="00417FCB" w:rsidRDefault="002F3CD6" w:rsidP="002F3CD6">
                              <w:pPr>
                                <w:rPr>
                                  <w:rFonts w:asciiTheme="majorHAnsi" w:eastAsiaTheme="majorEastAsia" w:hAnsiTheme="majorHAnsi" w:cstheme="majorBidi"/>
                                  <w:color w:val="4F81BD" w:themeColor="accent1"/>
                                  <w:sz w:val="40"/>
                                  <w:szCs w:val="40"/>
                                </w:rPr>
                              </w:pPr>
                              <w:r w:rsidRPr="00417FCB">
                                <w:rPr>
                                  <w:rFonts w:asciiTheme="majorHAnsi" w:eastAsiaTheme="majorEastAsia" w:hAnsiTheme="majorHAnsi" w:cstheme="majorBidi"/>
                                  <w:color w:val="4F81BD" w:themeColor="accent1"/>
                                  <w:sz w:val="40"/>
                                  <w:szCs w:val="40"/>
                                </w:rPr>
                                <w:t>What does good look like?</w:t>
                              </w:r>
                            </w:p>
                            <w:p w14:paraId="72D6B5F7" w14:textId="77777777" w:rsidR="002F3CD6" w:rsidRPr="005C1F9C" w:rsidRDefault="002F3CD6" w:rsidP="002F3CD6">
                              <w:pPr>
                                <w:rPr>
                                  <w:color w:val="1F497D" w:themeColor="text2"/>
                                </w:rPr>
                              </w:pPr>
                              <w:r w:rsidRPr="005C1F9C">
                                <w:rPr>
                                  <w:color w:val="1F497D" w:themeColor="text2"/>
                                </w:rPr>
                                <w:t>Organisations maintain standards for safe care. They routinely review digital and data systems to ensure they are safe, robust, secure, sustainable and resilient. Digitally-enabled outcome-driven transformation is at the heart of safe care.</w:t>
                              </w:r>
                            </w:p>
                            <w:p w14:paraId="320FA7A3" w14:textId="77777777" w:rsidR="002F3CD6" w:rsidRPr="005C1F9C" w:rsidRDefault="002F3CD6" w:rsidP="002F3CD6">
                              <w:pPr>
                                <w:rPr>
                                  <w:color w:val="1F497D" w:themeColor="text2"/>
                                </w:rPr>
                              </w:pPr>
                              <w:r w:rsidRPr="005C1F9C">
                                <w:rPr>
                                  <w:color w:val="1F497D" w:themeColor="text2"/>
                                </w:rPr>
                                <w:t>Your organisation would:</w:t>
                              </w:r>
                            </w:p>
                            <w:p w14:paraId="1D9EE911" w14:textId="77777777" w:rsidR="002F3CD6" w:rsidRPr="005C1F9C" w:rsidRDefault="002F3CD6" w:rsidP="002F3CD6">
                              <w:pPr>
                                <w:numPr>
                                  <w:ilvl w:val="0"/>
                                  <w:numId w:val="10"/>
                                </w:numPr>
                                <w:rPr>
                                  <w:color w:val="1F497D" w:themeColor="text2"/>
                                </w:rPr>
                              </w:pPr>
                              <w:r w:rsidRPr="005C1F9C">
                                <w:rPr>
                                  <w:color w:val="1F497D" w:themeColor="text2"/>
                                </w:rPr>
                                <w:t>comply with the requirements in the</w:t>
                              </w:r>
                              <w:r>
                                <w:rPr>
                                  <w:color w:val="1F497D" w:themeColor="text2"/>
                                </w:rPr>
                                <w:t xml:space="preserve"> </w:t>
                              </w:r>
                              <w:r w:rsidRPr="005C1F9C">
                                <w:rPr>
                                  <w:color w:val="1F497D" w:themeColor="text2"/>
                                </w:rPr>
                                <w:t>Data Security and Protection Toolkit</w:t>
                              </w:r>
                              <w:r>
                                <w:rPr>
                                  <w:color w:val="1F497D" w:themeColor="text2"/>
                                </w:rPr>
                                <w:t xml:space="preserve"> </w:t>
                              </w:r>
                              <w:r w:rsidRPr="005C1F9C">
                                <w:rPr>
                                  <w:color w:val="1F497D" w:themeColor="text2"/>
                                </w:rPr>
                                <w:t>which incorporates the</w:t>
                              </w:r>
                              <w:r>
                                <w:rPr>
                                  <w:color w:val="1F497D" w:themeColor="text2"/>
                                </w:rPr>
                                <w:t xml:space="preserve"> </w:t>
                              </w:r>
                              <w:r w:rsidRPr="005C1F9C">
                                <w:rPr>
                                  <w:color w:val="1F497D" w:themeColor="text2"/>
                                </w:rPr>
                                <w:t>Cyber Essentials Framework</w:t>
                              </w:r>
                            </w:p>
                            <w:p w14:paraId="745FE446" w14:textId="77777777" w:rsidR="002F3CD6" w:rsidRPr="005C1F9C" w:rsidRDefault="002F3CD6" w:rsidP="002F3CD6">
                              <w:pPr>
                                <w:numPr>
                                  <w:ilvl w:val="0"/>
                                  <w:numId w:val="10"/>
                                </w:numPr>
                                <w:rPr>
                                  <w:color w:val="1F497D" w:themeColor="text2"/>
                                </w:rPr>
                              </w:pPr>
                              <w:r w:rsidRPr="005C1F9C">
                                <w:rPr>
                                  <w:color w:val="1F497D" w:themeColor="text2"/>
                                </w:rPr>
                                <w:t>fully use</w:t>
                              </w:r>
                              <w:r>
                                <w:rPr>
                                  <w:color w:val="1F497D" w:themeColor="text2"/>
                                </w:rPr>
                                <w:t xml:space="preserve"> </w:t>
                              </w:r>
                              <w:r w:rsidRPr="005C1F9C">
                                <w:rPr>
                                  <w:color w:val="1F497D" w:themeColor="text2"/>
                                </w:rPr>
                                <w:t>national cyber services</w:t>
                              </w:r>
                              <w:r>
                                <w:rPr>
                                  <w:color w:val="1F497D" w:themeColor="text2"/>
                                </w:rPr>
                                <w:t xml:space="preserve"> </w:t>
                              </w:r>
                              <w:r w:rsidRPr="005C1F9C">
                                <w:rPr>
                                  <w:color w:val="1F497D" w:themeColor="text2"/>
                                </w:rPr>
                                <w:t>provided by NHS Digital</w:t>
                              </w:r>
                            </w:p>
                            <w:p w14:paraId="1DC54CFD" w14:textId="77777777" w:rsidR="002F3CD6" w:rsidRPr="005C1F9C" w:rsidRDefault="002F3CD6" w:rsidP="002F3CD6">
                              <w:pPr>
                                <w:numPr>
                                  <w:ilvl w:val="0"/>
                                  <w:numId w:val="10"/>
                                </w:numPr>
                                <w:rPr>
                                  <w:color w:val="1F497D" w:themeColor="text2"/>
                                </w:rPr>
                              </w:pPr>
                              <w:r w:rsidRPr="005C1F9C">
                                <w:rPr>
                                  <w:color w:val="1F497D" w:themeColor="text2"/>
                                </w:rPr>
                                <w:t>have a secure and well-tested back-up, a plan to get off and stay off unsupported systems, and a rapid turn-around of High Severity Alerts</w:t>
                              </w:r>
                            </w:p>
                            <w:p w14:paraId="35274D9E" w14:textId="77777777" w:rsidR="002F3CD6" w:rsidRPr="005C1F9C" w:rsidRDefault="002F3CD6" w:rsidP="002F3CD6">
                              <w:pPr>
                                <w:numPr>
                                  <w:ilvl w:val="0"/>
                                  <w:numId w:val="10"/>
                                </w:numPr>
                                <w:rPr>
                                  <w:color w:val="1F497D" w:themeColor="text2"/>
                                </w:rPr>
                              </w:pPr>
                              <w:r w:rsidRPr="005C1F9C">
                                <w:rPr>
                                  <w:color w:val="1F497D" w:themeColor="text2"/>
                                </w:rPr>
                                <w:t>establish a process for managing cyber risk with a cyber improvement strategy, investment and progress regularly reviewed at board level</w:t>
                              </w:r>
                            </w:p>
                            <w:p w14:paraId="3FD979B8" w14:textId="77777777" w:rsidR="002F3CD6" w:rsidRPr="005C1F9C" w:rsidRDefault="002F3CD6" w:rsidP="002F3CD6">
                              <w:pPr>
                                <w:numPr>
                                  <w:ilvl w:val="0"/>
                                  <w:numId w:val="10"/>
                                </w:numPr>
                                <w:rPr>
                                  <w:color w:val="1F497D" w:themeColor="text2"/>
                                </w:rPr>
                              </w:pPr>
                              <w:r w:rsidRPr="005C1F9C">
                                <w:rPr>
                                  <w:color w:val="1F497D" w:themeColor="text2"/>
                                </w:rPr>
                                <w:t>have an adequately resourced cyber security function, including a senior information risk owner and data protection officer (DPO)</w:t>
                              </w:r>
                            </w:p>
                            <w:p w14:paraId="151F6116" w14:textId="77777777" w:rsidR="002F3CD6" w:rsidRPr="005C1F9C" w:rsidRDefault="002F3CD6" w:rsidP="002F3CD6">
                              <w:pPr>
                                <w:numPr>
                                  <w:ilvl w:val="0"/>
                                  <w:numId w:val="10"/>
                                </w:numPr>
                                <w:rPr>
                                  <w:color w:val="1F497D" w:themeColor="text2"/>
                                </w:rPr>
                              </w:pPr>
                              <w:r w:rsidRPr="005C1F9C">
                                <w:rPr>
                                  <w:color w:val="1F497D" w:themeColor="text2"/>
                                </w:rPr>
                                <w:t>have an adequately resourced clinical safety function, including a named CSO, to oversee digital and data development and deployment across all care services</w:t>
                              </w:r>
                            </w:p>
                            <w:p w14:paraId="6FDC4947" w14:textId="77777777" w:rsidR="002F3CD6" w:rsidRPr="005C1F9C" w:rsidRDefault="002F3CD6" w:rsidP="002F3CD6">
                              <w:pPr>
                                <w:numPr>
                                  <w:ilvl w:val="0"/>
                                  <w:numId w:val="10"/>
                                </w:numPr>
                                <w:rPr>
                                  <w:color w:val="1F497D" w:themeColor="text2"/>
                                </w:rPr>
                              </w:pPr>
                              <w:r w:rsidRPr="005C1F9C">
                                <w:rPr>
                                  <w:color w:val="1F497D" w:themeColor="text2"/>
                                </w:rPr>
                                <w:t>establish a clear process for reviewing and responding to relevant safety recommendations and alerts, including those from</w:t>
                              </w:r>
                              <w:r>
                                <w:rPr>
                                  <w:color w:val="1F497D" w:themeColor="text2"/>
                                </w:rPr>
                                <w:t xml:space="preserve"> </w:t>
                              </w:r>
                              <w:r w:rsidRPr="005C1F9C">
                                <w:rPr>
                                  <w:color w:val="1F497D" w:themeColor="text2"/>
                                </w:rPr>
                                <w:t>NHS Digital</w:t>
                              </w:r>
                              <w:r>
                                <w:rPr>
                                  <w:color w:val="1F497D" w:themeColor="text2"/>
                                </w:rPr>
                                <w:t xml:space="preserve"> </w:t>
                              </w:r>
                              <w:r w:rsidRPr="005C1F9C">
                                <w:rPr>
                                  <w:color w:val="1F497D" w:themeColor="text2"/>
                                </w:rPr>
                                <w:t>(cyber), NHS England and NHS Improvement, the Medicines and Healthcare Products Regulatory Agency (MHRA) and the Healthcare Service Investigation Branch (HSIB)</w:t>
                              </w:r>
                            </w:p>
                            <w:p w14:paraId="70F42326" w14:textId="77777777" w:rsidR="002F3CD6" w:rsidRPr="005C1F9C" w:rsidRDefault="002F3CD6" w:rsidP="002F3CD6">
                              <w:pPr>
                                <w:numPr>
                                  <w:ilvl w:val="0"/>
                                  <w:numId w:val="10"/>
                                </w:numPr>
                                <w:rPr>
                                  <w:color w:val="1F497D" w:themeColor="text2"/>
                                </w:rPr>
                              </w:pPr>
                              <w:r w:rsidRPr="005C1F9C">
                                <w:rPr>
                                  <w:color w:val="1F497D" w:themeColor="text2"/>
                                </w:rPr>
                                <w:t>ensure clinical systems and tools meet clinical safety standards as set out by the Digital Technology and Assessment Criteria (DTAC)</w:t>
                              </w:r>
                              <w:r>
                                <w:rPr>
                                  <w:color w:val="1F497D" w:themeColor="text2"/>
                                </w:rPr>
                                <w:t xml:space="preserve"> </w:t>
                              </w:r>
                              <w:r w:rsidRPr="005C1F9C">
                                <w:rPr>
                                  <w:color w:val="1F497D" w:themeColor="text2"/>
                                </w:rPr>
                                <w:t>and DCB0129 and DCB0160</w:t>
                              </w:r>
                            </w:p>
                            <w:p w14:paraId="60F55A78" w14:textId="77777777" w:rsidR="002F3CD6" w:rsidRPr="005C1F9C" w:rsidRDefault="002F3CD6" w:rsidP="002F3CD6">
                              <w:pPr>
                                <w:numPr>
                                  <w:ilvl w:val="0"/>
                                  <w:numId w:val="10"/>
                                </w:numPr>
                                <w:rPr>
                                  <w:color w:val="1F497D" w:themeColor="text2"/>
                                </w:rPr>
                              </w:pPr>
                              <w:r w:rsidRPr="005C1F9C">
                                <w:rPr>
                                  <w:color w:val="1F497D" w:themeColor="text2"/>
                                </w:rPr>
                                <w:t>ensure you are compliant with NHS national contract provisions related to technology-enabled delivery (for example, clinical correspondence and electronic discharge summaries)</w:t>
                              </w:r>
                            </w:p>
                            <w:p w14:paraId="3F9C9C90" w14:textId="77777777" w:rsidR="002F3CD6" w:rsidRDefault="002F3CD6" w:rsidP="002F3CD6">
                              <w:pPr>
                                <w:rPr>
                                  <w:color w:val="1F497D" w:themeColor="text2"/>
                                </w:rPr>
                              </w:pPr>
                            </w:p>
                          </w:txbxContent>
                        </wps:txbx>
                        <wps:bodyPr rot="0" vert="horz" wrap="square" lIns="182880" tIns="457200" rIns="182880" bIns="73152" anchor="t" anchorCtr="0" upright="1">
                          <a:noAutofit/>
                        </wps:bodyPr>
                      </wps:wsp>
                      <wps:wsp>
                        <wps:cNvPr id="7" name="Rectangle 7"/>
                        <wps:cNvSpPr/>
                        <wps:spPr>
                          <a:xfrm>
                            <a:off x="71919" y="9308386"/>
                            <a:ext cx="2331720" cy="118745"/>
                          </a:xfrm>
                          <a:prstGeom prst="rect">
                            <a:avLst/>
                          </a:prstGeom>
                          <a:grpFill/>
                          <a:ln w="25400" cap="flat" cmpd="sng" algn="ctr">
                            <a:noFill/>
                            <a:prstDash val="solid"/>
                          </a:ln>
                          <a:effectLst/>
                        </wps:spPr>
                        <wps:txbx>
                          <w:txbxContent>
                            <w:p w14:paraId="762F1A86" w14:textId="77777777" w:rsidR="002F3CD6" w:rsidRDefault="002F3CD6" w:rsidP="002F3CD6">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A5CF83B" id="Group 5" o:spid="_x0000_s1026" style="position:absolute;margin-left:1in;margin-top:159pt;width:445.5pt;height:588pt;z-index:251658242;mso-position-horizontal-relative:page;mso-position-vertical-relative:page" coordorigin="39,1617" coordsize="25053,92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">
                <v:rect id="AutoShape 14" o:spid="_x0000_s1027" style="position:absolute;left:39;top:1617;width:25054;height:92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" filled="f" strokecolor="#948a54" strokeweight="1.25pt">
                  <v:textbox inset="14.4pt,36pt,14.4pt,5.76pt">
                    <w:txbxContent>
                      <w:p w14:paraId="0C912359" w14:textId="77777777" w:rsidR="002F3CD6" w:rsidRPr="00417FCB" w:rsidRDefault="002F3CD6" w:rsidP="002F3CD6">
                        <w:pPr>
                          <w:rPr>
                            <w:rFonts w:asciiTheme="majorHAnsi" w:eastAsiaTheme="majorEastAsia" w:hAnsiTheme="majorHAnsi" w:cstheme="majorBidi"/>
                            <w:color w:val="4F81BD" w:themeColor="accent1"/>
                            <w:sz w:val="40"/>
                            <w:szCs w:val="40"/>
                          </w:rPr>
                        </w:pPr>
                        <w:r w:rsidRPr="007978A5">
                          <w:rPr>
                            <w:rFonts w:asciiTheme="majorHAnsi" w:eastAsiaTheme="majorEastAsia" w:hAnsiTheme="majorHAnsi" w:cstheme="majorBidi"/>
                            <w:color w:val="4F81BD" w:themeColor="accent1"/>
                            <w:sz w:val="40"/>
                            <w:szCs w:val="40"/>
                          </w:rPr>
                          <w:t xml:space="preserve">Provider </w:t>
                        </w:r>
                        <w:r w:rsidRPr="00417FCB">
                          <w:rPr>
                            <w:rFonts w:asciiTheme="majorHAnsi" w:eastAsiaTheme="majorEastAsia" w:hAnsiTheme="majorHAnsi" w:cstheme="majorBidi"/>
                            <w:color w:val="4F81BD" w:themeColor="accent1"/>
                            <w:sz w:val="40"/>
                            <w:szCs w:val="40"/>
                          </w:rPr>
                          <w:t>Success measure 3 - Safe practice</w:t>
                        </w:r>
                      </w:p>
                      <w:p w14:paraId="3705C155" w14:textId="77777777" w:rsidR="002F3CD6" w:rsidRPr="00417FCB" w:rsidRDefault="002F3CD6" w:rsidP="002F3CD6">
                        <w:pPr>
                          <w:rPr>
                            <w:rFonts w:asciiTheme="majorHAnsi" w:eastAsiaTheme="majorEastAsia" w:hAnsiTheme="majorHAnsi" w:cstheme="majorBidi"/>
                            <w:color w:val="4F81BD" w:themeColor="accent1"/>
                            <w:sz w:val="40"/>
                            <w:szCs w:val="40"/>
                          </w:rPr>
                        </w:pPr>
                        <w:r w:rsidRPr="00417FCB">
                          <w:rPr>
                            <w:rFonts w:asciiTheme="majorHAnsi" w:eastAsiaTheme="majorEastAsia" w:hAnsiTheme="majorHAnsi" w:cstheme="majorBidi"/>
                            <w:color w:val="4F81BD" w:themeColor="accent1"/>
                            <w:sz w:val="40"/>
                            <w:szCs w:val="40"/>
                          </w:rPr>
                          <w:t>What does good look like?</w:t>
                        </w:r>
                      </w:p>
                      <w:p w14:paraId="72D6B5F7" w14:textId="77777777" w:rsidR="002F3CD6" w:rsidRPr="005C1F9C" w:rsidRDefault="002F3CD6" w:rsidP="002F3CD6">
                        <w:pPr>
                          <w:rPr>
                            <w:color w:val="1F497D" w:themeColor="text2"/>
                          </w:rPr>
                        </w:pPr>
                        <w:r w:rsidRPr="005C1F9C">
                          <w:rPr>
                            <w:color w:val="1F497D" w:themeColor="text2"/>
                          </w:rPr>
                          <w:t>Organisations maintain standards for safe care. They routinely review digital and data systems to ensure they are safe, robust, secure, sustainable and resilient. Digitally-enabled outcome-driven transformation is at the heart of safe care.</w:t>
                        </w:r>
                      </w:p>
                      <w:p w14:paraId="320FA7A3" w14:textId="77777777" w:rsidR="002F3CD6" w:rsidRPr="005C1F9C" w:rsidRDefault="002F3CD6" w:rsidP="002F3CD6">
                        <w:pPr>
                          <w:rPr>
                            <w:color w:val="1F497D" w:themeColor="text2"/>
                          </w:rPr>
                        </w:pPr>
                        <w:r w:rsidRPr="005C1F9C">
                          <w:rPr>
                            <w:color w:val="1F497D" w:themeColor="text2"/>
                          </w:rPr>
                          <w:t>Your organisation would:</w:t>
                        </w:r>
                      </w:p>
                      <w:p w14:paraId="1D9EE911" w14:textId="77777777" w:rsidR="002F3CD6" w:rsidRPr="005C1F9C" w:rsidRDefault="002F3CD6" w:rsidP="002F3CD6">
                        <w:pPr>
                          <w:numPr>
                            <w:ilvl w:val="0"/>
                            <w:numId w:val="10"/>
                          </w:numPr>
                          <w:rPr>
                            <w:color w:val="1F497D" w:themeColor="text2"/>
                          </w:rPr>
                        </w:pPr>
                        <w:r w:rsidRPr="005C1F9C">
                          <w:rPr>
                            <w:color w:val="1F497D" w:themeColor="text2"/>
                          </w:rPr>
                          <w:t>comply with the requirements in the</w:t>
                        </w:r>
                        <w:r>
                          <w:rPr>
                            <w:color w:val="1F497D" w:themeColor="text2"/>
                          </w:rPr>
                          <w:t xml:space="preserve"> </w:t>
                        </w:r>
                        <w:r w:rsidRPr="005C1F9C">
                          <w:rPr>
                            <w:color w:val="1F497D" w:themeColor="text2"/>
                          </w:rPr>
                          <w:t>Data Security and Protection Toolkit</w:t>
                        </w:r>
                        <w:r>
                          <w:rPr>
                            <w:color w:val="1F497D" w:themeColor="text2"/>
                          </w:rPr>
                          <w:t xml:space="preserve"> </w:t>
                        </w:r>
                        <w:r w:rsidRPr="005C1F9C">
                          <w:rPr>
                            <w:color w:val="1F497D" w:themeColor="text2"/>
                          </w:rPr>
                          <w:t>which incorporates the</w:t>
                        </w:r>
                        <w:r>
                          <w:rPr>
                            <w:color w:val="1F497D" w:themeColor="text2"/>
                          </w:rPr>
                          <w:t xml:space="preserve"> </w:t>
                        </w:r>
                        <w:r w:rsidRPr="005C1F9C">
                          <w:rPr>
                            <w:color w:val="1F497D" w:themeColor="text2"/>
                          </w:rPr>
                          <w:t>Cyber Essentials Framework</w:t>
                        </w:r>
                      </w:p>
                      <w:p w14:paraId="745FE446" w14:textId="77777777" w:rsidR="002F3CD6" w:rsidRPr="005C1F9C" w:rsidRDefault="002F3CD6" w:rsidP="002F3CD6">
                        <w:pPr>
                          <w:numPr>
                            <w:ilvl w:val="0"/>
                            <w:numId w:val="10"/>
                          </w:numPr>
                          <w:rPr>
                            <w:color w:val="1F497D" w:themeColor="text2"/>
                          </w:rPr>
                        </w:pPr>
                        <w:r w:rsidRPr="005C1F9C">
                          <w:rPr>
                            <w:color w:val="1F497D" w:themeColor="text2"/>
                          </w:rPr>
                          <w:t>fully use</w:t>
                        </w:r>
                        <w:r>
                          <w:rPr>
                            <w:color w:val="1F497D" w:themeColor="text2"/>
                          </w:rPr>
                          <w:t xml:space="preserve"> </w:t>
                        </w:r>
                        <w:r w:rsidRPr="005C1F9C">
                          <w:rPr>
                            <w:color w:val="1F497D" w:themeColor="text2"/>
                          </w:rPr>
                          <w:t>national cyber services</w:t>
                        </w:r>
                        <w:r>
                          <w:rPr>
                            <w:color w:val="1F497D" w:themeColor="text2"/>
                          </w:rPr>
                          <w:t xml:space="preserve"> </w:t>
                        </w:r>
                        <w:r w:rsidRPr="005C1F9C">
                          <w:rPr>
                            <w:color w:val="1F497D" w:themeColor="text2"/>
                          </w:rPr>
                          <w:t>provided by NHS Digital</w:t>
                        </w:r>
                      </w:p>
                      <w:p w14:paraId="1DC54CFD" w14:textId="77777777" w:rsidR="002F3CD6" w:rsidRPr="005C1F9C" w:rsidRDefault="002F3CD6" w:rsidP="002F3CD6">
                        <w:pPr>
                          <w:numPr>
                            <w:ilvl w:val="0"/>
                            <w:numId w:val="10"/>
                          </w:numPr>
                          <w:rPr>
                            <w:color w:val="1F497D" w:themeColor="text2"/>
                          </w:rPr>
                        </w:pPr>
                        <w:r w:rsidRPr="005C1F9C">
                          <w:rPr>
                            <w:color w:val="1F497D" w:themeColor="text2"/>
                          </w:rPr>
                          <w:t>have a secure and well-tested back-up, a plan to get off and stay off unsupported systems, and a rapid turn-around of High Severity Alerts</w:t>
                        </w:r>
                      </w:p>
                      <w:p w14:paraId="35274D9E" w14:textId="77777777" w:rsidR="002F3CD6" w:rsidRPr="005C1F9C" w:rsidRDefault="002F3CD6" w:rsidP="002F3CD6">
                        <w:pPr>
                          <w:numPr>
                            <w:ilvl w:val="0"/>
                            <w:numId w:val="10"/>
                          </w:numPr>
                          <w:rPr>
                            <w:color w:val="1F497D" w:themeColor="text2"/>
                          </w:rPr>
                        </w:pPr>
                        <w:r w:rsidRPr="005C1F9C">
                          <w:rPr>
                            <w:color w:val="1F497D" w:themeColor="text2"/>
                          </w:rPr>
                          <w:t>establish a process for managing cyber risk with a cyber improvement strategy, investment and progress regularly reviewed at board level</w:t>
                        </w:r>
                      </w:p>
                      <w:p w14:paraId="3FD979B8" w14:textId="77777777" w:rsidR="002F3CD6" w:rsidRPr="005C1F9C" w:rsidRDefault="002F3CD6" w:rsidP="002F3CD6">
                        <w:pPr>
                          <w:numPr>
                            <w:ilvl w:val="0"/>
                            <w:numId w:val="10"/>
                          </w:numPr>
                          <w:rPr>
                            <w:color w:val="1F497D" w:themeColor="text2"/>
                          </w:rPr>
                        </w:pPr>
                        <w:r w:rsidRPr="005C1F9C">
                          <w:rPr>
                            <w:color w:val="1F497D" w:themeColor="text2"/>
                          </w:rPr>
                          <w:t>have an adequately resourced cyber security function, including a senior information risk owner and data protection officer (DPO)</w:t>
                        </w:r>
                      </w:p>
                      <w:p w14:paraId="151F6116" w14:textId="77777777" w:rsidR="002F3CD6" w:rsidRPr="005C1F9C" w:rsidRDefault="002F3CD6" w:rsidP="002F3CD6">
                        <w:pPr>
                          <w:numPr>
                            <w:ilvl w:val="0"/>
                            <w:numId w:val="10"/>
                          </w:numPr>
                          <w:rPr>
                            <w:color w:val="1F497D" w:themeColor="text2"/>
                          </w:rPr>
                        </w:pPr>
                        <w:r w:rsidRPr="005C1F9C">
                          <w:rPr>
                            <w:color w:val="1F497D" w:themeColor="text2"/>
                          </w:rPr>
                          <w:t>have an adequately resourced clinical safety function, including a named CSO, to oversee digital and data development and deployment across all care services</w:t>
                        </w:r>
                      </w:p>
                      <w:p w14:paraId="6FDC4947" w14:textId="77777777" w:rsidR="002F3CD6" w:rsidRPr="005C1F9C" w:rsidRDefault="002F3CD6" w:rsidP="002F3CD6">
                        <w:pPr>
                          <w:numPr>
                            <w:ilvl w:val="0"/>
                            <w:numId w:val="10"/>
                          </w:numPr>
                          <w:rPr>
                            <w:color w:val="1F497D" w:themeColor="text2"/>
                          </w:rPr>
                        </w:pPr>
                        <w:r w:rsidRPr="005C1F9C">
                          <w:rPr>
                            <w:color w:val="1F497D" w:themeColor="text2"/>
                          </w:rPr>
                          <w:t>establish a clear process for reviewing and responding to relevant safety recommendations and alerts, including those from</w:t>
                        </w:r>
                        <w:r>
                          <w:rPr>
                            <w:color w:val="1F497D" w:themeColor="text2"/>
                          </w:rPr>
                          <w:t xml:space="preserve"> </w:t>
                        </w:r>
                        <w:r w:rsidRPr="005C1F9C">
                          <w:rPr>
                            <w:color w:val="1F497D" w:themeColor="text2"/>
                          </w:rPr>
                          <w:t>NHS Digital</w:t>
                        </w:r>
                        <w:r>
                          <w:rPr>
                            <w:color w:val="1F497D" w:themeColor="text2"/>
                          </w:rPr>
                          <w:t xml:space="preserve"> </w:t>
                        </w:r>
                        <w:r w:rsidRPr="005C1F9C">
                          <w:rPr>
                            <w:color w:val="1F497D" w:themeColor="text2"/>
                          </w:rPr>
                          <w:t>(cyber), NHS England and NHS Improvement, the Medicines and Healthcare Products Regulatory Agency (MHRA) and the Healthcare Service Investigation Branch (HSIB)</w:t>
                        </w:r>
                      </w:p>
                      <w:p w14:paraId="70F42326" w14:textId="77777777" w:rsidR="002F3CD6" w:rsidRPr="005C1F9C" w:rsidRDefault="002F3CD6" w:rsidP="002F3CD6">
                        <w:pPr>
                          <w:numPr>
                            <w:ilvl w:val="0"/>
                            <w:numId w:val="10"/>
                          </w:numPr>
                          <w:rPr>
                            <w:color w:val="1F497D" w:themeColor="text2"/>
                          </w:rPr>
                        </w:pPr>
                        <w:r w:rsidRPr="005C1F9C">
                          <w:rPr>
                            <w:color w:val="1F497D" w:themeColor="text2"/>
                          </w:rPr>
                          <w:t>ensure clinical systems and tools meet clinical safety standards as set out by the Digital Technology and Assessment Criteria (DTAC)</w:t>
                        </w:r>
                        <w:r>
                          <w:rPr>
                            <w:color w:val="1F497D" w:themeColor="text2"/>
                          </w:rPr>
                          <w:t xml:space="preserve"> </w:t>
                        </w:r>
                        <w:r w:rsidRPr="005C1F9C">
                          <w:rPr>
                            <w:color w:val="1F497D" w:themeColor="text2"/>
                          </w:rPr>
                          <w:t>and DCB0129 and DCB0160</w:t>
                        </w:r>
                      </w:p>
                      <w:p w14:paraId="60F55A78" w14:textId="77777777" w:rsidR="002F3CD6" w:rsidRPr="005C1F9C" w:rsidRDefault="002F3CD6" w:rsidP="002F3CD6">
                        <w:pPr>
                          <w:numPr>
                            <w:ilvl w:val="0"/>
                            <w:numId w:val="10"/>
                          </w:numPr>
                          <w:rPr>
                            <w:color w:val="1F497D" w:themeColor="text2"/>
                          </w:rPr>
                        </w:pPr>
                        <w:r w:rsidRPr="005C1F9C">
                          <w:rPr>
                            <w:color w:val="1F497D" w:themeColor="text2"/>
                          </w:rPr>
                          <w:t>ensure you are compliant with NHS national contract provisions related to technology-enabled delivery (for example, clinical correspondence and electronic discharge summaries)</w:t>
                        </w:r>
                      </w:p>
                      <w:p w14:paraId="3F9C9C90" w14:textId="77777777" w:rsidR="002F3CD6" w:rsidRDefault="002F3CD6" w:rsidP="002F3CD6">
                        <w:pPr>
                          <w:rPr>
                            <w:color w:val="1F497D" w:themeColor="text2"/>
                          </w:rPr>
                        </w:pPr>
                      </w:p>
                    </w:txbxContent>
                  </v:textbox>
                </v:rect>
                <v:rect id="Rectangle 7" o:spid="_x0000_s1028"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" filled="f" stroked="f" strokeweight="2pt">
                  <v:textbox inset="14.4pt,14.4pt,14.4pt,28.8pt">
                    <w:txbxContent>
                      <w:p w14:paraId="762F1A86" w14:textId="77777777" w:rsidR="002F3CD6" w:rsidRDefault="002F3CD6" w:rsidP="002F3CD6">
                        <w:pPr>
                          <w:spacing w:before="240"/>
                          <w:rPr>
                            <w:color w:val="FFFFFF" w:themeColor="background1"/>
                          </w:rPr>
                        </w:pPr>
                      </w:p>
                    </w:txbxContent>
                  </v:textbox>
                </v:rect>
                <w10:wrap type="square" anchorx="page" anchory="page"/>
              </v:group>
            </w:pict>
          </mc:Fallback>
        </mc:AlternateContent>
      </w:r>
    </w:p>
    <w:p w14:paraId="0E840CEA" w14:textId="142A9005" w:rsidR="002F3CD6" w:rsidRDefault="002F3CD6" w:rsidP="002F3CD6">
      <w:pPr>
        <w:spacing w:after="0"/>
        <w:rPr>
          <w:rFonts w:ascii="Arial" w:hAnsi="Arial" w:cs="Arial"/>
          <w:sz w:val="24"/>
          <w:szCs w:val="24"/>
        </w:rPr>
      </w:pPr>
    </w:p>
    <w:p w14:paraId="7B6A3249" w14:textId="6D2F9A81" w:rsidR="00916A24" w:rsidRDefault="002F3CD6" w:rsidP="00916A24">
      <w:pPr>
        <w:spacing w:after="0"/>
        <w:rPr>
          <w:rFonts w:ascii="Arial" w:hAnsi="Arial" w:cs="Arial"/>
          <w:sz w:val="24"/>
          <w:szCs w:val="24"/>
        </w:rPr>
      </w:pPr>
      <w:r w:rsidRPr="001413F7">
        <w:rPr>
          <w:rFonts w:ascii="Arial" w:hAnsi="Arial" w:cs="Arial"/>
          <w:noProof/>
          <w:sz w:val="20"/>
          <w:szCs w:val="20"/>
        </w:rPr>
        <w:lastRenderedPageBreak/>
        <mc:AlternateContent>
          <mc:Choice Requires="wpg">
            <w:drawing>
              <wp:anchor distT="0" distB="0" distL="114300" distR="114300" simplePos="0" relativeHeight="251658241" behindDoc="0" locked="0" layoutInCell="1" allowOverlap="1" wp14:anchorId="5DDB9479" wp14:editId="4BDBC50A">
                <wp:simplePos x="0" y="0"/>
                <wp:positionH relativeFrom="page">
                  <wp:posOffset>992693</wp:posOffset>
                </wp:positionH>
                <wp:positionV relativeFrom="page">
                  <wp:posOffset>911358</wp:posOffset>
                </wp:positionV>
                <wp:extent cx="5715000" cy="7553325"/>
                <wp:effectExtent l="0" t="0" r="19050" b="104775"/>
                <wp:wrapSquare wrapText="bothSides"/>
                <wp:docPr id="211" name="Group 211"/>
                <wp:cNvGraphicFramePr/>
                <a:graphic xmlns:a="http://schemas.openxmlformats.org/drawingml/2006/main">
                  <a:graphicData uri="http://schemas.microsoft.com/office/word/2010/wordprocessingGroup">
                    <wpg:wgp>
                      <wpg:cNvGrpSpPr/>
                      <wpg:grpSpPr>
                        <a:xfrm>
                          <a:off x="0" y="0"/>
                          <a:ext cx="5715000" cy="7553325"/>
                          <a:chOff x="3973" y="161730"/>
                          <a:chExt cx="2475865" cy="9265401"/>
                        </a:xfrm>
                        <a:solidFill>
                          <a:sysClr val="window" lastClr="FFFFFF">
                            <a:lumMod val="75000"/>
                          </a:sysClr>
                        </a:solidFill>
                      </wpg:grpSpPr>
                      <wps:wsp>
                        <wps:cNvPr id="212" name="AutoShape 14"/>
                        <wps:cNvSpPr>
                          <a:spLocks noChangeArrowheads="1"/>
                        </wps:cNvSpPr>
                        <wps:spPr bwMode="auto">
                          <a:xfrm>
                            <a:off x="3973" y="161730"/>
                            <a:ext cx="2475865" cy="9211795"/>
                          </a:xfrm>
                          <a:prstGeom prst="rect">
                            <a:avLst/>
                          </a:prstGeom>
                          <a:grpFill/>
                          <a:ln w="15875">
                            <a:solidFill>
                              <a:srgbClr val="EEECE1">
                                <a:lumMod val="50000"/>
                              </a:srgbClr>
                            </a:solidFill>
                          </a:ln>
                          <a:effectLst/>
                        </wps:spPr>
                        <wps:txbx>
                          <w:txbxContent>
                            <w:p w14:paraId="08197B32" w14:textId="77777777" w:rsidR="002F3CD6" w:rsidRPr="00181C45" w:rsidRDefault="002F3CD6" w:rsidP="002F3CD6">
                              <w:pPr>
                                <w:spacing w:after="240" w:line="240" w:lineRule="auto"/>
                                <w:rPr>
                                  <w:rFonts w:asciiTheme="majorHAnsi" w:eastAsiaTheme="majorEastAsia" w:hAnsiTheme="majorHAnsi" w:cstheme="majorBidi"/>
                                  <w:color w:val="4F81BD" w:themeColor="accent1"/>
                                  <w:sz w:val="40"/>
                                  <w:szCs w:val="40"/>
                                </w:rPr>
                              </w:pPr>
                              <w:r>
                                <w:rPr>
                                  <w:rFonts w:asciiTheme="majorHAnsi" w:eastAsiaTheme="majorEastAsia" w:hAnsiTheme="majorHAnsi" w:cstheme="majorBidi"/>
                                  <w:color w:val="4F81BD" w:themeColor="accent1"/>
                                  <w:sz w:val="40"/>
                                  <w:szCs w:val="40"/>
                                </w:rPr>
                                <w:t xml:space="preserve">ICS </w:t>
                              </w:r>
                              <w:r w:rsidRPr="00181C45">
                                <w:rPr>
                                  <w:rFonts w:asciiTheme="majorHAnsi" w:eastAsiaTheme="majorEastAsia" w:hAnsiTheme="majorHAnsi" w:cstheme="majorBidi"/>
                                  <w:color w:val="4F81BD" w:themeColor="accent1"/>
                                  <w:sz w:val="40"/>
                                  <w:szCs w:val="40"/>
                                </w:rPr>
                                <w:t>Success measure 3 - Safe practice</w:t>
                              </w:r>
                            </w:p>
                            <w:p w14:paraId="5497F206" w14:textId="77777777" w:rsidR="002F3CD6" w:rsidRDefault="002F3CD6" w:rsidP="002F3CD6">
                              <w:pPr>
                                <w:spacing w:after="240" w:line="240" w:lineRule="auto"/>
                                <w:rPr>
                                  <w:rFonts w:asciiTheme="majorHAnsi" w:eastAsiaTheme="majorEastAsia" w:hAnsiTheme="majorHAnsi" w:cstheme="majorBidi"/>
                                  <w:color w:val="4F81BD" w:themeColor="accent1"/>
                                  <w:sz w:val="40"/>
                                  <w:szCs w:val="40"/>
                                </w:rPr>
                              </w:pPr>
                              <w:r w:rsidRPr="00181C45">
                                <w:rPr>
                                  <w:rFonts w:asciiTheme="majorHAnsi" w:eastAsiaTheme="majorEastAsia" w:hAnsiTheme="majorHAnsi" w:cstheme="majorBidi"/>
                                  <w:color w:val="4F81BD" w:themeColor="accent1"/>
                                  <w:sz w:val="40"/>
                                  <w:szCs w:val="40"/>
                                </w:rPr>
                                <w:t>What does good look like?</w:t>
                              </w:r>
                            </w:p>
                            <w:p w14:paraId="642CA73F" w14:textId="77777777" w:rsidR="002F3CD6" w:rsidRPr="00181C45" w:rsidRDefault="002F3CD6" w:rsidP="002F3CD6">
                              <w:pPr>
                                <w:rPr>
                                  <w:color w:val="1F497D" w:themeColor="text2"/>
                                </w:rPr>
                              </w:pPr>
                              <w:r w:rsidRPr="00181C45">
                                <w:rPr>
                                  <w:color w:val="1F497D" w:themeColor="text2"/>
                                </w:rPr>
                                <w:t>Organisations across the ICS maintain standards for safe care, as set out by the Digital Technology Assessment Criteria for health and social care (DTAC). They routinely review system-wide security, sustainability and resilience.</w:t>
                              </w:r>
                            </w:p>
                            <w:p w14:paraId="2018F847" w14:textId="77777777" w:rsidR="002F3CD6" w:rsidRPr="007A493E" w:rsidRDefault="002F3CD6" w:rsidP="002F3CD6">
                              <w:pPr>
                                <w:rPr>
                                  <w:color w:val="1F497D" w:themeColor="text2"/>
                                </w:rPr>
                              </w:pPr>
                              <w:r w:rsidRPr="007A493E">
                                <w:rPr>
                                  <w:color w:val="1F497D" w:themeColor="text2"/>
                                </w:rPr>
                                <w:t>Your ICS would:</w:t>
                              </w:r>
                            </w:p>
                            <w:p w14:paraId="78F96DD8" w14:textId="77777777" w:rsidR="002F3CD6" w:rsidRPr="007A493E" w:rsidRDefault="002F3CD6" w:rsidP="002F3CD6">
                              <w:pPr>
                                <w:numPr>
                                  <w:ilvl w:val="0"/>
                                  <w:numId w:val="11"/>
                                </w:numPr>
                                <w:rPr>
                                  <w:color w:val="1F497D" w:themeColor="text2"/>
                                </w:rPr>
                              </w:pPr>
                              <w:r w:rsidRPr="007A493E">
                                <w:rPr>
                                  <w:color w:val="1F497D" w:themeColor="text2"/>
                                </w:rPr>
                                <w:t>have a system-wide plan for maintaining robust cyber security, including development of centralised capabilities to provide support across all organisations</w:t>
                              </w:r>
                            </w:p>
                            <w:p w14:paraId="13F7DE33" w14:textId="77777777" w:rsidR="002F3CD6" w:rsidRPr="007A493E" w:rsidRDefault="002F3CD6" w:rsidP="002F3CD6">
                              <w:pPr>
                                <w:numPr>
                                  <w:ilvl w:val="0"/>
                                  <w:numId w:val="11"/>
                                </w:numPr>
                                <w:rPr>
                                  <w:color w:val="1F497D" w:themeColor="text2"/>
                                </w:rPr>
                              </w:pPr>
                              <w:r w:rsidRPr="007A493E">
                                <w:rPr>
                                  <w:color w:val="1F497D" w:themeColor="text2"/>
                                </w:rPr>
                                <w:t>establish a process for managing the cyber risk with mitigation plans, investment and progress regularly reviewed at ICS level</w:t>
                              </w:r>
                            </w:p>
                            <w:p w14:paraId="2713FF34" w14:textId="77777777" w:rsidR="002F3CD6" w:rsidRPr="007A493E" w:rsidRDefault="002F3CD6" w:rsidP="002F3CD6">
                              <w:pPr>
                                <w:numPr>
                                  <w:ilvl w:val="0"/>
                                  <w:numId w:val="11"/>
                                </w:numPr>
                                <w:rPr>
                                  <w:color w:val="1F497D" w:themeColor="text2"/>
                                </w:rPr>
                              </w:pPr>
                              <w:r w:rsidRPr="007A493E">
                                <w:rPr>
                                  <w:color w:val="1F497D" w:themeColor="text2"/>
                                </w:rPr>
                                <w:t>have an adequately resourced ICS-level cyber security function, including a senior information risk owner and data protection officer (DPO)</w:t>
                              </w:r>
                            </w:p>
                            <w:p w14:paraId="45323BF7" w14:textId="77777777" w:rsidR="002F3CD6" w:rsidRPr="007A493E" w:rsidRDefault="002F3CD6" w:rsidP="002F3CD6">
                              <w:pPr>
                                <w:numPr>
                                  <w:ilvl w:val="0"/>
                                  <w:numId w:val="11"/>
                                </w:numPr>
                                <w:rPr>
                                  <w:color w:val="1F497D" w:themeColor="text2"/>
                                </w:rPr>
                              </w:pPr>
                              <w:r w:rsidRPr="007A493E">
                                <w:rPr>
                                  <w:color w:val="1F497D" w:themeColor="text2"/>
                                </w:rPr>
                                <w:t>ensure that you fully use</w:t>
                              </w:r>
                              <w:r>
                                <w:rPr>
                                  <w:color w:val="1F497D" w:themeColor="text2"/>
                                </w:rPr>
                                <w:t xml:space="preserve"> </w:t>
                              </w:r>
                              <w:r w:rsidRPr="007A493E">
                                <w:rPr>
                                  <w:color w:val="1F497D" w:themeColor="text2"/>
                                </w:rPr>
                                <w:t>national cyber services</w:t>
                              </w:r>
                              <w:r>
                                <w:rPr>
                                  <w:color w:val="1F497D" w:themeColor="text2"/>
                                </w:rPr>
                                <w:t xml:space="preserve"> </w:t>
                              </w:r>
                              <w:r w:rsidRPr="007A493E">
                                <w:rPr>
                                  <w:color w:val="1F497D" w:themeColor="text2"/>
                                </w:rPr>
                                <w:t>provided by NHS Digital</w:t>
                              </w:r>
                            </w:p>
                            <w:p w14:paraId="333356E9" w14:textId="77777777" w:rsidR="002F3CD6" w:rsidRPr="007A493E" w:rsidRDefault="002F3CD6" w:rsidP="002F3CD6">
                              <w:pPr>
                                <w:numPr>
                                  <w:ilvl w:val="0"/>
                                  <w:numId w:val="11"/>
                                </w:numPr>
                                <w:rPr>
                                  <w:color w:val="1F497D" w:themeColor="text2"/>
                                </w:rPr>
                              </w:pPr>
                              <w:r w:rsidRPr="007A493E">
                                <w:rPr>
                                  <w:color w:val="1F497D" w:themeColor="text2"/>
                                </w:rPr>
                                <w:t>ensure the organisations in your ICS are supported to comply with the requirements in the</w:t>
                              </w:r>
                              <w:r>
                                <w:rPr>
                                  <w:color w:val="1F497D" w:themeColor="text2"/>
                                </w:rPr>
                                <w:t xml:space="preserve"> </w:t>
                              </w:r>
                              <w:r w:rsidRPr="007A493E">
                                <w:rPr>
                                  <w:color w:val="1F497D" w:themeColor="text2"/>
                                </w:rPr>
                                <w:t>Data Security and Protection Toolkit</w:t>
                              </w:r>
                              <w:r>
                                <w:rPr>
                                  <w:color w:val="1F497D" w:themeColor="text2"/>
                                </w:rPr>
                                <w:t xml:space="preserve"> </w:t>
                              </w:r>
                              <w:r w:rsidRPr="007A493E">
                                <w:rPr>
                                  <w:color w:val="1F497D" w:themeColor="text2"/>
                                </w:rPr>
                                <w:t>which incorporates the Cyber Essentials Framework</w:t>
                              </w:r>
                            </w:p>
                            <w:p w14:paraId="5399FCDD" w14:textId="77777777" w:rsidR="002F3CD6" w:rsidRPr="007A493E" w:rsidRDefault="002F3CD6" w:rsidP="002F3CD6">
                              <w:pPr>
                                <w:numPr>
                                  <w:ilvl w:val="0"/>
                                  <w:numId w:val="11"/>
                                </w:numPr>
                                <w:rPr>
                                  <w:color w:val="1F497D" w:themeColor="text2"/>
                                </w:rPr>
                              </w:pPr>
                              <w:r w:rsidRPr="007A493E">
                                <w:rPr>
                                  <w:color w:val="1F497D" w:themeColor="text2"/>
                                </w:rPr>
                                <w:t>have an adequately resourced clinical safety function, including a named CSO, to oversee ICS-wide digital and data development and deployment</w:t>
                              </w:r>
                            </w:p>
                            <w:p w14:paraId="55868A6B" w14:textId="77777777" w:rsidR="002F3CD6" w:rsidRPr="007A493E" w:rsidRDefault="002F3CD6" w:rsidP="002F3CD6">
                              <w:pPr>
                                <w:numPr>
                                  <w:ilvl w:val="0"/>
                                  <w:numId w:val="11"/>
                                </w:numPr>
                                <w:rPr>
                                  <w:color w:val="1F497D" w:themeColor="text2"/>
                                </w:rPr>
                              </w:pPr>
                              <w:r w:rsidRPr="007A493E">
                                <w:rPr>
                                  <w:color w:val="1F497D" w:themeColor="text2"/>
                                </w:rPr>
                                <w:t>ensure ICS-wide clinical systems meet clinical safety standards as set out by</w:t>
                              </w:r>
                              <w:r>
                                <w:rPr>
                                  <w:color w:val="1F497D" w:themeColor="text2"/>
                                </w:rPr>
                                <w:t xml:space="preserve"> </w:t>
                              </w:r>
                              <w:r w:rsidRPr="007A493E">
                                <w:rPr>
                                  <w:color w:val="1F497D" w:themeColor="text2"/>
                                </w:rPr>
                                <w:t>DTAC</w:t>
                              </w:r>
                              <w:r>
                                <w:rPr>
                                  <w:color w:val="1F497D" w:themeColor="text2"/>
                                </w:rPr>
                                <w:t xml:space="preserve"> </w:t>
                              </w:r>
                              <w:r w:rsidRPr="007A493E">
                                <w:rPr>
                                  <w:color w:val="1F497D" w:themeColor="text2"/>
                                </w:rPr>
                                <w:t>and DCB0129 and DCB0160</w:t>
                              </w:r>
                            </w:p>
                            <w:p w14:paraId="2579066F" w14:textId="77777777" w:rsidR="002F3CD6" w:rsidRPr="007A493E" w:rsidRDefault="002F3CD6" w:rsidP="002F3CD6">
                              <w:pPr>
                                <w:numPr>
                                  <w:ilvl w:val="0"/>
                                  <w:numId w:val="11"/>
                                </w:numPr>
                                <w:rPr>
                                  <w:color w:val="1F497D" w:themeColor="text2"/>
                                </w:rPr>
                              </w:pPr>
                              <w:r w:rsidRPr="007A493E">
                                <w:rPr>
                                  <w:color w:val="1F497D" w:themeColor="text2"/>
                                </w:rPr>
                                <w:t>establish a clear system-wide process for reviewing and responding to relevant safety recommendations and alerts, including those from</w:t>
                              </w:r>
                              <w:r>
                                <w:rPr>
                                  <w:color w:val="1F497D" w:themeColor="text2"/>
                                </w:rPr>
                                <w:t xml:space="preserve"> </w:t>
                              </w:r>
                              <w:r w:rsidRPr="007A493E">
                                <w:rPr>
                                  <w:color w:val="1F497D" w:themeColor="text2"/>
                                </w:rPr>
                                <w:t>NHS Digital</w:t>
                              </w:r>
                              <w:r>
                                <w:rPr>
                                  <w:color w:val="1F497D" w:themeColor="text2"/>
                                </w:rPr>
                                <w:t xml:space="preserve"> </w:t>
                              </w:r>
                              <w:r w:rsidRPr="007A493E">
                                <w:rPr>
                                  <w:color w:val="1F497D" w:themeColor="text2"/>
                                </w:rPr>
                                <w:t>(cyber), NHS England, the MHRA and the Healthcare Service Investigation Branch (HSIB)</w:t>
                              </w:r>
                            </w:p>
                            <w:p w14:paraId="2EF8A8D1" w14:textId="77777777" w:rsidR="002F3CD6" w:rsidRPr="007A493E" w:rsidRDefault="002F3CD6" w:rsidP="002F3CD6">
                              <w:pPr>
                                <w:numPr>
                                  <w:ilvl w:val="0"/>
                                  <w:numId w:val="11"/>
                                </w:numPr>
                                <w:rPr>
                                  <w:color w:val="1F497D" w:themeColor="text2"/>
                                </w:rPr>
                              </w:pPr>
                              <w:r w:rsidRPr="007A493E">
                                <w:rPr>
                                  <w:color w:val="1F497D" w:themeColor="text2"/>
                                </w:rPr>
                                <w:t>ensure compliance with NHS national contract provisions related to technology-enabled delivery, for example, clinical correspondence and electronic discharge summaries</w:t>
                              </w:r>
                            </w:p>
                            <w:p w14:paraId="14712143" w14:textId="77777777" w:rsidR="002F3CD6" w:rsidRDefault="002F3CD6" w:rsidP="002F3CD6">
                              <w:pPr>
                                <w:rPr>
                                  <w:color w:val="1F497D" w:themeColor="text2"/>
                                </w:rPr>
                              </w:pPr>
                            </w:p>
                          </w:txbxContent>
                        </wps:txbx>
                        <wps:bodyPr rot="0" vert="horz" wrap="square" lIns="182880" tIns="457200" rIns="182880" bIns="73152" anchor="t" anchorCtr="0" upright="1">
                          <a:noAutofit/>
                        </wps:bodyPr>
                      </wps:wsp>
                      <wps:wsp>
                        <wps:cNvPr id="214" name="Rectangle 214"/>
                        <wps:cNvSpPr/>
                        <wps:spPr>
                          <a:xfrm>
                            <a:off x="71919" y="9308386"/>
                            <a:ext cx="2331720" cy="118745"/>
                          </a:xfrm>
                          <a:prstGeom prst="rect">
                            <a:avLst/>
                          </a:prstGeom>
                          <a:grpFill/>
                          <a:ln w="25400" cap="flat" cmpd="sng" algn="ctr">
                            <a:noFill/>
                            <a:prstDash val="solid"/>
                          </a:ln>
                          <a:effectLst/>
                        </wps:spPr>
                        <wps:txbx>
                          <w:txbxContent>
                            <w:p w14:paraId="5315B7D1" w14:textId="77777777" w:rsidR="002F3CD6" w:rsidRDefault="002F3CD6" w:rsidP="002F3CD6">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DDB9479" id="Group 211" o:spid="_x0000_s1029" style="position:absolute;margin-left:78.15pt;margin-top:71.75pt;width:450pt;height:594.75pt;z-index:251658241;mso-position-horizontal-relative:page;mso-position-vertical-relative:page" coordorigin="39,1617" coordsize="24758,92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">
                <v:rect id="AutoShape 14" o:spid="_x0000_s1030" style="position:absolute;left:39;top:1617;width:24759;height:92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" filled="f" strokecolor="#948a54" strokeweight="1.25pt">
                  <v:textbox inset="14.4pt,36pt,14.4pt,5.76pt">
                    <w:txbxContent>
                      <w:p w14:paraId="08197B32" w14:textId="77777777" w:rsidR="002F3CD6" w:rsidRPr="00181C45" w:rsidRDefault="002F3CD6" w:rsidP="002F3CD6">
                        <w:pPr>
                          <w:spacing w:after="240" w:line="240" w:lineRule="auto"/>
                          <w:rPr>
                            <w:rFonts w:asciiTheme="majorHAnsi" w:eastAsiaTheme="majorEastAsia" w:hAnsiTheme="majorHAnsi" w:cstheme="majorBidi"/>
                            <w:color w:val="4F81BD" w:themeColor="accent1"/>
                            <w:sz w:val="40"/>
                            <w:szCs w:val="40"/>
                          </w:rPr>
                        </w:pPr>
                        <w:r>
                          <w:rPr>
                            <w:rFonts w:asciiTheme="majorHAnsi" w:eastAsiaTheme="majorEastAsia" w:hAnsiTheme="majorHAnsi" w:cstheme="majorBidi"/>
                            <w:color w:val="4F81BD" w:themeColor="accent1"/>
                            <w:sz w:val="40"/>
                            <w:szCs w:val="40"/>
                          </w:rPr>
                          <w:t xml:space="preserve">ICS </w:t>
                        </w:r>
                        <w:r w:rsidRPr="00181C45">
                          <w:rPr>
                            <w:rFonts w:asciiTheme="majorHAnsi" w:eastAsiaTheme="majorEastAsia" w:hAnsiTheme="majorHAnsi" w:cstheme="majorBidi"/>
                            <w:color w:val="4F81BD" w:themeColor="accent1"/>
                            <w:sz w:val="40"/>
                            <w:szCs w:val="40"/>
                          </w:rPr>
                          <w:t>Success measure 3 - Safe practice</w:t>
                        </w:r>
                      </w:p>
                      <w:p w14:paraId="5497F206" w14:textId="77777777" w:rsidR="002F3CD6" w:rsidRDefault="002F3CD6" w:rsidP="002F3CD6">
                        <w:pPr>
                          <w:spacing w:after="240" w:line="240" w:lineRule="auto"/>
                          <w:rPr>
                            <w:rFonts w:asciiTheme="majorHAnsi" w:eastAsiaTheme="majorEastAsia" w:hAnsiTheme="majorHAnsi" w:cstheme="majorBidi"/>
                            <w:color w:val="4F81BD" w:themeColor="accent1"/>
                            <w:sz w:val="40"/>
                            <w:szCs w:val="40"/>
                          </w:rPr>
                        </w:pPr>
                        <w:r w:rsidRPr="00181C45">
                          <w:rPr>
                            <w:rFonts w:asciiTheme="majorHAnsi" w:eastAsiaTheme="majorEastAsia" w:hAnsiTheme="majorHAnsi" w:cstheme="majorBidi"/>
                            <w:color w:val="4F81BD" w:themeColor="accent1"/>
                            <w:sz w:val="40"/>
                            <w:szCs w:val="40"/>
                          </w:rPr>
                          <w:t>What does good look like?</w:t>
                        </w:r>
                      </w:p>
                      <w:p w14:paraId="642CA73F" w14:textId="77777777" w:rsidR="002F3CD6" w:rsidRPr="00181C45" w:rsidRDefault="002F3CD6" w:rsidP="002F3CD6">
                        <w:pPr>
                          <w:rPr>
                            <w:color w:val="1F497D" w:themeColor="text2"/>
                          </w:rPr>
                        </w:pPr>
                        <w:r w:rsidRPr="00181C45">
                          <w:rPr>
                            <w:color w:val="1F497D" w:themeColor="text2"/>
                          </w:rPr>
                          <w:t>Organisations across the ICS maintain standards for safe care, as set out by the Digital Technology Assessment Criteria for health and social care (DTAC). They routinely review system-wide security, sustainability and resilience.</w:t>
                        </w:r>
                      </w:p>
                      <w:p w14:paraId="2018F847" w14:textId="77777777" w:rsidR="002F3CD6" w:rsidRPr="007A493E" w:rsidRDefault="002F3CD6" w:rsidP="002F3CD6">
                        <w:pPr>
                          <w:rPr>
                            <w:color w:val="1F497D" w:themeColor="text2"/>
                          </w:rPr>
                        </w:pPr>
                        <w:r w:rsidRPr="007A493E">
                          <w:rPr>
                            <w:color w:val="1F497D" w:themeColor="text2"/>
                          </w:rPr>
                          <w:t>Your ICS would:</w:t>
                        </w:r>
                      </w:p>
                      <w:p w14:paraId="78F96DD8" w14:textId="77777777" w:rsidR="002F3CD6" w:rsidRPr="007A493E" w:rsidRDefault="002F3CD6" w:rsidP="002F3CD6">
                        <w:pPr>
                          <w:numPr>
                            <w:ilvl w:val="0"/>
                            <w:numId w:val="11"/>
                          </w:numPr>
                          <w:rPr>
                            <w:color w:val="1F497D" w:themeColor="text2"/>
                          </w:rPr>
                        </w:pPr>
                        <w:r w:rsidRPr="007A493E">
                          <w:rPr>
                            <w:color w:val="1F497D" w:themeColor="text2"/>
                          </w:rPr>
                          <w:t>have a system-wide plan for maintaining robust cyber security, including development of centralised capabilities to provide support across all organisations</w:t>
                        </w:r>
                      </w:p>
                      <w:p w14:paraId="13F7DE33" w14:textId="77777777" w:rsidR="002F3CD6" w:rsidRPr="007A493E" w:rsidRDefault="002F3CD6" w:rsidP="002F3CD6">
                        <w:pPr>
                          <w:numPr>
                            <w:ilvl w:val="0"/>
                            <w:numId w:val="11"/>
                          </w:numPr>
                          <w:rPr>
                            <w:color w:val="1F497D" w:themeColor="text2"/>
                          </w:rPr>
                        </w:pPr>
                        <w:r w:rsidRPr="007A493E">
                          <w:rPr>
                            <w:color w:val="1F497D" w:themeColor="text2"/>
                          </w:rPr>
                          <w:t>establish a process for managing the cyber risk with mitigation plans, investment and progress regularly reviewed at ICS level</w:t>
                        </w:r>
                      </w:p>
                      <w:p w14:paraId="2713FF34" w14:textId="77777777" w:rsidR="002F3CD6" w:rsidRPr="007A493E" w:rsidRDefault="002F3CD6" w:rsidP="002F3CD6">
                        <w:pPr>
                          <w:numPr>
                            <w:ilvl w:val="0"/>
                            <w:numId w:val="11"/>
                          </w:numPr>
                          <w:rPr>
                            <w:color w:val="1F497D" w:themeColor="text2"/>
                          </w:rPr>
                        </w:pPr>
                        <w:r w:rsidRPr="007A493E">
                          <w:rPr>
                            <w:color w:val="1F497D" w:themeColor="text2"/>
                          </w:rPr>
                          <w:t>have an adequately resourced ICS-level cyber security function, including a senior information risk owner and data protection officer (DPO)</w:t>
                        </w:r>
                      </w:p>
                      <w:p w14:paraId="45323BF7" w14:textId="77777777" w:rsidR="002F3CD6" w:rsidRPr="007A493E" w:rsidRDefault="002F3CD6" w:rsidP="002F3CD6">
                        <w:pPr>
                          <w:numPr>
                            <w:ilvl w:val="0"/>
                            <w:numId w:val="11"/>
                          </w:numPr>
                          <w:rPr>
                            <w:color w:val="1F497D" w:themeColor="text2"/>
                          </w:rPr>
                        </w:pPr>
                        <w:r w:rsidRPr="007A493E">
                          <w:rPr>
                            <w:color w:val="1F497D" w:themeColor="text2"/>
                          </w:rPr>
                          <w:t>ensure that you fully use</w:t>
                        </w:r>
                        <w:r>
                          <w:rPr>
                            <w:color w:val="1F497D" w:themeColor="text2"/>
                          </w:rPr>
                          <w:t xml:space="preserve"> </w:t>
                        </w:r>
                        <w:r w:rsidRPr="007A493E">
                          <w:rPr>
                            <w:color w:val="1F497D" w:themeColor="text2"/>
                          </w:rPr>
                          <w:t>national cyber services</w:t>
                        </w:r>
                        <w:r>
                          <w:rPr>
                            <w:color w:val="1F497D" w:themeColor="text2"/>
                          </w:rPr>
                          <w:t xml:space="preserve"> </w:t>
                        </w:r>
                        <w:r w:rsidRPr="007A493E">
                          <w:rPr>
                            <w:color w:val="1F497D" w:themeColor="text2"/>
                          </w:rPr>
                          <w:t>provided by NHS Digital</w:t>
                        </w:r>
                      </w:p>
                      <w:p w14:paraId="333356E9" w14:textId="77777777" w:rsidR="002F3CD6" w:rsidRPr="007A493E" w:rsidRDefault="002F3CD6" w:rsidP="002F3CD6">
                        <w:pPr>
                          <w:numPr>
                            <w:ilvl w:val="0"/>
                            <w:numId w:val="11"/>
                          </w:numPr>
                          <w:rPr>
                            <w:color w:val="1F497D" w:themeColor="text2"/>
                          </w:rPr>
                        </w:pPr>
                        <w:r w:rsidRPr="007A493E">
                          <w:rPr>
                            <w:color w:val="1F497D" w:themeColor="text2"/>
                          </w:rPr>
                          <w:t>ensure the organisations in your ICS are supported to comply with the requirements in the</w:t>
                        </w:r>
                        <w:r>
                          <w:rPr>
                            <w:color w:val="1F497D" w:themeColor="text2"/>
                          </w:rPr>
                          <w:t xml:space="preserve"> </w:t>
                        </w:r>
                        <w:r w:rsidRPr="007A493E">
                          <w:rPr>
                            <w:color w:val="1F497D" w:themeColor="text2"/>
                          </w:rPr>
                          <w:t>Data Security and Protection Toolkit</w:t>
                        </w:r>
                        <w:r>
                          <w:rPr>
                            <w:color w:val="1F497D" w:themeColor="text2"/>
                          </w:rPr>
                          <w:t xml:space="preserve"> </w:t>
                        </w:r>
                        <w:r w:rsidRPr="007A493E">
                          <w:rPr>
                            <w:color w:val="1F497D" w:themeColor="text2"/>
                          </w:rPr>
                          <w:t>which incorporates the Cyber Essentials Framework</w:t>
                        </w:r>
                      </w:p>
                      <w:p w14:paraId="5399FCDD" w14:textId="77777777" w:rsidR="002F3CD6" w:rsidRPr="007A493E" w:rsidRDefault="002F3CD6" w:rsidP="002F3CD6">
                        <w:pPr>
                          <w:numPr>
                            <w:ilvl w:val="0"/>
                            <w:numId w:val="11"/>
                          </w:numPr>
                          <w:rPr>
                            <w:color w:val="1F497D" w:themeColor="text2"/>
                          </w:rPr>
                        </w:pPr>
                        <w:r w:rsidRPr="007A493E">
                          <w:rPr>
                            <w:color w:val="1F497D" w:themeColor="text2"/>
                          </w:rPr>
                          <w:t>have an adequately resourced clinical safety function, including a named CSO, to oversee ICS-wide digital and data development and deployment</w:t>
                        </w:r>
                      </w:p>
                      <w:p w14:paraId="55868A6B" w14:textId="77777777" w:rsidR="002F3CD6" w:rsidRPr="007A493E" w:rsidRDefault="002F3CD6" w:rsidP="002F3CD6">
                        <w:pPr>
                          <w:numPr>
                            <w:ilvl w:val="0"/>
                            <w:numId w:val="11"/>
                          </w:numPr>
                          <w:rPr>
                            <w:color w:val="1F497D" w:themeColor="text2"/>
                          </w:rPr>
                        </w:pPr>
                        <w:r w:rsidRPr="007A493E">
                          <w:rPr>
                            <w:color w:val="1F497D" w:themeColor="text2"/>
                          </w:rPr>
                          <w:t>ensure ICS-wide clinical systems meet clinical safety standards as set out by</w:t>
                        </w:r>
                        <w:r>
                          <w:rPr>
                            <w:color w:val="1F497D" w:themeColor="text2"/>
                          </w:rPr>
                          <w:t xml:space="preserve"> </w:t>
                        </w:r>
                        <w:r w:rsidRPr="007A493E">
                          <w:rPr>
                            <w:color w:val="1F497D" w:themeColor="text2"/>
                          </w:rPr>
                          <w:t>DTAC</w:t>
                        </w:r>
                        <w:r>
                          <w:rPr>
                            <w:color w:val="1F497D" w:themeColor="text2"/>
                          </w:rPr>
                          <w:t xml:space="preserve"> </w:t>
                        </w:r>
                        <w:r w:rsidRPr="007A493E">
                          <w:rPr>
                            <w:color w:val="1F497D" w:themeColor="text2"/>
                          </w:rPr>
                          <w:t>and DCB0129 and DCB0160</w:t>
                        </w:r>
                      </w:p>
                      <w:p w14:paraId="2579066F" w14:textId="77777777" w:rsidR="002F3CD6" w:rsidRPr="007A493E" w:rsidRDefault="002F3CD6" w:rsidP="002F3CD6">
                        <w:pPr>
                          <w:numPr>
                            <w:ilvl w:val="0"/>
                            <w:numId w:val="11"/>
                          </w:numPr>
                          <w:rPr>
                            <w:color w:val="1F497D" w:themeColor="text2"/>
                          </w:rPr>
                        </w:pPr>
                        <w:r w:rsidRPr="007A493E">
                          <w:rPr>
                            <w:color w:val="1F497D" w:themeColor="text2"/>
                          </w:rPr>
                          <w:t>establish a clear system-wide process for reviewing and responding to relevant safety recommendations and alerts, including those from</w:t>
                        </w:r>
                        <w:r>
                          <w:rPr>
                            <w:color w:val="1F497D" w:themeColor="text2"/>
                          </w:rPr>
                          <w:t xml:space="preserve"> </w:t>
                        </w:r>
                        <w:r w:rsidRPr="007A493E">
                          <w:rPr>
                            <w:color w:val="1F497D" w:themeColor="text2"/>
                          </w:rPr>
                          <w:t>NHS Digital</w:t>
                        </w:r>
                        <w:r>
                          <w:rPr>
                            <w:color w:val="1F497D" w:themeColor="text2"/>
                          </w:rPr>
                          <w:t xml:space="preserve"> </w:t>
                        </w:r>
                        <w:r w:rsidRPr="007A493E">
                          <w:rPr>
                            <w:color w:val="1F497D" w:themeColor="text2"/>
                          </w:rPr>
                          <w:t>(cyber), NHS England, the MHRA and the Healthcare Service Investigation Branch (HSIB)</w:t>
                        </w:r>
                      </w:p>
                      <w:p w14:paraId="2EF8A8D1" w14:textId="77777777" w:rsidR="002F3CD6" w:rsidRPr="007A493E" w:rsidRDefault="002F3CD6" w:rsidP="002F3CD6">
                        <w:pPr>
                          <w:numPr>
                            <w:ilvl w:val="0"/>
                            <w:numId w:val="11"/>
                          </w:numPr>
                          <w:rPr>
                            <w:color w:val="1F497D" w:themeColor="text2"/>
                          </w:rPr>
                        </w:pPr>
                        <w:r w:rsidRPr="007A493E">
                          <w:rPr>
                            <w:color w:val="1F497D" w:themeColor="text2"/>
                          </w:rPr>
                          <w:t>ensure compliance with NHS national contract provisions related to technology-enabled delivery, for example, clinical correspondence and electronic discharge summaries</w:t>
                        </w:r>
                      </w:p>
                      <w:p w14:paraId="14712143" w14:textId="77777777" w:rsidR="002F3CD6" w:rsidRDefault="002F3CD6" w:rsidP="002F3CD6">
                        <w:pPr>
                          <w:rPr>
                            <w:color w:val="1F497D" w:themeColor="text2"/>
                          </w:rPr>
                        </w:pPr>
                      </w:p>
                    </w:txbxContent>
                  </v:textbox>
                </v:rect>
                <v:rect id="Rectangle 214" o:spid="_x0000_s1031"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" filled="f" stroked="f" strokeweight="2pt">
                  <v:textbox inset="14.4pt,14.4pt,14.4pt,28.8pt">
                    <w:txbxContent>
                      <w:p w14:paraId="5315B7D1" w14:textId="77777777" w:rsidR="002F3CD6" w:rsidRDefault="002F3CD6" w:rsidP="002F3CD6">
                        <w:pPr>
                          <w:spacing w:before="240"/>
                          <w:rPr>
                            <w:color w:val="FFFFFF" w:themeColor="background1"/>
                          </w:rPr>
                        </w:pPr>
                      </w:p>
                    </w:txbxContent>
                  </v:textbox>
                </v:rect>
                <w10:wrap type="square" anchorx="page" anchory="page"/>
              </v:group>
            </w:pict>
          </mc:Fallback>
        </mc:AlternateContent>
      </w:r>
      <w:r w:rsidRPr="001413F7">
        <w:rPr>
          <w:rFonts w:ascii="Arial" w:hAnsi="Arial" w:cs="Arial"/>
          <w:sz w:val="20"/>
          <w:szCs w:val="20"/>
        </w:rPr>
        <w:t>What Good Looks Like, NHS England, 2021</w:t>
      </w:r>
    </w:p>
    <w:p w14:paraId="56474770" w14:textId="1E94906E" w:rsidR="00916A24" w:rsidRDefault="00916A24">
      <w:pPr>
        <w:rPr>
          <w:rFonts w:ascii="Arial" w:hAnsi="Arial" w:cs="Arial"/>
          <w:sz w:val="24"/>
          <w:szCs w:val="24"/>
        </w:rPr>
      </w:pPr>
    </w:p>
    <w:sectPr w:rsidR="00916A24" w:rsidSect="005D08A2">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191B9" w14:textId="77777777" w:rsidR="002B0BFF" w:rsidRDefault="002B0BFF" w:rsidP="00864758">
      <w:pPr>
        <w:spacing w:after="0" w:line="240" w:lineRule="auto"/>
      </w:pPr>
      <w:r>
        <w:separator/>
      </w:r>
    </w:p>
  </w:endnote>
  <w:endnote w:type="continuationSeparator" w:id="0">
    <w:p w14:paraId="2ED386D8" w14:textId="77777777" w:rsidR="002B0BFF" w:rsidRDefault="002B0BFF" w:rsidP="00864758">
      <w:pPr>
        <w:spacing w:after="0" w:line="240" w:lineRule="auto"/>
      </w:pPr>
      <w:r>
        <w:continuationSeparator/>
      </w:r>
    </w:p>
  </w:endnote>
  <w:endnote w:type="continuationNotice" w:id="1">
    <w:p w14:paraId="15C779AE" w14:textId="77777777" w:rsidR="002B0BFF" w:rsidRDefault="002B0B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469883"/>
      <w:docPartObj>
        <w:docPartGallery w:val="Page Numbers (Bottom of Page)"/>
        <w:docPartUnique/>
      </w:docPartObj>
    </w:sdtPr>
    <w:sdtEndPr>
      <w:rPr>
        <w:noProof/>
      </w:rPr>
    </w:sdtEndPr>
    <w:sdtContent>
      <w:p w14:paraId="78AED3D2" w14:textId="55ABC4BA" w:rsidR="00AA64AE" w:rsidRDefault="00AA64AE">
        <w:pPr>
          <w:pStyle w:val="Footer"/>
        </w:pPr>
        <w:r w:rsidRPr="00AA64AE">
          <w:rPr>
            <w:color w:val="548DD4" w:themeColor="text2" w:themeTint="99"/>
          </w:rPr>
          <w:t xml:space="preserve">Page </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0A46983F" w14:textId="4E72533A" w:rsidR="00B277BA" w:rsidRPr="009F712E" w:rsidRDefault="00B277BA" w:rsidP="009F712E">
    <w:pPr>
      <w:pStyle w:val="Footer"/>
      <w:jc w:val="center"/>
      <w:rPr>
        <w:color w:val="548DD4" w:themeColor="text2" w:themeTint="9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F5179" w14:textId="65B4B688" w:rsidR="00652BD0" w:rsidRDefault="00652BD0">
    <w:pPr>
      <w:pStyle w:val="Footer"/>
    </w:pPr>
    <w:r w:rsidRPr="00586F19">
      <w:rPr>
        <w:color w:val="548DD4" w:themeColor="text2" w:themeTint="99"/>
      </w:rPr>
      <w:t xml:space="preserve">Page </w:t>
    </w:r>
    <w:r>
      <w:t xml:space="preserve">| </w:t>
    </w:r>
    <w:r>
      <w:fldChar w:fldCharType="begin"/>
    </w:r>
    <w:r>
      <w:instrText xml:space="preserve"> PAGE   \* MERGEFORMAT </w:instrText>
    </w:r>
    <w:r>
      <w:fldChar w:fldCharType="separate"/>
    </w:r>
    <w:r>
      <w:rPr>
        <w:noProof/>
      </w:rPr>
      <w:t>2</w:t>
    </w:r>
    <w:r>
      <w:rPr>
        <w:noProof/>
      </w:rPr>
      <w:fldChar w:fldCharType="end"/>
    </w:r>
  </w:p>
  <w:p w14:paraId="04C4FA7A" w14:textId="01E6E48B" w:rsidR="00192504" w:rsidRPr="00652BD0" w:rsidRDefault="00192504" w:rsidP="00652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01DDA" w14:textId="77777777" w:rsidR="002B0BFF" w:rsidRDefault="002B0BFF" w:rsidP="00864758">
      <w:pPr>
        <w:spacing w:after="0" w:line="240" w:lineRule="auto"/>
      </w:pPr>
      <w:r>
        <w:separator/>
      </w:r>
    </w:p>
  </w:footnote>
  <w:footnote w:type="continuationSeparator" w:id="0">
    <w:p w14:paraId="53F14734" w14:textId="77777777" w:rsidR="002B0BFF" w:rsidRDefault="002B0BFF" w:rsidP="00864758">
      <w:pPr>
        <w:spacing w:after="0" w:line="240" w:lineRule="auto"/>
      </w:pPr>
      <w:r>
        <w:continuationSeparator/>
      </w:r>
    </w:p>
  </w:footnote>
  <w:footnote w:type="continuationNotice" w:id="1">
    <w:p w14:paraId="085FE221" w14:textId="77777777" w:rsidR="002B0BFF" w:rsidRDefault="002B0B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57602" w14:textId="77777777" w:rsidR="00B6188A" w:rsidRPr="00793F43" w:rsidRDefault="00B6188A" w:rsidP="00B6188A">
    <w:pPr>
      <w:pStyle w:val="Footer"/>
      <w:jc w:val="right"/>
      <w:rPr>
        <w:rFonts w:ascii="Arial" w:hAnsi="Arial" w:cs="Arial"/>
        <w:color w:val="548DD4" w:themeColor="text2" w:themeTint="99"/>
        <w:sz w:val="24"/>
        <w:szCs w:val="24"/>
      </w:rPr>
    </w:pPr>
    <w:r w:rsidRPr="00793F43">
      <w:rPr>
        <w:rFonts w:ascii="Arial" w:hAnsi="Arial" w:cs="Arial"/>
        <w:color w:val="548DD4" w:themeColor="text2" w:themeTint="99"/>
        <w:sz w:val="24"/>
        <w:szCs w:val="24"/>
      </w:rPr>
      <w:t>Joined Up Care Derbyshire Cyber Security Strategy</w:t>
    </w:r>
  </w:p>
  <w:p w14:paraId="6FF73A40" w14:textId="0C02B40C" w:rsidR="00B277BA" w:rsidRPr="00660D60" w:rsidRDefault="00B277BA" w:rsidP="00660D60">
    <w:pPr>
      <w:pStyle w:val="Header"/>
      <w:jc w:val="right"/>
      <w:rPr>
        <w:color w:val="548DD4" w:themeColor="text2" w:themeTint="9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B9057" w14:textId="77777777" w:rsidR="00705B6D" w:rsidRPr="00793F43" w:rsidRDefault="00705B6D" w:rsidP="00705B6D">
    <w:pPr>
      <w:pStyle w:val="Footer"/>
      <w:jc w:val="right"/>
      <w:rPr>
        <w:rFonts w:ascii="Arial" w:hAnsi="Arial" w:cs="Arial"/>
        <w:color w:val="548DD4" w:themeColor="text2" w:themeTint="99"/>
        <w:sz w:val="24"/>
        <w:szCs w:val="24"/>
      </w:rPr>
    </w:pPr>
    <w:r w:rsidRPr="00793F43">
      <w:rPr>
        <w:rFonts w:ascii="Arial" w:hAnsi="Arial" w:cs="Arial"/>
        <w:color w:val="548DD4" w:themeColor="text2" w:themeTint="99"/>
        <w:sz w:val="24"/>
        <w:szCs w:val="24"/>
      </w:rPr>
      <w:t>Joined Up Care Derbyshire Cyber Security Strategy</w:t>
    </w:r>
  </w:p>
  <w:p w14:paraId="658D93CA" w14:textId="77777777" w:rsidR="00705B6D" w:rsidRDefault="00705B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A90"/>
    <w:multiLevelType w:val="hybridMultilevel"/>
    <w:tmpl w:val="B2920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35D0E"/>
    <w:multiLevelType w:val="hybridMultilevel"/>
    <w:tmpl w:val="624E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70AD4"/>
    <w:multiLevelType w:val="hybridMultilevel"/>
    <w:tmpl w:val="2C8EC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EF6309"/>
    <w:multiLevelType w:val="multilevel"/>
    <w:tmpl w:val="585C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14715E"/>
    <w:multiLevelType w:val="hybridMultilevel"/>
    <w:tmpl w:val="051C5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3E4136"/>
    <w:multiLevelType w:val="multilevel"/>
    <w:tmpl w:val="E3864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5D4205"/>
    <w:multiLevelType w:val="hybridMultilevel"/>
    <w:tmpl w:val="00E82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FE4CB9"/>
    <w:multiLevelType w:val="hybridMultilevel"/>
    <w:tmpl w:val="86B65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3C0D1A"/>
    <w:multiLevelType w:val="hybridMultilevel"/>
    <w:tmpl w:val="8BE0A342"/>
    <w:lvl w:ilvl="0" w:tplc="9ECC824E">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7C5E4A"/>
    <w:multiLevelType w:val="hybridMultilevel"/>
    <w:tmpl w:val="E10E88C4"/>
    <w:lvl w:ilvl="0" w:tplc="08090001">
      <w:start w:val="1"/>
      <w:numFmt w:val="bullet"/>
      <w:lvlText w:val=""/>
      <w:lvlJc w:val="left"/>
      <w:pPr>
        <w:ind w:left="720" w:hanging="360"/>
      </w:pPr>
      <w:rPr>
        <w:rFonts w:ascii="Symbol" w:hAnsi="Symbol" w:hint="default"/>
      </w:rPr>
    </w:lvl>
    <w:lvl w:ilvl="1" w:tplc="6D6AFDF2">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5E7ABA"/>
    <w:multiLevelType w:val="hybridMultilevel"/>
    <w:tmpl w:val="080E7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216C22"/>
    <w:multiLevelType w:val="hybridMultilevel"/>
    <w:tmpl w:val="31446146"/>
    <w:lvl w:ilvl="0" w:tplc="9ECC824E">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0A7163"/>
    <w:multiLevelType w:val="multilevel"/>
    <w:tmpl w:val="4282C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C8436F"/>
    <w:multiLevelType w:val="hybridMultilevel"/>
    <w:tmpl w:val="77FC6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C20683"/>
    <w:multiLevelType w:val="hybridMultilevel"/>
    <w:tmpl w:val="037C0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BE1205"/>
    <w:multiLevelType w:val="hybridMultilevel"/>
    <w:tmpl w:val="07F24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B833D1"/>
    <w:multiLevelType w:val="hybridMultilevel"/>
    <w:tmpl w:val="C7DE4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C55D4E"/>
    <w:multiLevelType w:val="hybridMultilevel"/>
    <w:tmpl w:val="631A4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E27820"/>
    <w:multiLevelType w:val="hybridMultilevel"/>
    <w:tmpl w:val="47948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263F49"/>
    <w:multiLevelType w:val="hybridMultilevel"/>
    <w:tmpl w:val="7B0874EE"/>
    <w:lvl w:ilvl="0" w:tplc="9ECC824E">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1D84C87"/>
    <w:multiLevelType w:val="hybridMultilevel"/>
    <w:tmpl w:val="5BCAE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713FF2"/>
    <w:multiLevelType w:val="hybridMultilevel"/>
    <w:tmpl w:val="D4F2F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4625458">
    <w:abstractNumId w:val="9"/>
  </w:num>
  <w:num w:numId="2" w16cid:durableId="2119986500">
    <w:abstractNumId w:val="2"/>
  </w:num>
  <w:num w:numId="3" w16cid:durableId="1028260382">
    <w:abstractNumId w:val="19"/>
  </w:num>
  <w:num w:numId="4" w16cid:durableId="1263683808">
    <w:abstractNumId w:val="8"/>
  </w:num>
  <w:num w:numId="5" w16cid:durableId="1707369336">
    <w:abstractNumId w:val="11"/>
  </w:num>
  <w:num w:numId="6" w16cid:durableId="1494685776">
    <w:abstractNumId w:val="15"/>
  </w:num>
  <w:num w:numId="7" w16cid:durableId="1238980279">
    <w:abstractNumId w:val="0"/>
  </w:num>
  <w:num w:numId="8" w16cid:durableId="1553611113">
    <w:abstractNumId w:val="18"/>
  </w:num>
  <w:num w:numId="9" w16cid:durableId="905802741">
    <w:abstractNumId w:val="6"/>
  </w:num>
  <w:num w:numId="10" w16cid:durableId="2117673200">
    <w:abstractNumId w:val="3"/>
  </w:num>
  <w:num w:numId="11" w16cid:durableId="160319011">
    <w:abstractNumId w:val="12"/>
  </w:num>
  <w:num w:numId="12" w16cid:durableId="1933850051">
    <w:abstractNumId w:val="14"/>
  </w:num>
  <w:num w:numId="13" w16cid:durableId="915363519">
    <w:abstractNumId w:val="5"/>
  </w:num>
  <w:num w:numId="14" w16cid:durableId="596668942">
    <w:abstractNumId w:val="1"/>
  </w:num>
  <w:num w:numId="15" w16cid:durableId="1299919080">
    <w:abstractNumId w:val="13"/>
  </w:num>
  <w:num w:numId="16" w16cid:durableId="2117674202">
    <w:abstractNumId w:val="10"/>
  </w:num>
  <w:num w:numId="17" w16cid:durableId="56054607">
    <w:abstractNumId w:val="20"/>
  </w:num>
  <w:num w:numId="18" w16cid:durableId="1430660142">
    <w:abstractNumId w:val="17"/>
  </w:num>
  <w:num w:numId="19" w16cid:durableId="1521043542">
    <w:abstractNumId w:val="4"/>
  </w:num>
  <w:num w:numId="20" w16cid:durableId="1189640623">
    <w:abstractNumId w:val="7"/>
  </w:num>
  <w:num w:numId="21" w16cid:durableId="2060544042">
    <w:abstractNumId w:val="16"/>
  </w:num>
  <w:num w:numId="22" w16cid:durableId="14532836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4133E"/>
    <w:rsid w:val="00002564"/>
    <w:rsid w:val="00011B1F"/>
    <w:rsid w:val="00011FAF"/>
    <w:rsid w:val="00014AD6"/>
    <w:rsid w:val="00017034"/>
    <w:rsid w:val="00021419"/>
    <w:rsid w:val="00022052"/>
    <w:rsid w:val="000238A5"/>
    <w:rsid w:val="00025CBB"/>
    <w:rsid w:val="00033524"/>
    <w:rsid w:val="00040BD1"/>
    <w:rsid w:val="00041EAC"/>
    <w:rsid w:val="00046DDF"/>
    <w:rsid w:val="0006301B"/>
    <w:rsid w:val="00067E37"/>
    <w:rsid w:val="000713A6"/>
    <w:rsid w:val="0007503B"/>
    <w:rsid w:val="0007588C"/>
    <w:rsid w:val="00075FC5"/>
    <w:rsid w:val="0008414F"/>
    <w:rsid w:val="0008681B"/>
    <w:rsid w:val="0008759F"/>
    <w:rsid w:val="0009014A"/>
    <w:rsid w:val="00094DC5"/>
    <w:rsid w:val="000A1B2A"/>
    <w:rsid w:val="000A225C"/>
    <w:rsid w:val="000A681B"/>
    <w:rsid w:val="000B12DE"/>
    <w:rsid w:val="000B333F"/>
    <w:rsid w:val="000D1962"/>
    <w:rsid w:val="000D2697"/>
    <w:rsid w:val="000E42AE"/>
    <w:rsid w:val="000F2879"/>
    <w:rsid w:val="00102F10"/>
    <w:rsid w:val="0010750F"/>
    <w:rsid w:val="00111636"/>
    <w:rsid w:val="00112263"/>
    <w:rsid w:val="00114766"/>
    <w:rsid w:val="001163E8"/>
    <w:rsid w:val="001228E1"/>
    <w:rsid w:val="00127108"/>
    <w:rsid w:val="001312B4"/>
    <w:rsid w:val="00131373"/>
    <w:rsid w:val="00131CDF"/>
    <w:rsid w:val="001329E5"/>
    <w:rsid w:val="0013480D"/>
    <w:rsid w:val="001413F7"/>
    <w:rsid w:val="0014248D"/>
    <w:rsid w:val="001437B7"/>
    <w:rsid w:val="0015341C"/>
    <w:rsid w:val="001566F8"/>
    <w:rsid w:val="00157F5D"/>
    <w:rsid w:val="00166107"/>
    <w:rsid w:val="00170CCA"/>
    <w:rsid w:val="001712EE"/>
    <w:rsid w:val="00173046"/>
    <w:rsid w:val="00173DA4"/>
    <w:rsid w:val="00175F66"/>
    <w:rsid w:val="00181C45"/>
    <w:rsid w:val="00182C92"/>
    <w:rsid w:val="00183CA9"/>
    <w:rsid w:val="00184C55"/>
    <w:rsid w:val="001865A7"/>
    <w:rsid w:val="00192504"/>
    <w:rsid w:val="00196C3D"/>
    <w:rsid w:val="001A0B0C"/>
    <w:rsid w:val="001A10D0"/>
    <w:rsid w:val="001A23F3"/>
    <w:rsid w:val="001A2449"/>
    <w:rsid w:val="001B1F2B"/>
    <w:rsid w:val="001C01DB"/>
    <w:rsid w:val="001C50A7"/>
    <w:rsid w:val="001C7191"/>
    <w:rsid w:val="001D2D9B"/>
    <w:rsid w:val="001D2DEC"/>
    <w:rsid w:val="001D3060"/>
    <w:rsid w:val="001E049B"/>
    <w:rsid w:val="001E0723"/>
    <w:rsid w:val="001E1179"/>
    <w:rsid w:val="001E1DA8"/>
    <w:rsid w:val="001E1DB0"/>
    <w:rsid w:val="001E3103"/>
    <w:rsid w:val="001E6D4F"/>
    <w:rsid w:val="001E7876"/>
    <w:rsid w:val="0021544E"/>
    <w:rsid w:val="00215C8B"/>
    <w:rsid w:val="00216D58"/>
    <w:rsid w:val="002234A1"/>
    <w:rsid w:val="00225A86"/>
    <w:rsid w:val="00226697"/>
    <w:rsid w:val="00227420"/>
    <w:rsid w:val="00232EA0"/>
    <w:rsid w:val="002346F1"/>
    <w:rsid w:val="002373F7"/>
    <w:rsid w:val="00237CBF"/>
    <w:rsid w:val="00240969"/>
    <w:rsid w:val="00244EAF"/>
    <w:rsid w:val="00251FA2"/>
    <w:rsid w:val="00261611"/>
    <w:rsid w:val="00266A28"/>
    <w:rsid w:val="00266A64"/>
    <w:rsid w:val="002714BE"/>
    <w:rsid w:val="00275D82"/>
    <w:rsid w:val="00276348"/>
    <w:rsid w:val="00276995"/>
    <w:rsid w:val="002903C5"/>
    <w:rsid w:val="00293950"/>
    <w:rsid w:val="002A2461"/>
    <w:rsid w:val="002A74F4"/>
    <w:rsid w:val="002B0BFF"/>
    <w:rsid w:val="002B12B6"/>
    <w:rsid w:val="002B21B1"/>
    <w:rsid w:val="002B5555"/>
    <w:rsid w:val="002B686C"/>
    <w:rsid w:val="002B702C"/>
    <w:rsid w:val="002C0547"/>
    <w:rsid w:val="002C2ABE"/>
    <w:rsid w:val="002C41A2"/>
    <w:rsid w:val="002D5CC8"/>
    <w:rsid w:val="002D6B3E"/>
    <w:rsid w:val="002D6E8A"/>
    <w:rsid w:val="002F0435"/>
    <w:rsid w:val="002F0575"/>
    <w:rsid w:val="002F0E69"/>
    <w:rsid w:val="002F3CD6"/>
    <w:rsid w:val="002F69FF"/>
    <w:rsid w:val="00312DF7"/>
    <w:rsid w:val="0032607F"/>
    <w:rsid w:val="003267CE"/>
    <w:rsid w:val="003348DE"/>
    <w:rsid w:val="003355C6"/>
    <w:rsid w:val="00335F36"/>
    <w:rsid w:val="00340C19"/>
    <w:rsid w:val="0034237D"/>
    <w:rsid w:val="00342B87"/>
    <w:rsid w:val="00345A5E"/>
    <w:rsid w:val="003503C3"/>
    <w:rsid w:val="00354FC2"/>
    <w:rsid w:val="00355386"/>
    <w:rsid w:val="0035668B"/>
    <w:rsid w:val="00365E04"/>
    <w:rsid w:val="00372C95"/>
    <w:rsid w:val="0037325B"/>
    <w:rsid w:val="00382C3D"/>
    <w:rsid w:val="00382F42"/>
    <w:rsid w:val="003849A0"/>
    <w:rsid w:val="00384FF9"/>
    <w:rsid w:val="003A1139"/>
    <w:rsid w:val="003A2D25"/>
    <w:rsid w:val="003B28E4"/>
    <w:rsid w:val="003B378A"/>
    <w:rsid w:val="003C193A"/>
    <w:rsid w:val="003C5189"/>
    <w:rsid w:val="003D61A0"/>
    <w:rsid w:val="003D6BB1"/>
    <w:rsid w:val="003D7863"/>
    <w:rsid w:val="003E6579"/>
    <w:rsid w:val="003E6CE0"/>
    <w:rsid w:val="003F2AA4"/>
    <w:rsid w:val="003F5D7F"/>
    <w:rsid w:val="003F6A9D"/>
    <w:rsid w:val="003F6AF6"/>
    <w:rsid w:val="003F7C30"/>
    <w:rsid w:val="004140CB"/>
    <w:rsid w:val="00414A1D"/>
    <w:rsid w:val="00416435"/>
    <w:rsid w:val="00417FCB"/>
    <w:rsid w:val="00420443"/>
    <w:rsid w:val="004241F8"/>
    <w:rsid w:val="00426B32"/>
    <w:rsid w:val="00431CFC"/>
    <w:rsid w:val="00432A31"/>
    <w:rsid w:val="00436822"/>
    <w:rsid w:val="004410F8"/>
    <w:rsid w:val="00455C26"/>
    <w:rsid w:val="00460592"/>
    <w:rsid w:val="004619DF"/>
    <w:rsid w:val="00462AE1"/>
    <w:rsid w:val="00465D32"/>
    <w:rsid w:val="00473CCD"/>
    <w:rsid w:val="004777CC"/>
    <w:rsid w:val="00477D28"/>
    <w:rsid w:val="00484265"/>
    <w:rsid w:val="00486B66"/>
    <w:rsid w:val="00487FB2"/>
    <w:rsid w:val="004908E8"/>
    <w:rsid w:val="004920A7"/>
    <w:rsid w:val="0049429A"/>
    <w:rsid w:val="00494BFB"/>
    <w:rsid w:val="0049536C"/>
    <w:rsid w:val="00495EB4"/>
    <w:rsid w:val="0049755E"/>
    <w:rsid w:val="004A4B7B"/>
    <w:rsid w:val="004B08B0"/>
    <w:rsid w:val="004B4A84"/>
    <w:rsid w:val="004C19B7"/>
    <w:rsid w:val="004C5C13"/>
    <w:rsid w:val="004D3C47"/>
    <w:rsid w:val="004D5B44"/>
    <w:rsid w:val="004D7862"/>
    <w:rsid w:val="004D78DA"/>
    <w:rsid w:val="004E2E79"/>
    <w:rsid w:val="004F22A0"/>
    <w:rsid w:val="004F4194"/>
    <w:rsid w:val="004F598D"/>
    <w:rsid w:val="00500B57"/>
    <w:rsid w:val="00507CE4"/>
    <w:rsid w:val="00521415"/>
    <w:rsid w:val="00527B24"/>
    <w:rsid w:val="00534914"/>
    <w:rsid w:val="0053536C"/>
    <w:rsid w:val="00535769"/>
    <w:rsid w:val="00551987"/>
    <w:rsid w:val="00555C83"/>
    <w:rsid w:val="00560C74"/>
    <w:rsid w:val="00561E0C"/>
    <w:rsid w:val="0056702B"/>
    <w:rsid w:val="005734FD"/>
    <w:rsid w:val="00586756"/>
    <w:rsid w:val="00586F19"/>
    <w:rsid w:val="005932CE"/>
    <w:rsid w:val="005A1A91"/>
    <w:rsid w:val="005C0E75"/>
    <w:rsid w:val="005C1F9C"/>
    <w:rsid w:val="005D08A2"/>
    <w:rsid w:val="005D1EE2"/>
    <w:rsid w:val="005E71E0"/>
    <w:rsid w:val="005F0BD2"/>
    <w:rsid w:val="005F19A9"/>
    <w:rsid w:val="005F43CF"/>
    <w:rsid w:val="005F6655"/>
    <w:rsid w:val="005F7325"/>
    <w:rsid w:val="00602BAD"/>
    <w:rsid w:val="0060434C"/>
    <w:rsid w:val="006054A8"/>
    <w:rsid w:val="00606F7F"/>
    <w:rsid w:val="00612BE9"/>
    <w:rsid w:val="0062532D"/>
    <w:rsid w:val="006261EE"/>
    <w:rsid w:val="006325E7"/>
    <w:rsid w:val="006339BC"/>
    <w:rsid w:val="0064133E"/>
    <w:rsid w:val="00642F37"/>
    <w:rsid w:val="00652BD0"/>
    <w:rsid w:val="006563CB"/>
    <w:rsid w:val="00660D60"/>
    <w:rsid w:val="00665E6A"/>
    <w:rsid w:val="00666F33"/>
    <w:rsid w:val="0066708D"/>
    <w:rsid w:val="00670EE4"/>
    <w:rsid w:val="00673CAB"/>
    <w:rsid w:val="00680F1E"/>
    <w:rsid w:val="00687BF5"/>
    <w:rsid w:val="0069023D"/>
    <w:rsid w:val="00696E70"/>
    <w:rsid w:val="006A07AD"/>
    <w:rsid w:val="006A230D"/>
    <w:rsid w:val="006A2DC7"/>
    <w:rsid w:val="006A57F2"/>
    <w:rsid w:val="006B1231"/>
    <w:rsid w:val="006B3C3A"/>
    <w:rsid w:val="006B624A"/>
    <w:rsid w:val="006B6B94"/>
    <w:rsid w:val="006C0930"/>
    <w:rsid w:val="006D24F9"/>
    <w:rsid w:val="006D38E7"/>
    <w:rsid w:val="006E44E2"/>
    <w:rsid w:val="006F20A0"/>
    <w:rsid w:val="006F24F5"/>
    <w:rsid w:val="006F3340"/>
    <w:rsid w:val="006F33EE"/>
    <w:rsid w:val="006F3492"/>
    <w:rsid w:val="006F6DAF"/>
    <w:rsid w:val="0070058B"/>
    <w:rsid w:val="00701F80"/>
    <w:rsid w:val="00703B05"/>
    <w:rsid w:val="007057F5"/>
    <w:rsid w:val="00705B6D"/>
    <w:rsid w:val="00705F9B"/>
    <w:rsid w:val="007061E5"/>
    <w:rsid w:val="0071303C"/>
    <w:rsid w:val="00715551"/>
    <w:rsid w:val="0072586C"/>
    <w:rsid w:val="007261BA"/>
    <w:rsid w:val="00731936"/>
    <w:rsid w:val="00732F2D"/>
    <w:rsid w:val="00734689"/>
    <w:rsid w:val="00734F17"/>
    <w:rsid w:val="00736685"/>
    <w:rsid w:val="007378F5"/>
    <w:rsid w:val="007418DD"/>
    <w:rsid w:val="00750626"/>
    <w:rsid w:val="00753188"/>
    <w:rsid w:val="00756936"/>
    <w:rsid w:val="00763F1C"/>
    <w:rsid w:val="0076432C"/>
    <w:rsid w:val="007746AF"/>
    <w:rsid w:val="00774844"/>
    <w:rsid w:val="00774A26"/>
    <w:rsid w:val="00780EA7"/>
    <w:rsid w:val="00780FDB"/>
    <w:rsid w:val="0079397C"/>
    <w:rsid w:val="00793F43"/>
    <w:rsid w:val="00795C26"/>
    <w:rsid w:val="00796129"/>
    <w:rsid w:val="007978A5"/>
    <w:rsid w:val="00797BB7"/>
    <w:rsid w:val="007A493E"/>
    <w:rsid w:val="007A62E2"/>
    <w:rsid w:val="007B0AA6"/>
    <w:rsid w:val="007B1D53"/>
    <w:rsid w:val="007B2822"/>
    <w:rsid w:val="007B2BF1"/>
    <w:rsid w:val="007B4274"/>
    <w:rsid w:val="007B468C"/>
    <w:rsid w:val="007B50EC"/>
    <w:rsid w:val="007C4E8A"/>
    <w:rsid w:val="007D4A5C"/>
    <w:rsid w:val="007D6DF5"/>
    <w:rsid w:val="007E2389"/>
    <w:rsid w:val="007E3929"/>
    <w:rsid w:val="007E4106"/>
    <w:rsid w:val="007E45D8"/>
    <w:rsid w:val="007E5E6D"/>
    <w:rsid w:val="007F2C8B"/>
    <w:rsid w:val="007F42F3"/>
    <w:rsid w:val="00802076"/>
    <w:rsid w:val="00805D0C"/>
    <w:rsid w:val="00812C1E"/>
    <w:rsid w:val="0081554A"/>
    <w:rsid w:val="00825901"/>
    <w:rsid w:val="00827CD9"/>
    <w:rsid w:val="00831BCD"/>
    <w:rsid w:val="00834299"/>
    <w:rsid w:val="00840C01"/>
    <w:rsid w:val="00842960"/>
    <w:rsid w:val="008474C7"/>
    <w:rsid w:val="0085036D"/>
    <w:rsid w:val="008528E5"/>
    <w:rsid w:val="00857AB7"/>
    <w:rsid w:val="0086084D"/>
    <w:rsid w:val="00864758"/>
    <w:rsid w:val="00866096"/>
    <w:rsid w:val="0088222C"/>
    <w:rsid w:val="008829BB"/>
    <w:rsid w:val="00883242"/>
    <w:rsid w:val="0088716E"/>
    <w:rsid w:val="0089639B"/>
    <w:rsid w:val="008C0667"/>
    <w:rsid w:val="008C46BE"/>
    <w:rsid w:val="008D00DE"/>
    <w:rsid w:val="008D3E97"/>
    <w:rsid w:val="008D730A"/>
    <w:rsid w:val="008E0A91"/>
    <w:rsid w:val="008E497E"/>
    <w:rsid w:val="008E5EE4"/>
    <w:rsid w:val="008E70A6"/>
    <w:rsid w:val="008F1747"/>
    <w:rsid w:val="008F324D"/>
    <w:rsid w:val="008F371F"/>
    <w:rsid w:val="008F4283"/>
    <w:rsid w:val="008F43B3"/>
    <w:rsid w:val="00902A58"/>
    <w:rsid w:val="00903B68"/>
    <w:rsid w:val="009047E0"/>
    <w:rsid w:val="00906BFA"/>
    <w:rsid w:val="00907D98"/>
    <w:rsid w:val="0091500E"/>
    <w:rsid w:val="00916A24"/>
    <w:rsid w:val="00932305"/>
    <w:rsid w:val="00936F9B"/>
    <w:rsid w:val="00946508"/>
    <w:rsid w:val="00952037"/>
    <w:rsid w:val="009679F1"/>
    <w:rsid w:val="00970E10"/>
    <w:rsid w:val="00974DAA"/>
    <w:rsid w:val="0097526E"/>
    <w:rsid w:val="00975A68"/>
    <w:rsid w:val="009824C8"/>
    <w:rsid w:val="00987EEC"/>
    <w:rsid w:val="00996E87"/>
    <w:rsid w:val="009972E3"/>
    <w:rsid w:val="0099769D"/>
    <w:rsid w:val="009A0540"/>
    <w:rsid w:val="009B050F"/>
    <w:rsid w:val="009B1DF9"/>
    <w:rsid w:val="009C2D3B"/>
    <w:rsid w:val="009D03DC"/>
    <w:rsid w:val="009D7CF5"/>
    <w:rsid w:val="009F2DDF"/>
    <w:rsid w:val="009F712E"/>
    <w:rsid w:val="00A011F1"/>
    <w:rsid w:val="00A05530"/>
    <w:rsid w:val="00A05655"/>
    <w:rsid w:val="00A1050B"/>
    <w:rsid w:val="00A1458D"/>
    <w:rsid w:val="00A16700"/>
    <w:rsid w:val="00A17FAF"/>
    <w:rsid w:val="00A22CB3"/>
    <w:rsid w:val="00A24806"/>
    <w:rsid w:val="00A308B5"/>
    <w:rsid w:val="00A329A1"/>
    <w:rsid w:val="00A34931"/>
    <w:rsid w:val="00A350A5"/>
    <w:rsid w:val="00A35913"/>
    <w:rsid w:val="00A36C87"/>
    <w:rsid w:val="00A425CD"/>
    <w:rsid w:val="00A432A9"/>
    <w:rsid w:val="00A43BB4"/>
    <w:rsid w:val="00A555F4"/>
    <w:rsid w:val="00A56956"/>
    <w:rsid w:val="00A60235"/>
    <w:rsid w:val="00A61BF6"/>
    <w:rsid w:val="00A63218"/>
    <w:rsid w:val="00A6559A"/>
    <w:rsid w:val="00A77805"/>
    <w:rsid w:val="00A80562"/>
    <w:rsid w:val="00A80923"/>
    <w:rsid w:val="00A974A2"/>
    <w:rsid w:val="00AA5330"/>
    <w:rsid w:val="00AA64AE"/>
    <w:rsid w:val="00AB21AB"/>
    <w:rsid w:val="00AB33A9"/>
    <w:rsid w:val="00AC5DD7"/>
    <w:rsid w:val="00AC6CD7"/>
    <w:rsid w:val="00B0675E"/>
    <w:rsid w:val="00B117D3"/>
    <w:rsid w:val="00B23222"/>
    <w:rsid w:val="00B26DFA"/>
    <w:rsid w:val="00B277BA"/>
    <w:rsid w:val="00B37167"/>
    <w:rsid w:val="00B37E3F"/>
    <w:rsid w:val="00B41887"/>
    <w:rsid w:val="00B44354"/>
    <w:rsid w:val="00B53E38"/>
    <w:rsid w:val="00B6188A"/>
    <w:rsid w:val="00B74C01"/>
    <w:rsid w:val="00B80C2A"/>
    <w:rsid w:val="00B8279B"/>
    <w:rsid w:val="00BA12ED"/>
    <w:rsid w:val="00BA1D99"/>
    <w:rsid w:val="00BA7A34"/>
    <w:rsid w:val="00BB5C03"/>
    <w:rsid w:val="00BC2456"/>
    <w:rsid w:val="00BC2F6A"/>
    <w:rsid w:val="00BC51A0"/>
    <w:rsid w:val="00BC56D9"/>
    <w:rsid w:val="00BC6B19"/>
    <w:rsid w:val="00BD2108"/>
    <w:rsid w:val="00BE2168"/>
    <w:rsid w:val="00BE2710"/>
    <w:rsid w:val="00BE7F98"/>
    <w:rsid w:val="00BF0485"/>
    <w:rsid w:val="00BF4575"/>
    <w:rsid w:val="00C10495"/>
    <w:rsid w:val="00C12788"/>
    <w:rsid w:val="00C12F3F"/>
    <w:rsid w:val="00C13827"/>
    <w:rsid w:val="00C15239"/>
    <w:rsid w:val="00C16EAD"/>
    <w:rsid w:val="00C23ACE"/>
    <w:rsid w:val="00C24439"/>
    <w:rsid w:val="00C2480D"/>
    <w:rsid w:val="00C31CBF"/>
    <w:rsid w:val="00C323BA"/>
    <w:rsid w:val="00C41958"/>
    <w:rsid w:val="00C52FBA"/>
    <w:rsid w:val="00C60B81"/>
    <w:rsid w:val="00C63273"/>
    <w:rsid w:val="00C66044"/>
    <w:rsid w:val="00C71DA2"/>
    <w:rsid w:val="00C736A4"/>
    <w:rsid w:val="00C76066"/>
    <w:rsid w:val="00C83080"/>
    <w:rsid w:val="00C83653"/>
    <w:rsid w:val="00C9064A"/>
    <w:rsid w:val="00C93172"/>
    <w:rsid w:val="00C94A91"/>
    <w:rsid w:val="00CA07CD"/>
    <w:rsid w:val="00CA33F8"/>
    <w:rsid w:val="00CA4FE4"/>
    <w:rsid w:val="00CA6BB4"/>
    <w:rsid w:val="00CA6E40"/>
    <w:rsid w:val="00CB0F17"/>
    <w:rsid w:val="00CB17BA"/>
    <w:rsid w:val="00CC77CF"/>
    <w:rsid w:val="00CC794D"/>
    <w:rsid w:val="00CD057E"/>
    <w:rsid w:val="00CD4A71"/>
    <w:rsid w:val="00CE2A03"/>
    <w:rsid w:val="00CE4014"/>
    <w:rsid w:val="00CE7375"/>
    <w:rsid w:val="00CE7E43"/>
    <w:rsid w:val="00D04C9E"/>
    <w:rsid w:val="00D063D8"/>
    <w:rsid w:val="00D1AB95"/>
    <w:rsid w:val="00D23237"/>
    <w:rsid w:val="00D262DD"/>
    <w:rsid w:val="00D30891"/>
    <w:rsid w:val="00D33729"/>
    <w:rsid w:val="00D360E1"/>
    <w:rsid w:val="00D3646C"/>
    <w:rsid w:val="00D3658D"/>
    <w:rsid w:val="00D36FC6"/>
    <w:rsid w:val="00D4249B"/>
    <w:rsid w:val="00D47A36"/>
    <w:rsid w:val="00D50565"/>
    <w:rsid w:val="00D523ED"/>
    <w:rsid w:val="00D5655E"/>
    <w:rsid w:val="00D57441"/>
    <w:rsid w:val="00D5793D"/>
    <w:rsid w:val="00D57F46"/>
    <w:rsid w:val="00D634BB"/>
    <w:rsid w:val="00D64792"/>
    <w:rsid w:val="00D66F7B"/>
    <w:rsid w:val="00D711A9"/>
    <w:rsid w:val="00D73DF0"/>
    <w:rsid w:val="00D7652E"/>
    <w:rsid w:val="00D80FF6"/>
    <w:rsid w:val="00D855A0"/>
    <w:rsid w:val="00D86301"/>
    <w:rsid w:val="00D916AC"/>
    <w:rsid w:val="00D91D4A"/>
    <w:rsid w:val="00D92C1A"/>
    <w:rsid w:val="00D96A5E"/>
    <w:rsid w:val="00DA21E2"/>
    <w:rsid w:val="00DA2D47"/>
    <w:rsid w:val="00DA43B1"/>
    <w:rsid w:val="00DB48CB"/>
    <w:rsid w:val="00DD4755"/>
    <w:rsid w:val="00DD6489"/>
    <w:rsid w:val="00DD789B"/>
    <w:rsid w:val="00DE30D8"/>
    <w:rsid w:val="00DF2C8F"/>
    <w:rsid w:val="00DF3C8B"/>
    <w:rsid w:val="00DF4DD3"/>
    <w:rsid w:val="00DF69A3"/>
    <w:rsid w:val="00E0087F"/>
    <w:rsid w:val="00E02122"/>
    <w:rsid w:val="00E121D8"/>
    <w:rsid w:val="00E12CE0"/>
    <w:rsid w:val="00E12EF4"/>
    <w:rsid w:val="00E20395"/>
    <w:rsid w:val="00E21DFE"/>
    <w:rsid w:val="00E22BF5"/>
    <w:rsid w:val="00E256ED"/>
    <w:rsid w:val="00E317A0"/>
    <w:rsid w:val="00E32316"/>
    <w:rsid w:val="00E41060"/>
    <w:rsid w:val="00E43B7C"/>
    <w:rsid w:val="00E43CCF"/>
    <w:rsid w:val="00E45F92"/>
    <w:rsid w:val="00E46C0D"/>
    <w:rsid w:val="00E542FF"/>
    <w:rsid w:val="00E54837"/>
    <w:rsid w:val="00E575E0"/>
    <w:rsid w:val="00E70D7A"/>
    <w:rsid w:val="00E71F18"/>
    <w:rsid w:val="00E72508"/>
    <w:rsid w:val="00E73CBE"/>
    <w:rsid w:val="00E73D0E"/>
    <w:rsid w:val="00E8234B"/>
    <w:rsid w:val="00E87AA0"/>
    <w:rsid w:val="00EA04E1"/>
    <w:rsid w:val="00EA3AFF"/>
    <w:rsid w:val="00EA6BA8"/>
    <w:rsid w:val="00EB072C"/>
    <w:rsid w:val="00EB5F9C"/>
    <w:rsid w:val="00EC41E1"/>
    <w:rsid w:val="00ED25E8"/>
    <w:rsid w:val="00ED4388"/>
    <w:rsid w:val="00ED534D"/>
    <w:rsid w:val="00EE19EC"/>
    <w:rsid w:val="00EF055E"/>
    <w:rsid w:val="00EF2680"/>
    <w:rsid w:val="00EF2CA6"/>
    <w:rsid w:val="00EF2E88"/>
    <w:rsid w:val="00EF4F35"/>
    <w:rsid w:val="00EF7DB3"/>
    <w:rsid w:val="00F02F42"/>
    <w:rsid w:val="00F07DA7"/>
    <w:rsid w:val="00F16A76"/>
    <w:rsid w:val="00F2033D"/>
    <w:rsid w:val="00F32485"/>
    <w:rsid w:val="00F41411"/>
    <w:rsid w:val="00F54154"/>
    <w:rsid w:val="00F63080"/>
    <w:rsid w:val="00F7338D"/>
    <w:rsid w:val="00F759A4"/>
    <w:rsid w:val="00F75C0B"/>
    <w:rsid w:val="00F83157"/>
    <w:rsid w:val="00F84FDA"/>
    <w:rsid w:val="00F869D8"/>
    <w:rsid w:val="00F874AF"/>
    <w:rsid w:val="00F9553D"/>
    <w:rsid w:val="00FA3D8C"/>
    <w:rsid w:val="00FA6215"/>
    <w:rsid w:val="00FA6474"/>
    <w:rsid w:val="00FA764B"/>
    <w:rsid w:val="00FB5DE2"/>
    <w:rsid w:val="00FC0A86"/>
    <w:rsid w:val="00FC1C70"/>
    <w:rsid w:val="00FC28BB"/>
    <w:rsid w:val="00FD41C3"/>
    <w:rsid w:val="00FD7F6E"/>
    <w:rsid w:val="00FE0B53"/>
    <w:rsid w:val="00FE3E76"/>
    <w:rsid w:val="00FE4F12"/>
    <w:rsid w:val="00FE7011"/>
    <w:rsid w:val="00FF13D3"/>
    <w:rsid w:val="00FF4C38"/>
    <w:rsid w:val="00FF5BD2"/>
    <w:rsid w:val="01BFE401"/>
    <w:rsid w:val="01ED4F52"/>
    <w:rsid w:val="055E8ACA"/>
    <w:rsid w:val="0787D63D"/>
    <w:rsid w:val="157ABFF2"/>
    <w:rsid w:val="18AFAE77"/>
    <w:rsid w:val="20345F4E"/>
    <w:rsid w:val="25FF4B5D"/>
    <w:rsid w:val="29C21937"/>
    <w:rsid w:val="2B25452A"/>
    <w:rsid w:val="2D638F0E"/>
    <w:rsid w:val="31252361"/>
    <w:rsid w:val="325E2BED"/>
    <w:rsid w:val="32E19E50"/>
    <w:rsid w:val="34CCA95E"/>
    <w:rsid w:val="3581417C"/>
    <w:rsid w:val="35D3ADE6"/>
    <w:rsid w:val="432B118E"/>
    <w:rsid w:val="4838D190"/>
    <w:rsid w:val="4B707252"/>
    <w:rsid w:val="4C4E66E7"/>
    <w:rsid w:val="4CF5CC93"/>
    <w:rsid w:val="4F1A6C2C"/>
    <w:rsid w:val="56549060"/>
    <w:rsid w:val="5866FF9E"/>
    <w:rsid w:val="5AE70CB1"/>
    <w:rsid w:val="5B7A48DB"/>
    <w:rsid w:val="5DFFB350"/>
    <w:rsid w:val="5ECD9602"/>
    <w:rsid w:val="5F4B9AE4"/>
    <w:rsid w:val="60CF8AE2"/>
    <w:rsid w:val="6118CEE0"/>
    <w:rsid w:val="611E2BB5"/>
    <w:rsid w:val="67EA6203"/>
    <w:rsid w:val="6A14B094"/>
    <w:rsid w:val="70F9F808"/>
    <w:rsid w:val="7159924C"/>
    <w:rsid w:val="77C1F4A9"/>
    <w:rsid w:val="7AF9956B"/>
    <w:rsid w:val="7DFC3ADB"/>
    <w:rsid w:val="7EA38F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C05F6"/>
  <w15:chartTrackingRefBased/>
  <w15:docId w15:val="{A4178ECC-05D4-475D-B848-826CA4FE1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301"/>
    <w:pPr>
      <w:ind w:left="720"/>
      <w:contextualSpacing/>
    </w:pPr>
  </w:style>
  <w:style w:type="paragraph" w:styleId="Header">
    <w:name w:val="header"/>
    <w:basedOn w:val="Normal"/>
    <w:link w:val="HeaderChar"/>
    <w:uiPriority w:val="99"/>
    <w:unhideWhenUsed/>
    <w:rsid w:val="008647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4758"/>
  </w:style>
  <w:style w:type="paragraph" w:styleId="Footer">
    <w:name w:val="footer"/>
    <w:basedOn w:val="Normal"/>
    <w:link w:val="FooterChar"/>
    <w:uiPriority w:val="99"/>
    <w:unhideWhenUsed/>
    <w:rsid w:val="008647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4758"/>
  </w:style>
  <w:style w:type="character" w:styleId="Hyperlink">
    <w:name w:val="Hyperlink"/>
    <w:basedOn w:val="DefaultParagraphFont"/>
    <w:uiPriority w:val="99"/>
    <w:unhideWhenUsed/>
    <w:rsid w:val="005C1F9C"/>
    <w:rPr>
      <w:color w:val="0000FF" w:themeColor="hyperlink"/>
      <w:u w:val="single"/>
    </w:rPr>
  </w:style>
  <w:style w:type="character" w:styleId="UnresolvedMention">
    <w:name w:val="Unresolved Mention"/>
    <w:basedOn w:val="DefaultParagraphFont"/>
    <w:uiPriority w:val="99"/>
    <w:semiHidden/>
    <w:unhideWhenUsed/>
    <w:rsid w:val="005C1F9C"/>
    <w:rPr>
      <w:color w:val="605E5C"/>
      <w:shd w:val="clear" w:color="auto" w:fill="E1DFDD"/>
    </w:rPr>
  </w:style>
  <w:style w:type="table" w:styleId="TableGrid">
    <w:name w:val="Table Grid"/>
    <w:basedOn w:val="TableNormal"/>
    <w:uiPriority w:val="39"/>
    <w:rsid w:val="00FE4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758802">
      <w:bodyDiv w:val="1"/>
      <w:marLeft w:val="0"/>
      <w:marRight w:val="0"/>
      <w:marTop w:val="0"/>
      <w:marBottom w:val="0"/>
      <w:divBdr>
        <w:top w:val="none" w:sz="0" w:space="0" w:color="auto"/>
        <w:left w:val="none" w:sz="0" w:space="0" w:color="auto"/>
        <w:bottom w:val="none" w:sz="0" w:space="0" w:color="auto"/>
        <w:right w:val="none" w:sz="0" w:space="0" w:color="auto"/>
      </w:divBdr>
    </w:div>
    <w:div w:id="359166914">
      <w:bodyDiv w:val="1"/>
      <w:marLeft w:val="0"/>
      <w:marRight w:val="0"/>
      <w:marTop w:val="0"/>
      <w:marBottom w:val="0"/>
      <w:divBdr>
        <w:top w:val="none" w:sz="0" w:space="0" w:color="auto"/>
        <w:left w:val="none" w:sz="0" w:space="0" w:color="auto"/>
        <w:bottom w:val="none" w:sz="0" w:space="0" w:color="auto"/>
        <w:right w:val="none" w:sz="0" w:space="0" w:color="auto"/>
      </w:divBdr>
    </w:div>
    <w:div w:id="537547360">
      <w:bodyDiv w:val="1"/>
      <w:marLeft w:val="0"/>
      <w:marRight w:val="0"/>
      <w:marTop w:val="0"/>
      <w:marBottom w:val="0"/>
      <w:divBdr>
        <w:top w:val="none" w:sz="0" w:space="0" w:color="auto"/>
        <w:left w:val="none" w:sz="0" w:space="0" w:color="auto"/>
        <w:bottom w:val="none" w:sz="0" w:space="0" w:color="auto"/>
        <w:right w:val="none" w:sz="0" w:space="0" w:color="auto"/>
      </w:divBdr>
    </w:div>
    <w:div w:id="1120950907">
      <w:bodyDiv w:val="1"/>
      <w:marLeft w:val="0"/>
      <w:marRight w:val="0"/>
      <w:marTop w:val="0"/>
      <w:marBottom w:val="0"/>
      <w:divBdr>
        <w:top w:val="none" w:sz="0" w:space="0" w:color="auto"/>
        <w:left w:val="none" w:sz="0" w:space="0" w:color="auto"/>
        <w:bottom w:val="none" w:sz="0" w:space="0" w:color="auto"/>
        <w:right w:val="none" w:sz="0" w:space="0" w:color="auto"/>
      </w:divBdr>
    </w:div>
    <w:div w:id="175519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19A45D3320F0488D122FB91366435B" ma:contentTypeVersion="5" ma:contentTypeDescription="Create a new document." ma:contentTypeScope="" ma:versionID="67595924d49233f75e507b5aa4ec008d">
  <xsd:schema xmlns:xsd="http://www.w3.org/2001/XMLSchema" xmlns:xs="http://www.w3.org/2001/XMLSchema" xmlns:p="http://schemas.microsoft.com/office/2006/metadata/properties" xmlns:ns2="69c8a498-6843-40c1-8c8d-23f48a583e36" xmlns:ns3="982bb3f7-6d35-40cc-8470-97e047737d4a" targetNamespace="http://schemas.microsoft.com/office/2006/metadata/properties" ma:root="true" ma:fieldsID="7a5e6ad8d388292981e75344a6c2f2ec" ns2:_="" ns3:_="">
    <xsd:import namespace="69c8a498-6843-40c1-8c8d-23f48a583e36"/>
    <xsd:import namespace="982bb3f7-6d35-40cc-8470-97e047737d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8a498-6843-40c1-8c8d-23f48a583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bb3f7-6d35-40cc-8470-97e047737d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82bb3f7-6d35-40cc-8470-97e047737d4a">
      <UserInfo>
        <DisplayName>AUSTIN, Jim (DERBYSHIRE COMMUNITY HEALTH SERVICES NHS FOUNDATION TRUST)</DisplayName>
        <AccountId>24</AccountId>
        <AccountType/>
      </UserInfo>
      <UserInfo>
        <DisplayName>Tuffs, Gemma (DERBYSHIRE COMMUNITY HEALTH SERVICES NHS FOUNDATION TRUST)</DisplayName>
        <AccountId>31</AccountId>
        <AccountType/>
      </UserInfo>
      <UserInfo>
        <DisplayName>BICKLEY, Shane (NHS ARDEN AND GREATER EAST MIDLANDS COMMISSIONING SUPPORT UNIT)</DisplayName>
        <AccountId>10</AccountId>
        <AccountType/>
      </UserInfo>
      <UserInfo>
        <DisplayName>CONNOLLY-THOMPSON, Ged (NHS DERBY AND DERBYSHIRE ICB - 15M)</DisplayName>
        <AccountId>17</AccountId>
        <AccountType/>
      </UserInfo>
      <UserInfo>
        <DisplayName>EMSLIE, Alison (NHS NORTH OF ENGLAND COMMISSIONING SUPPORT UNIT)</DisplayName>
        <AccountId>18</AccountId>
        <AccountType/>
      </UserInfo>
      <UserInfo>
        <DisplayName>GAY, Sarah (UNIVERSITY HOSPITALS OF DERBY AND BURTON NHS FOUNDATION TRUST)</DisplayName>
        <AccountId>15</AccountId>
        <AccountType/>
      </UserInfo>
      <UserInfo>
        <DisplayName>KHAN, Umar (NHS DERBY AND DERBYSHIRE ICB - 15M)</DisplayName>
        <AccountId>21</AccountId>
        <AccountType/>
      </UserInfo>
      <UserInfo>
        <DisplayName>AXON, Victoria (NHS ENGLAND - X26)</DisplayName>
        <AccountId>32</AccountId>
        <AccountType/>
      </UserInfo>
      <UserInfo>
        <DisplayName>GREEN, Alex (CHESTERFIELD ROYAL HOSPITAL NHS FOUNDATION TRUST)</DisplayName>
        <AccountId>16</AccountId>
        <AccountType/>
      </UserInfo>
      <UserInfo>
        <DisplayName>PEARSON, Nathanael (DHU HEALTH CARE C.I.C)</DisplayName>
        <AccountId>33</AccountId>
        <AccountType/>
      </UserInfo>
      <UserInfo>
        <DisplayName>SANDERSON, Peter (DERBYSHIRE HEALTHCARE NHS FOUNDATION TRUST)</DisplayName>
        <AccountId>11</AccountId>
        <AccountType/>
      </UserInfo>
      <UserInfo>
        <DisplayName>PANCISI, Alvaro (DERBYSHIRE COMMUNITY HEALTH SERVICES NHS FOUNDATION TRUST)</DisplayName>
        <AccountId>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32A0D-FC92-417B-A37E-B69BB8DE6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8a498-6843-40c1-8c8d-23f48a583e36"/>
    <ds:schemaRef ds:uri="982bb3f7-6d35-40cc-8470-97e047737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70950B-BBC9-46AA-BC23-38A3D115431B}">
  <ds:schemaRefs>
    <ds:schemaRef ds:uri="http://schemas.microsoft.com/sharepoint/v3/contenttype/forms"/>
  </ds:schemaRefs>
</ds:datastoreItem>
</file>

<file path=customXml/itemProps3.xml><?xml version="1.0" encoding="utf-8"?>
<ds:datastoreItem xmlns:ds="http://schemas.openxmlformats.org/officeDocument/2006/customXml" ds:itemID="{BD3A73DB-2A3D-4C3C-88CC-9FC960065A47}">
  <ds:schemaRef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69c8a498-6843-40c1-8c8d-23f48a583e36"/>
    <ds:schemaRef ds:uri="982bb3f7-6d35-40cc-8470-97e047737d4a"/>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46561C43-0B26-4157-9229-D262D8AC634E}">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22</TotalTime>
  <Pages>11</Pages>
  <Words>1946</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PANCISI, Alvaro (DERBYSHIRE COMMUNITY HEALTH SERVICES NHS FOUNDATION TRUST)</dc:creator>
  <cp:keywords/>
  <dc:description/>
  <cp:lastModifiedBy>PANCISI, Alvaro (DERBYSHIRE COMMUNITY HEALTH SERVICES NHS FOUNDATION TRUST)</cp:lastModifiedBy>
  <cp:revision>9</cp:revision>
  <dcterms:created xsi:type="dcterms:W3CDTF">2024-01-16T14:16:00Z</dcterms:created>
  <dcterms:modified xsi:type="dcterms:W3CDTF">2024-01-16T14:23:00Z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0x010100D719A45D3320F0488D122FB91366435B</vt:lpwstr>
  </property>
</Properties>
</file>