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14312" w:type="dxa"/>
        <w:tblLook w:val="04A0" w:firstRow="1" w:lastRow="0" w:firstColumn="1" w:lastColumn="0" w:noHBand="0" w:noVBand="1"/>
      </w:tblPr>
      <w:tblGrid>
        <w:gridCol w:w="1838"/>
        <w:gridCol w:w="9817"/>
        <w:gridCol w:w="2657"/>
      </w:tblGrid>
      <w:tr w:rsidR="006E3C1B" w14:paraId="3CE37259" w14:textId="77777777" w:rsidTr="009F33EC">
        <w:trPr>
          <w:trHeight w:val="50"/>
        </w:trPr>
        <w:tc>
          <w:tcPr>
            <w:tcW w:w="14312" w:type="dxa"/>
            <w:gridSpan w:val="3"/>
          </w:tcPr>
          <w:p w14:paraId="34320EE7" w14:textId="1917A97A" w:rsidR="006E3C1B" w:rsidRDefault="006E3C1B" w:rsidP="009F33E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E3C1B">
              <w:rPr>
                <w:rFonts w:ascii="Arial" w:hAnsi="Arial" w:cs="Arial"/>
                <w:b/>
                <w:bCs/>
                <w:sz w:val="28"/>
                <w:szCs w:val="28"/>
              </w:rPr>
              <w:t>Patient and Public Partners – Induction Plan and Checklist (template)</w:t>
            </w:r>
            <w:r w:rsidR="00166029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  <w:p w14:paraId="67E62675" w14:textId="77777777" w:rsidR="00166029" w:rsidRDefault="00166029" w:rsidP="009F33E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1B6B587" w14:textId="6E95BD14" w:rsidR="00166029" w:rsidRDefault="00166029" w:rsidP="009F3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purpose of the induction plan and checklist is to provide some consistency within the </w:t>
            </w:r>
            <w:r w:rsidR="001018E8">
              <w:rPr>
                <w:rFonts w:ascii="Arial" w:hAnsi="Arial" w:cs="Arial"/>
                <w:sz w:val="24"/>
                <w:szCs w:val="24"/>
              </w:rPr>
              <w:t xml:space="preserve">recruitment and </w:t>
            </w:r>
            <w:r>
              <w:rPr>
                <w:rFonts w:ascii="Arial" w:hAnsi="Arial" w:cs="Arial"/>
                <w:sz w:val="24"/>
                <w:szCs w:val="24"/>
              </w:rPr>
              <w:t>induction of Patient and Public Partners (PPPs) as we begin to develop the role</w:t>
            </w:r>
            <w:r w:rsidR="009B20DF">
              <w:rPr>
                <w:rFonts w:ascii="Arial" w:hAnsi="Arial" w:cs="Arial"/>
                <w:sz w:val="24"/>
                <w:szCs w:val="24"/>
              </w:rPr>
              <w:t xml:space="preserve"> further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24C30588" w14:textId="68B80A4C" w:rsidR="001018E8" w:rsidRDefault="001018E8" w:rsidP="009F33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5CC44B" w14:textId="637D4E8E" w:rsidR="00166029" w:rsidRPr="00166029" w:rsidRDefault="00166029" w:rsidP="009F33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3C1B" w14:paraId="736907EC" w14:textId="77777777" w:rsidTr="001018E8">
        <w:tc>
          <w:tcPr>
            <w:tcW w:w="14312" w:type="dxa"/>
            <w:gridSpan w:val="3"/>
            <w:shd w:val="clear" w:color="auto" w:fill="E7E6E6"/>
          </w:tcPr>
          <w:p w14:paraId="404A09DC" w14:textId="29887007" w:rsidR="006E3C1B" w:rsidRPr="00166029" w:rsidRDefault="00166029" w:rsidP="009F33E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Prior tasks for the recruiting Board, Committee or Workstream:</w:t>
            </w:r>
          </w:p>
        </w:tc>
      </w:tr>
      <w:tr w:rsidR="006E3C1B" w14:paraId="220907D0" w14:textId="77777777" w:rsidTr="009F33EC">
        <w:tc>
          <w:tcPr>
            <w:tcW w:w="1838" w:type="dxa"/>
          </w:tcPr>
          <w:p w14:paraId="48C0AD87" w14:textId="6FB185D8" w:rsidR="006E3C1B" w:rsidRDefault="006E3C1B" w:rsidP="009F33EC">
            <w:pPr>
              <w:rPr>
                <w:rFonts w:ascii="Arial" w:hAnsi="Arial" w:cs="Arial"/>
                <w:sz w:val="24"/>
                <w:szCs w:val="24"/>
              </w:rPr>
            </w:pPr>
            <w:r w:rsidRPr="001A252A">
              <w:rPr>
                <w:rFonts w:ascii="Arial" w:hAnsi="Arial" w:cs="Arial"/>
                <w:sz w:val="24"/>
                <w:szCs w:val="24"/>
              </w:rPr>
              <w:t>Actioned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DBBD978" w14:textId="22CE009E" w:rsidR="006E3C1B" w:rsidRPr="001A252A" w:rsidRDefault="006E3C1B" w:rsidP="009F3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UI Emoji" w:hAnsi="Segoe UI Emoji" w:cs="Segoe UI Emoji"/>
                <w:b/>
              </w:rPr>
              <w:t>✔</w:t>
            </w:r>
          </w:p>
        </w:tc>
        <w:tc>
          <w:tcPr>
            <w:tcW w:w="9817" w:type="dxa"/>
          </w:tcPr>
          <w:p w14:paraId="1A928E7D" w14:textId="0868B2D2" w:rsidR="006E3C1B" w:rsidRPr="001A252A" w:rsidRDefault="006E3C1B" w:rsidP="009F33EC">
            <w:pPr>
              <w:rPr>
                <w:rFonts w:ascii="Arial" w:hAnsi="Arial" w:cs="Arial"/>
                <w:sz w:val="24"/>
                <w:szCs w:val="24"/>
              </w:rPr>
            </w:pPr>
            <w:r w:rsidRPr="001A252A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etail:</w:t>
            </w:r>
          </w:p>
        </w:tc>
        <w:tc>
          <w:tcPr>
            <w:tcW w:w="2657" w:type="dxa"/>
          </w:tcPr>
          <w:p w14:paraId="0371063D" w14:textId="74E642D5" w:rsidR="006E3C1B" w:rsidRPr="001A252A" w:rsidRDefault="006E3C1B" w:rsidP="009F3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1A252A">
              <w:rPr>
                <w:rFonts w:ascii="Arial" w:hAnsi="Arial" w:cs="Arial"/>
                <w:sz w:val="24"/>
                <w:szCs w:val="24"/>
              </w:rPr>
              <w:t>ate</w:t>
            </w:r>
          </w:p>
        </w:tc>
      </w:tr>
      <w:tr w:rsidR="00166029" w14:paraId="322DFE7B" w14:textId="77777777" w:rsidTr="009F33EC">
        <w:tc>
          <w:tcPr>
            <w:tcW w:w="1838" w:type="dxa"/>
          </w:tcPr>
          <w:p w14:paraId="45D7A309" w14:textId="77777777" w:rsidR="00166029" w:rsidRPr="001A252A" w:rsidRDefault="00166029" w:rsidP="009F3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17" w:type="dxa"/>
          </w:tcPr>
          <w:p w14:paraId="1691C75A" w14:textId="62F043F2" w:rsidR="00166029" w:rsidRPr="009C77EB" w:rsidRDefault="009C77EB" w:rsidP="009F33EC">
            <w:pPr>
              <w:rPr>
                <w:rFonts w:ascii="Arial" w:hAnsi="Arial" w:cs="Arial"/>
                <w:b/>
                <w:bCs/>
              </w:rPr>
            </w:pPr>
            <w:r w:rsidRPr="009C77EB">
              <w:rPr>
                <w:rFonts w:ascii="Arial" w:hAnsi="Arial" w:cs="Arial"/>
                <w:b/>
                <w:bCs/>
              </w:rPr>
              <w:t>Be</w:t>
            </w:r>
            <w:r w:rsidR="004C3B26">
              <w:rPr>
                <w:rFonts w:ascii="Arial" w:hAnsi="Arial" w:cs="Arial"/>
                <w:b/>
                <w:bCs/>
              </w:rPr>
              <w:t>fore you recruit PPP('s) be</w:t>
            </w:r>
            <w:r w:rsidRPr="009C77EB">
              <w:rPr>
                <w:rFonts w:ascii="Arial" w:hAnsi="Arial" w:cs="Arial"/>
                <w:b/>
                <w:bCs/>
              </w:rPr>
              <w:t xml:space="preserve"> clear on the reason for involvement:</w:t>
            </w:r>
          </w:p>
          <w:p w14:paraId="2A5BBE89" w14:textId="77777777" w:rsidR="009C77EB" w:rsidRPr="009C77EB" w:rsidRDefault="009C77EB" w:rsidP="009F33EC">
            <w:pPr>
              <w:rPr>
                <w:rFonts w:ascii="Arial" w:hAnsi="Arial" w:cs="Arial"/>
                <w:b/>
                <w:bCs/>
              </w:rPr>
            </w:pPr>
          </w:p>
          <w:p w14:paraId="1695FEDD" w14:textId="2519D7C6" w:rsidR="00F755C8" w:rsidRPr="00F755C8" w:rsidRDefault="009C77EB" w:rsidP="009F33E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9C77EB">
              <w:rPr>
                <w:rFonts w:ascii="Arial" w:hAnsi="Arial" w:cs="Arial"/>
              </w:rPr>
              <w:t>Ensure all members of the Board, Committee</w:t>
            </w:r>
            <w:r w:rsidR="004C3B26">
              <w:rPr>
                <w:rFonts w:ascii="Arial" w:hAnsi="Arial" w:cs="Arial"/>
              </w:rPr>
              <w:t>,</w:t>
            </w:r>
            <w:r w:rsidRPr="009C77EB">
              <w:rPr>
                <w:rFonts w:ascii="Arial" w:hAnsi="Arial" w:cs="Arial"/>
              </w:rPr>
              <w:t xml:space="preserve"> or Workstream are clear on the reason for </w:t>
            </w:r>
            <w:r w:rsidR="00F755C8">
              <w:rPr>
                <w:rFonts w:ascii="Arial" w:hAnsi="Arial" w:cs="Arial"/>
              </w:rPr>
              <w:t>recruiting and involving</w:t>
            </w:r>
            <w:r w:rsidRPr="009C77EB">
              <w:rPr>
                <w:rFonts w:ascii="Arial" w:hAnsi="Arial" w:cs="Arial"/>
              </w:rPr>
              <w:t xml:space="preserve"> PPPs</w:t>
            </w:r>
            <w:r w:rsidR="00F755C8">
              <w:rPr>
                <w:rFonts w:ascii="Arial" w:hAnsi="Arial" w:cs="Arial"/>
              </w:rPr>
              <w:t xml:space="preserve"> and what the purpose and </w:t>
            </w:r>
            <w:r w:rsidR="00AF771F">
              <w:rPr>
                <w:rFonts w:ascii="Arial" w:hAnsi="Arial" w:cs="Arial"/>
              </w:rPr>
              <w:t>expectations</w:t>
            </w:r>
            <w:r w:rsidR="00F755C8">
              <w:rPr>
                <w:rFonts w:ascii="Arial" w:hAnsi="Arial" w:cs="Arial"/>
              </w:rPr>
              <w:t xml:space="preserve"> of the role should be. </w:t>
            </w:r>
          </w:p>
          <w:p w14:paraId="21C5BC97" w14:textId="77777777" w:rsidR="009B20DF" w:rsidRPr="009B20DF" w:rsidRDefault="009C77EB" w:rsidP="009F33E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9C77EB">
              <w:rPr>
                <w:rFonts w:ascii="Arial" w:hAnsi="Arial" w:cs="Arial"/>
              </w:rPr>
              <w:t>This should be included in the terms of reference if possible.</w:t>
            </w:r>
          </w:p>
          <w:p w14:paraId="76370FE9" w14:textId="77777777" w:rsidR="009B20DF" w:rsidRDefault="009B20DF" w:rsidP="009B20DF">
            <w:pPr>
              <w:rPr>
                <w:rFonts w:ascii="Arial" w:hAnsi="Arial" w:cs="Arial"/>
              </w:rPr>
            </w:pPr>
          </w:p>
          <w:p w14:paraId="3E5A79B4" w14:textId="77777777" w:rsidR="009B20DF" w:rsidRDefault="009B20DF" w:rsidP="009B20DF">
            <w:pPr>
              <w:rPr>
                <w:rFonts w:ascii="Arial" w:hAnsi="Arial" w:cs="Arial"/>
              </w:rPr>
            </w:pPr>
          </w:p>
          <w:p w14:paraId="2FFBC336" w14:textId="77777777" w:rsidR="009B20DF" w:rsidRPr="00226D9E" w:rsidRDefault="009B20DF" w:rsidP="009B20DF">
            <w:pPr>
              <w:rPr>
                <w:rFonts w:ascii="Arial" w:hAnsi="Arial" w:cs="Arial"/>
              </w:rPr>
            </w:pPr>
            <w:r w:rsidRPr="00226D9E">
              <w:rPr>
                <w:rFonts w:ascii="Arial" w:hAnsi="Arial" w:cs="Arial"/>
              </w:rPr>
              <w:t>They can provide:</w:t>
            </w:r>
          </w:p>
          <w:p w14:paraId="687CB9C5" w14:textId="63457E56" w:rsidR="009B20DF" w:rsidRPr="00226D9E" w:rsidRDefault="009B20DF" w:rsidP="009B20D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226D9E">
              <w:rPr>
                <w:rFonts w:ascii="Arial" w:hAnsi="Arial" w:cs="Arial"/>
              </w:rPr>
              <w:t>Important feedback and insight around existing services and contribute to ideas and approaches for quality improvement efforts.</w:t>
            </w:r>
          </w:p>
          <w:p w14:paraId="13EF9B87" w14:textId="282612F5" w:rsidR="009B20DF" w:rsidRPr="00226D9E" w:rsidRDefault="009B20DF" w:rsidP="009B20D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226D9E">
              <w:rPr>
                <w:rFonts w:ascii="Arial" w:hAnsi="Arial" w:cs="Arial"/>
              </w:rPr>
              <w:t>Improve communication between patients and health care providers, leading to improved patient and provider satisfaction.</w:t>
            </w:r>
          </w:p>
          <w:p w14:paraId="6A2E3F2A" w14:textId="0B447B64" w:rsidR="009B20DF" w:rsidRPr="00226D9E" w:rsidRDefault="009B20DF" w:rsidP="009B20D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226D9E">
              <w:rPr>
                <w:rFonts w:ascii="Arial" w:hAnsi="Arial" w:cs="Arial"/>
              </w:rPr>
              <w:t>Help health care providers embrace potential changes, as they can see them from the patient's perspectives.</w:t>
            </w:r>
          </w:p>
          <w:p w14:paraId="0B3A2626" w14:textId="29C6B14B" w:rsidR="009B20DF" w:rsidRDefault="009B20DF" w:rsidP="009B20D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226D9E">
              <w:rPr>
                <w:rFonts w:ascii="Arial" w:hAnsi="Arial" w:cs="Arial"/>
              </w:rPr>
              <w:t>Help to ensure that patients are full participants in the decisions that affect them.</w:t>
            </w:r>
          </w:p>
          <w:p w14:paraId="50D624E5" w14:textId="1077815E" w:rsidR="009B20DF" w:rsidRPr="00226D9E" w:rsidRDefault="009B20DF" w:rsidP="009B20D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Further opportunities to bring the wider patient voice and feedback into workstreams.</w:t>
            </w:r>
          </w:p>
          <w:p w14:paraId="42523BA9" w14:textId="77777777" w:rsidR="009B20DF" w:rsidRDefault="009B20DF" w:rsidP="009B20D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226D9E">
              <w:rPr>
                <w:rFonts w:ascii="Arial" w:hAnsi="Arial" w:cs="Arial"/>
              </w:rPr>
              <w:t>Contribute to meaningful changes to health care services.</w:t>
            </w:r>
          </w:p>
          <w:p w14:paraId="11FF9C24" w14:textId="77777777" w:rsidR="009C77EB" w:rsidRDefault="009C77EB" w:rsidP="009B20DF">
            <w:pPr>
              <w:rPr>
                <w:rFonts w:ascii="Arial" w:hAnsi="Arial" w:cs="Arial"/>
                <w:sz w:val="24"/>
                <w:szCs w:val="24"/>
              </w:rPr>
            </w:pPr>
            <w:r w:rsidRPr="009B20DF">
              <w:rPr>
                <w:rFonts w:ascii="Arial" w:hAnsi="Arial" w:cs="Arial"/>
              </w:rPr>
              <w:br/>
            </w:r>
          </w:p>
          <w:p w14:paraId="7C9664EF" w14:textId="468C5E04" w:rsidR="009B20DF" w:rsidRPr="009B20DF" w:rsidRDefault="009B20DF" w:rsidP="009B20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7" w:type="dxa"/>
          </w:tcPr>
          <w:p w14:paraId="30AB2EC5" w14:textId="77777777" w:rsidR="00166029" w:rsidRDefault="00166029" w:rsidP="009F33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18E8" w14:paraId="63B6F643" w14:textId="77777777" w:rsidTr="001018E8">
        <w:tc>
          <w:tcPr>
            <w:tcW w:w="14312" w:type="dxa"/>
            <w:gridSpan w:val="3"/>
            <w:shd w:val="clear" w:color="auto" w:fill="E7E6E6"/>
          </w:tcPr>
          <w:p w14:paraId="0CD85EBB" w14:textId="5F619B93" w:rsidR="001018E8" w:rsidRPr="001018E8" w:rsidRDefault="001018E8" w:rsidP="009F33E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18E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Patient and Public Partners – Interview Process (tips):</w:t>
            </w:r>
          </w:p>
        </w:tc>
      </w:tr>
      <w:tr w:rsidR="001018E8" w14:paraId="77537C2C" w14:textId="77777777" w:rsidTr="00B653FE">
        <w:tc>
          <w:tcPr>
            <w:tcW w:w="14312" w:type="dxa"/>
            <w:gridSpan w:val="3"/>
          </w:tcPr>
          <w:p w14:paraId="02E0D879" w14:textId="77777777" w:rsidR="001018E8" w:rsidRDefault="001018E8" w:rsidP="001018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6DD41F9" w14:textId="77777777" w:rsidR="001018E8" w:rsidRDefault="001018E8" w:rsidP="001018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Once the closing date has been reached and all expressions of interests have been received you will need to invite people for an interview. </w:t>
            </w:r>
          </w:p>
          <w:p w14:paraId="7138A0C8" w14:textId="77777777" w:rsidR="001018E8" w:rsidRDefault="001018E8" w:rsidP="001018E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3D24C1">
              <w:rPr>
                <w:rFonts w:ascii="Arial" w:hAnsi="Arial" w:cs="Arial"/>
                <w:sz w:val="24"/>
                <w:szCs w:val="24"/>
              </w:rPr>
              <w:t>This could be in person or via MS Teams</w:t>
            </w:r>
          </w:p>
          <w:p w14:paraId="247D19C0" w14:textId="122B3A22" w:rsidR="001018E8" w:rsidRDefault="001018E8" w:rsidP="001018E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3D24C1">
              <w:rPr>
                <w:rFonts w:ascii="Arial" w:hAnsi="Arial" w:cs="Arial"/>
                <w:sz w:val="24"/>
                <w:szCs w:val="24"/>
              </w:rPr>
              <w:t xml:space="preserve">We would ask interviews for </w:t>
            </w:r>
            <w:r>
              <w:rPr>
                <w:rFonts w:ascii="Arial" w:hAnsi="Arial" w:cs="Arial"/>
                <w:sz w:val="24"/>
                <w:szCs w:val="24"/>
              </w:rPr>
              <w:t>PPPs</w:t>
            </w:r>
            <w:r w:rsidRPr="003D24C1">
              <w:rPr>
                <w:rFonts w:ascii="Arial" w:hAnsi="Arial" w:cs="Arial"/>
                <w:sz w:val="24"/>
                <w:szCs w:val="24"/>
              </w:rPr>
              <w:t xml:space="preserve"> are conducted as </w:t>
            </w:r>
            <w:r>
              <w:rPr>
                <w:rFonts w:ascii="Arial" w:hAnsi="Arial" w:cs="Arial"/>
                <w:sz w:val="24"/>
                <w:szCs w:val="24"/>
              </w:rPr>
              <w:t>informally</w:t>
            </w:r>
            <w:r w:rsidRPr="003D24C1">
              <w:rPr>
                <w:rFonts w:ascii="Arial" w:hAnsi="Arial" w:cs="Arial"/>
                <w:sz w:val="24"/>
                <w:szCs w:val="24"/>
              </w:rPr>
              <w:t xml:space="preserve"> as </w:t>
            </w:r>
            <w:r w:rsidR="00C962C0" w:rsidRPr="003D24C1">
              <w:rPr>
                <w:rFonts w:ascii="Arial" w:hAnsi="Arial" w:cs="Arial"/>
                <w:sz w:val="24"/>
                <w:szCs w:val="24"/>
              </w:rPr>
              <w:t>possible.</w:t>
            </w:r>
          </w:p>
          <w:p w14:paraId="6E51A41A" w14:textId="77777777" w:rsidR="001018E8" w:rsidRDefault="001018E8" w:rsidP="001018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1172FB" w14:textId="77777777" w:rsidR="001018E8" w:rsidRPr="001018E8" w:rsidRDefault="001018E8" w:rsidP="001018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 the start of the interview please explain/reiterate:</w:t>
            </w:r>
          </w:p>
          <w:p w14:paraId="3174D2A3" w14:textId="77777777" w:rsidR="001018E8" w:rsidRPr="00F755C8" w:rsidRDefault="001018E8" w:rsidP="001018E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the process of the interview will be (i.e., like a bit of an agenda)</w:t>
            </w:r>
          </w:p>
          <w:p w14:paraId="69C18DAE" w14:textId="77777777" w:rsidR="001018E8" w:rsidRDefault="001018E8" w:rsidP="001018E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workstream/project </w:t>
            </w:r>
          </w:p>
          <w:p w14:paraId="41653D94" w14:textId="77777777" w:rsidR="001018E8" w:rsidRDefault="001018E8" w:rsidP="001018E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role and what will be expected.</w:t>
            </w:r>
          </w:p>
          <w:p w14:paraId="63F829C9" w14:textId="77777777" w:rsidR="001018E8" w:rsidRDefault="001018E8" w:rsidP="001018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267E7C0" w14:textId="77777777" w:rsidR="001018E8" w:rsidRDefault="001018E8" w:rsidP="001018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Possible questions:</w:t>
            </w:r>
          </w:p>
          <w:p w14:paraId="27328186" w14:textId="77777777" w:rsidR="001018E8" w:rsidRDefault="001018E8" w:rsidP="001018E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 you tell me more about what interests you about this role? (Explore their interests around the role this should have been written in the EOI)</w:t>
            </w:r>
          </w:p>
          <w:p w14:paraId="579FC42D" w14:textId="77777777" w:rsidR="001018E8" w:rsidRDefault="001018E8" w:rsidP="001018E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motivates you? (This is a voluntary role, so important to understand their motivation)</w:t>
            </w:r>
          </w:p>
          <w:p w14:paraId="2735CBAA" w14:textId="77777777" w:rsidR="001018E8" w:rsidRDefault="001018E8" w:rsidP="001018E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would you like to achieve from becoming a PPP?</w:t>
            </w:r>
          </w:p>
          <w:p w14:paraId="55D30003" w14:textId="77777777" w:rsidR="001018E8" w:rsidRDefault="001018E8" w:rsidP="001018E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skills do you feel you can bring to this role?</w:t>
            </w:r>
          </w:p>
          <w:p w14:paraId="1AB46954" w14:textId="77777777" w:rsidR="001018E8" w:rsidRDefault="001018E8" w:rsidP="001018E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questions?</w:t>
            </w:r>
          </w:p>
          <w:p w14:paraId="1639871F" w14:textId="77777777" w:rsidR="001018E8" w:rsidRDefault="001018E8" w:rsidP="001018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016E4E" w14:textId="77777777" w:rsidR="001018E8" w:rsidRDefault="001018E8" w:rsidP="001018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After the interview questions, let people know what the next steps are:</w:t>
            </w:r>
          </w:p>
          <w:p w14:paraId="29F16919" w14:textId="77777777" w:rsidR="001018E8" w:rsidRDefault="001018E8" w:rsidP="001018E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When will you let people know if they have been successful etc.</w:t>
            </w:r>
          </w:p>
          <w:p w14:paraId="0C5653D9" w14:textId="77777777" w:rsidR="001018E8" w:rsidRDefault="001018E8" w:rsidP="009F33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2E657B" w14:textId="77777777" w:rsidR="00C962C0" w:rsidRDefault="00C962C0" w:rsidP="009F33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609B8E" w14:textId="77777777" w:rsidR="00C962C0" w:rsidRDefault="00C962C0" w:rsidP="009F33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30A899" w14:textId="77777777" w:rsidR="00C962C0" w:rsidRDefault="00C962C0" w:rsidP="009F33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12B916" w14:textId="6C3C6662" w:rsidR="00C962C0" w:rsidRDefault="00C962C0" w:rsidP="009F33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4BC1" w14:paraId="2B28C1B8" w14:textId="77777777" w:rsidTr="009F33EC">
        <w:tc>
          <w:tcPr>
            <w:tcW w:w="14312" w:type="dxa"/>
            <w:gridSpan w:val="3"/>
            <w:shd w:val="clear" w:color="auto" w:fill="E7E6E6" w:themeFill="background2"/>
          </w:tcPr>
          <w:p w14:paraId="559C7779" w14:textId="6EA04FAB" w:rsidR="00934BC1" w:rsidRPr="00934BC1" w:rsidRDefault="00934BC1" w:rsidP="00934B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Style w:val="cf01"/>
                <w:rFonts w:ascii="Arial" w:hAnsi="Arial" w:cs="Arial"/>
                <w:b/>
                <w:bCs/>
                <w:sz w:val="24"/>
                <w:szCs w:val="24"/>
              </w:rPr>
              <w:lastRenderedPageBreak/>
              <w:br/>
            </w:r>
            <w:r w:rsidRPr="00934BC1">
              <w:rPr>
                <w:rStyle w:val="cf01"/>
                <w:rFonts w:ascii="Arial" w:hAnsi="Arial" w:cs="Arial"/>
                <w:b/>
                <w:bCs/>
                <w:sz w:val="24"/>
                <w:szCs w:val="24"/>
              </w:rPr>
              <w:t>Below is a template list of areas to be covered during the PPPs induction. Further areas/ tasks can be added as relevant to the PPP and/ or the business area they are working within.</w:t>
            </w:r>
          </w:p>
          <w:p w14:paraId="59AF0A3E" w14:textId="77777777" w:rsidR="00934BC1" w:rsidRDefault="00934BC1" w:rsidP="009F33EC"/>
        </w:tc>
      </w:tr>
      <w:tr w:rsidR="00166029" w14:paraId="352E8391" w14:textId="77777777" w:rsidTr="009F33EC">
        <w:tc>
          <w:tcPr>
            <w:tcW w:w="14312" w:type="dxa"/>
            <w:gridSpan w:val="3"/>
            <w:shd w:val="clear" w:color="auto" w:fill="E7E6E6" w:themeFill="background2"/>
          </w:tcPr>
          <w:p w14:paraId="149F0FD1" w14:textId="5708D588" w:rsidR="004C3B26" w:rsidRPr="004C3B26" w:rsidRDefault="00166029" w:rsidP="009F33E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t xml:space="preserve"> </w:t>
            </w:r>
            <w:r w:rsidRPr="009C77EB">
              <w:rPr>
                <w:rFonts w:ascii="Arial" w:hAnsi="Arial" w:cs="Arial"/>
                <w:b/>
                <w:bCs/>
                <w:sz w:val="24"/>
                <w:szCs w:val="24"/>
              </w:rPr>
              <w:t>Admin tasks:</w:t>
            </w:r>
          </w:p>
        </w:tc>
      </w:tr>
      <w:tr w:rsidR="00166029" w14:paraId="0A71B673" w14:textId="77777777" w:rsidTr="009F33EC">
        <w:tc>
          <w:tcPr>
            <w:tcW w:w="1838" w:type="dxa"/>
          </w:tcPr>
          <w:p w14:paraId="5407096D" w14:textId="77777777" w:rsidR="00166029" w:rsidRDefault="00166029" w:rsidP="009F33EC">
            <w:pPr>
              <w:rPr>
                <w:rFonts w:ascii="Arial" w:hAnsi="Arial" w:cs="Arial"/>
                <w:sz w:val="24"/>
                <w:szCs w:val="24"/>
              </w:rPr>
            </w:pPr>
            <w:r w:rsidRPr="001A252A">
              <w:rPr>
                <w:rFonts w:ascii="Arial" w:hAnsi="Arial" w:cs="Arial"/>
                <w:sz w:val="24"/>
                <w:szCs w:val="24"/>
              </w:rPr>
              <w:t>Actioned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8287C4B" w14:textId="2D0171F7" w:rsidR="00166029" w:rsidRDefault="00166029" w:rsidP="009F33EC">
            <w:r>
              <w:rPr>
                <w:rFonts w:ascii="Segoe UI Emoji" w:hAnsi="Segoe UI Emoji" w:cs="Segoe UI Emoji"/>
                <w:b/>
              </w:rPr>
              <w:t>✔</w:t>
            </w:r>
          </w:p>
        </w:tc>
        <w:tc>
          <w:tcPr>
            <w:tcW w:w="9817" w:type="dxa"/>
          </w:tcPr>
          <w:p w14:paraId="74354733" w14:textId="25A5AB19" w:rsidR="00166029" w:rsidRDefault="00166029" w:rsidP="009F33EC">
            <w:pPr>
              <w:rPr>
                <w:rFonts w:ascii="Arial" w:hAnsi="Arial" w:cs="Arial"/>
                <w:b/>
                <w:bCs/>
              </w:rPr>
            </w:pPr>
            <w:r w:rsidRPr="001A252A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etail:</w:t>
            </w:r>
          </w:p>
        </w:tc>
        <w:tc>
          <w:tcPr>
            <w:tcW w:w="2657" w:type="dxa"/>
          </w:tcPr>
          <w:p w14:paraId="3AF95654" w14:textId="2015A217" w:rsidR="00166029" w:rsidRDefault="00166029" w:rsidP="009F33EC"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1A252A">
              <w:rPr>
                <w:rFonts w:ascii="Arial" w:hAnsi="Arial" w:cs="Arial"/>
                <w:sz w:val="24"/>
                <w:szCs w:val="24"/>
              </w:rPr>
              <w:t>ate</w:t>
            </w:r>
          </w:p>
        </w:tc>
      </w:tr>
      <w:tr w:rsidR="00455250" w14:paraId="32A31265" w14:textId="77777777" w:rsidTr="009F33EC">
        <w:tc>
          <w:tcPr>
            <w:tcW w:w="1838" w:type="dxa"/>
          </w:tcPr>
          <w:p w14:paraId="01F4E347" w14:textId="77777777" w:rsidR="00455250" w:rsidRDefault="00455250" w:rsidP="009F33EC"/>
        </w:tc>
        <w:tc>
          <w:tcPr>
            <w:tcW w:w="9817" w:type="dxa"/>
          </w:tcPr>
          <w:p w14:paraId="286E7F67" w14:textId="0F0E6B28" w:rsidR="00455250" w:rsidRDefault="00455250" w:rsidP="009F33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PPP role:</w:t>
            </w:r>
            <w:r w:rsidR="00D21B83">
              <w:rPr>
                <w:rFonts w:ascii="Arial" w:hAnsi="Arial" w:cs="Arial"/>
                <w:b/>
                <w:bCs/>
              </w:rPr>
              <w:br/>
            </w:r>
          </w:p>
          <w:p w14:paraId="7C6C5AFF" w14:textId="027B8814" w:rsidR="00455250" w:rsidRPr="00455250" w:rsidRDefault="00455250" w:rsidP="009F33E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455250">
              <w:rPr>
                <w:rFonts w:ascii="Arial" w:hAnsi="Arial" w:cs="Arial"/>
              </w:rPr>
              <w:t>Within the induction, ensure PPPs are clear on what their role and responsibilities are</w:t>
            </w:r>
          </w:p>
          <w:p w14:paraId="37159A8F" w14:textId="77777777" w:rsidR="00455250" w:rsidRDefault="00455250" w:rsidP="009F33E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are the boundaries of the role</w:t>
            </w:r>
            <w:r w:rsidR="004C3B26">
              <w:rPr>
                <w:rFonts w:ascii="Arial" w:hAnsi="Arial" w:cs="Arial"/>
              </w:rPr>
              <w:t>?</w:t>
            </w:r>
          </w:p>
          <w:p w14:paraId="2ABFC521" w14:textId="39C0DE1C" w:rsidR="00C962C0" w:rsidRPr="00455250" w:rsidRDefault="00C962C0" w:rsidP="00C962C0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14:paraId="19FA4E85" w14:textId="77777777" w:rsidR="00455250" w:rsidRDefault="00455250" w:rsidP="009F33EC"/>
        </w:tc>
      </w:tr>
      <w:tr w:rsidR="006E3C1B" w14:paraId="007A1E64" w14:textId="77777777" w:rsidTr="009F33EC">
        <w:tc>
          <w:tcPr>
            <w:tcW w:w="1838" w:type="dxa"/>
          </w:tcPr>
          <w:p w14:paraId="148BC469" w14:textId="77777777" w:rsidR="006E3C1B" w:rsidRDefault="006E3C1B" w:rsidP="009F33EC"/>
        </w:tc>
        <w:tc>
          <w:tcPr>
            <w:tcW w:w="9817" w:type="dxa"/>
          </w:tcPr>
          <w:p w14:paraId="0E6D5F71" w14:textId="590C8F00" w:rsidR="006E3C1B" w:rsidRDefault="006E3C1B" w:rsidP="009F3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Expenses Policy:</w:t>
            </w:r>
            <w:r>
              <w:rPr>
                <w:rFonts w:ascii="Arial" w:hAnsi="Arial" w:cs="Arial"/>
              </w:rPr>
              <w:br/>
            </w:r>
          </w:p>
          <w:p w14:paraId="7B59D7D0" w14:textId="5EB645B6" w:rsidR="006E3C1B" w:rsidRDefault="006E3C1B" w:rsidP="009F33E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1A252A">
              <w:rPr>
                <w:rFonts w:ascii="Arial" w:hAnsi="Arial" w:cs="Arial"/>
              </w:rPr>
              <w:t>Provide PPP</w:t>
            </w:r>
            <w:r w:rsidR="00D21B83">
              <w:rPr>
                <w:rFonts w:ascii="Arial" w:hAnsi="Arial" w:cs="Arial"/>
              </w:rPr>
              <w:t>s</w:t>
            </w:r>
            <w:r w:rsidRPr="001A252A">
              <w:rPr>
                <w:rFonts w:ascii="Arial" w:hAnsi="Arial" w:cs="Arial"/>
              </w:rPr>
              <w:t xml:space="preserve"> with a copy of the </w:t>
            </w:r>
            <w:hyperlink r:id="rId8" w:tgtFrame="_blank" w:tooltip="https://joinedupcarederbyshire.co.uk/download/patient-and-public-involvement-ppi-payments-policy/" w:history="1">
              <w:r w:rsidR="007C4002" w:rsidRPr="007C4002">
                <w:rPr>
                  <w:rStyle w:val="Hyperlink"/>
                  <w:rFonts w:ascii="Arial" w:hAnsi="Arial" w:cs="Arial"/>
                </w:rPr>
                <w:t>expenses policy</w:t>
              </w:r>
            </w:hyperlink>
            <w:r w:rsidR="007C4002">
              <w:rPr>
                <w:rStyle w:val="ui-provider"/>
              </w:rPr>
              <w:t> </w:t>
            </w:r>
            <w:r w:rsidRPr="001A252A">
              <w:rPr>
                <w:rFonts w:ascii="Arial" w:hAnsi="Arial" w:cs="Arial"/>
              </w:rPr>
              <w:t>and determine how they would like their expenses to be paid.</w:t>
            </w:r>
          </w:p>
          <w:p w14:paraId="24386226" w14:textId="02502350" w:rsidR="00D21B83" w:rsidRPr="00D21B83" w:rsidRDefault="006E3C1B" w:rsidP="009F33E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1A252A">
              <w:rPr>
                <w:rFonts w:ascii="Arial" w:hAnsi="Arial" w:cs="Arial"/>
              </w:rPr>
              <w:t xml:space="preserve">If </w:t>
            </w:r>
            <w:r w:rsidR="00166029" w:rsidRPr="001A252A">
              <w:rPr>
                <w:rFonts w:ascii="Arial" w:hAnsi="Arial" w:cs="Arial"/>
              </w:rPr>
              <w:t>they</w:t>
            </w:r>
            <w:r w:rsidRPr="001A252A">
              <w:rPr>
                <w:rFonts w:ascii="Arial" w:hAnsi="Arial" w:cs="Arial"/>
              </w:rPr>
              <w:t xml:space="preserve"> would they their expenses to be paid via bank transfer they will need to complete an 'account set up form'. </w:t>
            </w:r>
            <w:r w:rsidR="003D24C1">
              <w:rPr>
                <w:rFonts w:ascii="Arial" w:hAnsi="Arial" w:cs="Arial"/>
              </w:rPr>
              <w:t>It is best to get this set up at the earliest opportunity to minimize delays with future claims</w:t>
            </w:r>
            <w:r w:rsidR="00D21B83">
              <w:rPr>
                <w:rFonts w:ascii="Arial" w:hAnsi="Arial" w:cs="Arial"/>
              </w:rPr>
              <w:t xml:space="preserve"> (this form can be found in appendix 3 of the expenses policy).</w:t>
            </w:r>
          </w:p>
          <w:p w14:paraId="6A225A5D" w14:textId="77777777" w:rsidR="006E3C1B" w:rsidRDefault="006E3C1B" w:rsidP="009F33E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copy of the expenses policy can be requested through </w:t>
            </w:r>
            <w:hyperlink r:id="rId9" w:history="1">
              <w:r w:rsidRPr="00752213">
                <w:rPr>
                  <w:rStyle w:val="Hyperlink"/>
                  <w:rFonts w:ascii="Arial" w:hAnsi="Arial" w:cs="Arial"/>
                </w:rPr>
                <w:t>ddicb.engagement@nhs.net</w:t>
              </w:r>
            </w:hyperlink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</w:p>
          <w:p w14:paraId="50FAA8A4" w14:textId="2E14AC4A" w:rsidR="004C3B26" w:rsidRPr="001A252A" w:rsidRDefault="004C3B26" w:rsidP="009F33EC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14:paraId="3B2473C5" w14:textId="77777777" w:rsidR="006E3C1B" w:rsidRDefault="006E3C1B" w:rsidP="009F33EC"/>
        </w:tc>
      </w:tr>
      <w:tr w:rsidR="006E3C1B" w14:paraId="318C4DB9" w14:textId="77777777" w:rsidTr="009F33EC">
        <w:tc>
          <w:tcPr>
            <w:tcW w:w="1838" w:type="dxa"/>
          </w:tcPr>
          <w:p w14:paraId="3B7BC475" w14:textId="77777777" w:rsidR="006E3C1B" w:rsidRDefault="006E3C1B" w:rsidP="009F33EC"/>
        </w:tc>
        <w:tc>
          <w:tcPr>
            <w:tcW w:w="9817" w:type="dxa"/>
          </w:tcPr>
          <w:p w14:paraId="2370FDC4" w14:textId="681F4EE8" w:rsidR="006E3C1B" w:rsidRDefault="006E3C1B" w:rsidP="009F33EC">
            <w:pPr>
              <w:rPr>
                <w:rFonts w:ascii="Arial" w:hAnsi="Arial" w:cs="Arial"/>
                <w:b/>
                <w:bCs/>
              </w:rPr>
            </w:pPr>
            <w:r w:rsidRPr="007C4002">
              <w:rPr>
                <w:rFonts w:ascii="Arial" w:hAnsi="Arial" w:cs="Arial"/>
                <w:b/>
                <w:bCs/>
              </w:rPr>
              <w:t>Confidentiality Agreement:</w:t>
            </w:r>
          </w:p>
          <w:p w14:paraId="3A44AC41" w14:textId="142311A5" w:rsidR="006E3C1B" w:rsidRDefault="006E3C1B" w:rsidP="009F33EC">
            <w:pPr>
              <w:rPr>
                <w:rFonts w:ascii="Arial" w:hAnsi="Arial" w:cs="Arial"/>
                <w:b/>
                <w:bCs/>
              </w:rPr>
            </w:pPr>
          </w:p>
          <w:p w14:paraId="2068A7FB" w14:textId="3784BF07" w:rsidR="006E3C1B" w:rsidRDefault="006E3C1B" w:rsidP="009F33E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Share this with PPPs if this applies to your meeting and you require PPPs to sign a </w:t>
            </w:r>
            <w:hyperlink r:id="rId10" w:history="1">
              <w:r w:rsidR="007C4002" w:rsidRPr="007C4002">
                <w:rPr>
                  <w:rStyle w:val="Hyperlink"/>
                  <w:rFonts w:ascii="Arial" w:hAnsi="Arial" w:cs="Arial"/>
                </w:rPr>
                <w:t>Confidentiality Agreement</w:t>
              </w:r>
            </w:hyperlink>
            <w:r w:rsidR="007C4002">
              <w:t xml:space="preserve"> </w:t>
            </w:r>
            <w:r>
              <w:rPr>
                <w:rFonts w:ascii="Arial" w:hAnsi="Arial" w:cs="Arial"/>
              </w:rPr>
              <w:t xml:space="preserve">due to the sensitivity of meeting papers. </w:t>
            </w:r>
          </w:p>
          <w:p w14:paraId="710C2C2B" w14:textId="527A2E0D" w:rsidR="006E3C1B" w:rsidRPr="001A252A" w:rsidRDefault="006E3C1B" w:rsidP="009F33E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copy of this form can be requested through </w:t>
            </w:r>
            <w:hyperlink r:id="rId11" w:history="1">
              <w:r w:rsidRPr="00752213">
                <w:rPr>
                  <w:rStyle w:val="Hyperlink"/>
                  <w:rFonts w:ascii="Arial" w:hAnsi="Arial" w:cs="Arial"/>
                </w:rPr>
                <w:t>ddicb.engagement@nhs.net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162C7DD8" w14:textId="40C4001A" w:rsidR="006E3C1B" w:rsidRPr="001A252A" w:rsidRDefault="006E3C1B" w:rsidP="009F33E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57" w:type="dxa"/>
          </w:tcPr>
          <w:p w14:paraId="43E489EE" w14:textId="77777777" w:rsidR="006E3C1B" w:rsidRDefault="006E3C1B" w:rsidP="009F33EC"/>
        </w:tc>
      </w:tr>
      <w:tr w:rsidR="006E3C1B" w14:paraId="23DBB89B" w14:textId="77777777" w:rsidTr="009F33EC">
        <w:tc>
          <w:tcPr>
            <w:tcW w:w="1838" w:type="dxa"/>
          </w:tcPr>
          <w:p w14:paraId="64064692" w14:textId="77777777" w:rsidR="006E3C1B" w:rsidRDefault="006E3C1B" w:rsidP="009F33EC"/>
        </w:tc>
        <w:tc>
          <w:tcPr>
            <w:tcW w:w="9817" w:type="dxa"/>
          </w:tcPr>
          <w:p w14:paraId="6191753B" w14:textId="4A131433" w:rsidR="006E3C1B" w:rsidRDefault="006E3C1B" w:rsidP="009F33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Conflict of Interest:</w:t>
            </w:r>
            <w:r w:rsidR="000D3CE3">
              <w:rPr>
                <w:rFonts w:ascii="Arial" w:hAnsi="Arial" w:cs="Arial"/>
                <w:b/>
                <w:bCs/>
              </w:rPr>
              <w:br/>
            </w:r>
          </w:p>
          <w:p w14:paraId="07EB38E6" w14:textId="10C3EA32" w:rsidR="00AF771F" w:rsidRPr="00C962C0" w:rsidRDefault="006E3C1B" w:rsidP="009F33E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Ensure PPPs know how to declare any interests.</w:t>
            </w:r>
          </w:p>
        </w:tc>
        <w:tc>
          <w:tcPr>
            <w:tcW w:w="2657" w:type="dxa"/>
          </w:tcPr>
          <w:p w14:paraId="65F284C0" w14:textId="77777777" w:rsidR="006E3C1B" w:rsidRDefault="006E3C1B" w:rsidP="009F33EC"/>
        </w:tc>
      </w:tr>
      <w:tr w:rsidR="009B20DF" w14:paraId="76949425" w14:textId="77777777" w:rsidTr="009F33EC">
        <w:tc>
          <w:tcPr>
            <w:tcW w:w="1838" w:type="dxa"/>
          </w:tcPr>
          <w:p w14:paraId="345FA0A1" w14:textId="77777777" w:rsidR="009B20DF" w:rsidRDefault="009B20DF" w:rsidP="009F33EC"/>
        </w:tc>
        <w:tc>
          <w:tcPr>
            <w:tcW w:w="9817" w:type="dxa"/>
          </w:tcPr>
          <w:p w14:paraId="434115FD" w14:textId="77777777" w:rsidR="009B20DF" w:rsidRDefault="009B20DF" w:rsidP="009F33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Initial training</w:t>
            </w:r>
          </w:p>
          <w:p w14:paraId="0D8E0FC0" w14:textId="77777777" w:rsidR="009B20DF" w:rsidRDefault="009B20DF" w:rsidP="009F33EC">
            <w:pPr>
              <w:rPr>
                <w:rFonts w:ascii="Arial" w:hAnsi="Arial" w:cs="Arial"/>
                <w:b/>
                <w:bCs/>
              </w:rPr>
            </w:pPr>
          </w:p>
          <w:p w14:paraId="2005605F" w14:textId="77777777" w:rsidR="009B20DF" w:rsidRDefault="009B20DF" w:rsidP="009B20D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 and identify any training needs. </w:t>
            </w:r>
          </w:p>
          <w:p w14:paraId="3D4CFF7E" w14:textId="263FE301" w:rsidR="009B20DF" w:rsidRDefault="009B20DF" w:rsidP="009B20D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26D9E">
              <w:rPr>
                <w:rFonts w:ascii="Arial" w:hAnsi="Arial" w:cs="Arial"/>
              </w:rPr>
              <w:t xml:space="preserve">If any bespoke training is required for successful applicants to fulfill their role, </w:t>
            </w:r>
            <w:r>
              <w:rPr>
                <w:rFonts w:ascii="Arial" w:hAnsi="Arial" w:cs="Arial"/>
              </w:rPr>
              <w:t>this should be discussed and arranged at the earliest opportunity.</w:t>
            </w:r>
          </w:p>
          <w:p w14:paraId="680E5A66" w14:textId="77777777" w:rsidR="009B20DF" w:rsidRDefault="009B20DF" w:rsidP="009B20D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the training is bespoke to the Board, Committee or Workstream, the programme will need to source this. </w:t>
            </w:r>
          </w:p>
          <w:p w14:paraId="4861F804" w14:textId="77777777" w:rsidR="009B20DF" w:rsidRDefault="009B20DF" w:rsidP="009B20DF">
            <w:pPr>
              <w:rPr>
                <w:rFonts w:ascii="Arial" w:hAnsi="Arial" w:cs="Arial"/>
              </w:rPr>
            </w:pPr>
          </w:p>
          <w:p w14:paraId="7BF45ABA" w14:textId="60917C7F" w:rsidR="009B20DF" w:rsidRPr="009B20DF" w:rsidRDefault="009B20DF" w:rsidP="009B20DF">
            <w:pPr>
              <w:rPr>
                <w:rFonts w:ascii="Arial" w:hAnsi="Arial" w:cs="Arial"/>
              </w:rPr>
            </w:pPr>
            <w:r w:rsidRPr="009B20DF">
              <w:rPr>
                <w:rFonts w:ascii="Arial" w:hAnsi="Arial" w:cs="Arial"/>
              </w:rPr>
              <w:t>**We are in the process of developing a training programme and will provide you with more details once this has been worked through.</w:t>
            </w:r>
          </w:p>
          <w:p w14:paraId="53A20BB7" w14:textId="48A6AD23" w:rsidR="009B20DF" w:rsidRPr="009B20DF" w:rsidRDefault="009B20DF" w:rsidP="009B20DF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14:paraId="0AA85369" w14:textId="77777777" w:rsidR="009B20DF" w:rsidRDefault="009B20DF" w:rsidP="009F33EC"/>
        </w:tc>
      </w:tr>
      <w:tr w:rsidR="004C3B26" w14:paraId="325C855B" w14:textId="77777777" w:rsidTr="009F33EC">
        <w:tc>
          <w:tcPr>
            <w:tcW w:w="14312" w:type="dxa"/>
            <w:gridSpan w:val="3"/>
            <w:shd w:val="clear" w:color="auto" w:fill="F2F2F2" w:themeFill="background1" w:themeFillShade="F2"/>
          </w:tcPr>
          <w:p w14:paraId="1ECCD037" w14:textId="3F63F66C" w:rsidR="004C3B26" w:rsidRPr="004C3B26" w:rsidRDefault="004C3B26" w:rsidP="009F33EC">
            <w:pPr>
              <w:rPr>
                <w:rFonts w:ascii="Arial" w:hAnsi="Arial" w:cs="Arial"/>
              </w:rPr>
            </w:pPr>
            <w:r w:rsidRPr="004C3B26">
              <w:rPr>
                <w:rFonts w:ascii="Arial" w:hAnsi="Arial" w:cs="Arial"/>
                <w:b/>
                <w:bCs/>
                <w:sz w:val="24"/>
                <w:szCs w:val="24"/>
              </w:rPr>
              <w:t>In preparation for the meetings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4C3B26" w14:paraId="2C6F70E6" w14:textId="77777777" w:rsidTr="009F33EC">
        <w:tc>
          <w:tcPr>
            <w:tcW w:w="1838" w:type="dxa"/>
          </w:tcPr>
          <w:p w14:paraId="55CE2CEA" w14:textId="77777777" w:rsidR="004C3B26" w:rsidRDefault="004C3B26" w:rsidP="009F33EC">
            <w:pPr>
              <w:rPr>
                <w:rFonts w:ascii="Arial" w:hAnsi="Arial" w:cs="Arial"/>
                <w:sz w:val="24"/>
                <w:szCs w:val="24"/>
              </w:rPr>
            </w:pPr>
            <w:r w:rsidRPr="001A252A">
              <w:rPr>
                <w:rFonts w:ascii="Arial" w:hAnsi="Arial" w:cs="Arial"/>
                <w:sz w:val="24"/>
                <w:szCs w:val="24"/>
              </w:rPr>
              <w:t>Actioned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FBBD168" w14:textId="619DDED4" w:rsidR="004C3B26" w:rsidRDefault="004C3B26" w:rsidP="009F33EC">
            <w:r>
              <w:rPr>
                <w:rFonts w:ascii="Segoe UI Emoji" w:hAnsi="Segoe UI Emoji" w:cs="Segoe UI Emoji"/>
                <w:b/>
              </w:rPr>
              <w:t>✔</w:t>
            </w:r>
          </w:p>
        </w:tc>
        <w:tc>
          <w:tcPr>
            <w:tcW w:w="9817" w:type="dxa"/>
          </w:tcPr>
          <w:p w14:paraId="535D5188" w14:textId="63485CF0" w:rsidR="004C3B26" w:rsidRPr="004C3B26" w:rsidRDefault="004C3B26" w:rsidP="009F33EC">
            <w:pPr>
              <w:rPr>
                <w:rFonts w:ascii="Arial" w:hAnsi="Arial" w:cs="Arial"/>
              </w:rPr>
            </w:pPr>
            <w:r w:rsidRPr="004C3B26">
              <w:rPr>
                <w:rFonts w:ascii="Arial" w:hAnsi="Arial" w:cs="Arial"/>
              </w:rPr>
              <w:t>Detail:</w:t>
            </w:r>
          </w:p>
        </w:tc>
        <w:tc>
          <w:tcPr>
            <w:tcW w:w="2657" w:type="dxa"/>
          </w:tcPr>
          <w:p w14:paraId="3E0DA493" w14:textId="030C851F" w:rsidR="004C3B26" w:rsidRPr="004C3B26" w:rsidRDefault="004C3B26" w:rsidP="009F33EC">
            <w:pPr>
              <w:rPr>
                <w:rFonts w:ascii="Arial" w:hAnsi="Arial" w:cs="Arial"/>
              </w:rPr>
            </w:pPr>
            <w:r w:rsidRPr="004C3B26">
              <w:rPr>
                <w:rFonts w:ascii="Arial" w:hAnsi="Arial" w:cs="Arial"/>
              </w:rPr>
              <w:t>Date:</w:t>
            </w:r>
          </w:p>
        </w:tc>
      </w:tr>
      <w:tr w:rsidR="006E3C1B" w14:paraId="5B3536CE" w14:textId="77777777" w:rsidTr="009F33EC">
        <w:tc>
          <w:tcPr>
            <w:tcW w:w="1838" w:type="dxa"/>
          </w:tcPr>
          <w:p w14:paraId="157977B4" w14:textId="77777777" w:rsidR="006E3C1B" w:rsidRDefault="006E3C1B" w:rsidP="009F33EC"/>
        </w:tc>
        <w:tc>
          <w:tcPr>
            <w:tcW w:w="9817" w:type="dxa"/>
          </w:tcPr>
          <w:p w14:paraId="68C528D5" w14:textId="58FAC67C" w:rsidR="006E3C1B" w:rsidRDefault="006E3C1B" w:rsidP="009F33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Main functions of Microsoft Teams:</w:t>
            </w:r>
            <w:r w:rsidR="000D3CE3">
              <w:rPr>
                <w:rFonts w:ascii="Arial" w:hAnsi="Arial" w:cs="Arial"/>
                <w:b/>
                <w:bCs/>
              </w:rPr>
              <w:br/>
            </w:r>
          </w:p>
          <w:p w14:paraId="6A759282" w14:textId="77777777" w:rsidR="006E3C1B" w:rsidRPr="00C962C0" w:rsidRDefault="006E3C1B" w:rsidP="009F33E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962C0">
              <w:rPr>
                <w:rFonts w:ascii="Arial" w:hAnsi="Arial" w:cs="Arial"/>
              </w:rPr>
              <w:t>Ensure PPPs are familiar with and know how to use MSTeams.</w:t>
            </w:r>
          </w:p>
          <w:p w14:paraId="2261D9D2" w14:textId="4EF5F969" w:rsidR="006E3C1B" w:rsidRPr="00C962C0" w:rsidRDefault="00D42CCC" w:rsidP="009F33E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962C0">
              <w:rPr>
                <w:rFonts w:ascii="Arial" w:hAnsi="Arial" w:cs="Arial"/>
              </w:rPr>
              <w:t xml:space="preserve">We have a </w:t>
            </w:r>
            <w:hyperlink r:id="rId12" w:history="1">
              <w:r w:rsidRPr="00C962C0">
                <w:rPr>
                  <w:rStyle w:val="Hyperlink"/>
                  <w:rFonts w:ascii="Arial" w:hAnsi="Arial" w:cs="Arial"/>
                </w:rPr>
                <w:t xml:space="preserve">Microsoft Teams Joining Instructions and User Guide </w:t>
              </w:r>
            </w:hyperlink>
            <w:r w:rsidRPr="00C962C0">
              <w:rPr>
                <w:rFonts w:ascii="Arial" w:hAnsi="Arial" w:cs="Arial"/>
                <w:color w:val="0563C1"/>
              </w:rPr>
              <w:t xml:space="preserve"> </w:t>
            </w:r>
          </w:p>
          <w:p w14:paraId="2ABD28BA" w14:textId="0AC49368" w:rsidR="002158E7" w:rsidRPr="00C962C0" w:rsidRDefault="002158E7" w:rsidP="009F33E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962C0">
              <w:rPr>
                <w:rFonts w:ascii="Arial" w:hAnsi="Arial" w:cs="Arial"/>
              </w:rPr>
              <w:t xml:space="preserve">We also have a </w:t>
            </w:r>
            <w:hyperlink r:id="rId13" w:history="1">
              <w:r w:rsidR="00B40A15" w:rsidRPr="00C962C0">
                <w:rPr>
                  <w:rStyle w:val="Hyperlink"/>
                  <w:rFonts w:ascii="Arial" w:hAnsi="Arial" w:cs="Arial"/>
                </w:rPr>
                <w:t>4 page presentation</w:t>
              </w:r>
            </w:hyperlink>
            <w:r w:rsidR="00B40A15" w:rsidRPr="00C962C0">
              <w:rPr>
                <w:rFonts w:ascii="Arial" w:hAnsi="Arial" w:cs="Arial"/>
              </w:rPr>
              <w:t xml:space="preserve"> </w:t>
            </w:r>
            <w:r w:rsidR="004C3B26" w:rsidRPr="00C962C0">
              <w:rPr>
                <w:rFonts w:ascii="Arial" w:hAnsi="Arial" w:cs="Arial"/>
              </w:rPr>
              <w:t>that</w:t>
            </w:r>
            <w:r w:rsidRPr="00C962C0">
              <w:rPr>
                <w:rFonts w:ascii="Arial" w:hAnsi="Arial" w:cs="Arial"/>
              </w:rPr>
              <w:t xml:space="preserve"> covers the main functions of MSTeams and can be used at the start of meetings, this can be requested </w:t>
            </w:r>
            <w:r w:rsidR="004C3B26" w:rsidRPr="00C962C0">
              <w:rPr>
                <w:rFonts w:ascii="Arial" w:hAnsi="Arial" w:cs="Arial"/>
              </w:rPr>
              <w:t>by</w:t>
            </w:r>
            <w:r w:rsidRPr="00C962C0">
              <w:rPr>
                <w:rFonts w:ascii="Arial" w:hAnsi="Arial" w:cs="Arial"/>
              </w:rPr>
              <w:t xml:space="preserve"> contacting </w:t>
            </w:r>
            <w:hyperlink r:id="rId14" w:history="1">
              <w:r w:rsidRPr="00C962C0">
                <w:rPr>
                  <w:rStyle w:val="Hyperlink"/>
                  <w:rFonts w:ascii="Arial" w:hAnsi="Arial" w:cs="Arial"/>
                </w:rPr>
                <w:t>ddicb.engagement@</w:t>
              </w:r>
              <w:r w:rsidRPr="00C962C0">
                <w:rPr>
                  <w:rStyle w:val="Hyperlink"/>
                  <w:rFonts w:ascii="Arial" w:hAnsi="Arial" w:cs="Arial"/>
                  <w:color w:val="0563C1"/>
                </w:rPr>
                <w:t>nhs</w:t>
              </w:r>
              <w:r w:rsidRPr="00C962C0">
                <w:rPr>
                  <w:rStyle w:val="Hyperlink"/>
                  <w:rFonts w:ascii="Arial" w:hAnsi="Arial" w:cs="Arial"/>
                </w:rPr>
                <w:t>.net</w:t>
              </w:r>
            </w:hyperlink>
            <w:r w:rsidRPr="00C962C0">
              <w:rPr>
                <w:rFonts w:ascii="Arial" w:hAnsi="Arial" w:cs="Arial"/>
              </w:rPr>
              <w:t xml:space="preserve"> </w:t>
            </w:r>
          </w:p>
          <w:p w14:paraId="572AAC4B" w14:textId="3942E7DB" w:rsidR="00AF771F" w:rsidRPr="00C962C0" w:rsidRDefault="00AF771F" w:rsidP="007252E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</w:rPr>
            </w:pPr>
            <w:r w:rsidRPr="00C962C0">
              <w:rPr>
                <w:rFonts w:ascii="Arial" w:hAnsi="Arial" w:cs="Arial"/>
                <w:color w:val="000000" w:themeColor="text1"/>
              </w:rPr>
              <w:t xml:space="preserve">You could open the meeting up 15 minutes before to allow people time to log on. </w:t>
            </w:r>
          </w:p>
          <w:p w14:paraId="321ED5DE" w14:textId="214F83AF" w:rsidR="007252EC" w:rsidRPr="000D3CE3" w:rsidRDefault="007252EC" w:rsidP="000D3CE3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14:paraId="63FF7B97" w14:textId="77777777" w:rsidR="006E3C1B" w:rsidRDefault="006E3C1B" w:rsidP="009F33EC"/>
        </w:tc>
      </w:tr>
      <w:tr w:rsidR="006E3C1B" w14:paraId="4C257402" w14:textId="77777777" w:rsidTr="009F33EC">
        <w:tc>
          <w:tcPr>
            <w:tcW w:w="1838" w:type="dxa"/>
          </w:tcPr>
          <w:p w14:paraId="506104FA" w14:textId="77777777" w:rsidR="006E3C1B" w:rsidRDefault="006E3C1B" w:rsidP="009F33EC"/>
        </w:tc>
        <w:tc>
          <w:tcPr>
            <w:tcW w:w="9817" w:type="dxa"/>
          </w:tcPr>
          <w:p w14:paraId="08BA8E66" w14:textId="6E87ABEB" w:rsidR="006E3C1B" w:rsidRDefault="006E3C1B" w:rsidP="009F33EC">
            <w:pPr>
              <w:rPr>
                <w:rFonts w:ascii="Arial" w:hAnsi="Arial" w:cs="Arial"/>
                <w:b/>
                <w:bCs/>
              </w:rPr>
            </w:pPr>
            <w:r w:rsidRPr="007E342D">
              <w:rPr>
                <w:rFonts w:ascii="Arial" w:hAnsi="Arial" w:cs="Arial"/>
                <w:b/>
                <w:bCs/>
              </w:rPr>
              <w:t>Timing</w:t>
            </w:r>
            <w:r w:rsidR="004C3B26">
              <w:rPr>
                <w:rFonts w:ascii="Arial" w:hAnsi="Arial" w:cs="Arial"/>
                <w:b/>
                <w:bCs/>
              </w:rPr>
              <w:t>:</w:t>
            </w:r>
            <w:r w:rsidR="000D3CE3">
              <w:rPr>
                <w:rFonts w:ascii="Arial" w:hAnsi="Arial" w:cs="Arial"/>
                <w:b/>
                <w:bCs/>
              </w:rPr>
              <w:br/>
            </w:r>
          </w:p>
          <w:p w14:paraId="3FAEE0EB" w14:textId="1F08E1B8" w:rsidR="006E3C1B" w:rsidRDefault="006E3C1B" w:rsidP="009F33E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Timing i.e., how much time will be required for meeting preparation, and what is the length and frequency of the meetings?</w:t>
            </w:r>
          </w:p>
          <w:p w14:paraId="2C0B9D77" w14:textId="77777777" w:rsidR="006E3C1B" w:rsidRPr="007E342D" w:rsidRDefault="006E3C1B" w:rsidP="009F33EC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14:paraId="54A4AA48" w14:textId="77777777" w:rsidR="006E3C1B" w:rsidRDefault="006E3C1B" w:rsidP="009F33EC"/>
        </w:tc>
      </w:tr>
      <w:tr w:rsidR="004C3B26" w14:paraId="63B80166" w14:textId="77777777" w:rsidTr="009F33EC">
        <w:tc>
          <w:tcPr>
            <w:tcW w:w="1838" w:type="dxa"/>
          </w:tcPr>
          <w:p w14:paraId="74629CC2" w14:textId="77777777" w:rsidR="004C3B26" w:rsidRDefault="004C3B26" w:rsidP="009F33EC"/>
        </w:tc>
        <w:tc>
          <w:tcPr>
            <w:tcW w:w="9817" w:type="dxa"/>
          </w:tcPr>
          <w:p w14:paraId="4FD2B94C" w14:textId="65DB47E3" w:rsidR="004C3B26" w:rsidRDefault="004C3B26" w:rsidP="009F33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 w:rsidRPr="007E342D">
              <w:rPr>
                <w:rFonts w:ascii="Arial" w:hAnsi="Arial" w:cs="Arial"/>
                <w:b/>
                <w:bCs/>
              </w:rPr>
              <w:t>ocation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="000D3CE3">
              <w:rPr>
                <w:rFonts w:ascii="Arial" w:hAnsi="Arial" w:cs="Arial"/>
                <w:b/>
                <w:bCs/>
              </w:rPr>
              <w:br/>
            </w:r>
          </w:p>
          <w:p w14:paraId="0624B7B7" w14:textId="37177C3C" w:rsidR="004C3B26" w:rsidRPr="00C962C0" w:rsidRDefault="004C3B26" w:rsidP="00C962C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 i.e., where are the meetings held, are they virtual, face-to-face or a mixture?</w:t>
            </w:r>
          </w:p>
        </w:tc>
        <w:tc>
          <w:tcPr>
            <w:tcW w:w="2657" w:type="dxa"/>
          </w:tcPr>
          <w:p w14:paraId="49A8970F" w14:textId="77777777" w:rsidR="004C3B26" w:rsidRDefault="004C3B26" w:rsidP="009F33EC"/>
        </w:tc>
      </w:tr>
      <w:tr w:rsidR="004C3B26" w14:paraId="1D01DE10" w14:textId="77777777" w:rsidTr="009F33EC">
        <w:tc>
          <w:tcPr>
            <w:tcW w:w="1838" w:type="dxa"/>
          </w:tcPr>
          <w:p w14:paraId="3C855714" w14:textId="77777777" w:rsidR="004C3B26" w:rsidRDefault="004C3B26" w:rsidP="009F33EC"/>
        </w:tc>
        <w:tc>
          <w:tcPr>
            <w:tcW w:w="9817" w:type="dxa"/>
          </w:tcPr>
          <w:p w14:paraId="5421E172" w14:textId="2861B080" w:rsidR="004C3B26" w:rsidRDefault="004C3B26" w:rsidP="009F33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Structure</w:t>
            </w:r>
            <w:r w:rsidR="00B10FB2">
              <w:rPr>
                <w:rFonts w:ascii="Arial" w:hAnsi="Arial" w:cs="Arial"/>
                <w:b/>
                <w:bCs/>
              </w:rPr>
              <w:t>:</w:t>
            </w:r>
            <w:r w:rsidR="000D3CE3">
              <w:rPr>
                <w:rFonts w:ascii="Arial" w:hAnsi="Arial" w:cs="Arial"/>
                <w:b/>
                <w:bCs/>
              </w:rPr>
              <w:br/>
            </w:r>
          </w:p>
          <w:p w14:paraId="32D2B5C5" w14:textId="77777777" w:rsidR="004C3B26" w:rsidRDefault="004C3B26" w:rsidP="009F33E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Structure i.e., what does a typical agenda look like?</w:t>
            </w:r>
          </w:p>
          <w:p w14:paraId="626A7D05" w14:textId="239632A6" w:rsidR="004C3B26" w:rsidRDefault="004C3B26" w:rsidP="009F33EC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57" w:type="dxa"/>
          </w:tcPr>
          <w:p w14:paraId="2A4B1218" w14:textId="77777777" w:rsidR="004C3B26" w:rsidRDefault="004C3B26" w:rsidP="009F33EC"/>
        </w:tc>
      </w:tr>
      <w:tr w:rsidR="004C3B26" w14:paraId="6BD55B84" w14:textId="77777777" w:rsidTr="009F33EC">
        <w:tc>
          <w:tcPr>
            <w:tcW w:w="1838" w:type="dxa"/>
          </w:tcPr>
          <w:p w14:paraId="20CE5A4D" w14:textId="77777777" w:rsidR="004C3B26" w:rsidRDefault="004C3B26" w:rsidP="009F33EC"/>
        </w:tc>
        <w:tc>
          <w:tcPr>
            <w:tcW w:w="9817" w:type="dxa"/>
          </w:tcPr>
          <w:p w14:paraId="0FA1DD86" w14:textId="46BCDA98" w:rsidR="004C3B26" w:rsidRDefault="00B10FB2" w:rsidP="009F33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</w:t>
            </w:r>
            <w:r w:rsidRPr="007E342D">
              <w:rPr>
                <w:rFonts w:ascii="Arial" w:hAnsi="Arial" w:cs="Arial"/>
                <w:b/>
                <w:bCs/>
              </w:rPr>
              <w:t>overnance structure of meetings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="000D3CE3">
              <w:rPr>
                <w:rFonts w:ascii="Arial" w:hAnsi="Arial" w:cs="Arial"/>
                <w:b/>
                <w:bCs/>
              </w:rPr>
              <w:br/>
            </w:r>
          </w:p>
          <w:p w14:paraId="4FBC27EF" w14:textId="0054D5E4" w:rsidR="00B10FB2" w:rsidRDefault="00B10FB2" w:rsidP="009F33E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Governance i.e., where does this meeting sit and what does this feed into?</w:t>
            </w:r>
          </w:p>
          <w:p w14:paraId="519E4C0A" w14:textId="77777777" w:rsidR="00B10FB2" w:rsidRDefault="00B10FB2" w:rsidP="009F33EC">
            <w:pPr>
              <w:pStyle w:val="ListParagraph"/>
              <w:rPr>
                <w:rFonts w:ascii="Arial" w:hAnsi="Arial" w:cs="Arial"/>
              </w:rPr>
            </w:pPr>
          </w:p>
          <w:p w14:paraId="276AFE49" w14:textId="17616D11" w:rsidR="00B10FB2" w:rsidRDefault="00B10FB2" w:rsidP="009F33E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57" w:type="dxa"/>
          </w:tcPr>
          <w:p w14:paraId="4EAA06D8" w14:textId="77777777" w:rsidR="004C3B26" w:rsidRDefault="004C3B26" w:rsidP="009F33EC"/>
        </w:tc>
      </w:tr>
      <w:tr w:rsidR="001F5D30" w14:paraId="4E9C96F1" w14:textId="77777777" w:rsidTr="009F33EC">
        <w:tc>
          <w:tcPr>
            <w:tcW w:w="1838" w:type="dxa"/>
          </w:tcPr>
          <w:p w14:paraId="6BA8D024" w14:textId="77777777" w:rsidR="001F5D30" w:rsidRDefault="001F5D30" w:rsidP="009F33EC"/>
        </w:tc>
        <w:tc>
          <w:tcPr>
            <w:tcW w:w="9817" w:type="dxa"/>
          </w:tcPr>
          <w:p w14:paraId="61DEB66A" w14:textId="561AC69E" w:rsidR="001F5D30" w:rsidRDefault="001F5D30" w:rsidP="009F33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Meeting papers:</w:t>
            </w:r>
            <w:r w:rsidR="000D3CE3">
              <w:rPr>
                <w:rFonts w:ascii="Arial" w:hAnsi="Arial" w:cs="Arial"/>
                <w:b/>
                <w:bCs/>
              </w:rPr>
              <w:br/>
            </w:r>
          </w:p>
          <w:p w14:paraId="6ADB1A3A" w14:textId="3782D89B" w:rsidR="00BA2F98" w:rsidRPr="006151AF" w:rsidRDefault="006151AF" w:rsidP="009F33E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</w:rPr>
            </w:pPr>
            <w:r w:rsidRPr="006151AF">
              <w:rPr>
                <w:rFonts w:ascii="Arial" w:hAnsi="Arial" w:cs="Arial"/>
                <w:color w:val="000000" w:themeColor="text1"/>
              </w:rPr>
              <w:t>Explain how papers are shared for the meeting and see if there are any accessibility requirements</w:t>
            </w:r>
            <w:r w:rsidR="00C962C0"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gramStart"/>
            <w:r w:rsidR="00C962C0">
              <w:rPr>
                <w:rFonts w:ascii="Arial" w:hAnsi="Arial" w:cs="Arial"/>
                <w:color w:val="000000" w:themeColor="text1"/>
              </w:rPr>
              <w:t>i.e.</w:t>
            </w:r>
            <w:proofErr w:type="gramEnd"/>
            <w:r w:rsidR="00C962C0">
              <w:rPr>
                <w:rFonts w:ascii="Arial" w:hAnsi="Arial" w:cs="Arial"/>
                <w:color w:val="000000" w:themeColor="text1"/>
              </w:rPr>
              <w:t xml:space="preserve"> are they happy to receive papers via email, or hard copies, print size etc)</w:t>
            </w:r>
          </w:p>
          <w:p w14:paraId="292B8B47" w14:textId="77777777" w:rsidR="001F5D30" w:rsidRDefault="00BA2F98" w:rsidP="009F33E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far in advance will PPP receive their papers?</w:t>
            </w:r>
            <w:r w:rsidR="001F5D30">
              <w:rPr>
                <w:rFonts w:ascii="Arial" w:hAnsi="Arial" w:cs="Arial"/>
              </w:rPr>
              <w:br/>
            </w:r>
          </w:p>
          <w:p w14:paraId="4645F61B" w14:textId="3C51CCD3" w:rsidR="006151AF" w:rsidRPr="006151AF" w:rsidRDefault="006151AF" w:rsidP="009F33EC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14:paraId="04FF3B8F" w14:textId="77777777" w:rsidR="001F5D30" w:rsidRDefault="001F5D30" w:rsidP="009F33EC"/>
        </w:tc>
      </w:tr>
      <w:tr w:rsidR="006E3C1B" w14:paraId="66348798" w14:textId="77777777" w:rsidTr="009F33EC">
        <w:tc>
          <w:tcPr>
            <w:tcW w:w="1838" w:type="dxa"/>
          </w:tcPr>
          <w:p w14:paraId="1E37A520" w14:textId="77777777" w:rsidR="006E3C1B" w:rsidRDefault="006E3C1B" w:rsidP="009F33EC"/>
        </w:tc>
        <w:tc>
          <w:tcPr>
            <w:tcW w:w="9817" w:type="dxa"/>
          </w:tcPr>
          <w:p w14:paraId="1B53E57B" w14:textId="5C428D96" w:rsidR="006E3C1B" w:rsidRDefault="006E3C1B" w:rsidP="009F33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Acronyms:</w:t>
            </w:r>
            <w:r w:rsidR="000D3CE3">
              <w:rPr>
                <w:rFonts w:ascii="Arial" w:hAnsi="Arial" w:cs="Arial"/>
                <w:b/>
                <w:bCs/>
              </w:rPr>
              <w:br/>
            </w:r>
          </w:p>
          <w:p w14:paraId="7A235602" w14:textId="485CD136" w:rsidR="00332056" w:rsidRDefault="00332056" w:rsidP="009F33E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 mindful of using acronyms and try to reduce this as much as possible</w:t>
            </w:r>
          </w:p>
          <w:p w14:paraId="7F622C90" w14:textId="303F328C" w:rsidR="006E3C1B" w:rsidRDefault="006E3C1B" w:rsidP="009F33E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 PPP with a list of </w:t>
            </w:r>
            <w:hyperlink r:id="rId15" w:history="1">
              <w:r w:rsidR="00D42CCC">
                <w:rPr>
                  <w:rStyle w:val="Hyperlink"/>
                  <w:rFonts w:ascii="Arial" w:hAnsi="Arial" w:cs="Arial"/>
                </w:rPr>
                <w:t>abbreviations and acronyms</w:t>
              </w:r>
            </w:hyperlink>
            <w:r w:rsidR="00D42CCC">
              <w:rPr>
                <w:rFonts w:ascii="Arial" w:hAnsi="Arial" w:cs="Arial"/>
              </w:rPr>
              <w:t xml:space="preserve"> </w:t>
            </w:r>
          </w:p>
          <w:p w14:paraId="72854A17" w14:textId="38E17856" w:rsidR="006E3C1B" w:rsidRPr="00D42CCC" w:rsidRDefault="006E3C1B" w:rsidP="00D42CCC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14:paraId="7E783FCD" w14:textId="77777777" w:rsidR="006E3C1B" w:rsidRDefault="006E3C1B" w:rsidP="009F33EC"/>
        </w:tc>
      </w:tr>
      <w:tr w:rsidR="00455250" w14:paraId="20B8CEE3" w14:textId="77777777" w:rsidTr="009F33EC">
        <w:tc>
          <w:tcPr>
            <w:tcW w:w="1838" w:type="dxa"/>
          </w:tcPr>
          <w:p w14:paraId="067C7364" w14:textId="77777777" w:rsidR="00455250" w:rsidRDefault="00455250" w:rsidP="009F33EC"/>
        </w:tc>
        <w:tc>
          <w:tcPr>
            <w:tcW w:w="9817" w:type="dxa"/>
          </w:tcPr>
          <w:p w14:paraId="6CE5980E" w14:textId="77777777" w:rsidR="00455250" w:rsidRPr="009C77EB" w:rsidRDefault="00455250" w:rsidP="009F33EC">
            <w:pPr>
              <w:rPr>
                <w:rFonts w:ascii="Arial" w:hAnsi="Arial" w:cs="Arial"/>
                <w:b/>
                <w:bCs/>
              </w:rPr>
            </w:pPr>
            <w:r w:rsidRPr="009C77EB">
              <w:rPr>
                <w:rFonts w:ascii="Arial" w:hAnsi="Arial" w:cs="Arial"/>
                <w:b/>
                <w:bCs/>
              </w:rPr>
              <w:t>Dedicated time on the agenda for contributions:</w:t>
            </w:r>
            <w:r>
              <w:rPr>
                <w:rFonts w:ascii="Arial" w:hAnsi="Arial" w:cs="Arial"/>
                <w:b/>
                <w:bCs/>
              </w:rPr>
              <w:br/>
            </w:r>
          </w:p>
          <w:p w14:paraId="046943EC" w14:textId="31D16DF2" w:rsidR="00BA2F98" w:rsidRDefault="00455250" w:rsidP="009F33EC">
            <w:pPr>
              <w:rPr>
                <w:rFonts w:ascii="Arial" w:hAnsi="Arial" w:cs="Arial"/>
              </w:rPr>
            </w:pPr>
            <w:r w:rsidRPr="009C77EB">
              <w:rPr>
                <w:rFonts w:ascii="Arial" w:hAnsi="Arial" w:cs="Arial"/>
              </w:rPr>
              <w:t xml:space="preserve">Ensure the meeting is structured in a way that will allow time for PPPs to effectively contribute to the business of the meeting </w:t>
            </w:r>
            <w:proofErr w:type="gramStart"/>
            <w:r w:rsidRPr="009C77EB">
              <w:rPr>
                <w:rFonts w:ascii="Arial" w:hAnsi="Arial" w:cs="Arial"/>
              </w:rPr>
              <w:t>i.e.</w:t>
            </w:r>
            <w:proofErr w:type="gramEnd"/>
            <w:r w:rsidRPr="009C77EB">
              <w:rPr>
                <w:rFonts w:ascii="Arial" w:hAnsi="Arial" w:cs="Arial"/>
              </w:rPr>
              <w:t xml:space="preserve"> this might mean allowing specific time on the agenda for them to contribute, or ensuring they feel comfortable to raise questions, or make comments, and actively encourag</w:t>
            </w:r>
            <w:r w:rsidR="00C962C0">
              <w:rPr>
                <w:rFonts w:ascii="Arial" w:hAnsi="Arial" w:cs="Arial"/>
              </w:rPr>
              <w:t>e</w:t>
            </w:r>
            <w:r w:rsidRPr="009C77EB">
              <w:rPr>
                <w:rFonts w:ascii="Arial" w:hAnsi="Arial" w:cs="Arial"/>
              </w:rPr>
              <w:t xml:space="preserve"> this</w:t>
            </w:r>
            <w:r>
              <w:rPr>
                <w:rFonts w:ascii="Arial" w:hAnsi="Arial" w:cs="Arial"/>
              </w:rPr>
              <w:t>.</w:t>
            </w:r>
          </w:p>
          <w:p w14:paraId="6F636904" w14:textId="6B325163" w:rsidR="00303643" w:rsidRPr="000D3CE3" w:rsidRDefault="00303643" w:rsidP="009F33EC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14:paraId="53C0A64E" w14:textId="77777777" w:rsidR="00455250" w:rsidRDefault="00455250" w:rsidP="009F33EC"/>
        </w:tc>
      </w:tr>
      <w:tr w:rsidR="002F26F7" w14:paraId="4424F103" w14:textId="77777777" w:rsidTr="009F33EC">
        <w:tc>
          <w:tcPr>
            <w:tcW w:w="1838" w:type="dxa"/>
          </w:tcPr>
          <w:p w14:paraId="6D0270E4" w14:textId="77777777" w:rsidR="002F26F7" w:rsidRDefault="002F26F7" w:rsidP="009F33EC"/>
        </w:tc>
        <w:tc>
          <w:tcPr>
            <w:tcW w:w="9817" w:type="dxa"/>
          </w:tcPr>
          <w:p w14:paraId="4C8799D2" w14:textId="003EACCE" w:rsidR="002F26F7" w:rsidRDefault="002F26F7" w:rsidP="009F33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Getting to know others contributing to the meeting:</w:t>
            </w:r>
            <w:r w:rsidR="000D3CE3">
              <w:rPr>
                <w:rFonts w:ascii="Arial" w:hAnsi="Arial" w:cs="Arial"/>
                <w:b/>
                <w:bCs/>
              </w:rPr>
              <w:br/>
            </w:r>
          </w:p>
          <w:p w14:paraId="02702C2D" w14:textId="77777777" w:rsidR="002F26F7" w:rsidRPr="002F26F7" w:rsidRDefault="002F26F7" w:rsidP="009F33E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Ensure PPP is introduced to </w:t>
            </w:r>
            <w:r>
              <w:rPr>
                <w:rFonts w:ascii="Arial" w:hAnsi="Arial" w:cs="Arial"/>
                <w:u w:val="single"/>
              </w:rPr>
              <w:t>all</w:t>
            </w:r>
          </w:p>
          <w:p w14:paraId="6F22E634" w14:textId="77777777" w:rsidR="002F26F7" w:rsidRPr="00BA2F98" w:rsidRDefault="002F26F7" w:rsidP="009F33E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A2F98">
              <w:rPr>
                <w:rFonts w:ascii="Arial" w:hAnsi="Arial" w:cs="Arial"/>
              </w:rPr>
              <w:lastRenderedPageBreak/>
              <w:t>Provide PPP with a contact list (if appropriate)</w:t>
            </w:r>
          </w:p>
          <w:p w14:paraId="289DEB13" w14:textId="1AF7919D" w:rsidR="002F26F7" w:rsidRDefault="002F26F7" w:rsidP="009F33E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who is involved, and what their involvement is</w:t>
            </w:r>
            <w:r w:rsidR="00455250">
              <w:rPr>
                <w:rFonts w:ascii="Arial" w:hAnsi="Arial" w:cs="Arial"/>
              </w:rPr>
              <w:t>, so PPP can get a sense of who is involved in the work</w:t>
            </w:r>
            <w:r w:rsidR="00BA2F98">
              <w:rPr>
                <w:rFonts w:ascii="Arial" w:hAnsi="Arial" w:cs="Arial"/>
              </w:rPr>
              <w:t>.</w:t>
            </w:r>
          </w:p>
          <w:p w14:paraId="11B1C30E" w14:textId="1A7C2B82" w:rsidR="002F26F7" w:rsidRPr="002F26F7" w:rsidRDefault="002F26F7" w:rsidP="009F33EC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14:paraId="6B94BD09" w14:textId="77777777" w:rsidR="002F26F7" w:rsidRDefault="002F26F7" w:rsidP="009F33EC"/>
        </w:tc>
      </w:tr>
      <w:tr w:rsidR="006E3C1B" w14:paraId="5F4F9BEA" w14:textId="77777777" w:rsidTr="009F33EC">
        <w:tc>
          <w:tcPr>
            <w:tcW w:w="14312" w:type="dxa"/>
            <w:gridSpan w:val="3"/>
            <w:shd w:val="clear" w:color="auto" w:fill="E7E6E6" w:themeFill="background2"/>
          </w:tcPr>
          <w:p w14:paraId="6A9E8B37" w14:textId="4106EB09" w:rsidR="006E3C1B" w:rsidRPr="006E3C1B" w:rsidRDefault="006E3C1B" w:rsidP="009F33E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Support for PPPs:</w:t>
            </w:r>
          </w:p>
        </w:tc>
      </w:tr>
      <w:tr w:rsidR="006E3C1B" w14:paraId="76533D50" w14:textId="77777777" w:rsidTr="009F33EC">
        <w:tc>
          <w:tcPr>
            <w:tcW w:w="1838" w:type="dxa"/>
          </w:tcPr>
          <w:p w14:paraId="10EA8DEA" w14:textId="35A06245" w:rsidR="006E3C1B" w:rsidRPr="009C77EB" w:rsidRDefault="006E3C1B" w:rsidP="009F33EC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C77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Action</w:t>
            </w:r>
          </w:p>
          <w:p w14:paraId="09E656DF" w14:textId="4B5CFDE7" w:rsidR="006E3C1B" w:rsidRPr="009C77EB" w:rsidRDefault="006E3C1B" w:rsidP="009F33EC">
            <w:pPr>
              <w:rPr>
                <w:rFonts w:ascii="Segoe UI Emoji" w:hAnsi="Segoe UI Emoji" w:cs="Segoe UI Emoji"/>
                <w:bCs/>
              </w:rPr>
            </w:pPr>
            <w:r w:rsidRPr="009C77EB">
              <w:rPr>
                <w:rFonts w:ascii="Segoe UI Emoji" w:hAnsi="Segoe UI Emoji" w:cs="Segoe UI Emoji"/>
                <w:bCs/>
              </w:rPr>
              <w:t>✔</w:t>
            </w:r>
          </w:p>
        </w:tc>
        <w:tc>
          <w:tcPr>
            <w:tcW w:w="9817" w:type="dxa"/>
          </w:tcPr>
          <w:p w14:paraId="649F5FB5" w14:textId="515613AF" w:rsidR="006E3C1B" w:rsidRPr="009C77EB" w:rsidRDefault="006E3C1B" w:rsidP="009F3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C77EB">
              <w:rPr>
                <w:rFonts w:ascii="Arial" w:hAnsi="Arial" w:cs="Arial"/>
                <w:bCs/>
                <w:sz w:val="24"/>
                <w:szCs w:val="24"/>
              </w:rPr>
              <w:t>Detail</w:t>
            </w:r>
          </w:p>
        </w:tc>
        <w:tc>
          <w:tcPr>
            <w:tcW w:w="2657" w:type="dxa"/>
          </w:tcPr>
          <w:p w14:paraId="51279385" w14:textId="12FE9641" w:rsidR="006E3C1B" w:rsidRPr="009C77EB" w:rsidRDefault="006E3C1B" w:rsidP="009F3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C77EB">
              <w:rPr>
                <w:rFonts w:ascii="Arial" w:hAnsi="Arial" w:cs="Arial"/>
                <w:bCs/>
                <w:sz w:val="24"/>
                <w:szCs w:val="24"/>
              </w:rPr>
              <w:t>Date</w:t>
            </w:r>
          </w:p>
        </w:tc>
      </w:tr>
      <w:tr w:rsidR="006E3C1B" w14:paraId="43CEC8E3" w14:textId="77777777" w:rsidTr="009F33EC">
        <w:tc>
          <w:tcPr>
            <w:tcW w:w="1838" w:type="dxa"/>
          </w:tcPr>
          <w:p w14:paraId="6623F2A0" w14:textId="77777777" w:rsidR="006E3C1B" w:rsidRDefault="006E3C1B" w:rsidP="009F33EC"/>
        </w:tc>
        <w:tc>
          <w:tcPr>
            <w:tcW w:w="9817" w:type="dxa"/>
          </w:tcPr>
          <w:p w14:paraId="4EB84B1C" w14:textId="7F78113B" w:rsidR="006E3C1B" w:rsidRDefault="006E3C1B" w:rsidP="009F33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Lead contact:</w:t>
            </w:r>
            <w:r w:rsidR="000D3CE3">
              <w:rPr>
                <w:rFonts w:ascii="Arial" w:hAnsi="Arial" w:cs="Arial"/>
                <w:b/>
                <w:bCs/>
              </w:rPr>
              <w:br/>
            </w:r>
          </w:p>
          <w:p w14:paraId="3D914D1D" w14:textId="3C78EAA2" w:rsidR="006E3C1B" w:rsidRDefault="006E3C1B" w:rsidP="009F33E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PPP with a main point of contact including details of how to contact</w:t>
            </w:r>
            <w:r w:rsidR="00F75220">
              <w:rPr>
                <w:rFonts w:ascii="Arial" w:hAnsi="Arial" w:cs="Arial"/>
              </w:rPr>
              <w:t xml:space="preserve"> them</w:t>
            </w:r>
            <w:r>
              <w:rPr>
                <w:rFonts w:ascii="Arial" w:hAnsi="Arial" w:cs="Arial"/>
              </w:rPr>
              <w:t xml:space="preserve">. </w:t>
            </w:r>
          </w:p>
          <w:p w14:paraId="0C1FDD70" w14:textId="5A34FB15" w:rsidR="006E3C1B" w:rsidRPr="006E3C1B" w:rsidRDefault="006E3C1B" w:rsidP="009F33EC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14:paraId="3D7EC816" w14:textId="77777777" w:rsidR="006E3C1B" w:rsidRDefault="006E3C1B" w:rsidP="009F33EC"/>
        </w:tc>
      </w:tr>
      <w:tr w:rsidR="001F5D30" w14:paraId="7DB0AA0A" w14:textId="77777777" w:rsidTr="009F33EC">
        <w:tc>
          <w:tcPr>
            <w:tcW w:w="1838" w:type="dxa"/>
          </w:tcPr>
          <w:p w14:paraId="037D63C9" w14:textId="77777777" w:rsidR="001F5D30" w:rsidRDefault="001F5D30" w:rsidP="009F33EC"/>
        </w:tc>
        <w:tc>
          <w:tcPr>
            <w:tcW w:w="9817" w:type="dxa"/>
          </w:tcPr>
          <w:p w14:paraId="559CDF24" w14:textId="3C39FFB1" w:rsidR="001F5D30" w:rsidRDefault="001F5D30" w:rsidP="009F33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Reason for involvement:</w:t>
            </w:r>
            <w:r w:rsidR="000D3CE3">
              <w:rPr>
                <w:rFonts w:ascii="Arial" w:hAnsi="Arial" w:cs="Arial"/>
                <w:b/>
                <w:bCs/>
              </w:rPr>
              <w:br/>
            </w:r>
          </w:p>
          <w:p w14:paraId="30DB1DE7" w14:textId="15F18D9F" w:rsidR="001F5D30" w:rsidRDefault="001F5D30" w:rsidP="009F33E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Ensure PPP is clear about their reason for involvement (this should already be included in the Terms of Reference for the meeting). </w:t>
            </w:r>
          </w:p>
          <w:p w14:paraId="7C69B569" w14:textId="2944F189" w:rsidR="00CD4DCD" w:rsidRPr="00C962C0" w:rsidRDefault="00CD4DCD" w:rsidP="00C962C0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14:paraId="7E618177" w14:textId="77777777" w:rsidR="001F5D30" w:rsidRDefault="001F5D30" w:rsidP="009F33EC"/>
        </w:tc>
      </w:tr>
      <w:tr w:rsidR="006E3C1B" w14:paraId="023DB8D8" w14:textId="77777777" w:rsidTr="009F33EC">
        <w:tc>
          <w:tcPr>
            <w:tcW w:w="1838" w:type="dxa"/>
          </w:tcPr>
          <w:p w14:paraId="66F78445" w14:textId="77777777" w:rsidR="006E3C1B" w:rsidRDefault="006E3C1B" w:rsidP="009F33EC"/>
        </w:tc>
        <w:tc>
          <w:tcPr>
            <w:tcW w:w="9817" w:type="dxa"/>
          </w:tcPr>
          <w:p w14:paraId="4942773C" w14:textId="181309E3" w:rsidR="006E3C1B" w:rsidRDefault="006E3C1B" w:rsidP="009F3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Pre-meet and de-brief sessions:</w:t>
            </w:r>
            <w:r w:rsidR="000D3CE3">
              <w:rPr>
                <w:rFonts w:ascii="Arial" w:hAnsi="Arial" w:cs="Arial"/>
                <w:b/>
                <w:bCs/>
              </w:rPr>
              <w:br/>
            </w:r>
          </w:p>
          <w:p w14:paraId="42356F43" w14:textId="02CCB6A8" w:rsidR="006E3C1B" w:rsidRDefault="006E3C1B" w:rsidP="009F33E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 time before and after meetings i.e., 15 minutes before and after, to run through the agenda with PPPs </w:t>
            </w:r>
            <w:r w:rsidR="00C962C0"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</w:rPr>
              <w:t xml:space="preserve"> after to ensure all questions/queries are addressed. </w:t>
            </w:r>
          </w:p>
          <w:p w14:paraId="50CDA9B2" w14:textId="02880B79" w:rsidR="006E3C1B" w:rsidRDefault="006E3C1B" w:rsidP="009F33E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Also enables PPPs to get to know one another (if more than one recruited)</w:t>
            </w:r>
            <w:r w:rsidR="00C962C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  <w:p w14:paraId="409A3DB5" w14:textId="05CE277D" w:rsidR="00F75220" w:rsidRPr="006E3C1B" w:rsidRDefault="00F75220" w:rsidP="009F33EC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14:paraId="783E1F25" w14:textId="77777777" w:rsidR="006E3C1B" w:rsidRDefault="006E3C1B" w:rsidP="009F33EC"/>
        </w:tc>
      </w:tr>
      <w:tr w:rsidR="006E3C1B" w14:paraId="2069F01D" w14:textId="77777777" w:rsidTr="009F33EC">
        <w:tc>
          <w:tcPr>
            <w:tcW w:w="1838" w:type="dxa"/>
          </w:tcPr>
          <w:p w14:paraId="7695787A" w14:textId="77777777" w:rsidR="006E3C1B" w:rsidRDefault="006E3C1B" w:rsidP="009F33EC"/>
        </w:tc>
        <w:tc>
          <w:tcPr>
            <w:tcW w:w="9817" w:type="dxa"/>
          </w:tcPr>
          <w:p w14:paraId="55DF17D9" w14:textId="2D6F021D" w:rsidR="006E3C1B" w:rsidRDefault="006E3C1B" w:rsidP="009F33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Provide information on the Peer Support Network:</w:t>
            </w:r>
            <w:r w:rsidR="000D3CE3">
              <w:rPr>
                <w:rFonts w:ascii="Arial" w:hAnsi="Arial" w:cs="Arial"/>
                <w:b/>
                <w:bCs/>
              </w:rPr>
              <w:br/>
            </w:r>
          </w:p>
          <w:p w14:paraId="637E3D84" w14:textId="75D2EE3B" w:rsidR="000D3CE3" w:rsidRDefault="000D3CE3" w:rsidP="000D3CE3">
            <w:pPr>
              <w:rPr>
                <w:rFonts w:ascii="Arial" w:hAnsi="Arial" w:cs="Arial"/>
              </w:rPr>
            </w:pPr>
            <w:bookmarkStart w:id="0" w:name="_Hlk146823789"/>
            <w:r w:rsidRPr="000D3CE3">
              <w:rPr>
                <w:rFonts w:ascii="Arial" w:hAnsi="Arial" w:cs="Arial"/>
              </w:rPr>
              <w:t xml:space="preserve">All </w:t>
            </w:r>
            <w:r>
              <w:rPr>
                <w:rFonts w:ascii="Arial" w:hAnsi="Arial" w:cs="Arial"/>
              </w:rPr>
              <w:t>PPPs</w:t>
            </w:r>
            <w:r w:rsidRPr="000D3CE3">
              <w:rPr>
                <w:rFonts w:ascii="Arial" w:hAnsi="Arial" w:cs="Arial"/>
              </w:rPr>
              <w:t xml:space="preserve"> will be invited to join the </w:t>
            </w:r>
            <w:r w:rsidR="009B20DF">
              <w:rPr>
                <w:rFonts w:ascii="Arial" w:hAnsi="Arial" w:cs="Arial"/>
              </w:rPr>
              <w:t>quarterly Peer Support N</w:t>
            </w:r>
            <w:r w:rsidRPr="000D3CE3">
              <w:rPr>
                <w:rFonts w:ascii="Arial" w:hAnsi="Arial" w:cs="Arial"/>
              </w:rPr>
              <w:t xml:space="preserve">etwork, this </w:t>
            </w:r>
            <w:r w:rsidR="009B20DF">
              <w:rPr>
                <w:rFonts w:ascii="Arial" w:hAnsi="Arial" w:cs="Arial"/>
              </w:rPr>
              <w:t>is</w:t>
            </w:r>
            <w:r w:rsidRPr="000D3CE3">
              <w:rPr>
                <w:rFonts w:ascii="Arial" w:hAnsi="Arial" w:cs="Arial"/>
              </w:rPr>
              <w:t xml:space="preserve"> not</w:t>
            </w:r>
            <w:r w:rsidR="009B20DF">
              <w:rPr>
                <w:rFonts w:ascii="Arial" w:hAnsi="Arial" w:cs="Arial"/>
              </w:rPr>
              <w:t xml:space="preserve"> </w:t>
            </w:r>
            <w:r w:rsidRPr="000D3CE3">
              <w:rPr>
                <w:rFonts w:ascii="Arial" w:hAnsi="Arial" w:cs="Arial"/>
              </w:rPr>
              <w:t xml:space="preserve">mandatory but </w:t>
            </w:r>
            <w:r>
              <w:rPr>
                <w:rFonts w:ascii="Arial" w:hAnsi="Arial" w:cs="Arial"/>
              </w:rPr>
              <w:t>it is a great opportunity for al PPPs across the system to come together to</w:t>
            </w:r>
            <w:r w:rsidRPr="000D3CE3">
              <w:rPr>
                <w:rFonts w:ascii="Arial" w:hAnsi="Arial" w:cs="Arial"/>
              </w:rPr>
              <w:t xml:space="preserve">: </w:t>
            </w:r>
          </w:p>
          <w:p w14:paraId="6A345381" w14:textId="114A2456" w:rsidR="000D3CE3" w:rsidRPr="000D3CE3" w:rsidRDefault="000D3CE3" w:rsidP="000D3CE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0D3CE3">
              <w:rPr>
                <w:rFonts w:ascii="Arial" w:hAnsi="Arial" w:cs="Arial"/>
              </w:rPr>
              <w:t xml:space="preserve">Get to know other PPPs </w:t>
            </w:r>
          </w:p>
          <w:p w14:paraId="3806E63F" w14:textId="0F36AF48" w:rsidR="000D3CE3" w:rsidRPr="000D3CE3" w:rsidRDefault="000D3CE3" w:rsidP="000D3CE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0D3CE3">
              <w:rPr>
                <w:rFonts w:ascii="Arial" w:hAnsi="Arial" w:cs="Arial"/>
              </w:rPr>
              <w:t xml:space="preserve">Share experiences of being a PPP </w:t>
            </w:r>
          </w:p>
          <w:p w14:paraId="00DC9B48" w14:textId="77777777" w:rsidR="000D3CE3" w:rsidRPr="000D3CE3" w:rsidRDefault="000D3CE3" w:rsidP="000D3CE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0D3CE3">
              <w:rPr>
                <w:rFonts w:ascii="Arial" w:hAnsi="Arial" w:cs="Arial"/>
              </w:rPr>
              <w:t xml:space="preserve">Discuss what is working well, and what may not be working so well </w:t>
            </w:r>
          </w:p>
          <w:p w14:paraId="0B20C66A" w14:textId="77777777" w:rsidR="000D3CE3" w:rsidRPr="000D3CE3" w:rsidRDefault="000D3CE3" w:rsidP="000D3CE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0D3CE3">
              <w:rPr>
                <w:rFonts w:ascii="Arial" w:hAnsi="Arial" w:cs="Arial"/>
              </w:rPr>
              <w:lastRenderedPageBreak/>
              <w:t xml:space="preserve">Discuss generic training and learning that could be arranged (for example, an introduction to the ICS). </w:t>
            </w:r>
          </w:p>
          <w:bookmarkEnd w:id="0"/>
          <w:p w14:paraId="59ADC276" w14:textId="77777777" w:rsidR="000D3CE3" w:rsidRDefault="000D3CE3" w:rsidP="000D3CE3">
            <w:pPr>
              <w:rPr>
                <w:rFonts w:ascii="Arial" w:hAnsi="Arial" w:cs="Arial"/>
              </w:rPr>
            </w:pPr>
          </w:p>
          <w:p w14:paraId="243B504A" w14:textId="77777777" w:rsidR="006E3C1B" w:rsidRDefault="000D3CE3" w:rsidP="006B1D98">
            <w:pPr>
              <w:rPr>
                <w:rFonts w:ascii="Arial" w:hAnsi="Arial" w:cs="Arial"/>
              </w:rPr>
            </w:pPr>
            <w:r w:rsidRPr="000D3CE3">
              <w:rPr>
                <w:rFonts w:ascii="Arial" w:hAnsi="Arial" w:cs="Arial"/>
              </w:rPr>
              <w:t xml:space="preserve">To make sure we can invite everyone to join the network, please ensure you ask if it is ok to share their details with </w:t>
            </w:r>
            <w:r w:rsidR="006B1D98">
              <w:rPr>
                <w:rFonts w:ascii="Arial" w:hAnsi="Arial" w:cs="Arial"/>
              </w:rPr>
              <w:t xml:space="preserve">the ICB Engagement Team who facilitate the network when you make your appointment: </w:t>
            </w:r>
            <w:hyperlink r:id="rId16" w:history="1">
              <w:r w:rsidR="006B1D98" w:rsidRPr="00992CA9">
                <w:rPr>
                  <w:rStyle w:val="Hyperlink"/>
                  <w:rFonts w:ascii="Arial" w:hAnsi="Arial" w:cs="Arial"/>
                </w:rPr>
                <w:t>ddicb.engagement@nhs.net</w:t>
              </w:r>
            </w:hyperlink>
            <w:r w:rsidR="006B1D98">
              <w:rPr>
                <w:rFonts w:ascii="Arial" w:hAnsi="Arial" w:cs="Arial"/>
              </w:rPr>
              <w:t xml:space="preserve"> </w:t>
            </w:r>
          </w:p>
          <w:p w14:paraId="5F3BCBC4" w14:textId="717B5A12" w:rsidR="006B1D98" w:rsidRPr="006E3C1B" w:rsidRDefault="006B1D98" w:rsidP="006B1D98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14:paraId="14050A54" w14:textId="77777777" w:rsidR="006E3C1B" w:rsidRDefault="006E3C1B" w:rsidP="009F33EC"/>
        </w:tc>
      </w:tr>
      <w:tr w:rsidR="001F5D30" w14:paraId="517BF6D7" w14:textId="77777777" w:rsidTr="009F33EC">
        <w:tc>
          <w:tcPr>
            <w:tcW w:w="1838" w:type="dxa"/>
          </w:tcPr>
          <w:p w14:paraId="6B74330E" w14:textId="77777777" w:rsidR="001F5D30" w:rsidRDefault="001F5D30" w:rsidP="009F33EC"/>
        </w:tc>
        <w:tc>
          <w:tcPr>
            <w:tcW w:w="9817" w:type="dxa"/>
          </w:tcPr>
          <w:p w14:paraId="7E134B3D" w14:textId="18809D8E" w:rsidR="001F5D30" w:rsidRDefault="001F5D30" w:rsidP="009F33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Reasonable adjustments:</w:t>
            </w:r>
            <w:r w:rsidR="000D3CE3">
              <w:rPr>
                <w:rFonts w:ascii="Arial" w:hAnsi="Arial" w:cs="Arial"/>
                <w:b/>
                <w:bCs/>
              </w:rPr>
              <w:br/>
            </w:r>
          </w:p>
          <w:p w14:paraId="7A504B48" w14:textId="77777777" w:rsidR="001F5D30" w:rsidRDefault="001F5D30" w:rsidP="009F33E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whether there are any access or communication needs.</w:t>
            </w:r>
          </w:p>
          <w:p w14:paraId="63D796B2" w14:textId="2913DE9F" w:rsidR="001F5D30" w:rsidRPr="001F5D30" w:rsidRDefault="001F5D30" w:rsidP="009F33EC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14:paraId="60BD192E" w14:textId="77777777" w:rsidR="001F5D30" w:rsidRDefault="001F5D30" w:rsidP="009F33EC"/>
        </w:tc>
      </w:tr>
      <w:tr w:rsidR="001F5D30" w14:paraId="7A9AB480" w14:textId="77777777" w:rsidTr="009F33EC">
        <w:tc>
          <w:tcPr>
            <w:tcW w:w="1838" w:type="dxa"/>
          </w:tcPr>
          <w:p w14:paraId="134C66AB" w14:textId="77777777" w:rsidR="001F5D30" w:rsidRDefault="001F5D30" w:rsidP="009F33EC"/>
        </w:tc>
        <w:tc>
          <w:tcPr>
            <w:tcW w:w="9817" w:type="dxa"/>
          </w:tcPr>
          <w:p w14:paraId="2CED13B5" w14:textId="1929124D" w:rsidR="001F5D30" w:rsidRDefault="001F5D30" w:rsidP="009F33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1:1s</w:t>
            </w:r>
            <w:r w:rsidR="00455250">
              <w:rPr>
                <w:rFonts w:ascii="Arial" w:hAnsi="Arial" w:cs="Arial"/>
                <w:b/>
                <w:bCs/>
              </w:rPr>
              <w:t xml:space="preserve"> and review sessions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="000D3CE3">
              <w:rPr>
                <w:rFonts w:ascii="Arial" w:hAnsi="Arial" w:cs="Arial"/>
                <w:b/>
                <w:bCs/>
              </w:rPr>
              <w:br/>
            </w:r>
          </w:p>
          <w:p w14:paraId="70BC88A4" w14:textId="032D8A65" w:rsidR="001F5D30" w:rsidRDefault="001F5D30" w:rsidP="009F33E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PPPs must be offered 1:1's</w:t>
            </w:r>
            <w:r w:rsidR="00202332">
              <w:rPr>
                <w:rFonts w:ascii="Arial" w:hAnsi="Arial" w:cs="Arial"/>
              </w:rPr>
              <w:t>, to enable the PPP to discuss with their lead how they are finding the role</w:t>
            </w:r>
            <w:r w:rsidR="00BA2F98">
              <w:rPr>
                <w:rFonts w:ascii="Arial" w:hAnsi="Arial" w:cs="Arial"/>
              </w:rPr>
              <w:t xml:space="preserve"> etc.</w:t>
            </w:r>
          </w:p>
          <w:p w14:paraId="0522EA02" w14:textId="5C3EFB81" w:rsidR="009B20DF" w:rsidRDefault="009B20DF" w:rsidP="009F33E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is also an opportunity to discuss </w:t>
            </w:r>
            <w:r w:rsidR="00C962C0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 xml:space="preserve">level of involvement and whether PPPs feel their skills and knowledge are being utilised i.e., </w:t>
            </w:r>
            <w:bookmarkStart w:id="1" w:name="_Hlk146824411"/>
            <w:r>
              <w:rPr>
                <w:rFonts w:ascii="Arial" w:hAnsi="Arial" w:cs="Arial"/>
              </w:rPr>
              <w:t>further opportunities for PPPs to bring the wider patient voice and feedback into workstreams.</w:t>
            </w:r>
            <w:bookmarkEnd w:id="1"/>
          </w:p>
          <w:p w14:paraId="12A317E3" w14:textId="0409A742" w:rsidR="00202332" w:rsidRDefault="001F5D30" w:rsidP="009F33E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 is important to agree on the process and frequency. </w:t>
            </w:r>
          </w:p>
          <w:p w14:paraId="6D7B9556" w14:textId="4E773400" w:rsidR="00CD4DCD" w:rsidRPr="000D3CE3" w:rsidRDefault="00CD4DCD" w:rsidP="000D3CE3">
            <w:pPr>
              <w:pStyle w:val="ListParagraph"/>
              <w:rPr>
                <w:rFonts w:ascii="Arial" w:hAnsi="Arial" w:cs="Arial"/>
              </w:rPr>
            </w:pPr>
          </w:p>
          <w:p w14:paraId="750B6A36" w14:textId="7032F205" w:rsidR="00CD4DCD" w:rsidRPr="001F5D30" w:rsidRDefault="00CD4DCD" w:rsidP="009F33EC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14:paraId="51F68D61" w14:textId="77777777" w:rsidR="001F5D30" w:rsidRDefault="001F5D30" w:rsidP="009F33EC"/>
        </w:tc>
      </w:tr>
      <w:tr w:rsidR="001F5D30" w14:paraId="6C6A4870" w14:textId="77777777" w:rsidTr="009F33EC">
        <w:tc>
          <w:tcPr>
            <w:tcW w:w="14312" w:type="dxa"/>
            <w:gridSpan w:val="3"/>
            <w:shd w:val="clear" w:color="auto" w:fill="E7E6E6" w:themeFill="background2"/>
          </w:tcPr>
          <w:p w14:paraId="3DEA9F6C" w14:textId="77777777" w:rsidR="001F5D30" w:rsidRDefault="001F5D30" w:rsidP="009F33E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5D30">
              <w:rPr>
                <w:rFonts w:ascii="Arial" w:hAnsi="Arial" w:cs="Arial"/>
                <w:b/>
                <w:bCs/>
                <w:sz w:val="24"/>
                <w:szCs w:val="24"/>
              </w:rPr>
              <w:t>Mandatory Training:</w:t>
            </w:r>
          </w:p>
          <w:p w14:paraId="221DCDBB" w14:textId="3EEA4F22" w:rsidR="001F5D30" w:rsidRPr="001F5D30" w:rsidRDefault="001F5D30" w:rsidP="009F33E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E3C1B" w14:paraId="351BEAC1" w14:textId="77777777" w:rsidTr="009F33EC">
        <w:tc>
          <w:tcPr>
            <w:tcW w:w="1838" w:type="dxa"/>
            <w:shd w:val="clear" w:color="auto" w:fill="FFFFFF" w:themeFill="background1"/>
          </w:tcPr>
          <w:p w14:paraId="375C9D23" w14:textId="752638CC" w:rsidR="001F5D30" w:rsidRPr="006E3C1B" w:rsidRDefault="001F5D30" w:rsidP="009F33EC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Completed</w:t>
            </w:r>
          </w:p>
          <w:p w14:paraId="40CB3091" w14:textId="7705290B" w:rsidR="006E3C1B" w:rsidRDefault="001F5D30" w:rsidP="009F33EC">
            <w:r>
              <w:rPr>
                <w:rFonts w:ascii="Segoe UI Emoji" w:hAnsi="Segoe UI Emoji" w:cs="Segoe UI Emoji"/>
                <w:b/>
              </w:rPr>
              <w:t>✔</w:t>
            </w:r>
          </w:p>
        </w:tc>
        <w:tc>
          <w:tcPr>
            <w:tcW w:w="9817" w:type="dxa"/>
            <w:shd w:val="clear" w:color="auto" w:fill="FFFFFF" w:themeFill="background1"/>
          </w:tcPr>
          <w:p w14:paraId="13550025" w14:textId="22E0090C" w:rsidR="006E3C1B" w:rsidRPr="0023572C" w:rsidRDefault="006E3C1B" w:rsidP="009F33EC">
            <w:pPr>
              <w:rPr>
                <w:rFonts w:ascii="Arial" w:hAnsi="Arial" w:cs="Arial"/>
                <w:b/>
                <w:bCs/>
              </w:rPr>
            </w:pPr>
            <w:r w:rsidRPr="0023572C">
              <w:rPr>
                <w:rFonts w:ascii="Arial" w:hAnsi="Arial" w:cs="Arial"/>
                <w:b/>
                <w:bCs/>
              </w:rPr>
              <w:t>Mandatory Training:</w:t>
            </w:r>
          </w:p>
          <w:p w14:paraId="50C5D061" w14:textId="13615A0C" w:rsidR="00202332" w:rsidRPr="0023572C" w:rsidRDefault="00B40A15" w:rsidP="002357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is still under development – please email </w:t>
            </w:r>
            <w:hyperlink r:id="rId17" w:history="1">
              <w:r w:rsidRPr="00C4361F">
                <w:rPr>
                  <w:rStyle w:val="Hyperlink"/>
                  <w:rFonts w:ascii="Arial" w:hAnsi="Arial" w:cs="Arial"/>
                </w:rPr>
                <w:t>ddicb.engagement@nhs.net</w:t>
              </w:r>
            </w:hyperlink>
            <w:r>
              <w:rPr>
                <w:rFonts w:ascii="Arial" w:hAnsi="Arial" w:cs="Arial"/>
              </w:rPr>
              <w:t xml:space="preserve"> for more information. </w:t>
            </w:r>
          </w:p>
          <w:p w14:paraId="4E1309D6" w14:textId="34651E19" w:rsidR="006E3C1B" w:rsidRDefault="006E3C1B" w:rsidP="00303643"/>
        </w:tc>
        <w:tc>
          <w:tcPr>
            <w:tcW w:w="2657" w:type="dxa"/>
            <w:shd w:val="clear" w:color="auto" w:fill="FFFFFF" w:themeFill="background1"/>
          </w:tcPr>
          <w:p w14:paraId="4B6D2471" w14:textId="77777777" w:rsidR="006E3C1B" w:rsidRDefault="006E3C1B" w:rsidP="009F33EC"/>
        </w:tc>
      </w:tr>
      <w:tr w:rsidR="001F5D30" w14:paraId="02B79EE3" w14:textId="77777777" w:rsidTr="009F33EC">
        <w:tc>
          <w:tcPr>
            <w:tcW w:w="14312" w:type="dxa"/>
            <w:gridSpan w:val="3"/>
            <w:shd w:val="clear" w:color="auto" w:fill="E7E6E6" w:themeFill="background2"/>
          </w:tcPr>
          <w:p w14:paraId="7BD4199F" w14:textId="77777777" w:rsidR="001F5D30" w:rsidRPr="001F5D30" w:rsidRDefault="001F5D30" w:rsidP="009F33E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5D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Optional training: </w:t>
            </w:r>
          </w:p>
          <w:p w14:paraId="6377B715" w14:textId="77777777" w:rsidR="001F5D30" w:rsidRPr="001F5D30" w:rsidRDefault="001F5D30" w:rsidP="009F33E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F5D30" w14:paraId="498C8F67" w14:textId="77777777" w:rsidTr="009F33EC">
        <w:tc>
          <w:tcPr>
            <w:tcW w:w="1838" w:type="dxa"/>
            <w:shd w:val="clear" w:color="auto" w:fill="FFFFFF" w:themeFill="background1"/>
          </w:tcPr>
          <w:p w14:paraId="4AF2CA8A" w14:textId="77777777" w:rsidR="001F5D30" w:rsidRPr="006E3C1B" w:rsidRDefault="001F5D30" w:rsidP="009F33EC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Completed</w:t>
            </w:r>
          </w:p>
          <w:p w14:paraId="502626E0" w14:textId="5F50DC55" w:rsidR="001F5D30" w:rsidRDefault="001F5D30" w:rsidP="009F33EC">
            <w:pPr>
              <w:rPr>
                <w:rFonts w:ascii="Arial" w:hAnsi="Arial" w:cs="Arial"/>
              </w:rPr>
            </w:pPr>
            <w:r>
              <w:rPr>
                <w:rFonts w:ascii="Segoe UI Emoji" w:hAnsi="Segoe UI Emoji" w:cs="Segoe UI Emoji"/>
                <w:b/>
              </w:rPr>
              <w:t>✔</w:t>
            </w:r>
          </w:p>
        </w:tc>
        <w:tc>
          <w:tcPr>
            <w:tcW w:w="9817" w:type="dxa"/>
            <w:shd w:val="clear" w:color="auto" w:fill="FFFFFF" w:themeFill="background1"/>
          </w:tcPr>
          <w:p w14:paraId="2EA69972" w14:textId="77777777" w:rsidR="001F5D30" w:rsidRPr="00303643" w:rsidRDefault="001F5D30" w:rsidP="009F33EC">
            <w:pPr>
              <w:rPr>
                <w:rFonts w:ascii="Arial" w:hAnsi="Arial" w:cs="Arial"/>
                <w:b/>
                <w:bCs/>
              </w:rPr>
            </w:pPr>
            <w:r w:rsidRPr="00303643">
              <w:rPr>
                <w:rFonts w:ascii="Arial" w:hAnsi="Arial" w:cs="Arial"/>
                <w:b/>
                <w:bCs/>
              </w:rPr>
              <w:t xml:space="preserve">Optional training: </w:t>
            </w:r>
          </w:p>
          <w:p w14:paraId="62AE39A9" w14:textId="2865B238" w:rsidR="001F5D30" w:rsidRPr="00B40A15" w:rsidRDefault="009C5FAD" w:rsidP="00C833BF">
            <w:pPr>
              <w:rPr>
                <w:rFonts w:ascii="Arial" w:hAnsi="Arial" w:cs="Arial"/>
              </w:rPr>
            </w:pPr>
            <w:hyperlink r:id="rId18" w:history="1">
              <w:r w:rsidR="00B40A15" w:rsidRPr="00B40A15">
                <w:rPr>
                  <w:rStyle w:val="Hyperlink"/>
                  <w:rFonts w:ascii="Arial" w:hAnsi="Arial" w:cs="Arial"/>
                </w:rPr>
                <w:t xml:space="preserve">Training Opportunities for Patient and Public Partners </w:t>
              </w:r>
            </w:hyperlink>
          </w:p>
        </w:tc>
        <w:tc>
          <w:tcPr>
            <w:tcW w:w="2657" w:type="dxa"/>
            <w:shd w:val="clear" w:color="auto" w:fill="FFFFFF" w:themeFill="background1"/>
          </w:tcPr>
          <w:p w14:paraId="50E703E0" w14:textId="77777777" w:rsidR="001F5D30" w:rsidRDefault="001F5D30" w:rsidP="009F33EC"/>
        </w:tc>
      </w:tr>
      <w:tr w:rsidR="00C962C0" w14:paraId="14F18BB0" w14:textId="77777777" w:rsidTr="00F50F82">
        <w:tc>
          <w:tcPr>
            <w:tcW w:w="14312" w:type="dxa"/>
            <w:gridSpan w:val="3"/>
            <w:shd w:val="clear" w:color="auto" w:fill="FFFFFF" w:themeFill="background1"/>
          </w:tcPr>
          <w:p w14:paraId="2744C976" w14:textId="68D3D67F" w:rsidR="00C962C0" w:rsidRPr="00C962C0" w:rsidRDefault="00C962C0" w:rsidP="009F33EC">
            <w:pPr>
              <w:rPr>
                <w:rFonts w:ascii="Arial" w:hAnsi="Arial" w:cs="Arial"/>
                <w:i/>
                <w:iCs/>
              </w:rPr>
            </w:pPr>
            <w:r w:rsidRPr="00C962C0">
              <w:rPr>
                <w:rFonts w:ascii="Arial" w:hAnsi="Arial" w:cs="Arial"/>
                <w:i/>
                <w:iCs/>
              </w:rPr>
              <w:lastRenderedPageBreak/>
              <w:t xml:space="preserve">This has been developed following feedback from all current PPPs and workstream leads, if you would like to suggest any amendments or have any comments please email: </w:t>
            </w:r>
            <w:hyperlink r:id="rId19" w:history="1">
              <w:r w:rsidR="006B1D98" w:rsidRPr="006B1D98">
                <w:rPr>
                  <w:rStyle w:val="Hyperlink"/>
                  <w:rFonts w:ascii="Arial" w:hAnsi="Arial" w:cs="Arial"/>
                  <w:i/>
                  <w:iCs/>
                </w:rPr>
                <w:t>ddicb.engagement@nhs.net</w:t>
              </w:r>
            </w:hyperlink>
            <w:r w:rsidRPr="00C962C0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</w:tbl>
    <w:p w14:paraId="45D9DE7F" w14:textId="346C337B" w:rsidR="00131D6A" w:rsidRDefault="009F33EC">
      <w:r>
        <w:br w:type="textWrapping" w:clear="all"/>
      </w:r>
    </w:p>
    <w:sectPr w:rsidR="00131D6A" w:rsidSect="008E275B">
      <w:headerReference w:type="even" r:id="rId20"/>
      <w:headerReference w:type="default" r:id="rId21"/>
      <w:footerReference w:type="default" r:id="rId22"/>
      <w:headerReference w:type="first" r:id="rId2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E291D" w14:textId="77777777" w:rsidR="00F31F6D" w:rsidRDefault="00F31F6D" w:rsidP="001D4E16">
      <w:pPr>
        <w:spacing w:after="0" w:line="240" w:lineRule="auto"/>
      </w:pPr>
      <w:r>
        <w:separator/>
      </w:r>
    </w:p>
  </w:endnote>
  <w:endnote w:type="continuationSeparator" w:id="0">
    <w:p w14:paraId="7DD16810" w14:textId="77777777" w:rsidR="00F31F6D" w:rsidRDefault="00F31F6D" w:rsidP="001D4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69985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AA1162" w14:textId="4B45BBBE" w:rsidR="001018E8" w:rsidRDefault="001018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5E2759" w14:textId="34C10EF5" w:rsidR="008962ED" w:rsidRDefault="001018E8">
    <w:pPr>
      <w:pStyle w:val="Footer"/>
    </w:pPr>
    <w:r>
      <w:t>V</w:t>
    </w:r>
    <w:proofErr w:type="gramStart"/>
    <w:r w:rsidR="00C962C0">
      <w:t>2</w:t>
    </w:r>
    <w:r>
      <w:t xml:space="preserve">  </w:t>
    </w:r>
    <w:r w:rsidR="00C962C0">
      <w:t>28</w:t>
    </w:r>
    <w:r>
      <w:t>092023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0748F" w14:textId="77777777" w:rsidR="00F31F6D" w:rsidRDefault="00F31F6D" w:rsidP="001D4E16">
      <w:pPr>
        <w:spacing w:after="0" w:line="240" w:lineRule="auto"/>
      </w:pPr>
      <w:r>
        <w:separator/>
      </w:r>
    </w:p>
  </w:footnote>
  <w:footnote w:type="continuationSeparator" w:id="0">
    <w:p w14:paraId="70075EB8" w14:textId="77777777" w:rsidR="00F31F6D" w:rsidRDefault="00F31F6D" w:rsidP="001D4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6C772" w14:textId="68D61B82" w:rsidR="008962ED" w:rsidRDefault="008962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7EBF0" w14:textId="78EA49E7" w:rsidR="001D4E16" w:rsidRDefault="001D4E1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D4FE45" wp14:editId="4CDE5921">
          <wp:simplePos x="0" y="0"/>
          <wp:positionH relativeFrom="column">
            <wp:posOffset>7143750</wp:posOffset>
          </wp:positionH>
          <wp:positionV relativeFrom="paragraph">
            <wp:posOffset>-13970</wp:posOffset>
          </wp:positionV>
          <wp:extent cx="2037080" cy="813435"/>
          <wp:effectExtent l="0" t="0" r="1270" b="5715"/>
          <wp:wrapThrough wrapText="bothSides">
            <wp:wrapPolygon edited="0">
              <wp:start x="0" y="0"/>
              <wp:lineTo x="0" y="21246"/>
              <wp:lineTo x="21411" y="21246"/>
              <wp:lineTo x="21411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080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B84F73" w14:textId="7B084377" w:rsidR="001D4E16" w:rsidRDefault="001D4E16">
    <w:pPr>
      <w:pStyle w:val="Header"/>
    </w:pPr>
  </w:p>
  <w:p w14:paraId="5CE1FEF8" w14:textId="753938C0" w:rsidR="001D4E16" w:rsidRDefault="001D4E16">
    <w:pPr>
      <w:pStyle w:val="Header"/>
    </w:pPr>
  </w:p>
  <w:p w14:paraId="34507EA1" w14:textId="2BE8E321" w:rsidR="001D4E16" w:rsidRDefault="001D4E16">
    <w:pPr>
      <w:pStyle w:val="Header"/>
    </w:pPr>
  </w:p>
  <w:p w14:paraId="342193FA" w14:textId="6596D850" w:rsidR="001D4E16" w:rsidRDefault="001D4E16" w:rsidP="001D4E16">
    <w:pPr>
      <w:pStyle w:val="Header"/>
      <w:tabs>
        <w:tab w:val="clear" w:pos="4513"/>
        <w:tab w:val="clear" w:pos="9026"/>
        <w:tab w:val="left" w:pos="7750"/>
      </w:tabs>
    </w:pPr>
  </w:p>
  <w:p w14:paraId="5500704E" w14:textId="00975DEF" w:rsidR="001D4E16" w:rsidRDefault="001D4E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4B4C7" w14:textId="2E2F54D4" w:rsidR="008962ED" w:rsidRDefault="008962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191E"/>
    <w:multiLevelType w:val="multilevel"/>
    <w:tmpl w:val="8800DFE0"/>
    <w:lvl w:ilvl="0">
      <w:numFmt w:val="bullet"/>
      <w:lvlText w:val=""/>
      <w:lvlJc w:val="left"/>
      <w:pPr>
        <w:ind w:left="41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1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5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7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9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1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3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70" w:hanging="360"/>
      </w:pPr>
      <w:rPr>
        <w:rFonts w:ascii="Wingdings" w:hAnsi="Wingdings"/>
      </w:rPr>
    </w:lvl>
  </w:abstractNum>
  <w:abstractNum w:abstractNumId="1" w15:restartNumberingAfterBreak="0">
    <w:nsid w:val="05F714B5"/>
    <w:multiLevelType w:val="hybridMultilevel"/>
    <w:tmpl w:val="2A94C3FA"/>
    <w:lvl w:ilvl="0" w:tplc="9F586D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34EC2"/>
    <w:multiLevelType w:val="hybridMultilevel"/>
    <w:tmpl w:val="B72CC6F8"/>
    <w:lvl w:ilvl="0" w:tplc="D35062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D5DFD"/>
    <w:multiLevelType w:val="hybridMultilevel"/>
    <w:tmpl w:val="11C412FE"/>
    <w:lvl w:ilvl="0" w:tplc="A9B8A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E15A9"/>
    <w:multiLevelType w:val="hybridMultilevel"/>
    <w:tmpl w:val="3BC0C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8320E"/>
    <w:multiLevelType w:val="hybridMultilevel"/>
    <w:tmpl w:val="B83A0CA2"/>
    <w:lvl w:ilvl="0" w:tplc="50F057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E29AE2C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81BC0"/>
    <w:multiLevelType w:val="hybridMultilevel"/>
    <w:tmpl w:val="870C583C"/>
    <w:lvl w:ilvl="0" w:tplc="610A12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D51B0"/>
    <w:multiLevelType w:val="hybridMultilevel"/>
    <w:tmpl w:val="475AA134"/>
    <w:lvl w:ilvl="0" w:tplc="4CB885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73761"/>
    <w:multiLevelType w:val="hybridMultilevel"/>
    <w:tmpl w:val="AC5E42EE"/>
    <w:lvl w:ilvl="0" w:tplc="50F057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816CEB"/>
    <w:multiLevelType w:val="hybridMultilevel"/>
    <w:tmpl w:val="90243FA6"/>
    <w:lvl w:ilvl="0" w:tplc="D35062C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28C6EE5"/>
    <w:multiLevelType w:val="hybridMultilevel"/>
    <w:tmpl w:val="FE3866B6"/>
    <w:lvl w:ilvl="0" w:tplc="50F057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24757"/>
    <w:multiLevelType w:val="hybridMultilevel"/>
    <w:tmpl w:val="4FA035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ED6CA4"/>
    <w:multiLevelType w:val="hybridMultilevel"/>
    <w:tmpl w:val="D890BE10"/>
    <w:lvl w:ilvl="0" w:tplc="20FE04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87D88"/>
    <w:multiLevelType w:val="hybridMultilevel"/>
    <w:tmpl w:val="285CCFA4"/>
    <w:lvl w:ilvl="0" w:tplc="4CB885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D84CCB"/>
    <w:multiLevelType w:val="hybridMultilevel"/>
    <w:tmpl w:val="9ED25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95E49"/>
    <w:multiLevelType w:val="hybridMultilevel"/>
    <w:tmpl w:val="E3D61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125C6A"/>
    <w:multiLevelType w:val="hybridMultilevel"/>
    <w:tmpl w:val="4964E7E4"/>
    <w:lvl w:ilvl="0" w:tplc="9F586D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558223">
    <w:abstractNumId w:val="11"/>
  </w:num>
  <w:num w:numId="2" w16cid:durableId="85880768">
    <w:abstractNumId w:val="7"/>
  </w:num>
  <w:num w:numId="3" w16cid:durableId="262225596">
    <w:abstractNumId w:val="14"/>
  </w:num>
  <w:num w:numId="4" w16cid:durableId="746146823">
    <w:abstractNumId w:val="10"/>
  </w:num>
  <w:num w:numId="5" w16cid:durableId="605507412">
    <w:abstractNumId w:val="2"/>
  </w:num>
  <w:num w:numId="6" w16cid:durableId="1225722238">
    <w:abstractNumId w:val="5"/>
  </w:num>
  <w:num w:numId="7" w16cid:durableId="430778807">
    <w:abstractNumId w:val="3"/>
  </w:num>
  <w:num w:numId="8" w16cid:durableId="1101992092">
    <w:abstractNumId w:val="16"/>
  </w:num>
  <w:num w:numId="9" w16cid:durableId="1124008676">
    <w:abstractNumId w:val="0"/>
  </w:num>
  <w:num w:numId="10" w16cid:durableId="2005234031">
    <w:abstractNumId w:val="15"/>
  </w:num>
  <w:num w:numId="11" w16cid:durableId="1918587192">
    <w:abstractNumId w:val="1"/>
  </w:num>
  <w:num w:numId="12" w16cid:durableId="763955578">
    <w:abstractNumId w:val="6"/>
  </w:num>
  <w:num w:numId="13" w16cid:durableId="393896401">
    <w:abstractNumId w:val="9"/>
  </w:num>
  <w:num w:numId="14" w16cid:durableId="1658219525">
    <w:abstractNumId w:val="8"/>
  </w:num>
  <w:num w:numId="15" w16cid:durableId="1417216113">
    <w:abstractNumId w:val="12"/>
  </w:num>
  <w:num w:numId="16" w16cid:durableId="320039058">
    <w:abstractNumId w:val="13"/>
  </w:num>
  <w:num w:numId="17" w16cid:durableId="631405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5B"/>
    <w:rsid w:val="000022B7"/>
    <w:rsid w:val="00010F17"/>
    <w:rsid w:val="00042AD6"/>
    <w:rsid w:val="000544E5"/>
    <w:rsid w:val="000D3CE3"/>
    <w:rsid w:val="000F59C0"/>
    <w:rsid w:val="001018E8"/>
    <w:rsid w:val="00166029"/>
    <w:rsid w:val="001A252A"/>
    <w:rsid w:val="001A4CEF"/>
    <w:rsid w:val="001D4E16"/>
    <w:rsid w:val="001F5D30"/>
    <w:rsid w:val="00202332"/>
    <w:rsid w:val="002158E7"/>
    <w:rsid w:val="0023572C"/>
    <w:rsid w:val="002F26F7"/>
    <w:rsid w:val="00303643"/>
    <w:rsid w:val="00332056"/>
    <w:rsid w:val="003D24C1"/>
    <w:rsid w:val="00455250"/>
    <w:rsid w:val="00463F70"/>
    <w:rsid w:val="004B2A12"/>
    <w:rsid w:val="004C3B26"/>
    <w:rsid w:val="0050641C"/>
    <w:rsid w:val="005B045B"/>
    <w:rsid w:val="006151AF"/>
    <w:rsid w:val="006B1D98"/>
    <w:rsid w:val="006E3C1B"/>
    <w:rsid w:val="006F3059"/>
    <w:rsid w:val="007252EC"/>
    <w:rsid w:val="007A4C76"/>
    <w:rsid w:val="007C4002"/>
    <w:rsid w:val="007E342D"/>
    <w:rsid w:val="008962ED"/>
    <w:rsid w:val="008B134C"/>
    <w:rsid w:val="008D6F49"/>
    <w:rsid w:val="008E275B"/>
    <w:rsid w:val="00934BC1"/>
    <w:rsid w:val="00967725"/>
    <w:rsid w:val="009B20DF"/>
    <w:rsid w:val="009C5FAD"/>
    <w:rsid w:val="009C77EB"/>
    <w:rsid w:val="009F33EC"/>
    <w:rsid w:val="00A134CA"/>
    <w:rsid w:val="00AF771F"/>
    <w:rsid w:val="00B10FB2"/>
    <w:rsid w:val="00B40A15"/>
    <w:rsid w:val="00BA2F98"/>
    <w:rsid w:val="00BB39F8"/>
    <w:rsid w:val="00C14274"/>
    <w:rsid w:val="00C833BF"/>
    <w:rsid w:val="00C962C0"/>
    <w:rsid w:val="00CB4A8E"/>
    <w:rsid w:val="00CD4DCD"/>
    <w:rsid w:val="00D21B83"/>
    <w:rsid w:val="00D30BF5"/>
    <w:rsid w:val="00D42CCC"/>
    <w:rsid w:val="00D978E5"/>
    <w:rsid w:val="00E4564B"/>
    <w:rsid w:val="00ED1845"/>
    <w:rsid w:val="00EF6A22"/>
    <w:rsid w:val="00F11F5A"/>
    <w:rsid w:val="00F31F6D"/>
    <w:rsid w:val="00F75220"/>
    <w:rsid w:val="00F755C8"/>
    <w:rsid w:val="00FB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760F2"/>
  <w15:chartTrackingRefBased/>
  <w15:docId w15:val="{A20ADE74-2054-47D0-9158-8F070CAB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2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27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qFormat/>
    <w:rsid w:val="008E27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25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52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4E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E16"/>
  </w:style>
  <w:style w:type="paragraph" w:styleId="Footer">
    <w:name w:val="footer"/>
    <w:basedOn w:val="Normal"/>
    <w:link w:val="FooterChar"/>
    <w:uiPriority w:val="99"/>
    <w:unhideWhenUsed/>
    <w:rsid w:val="001D4E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E16"/>
  </w:style>
  <w:style w:type="character" w:styleId="CommentReference">
    <w:name w:val="annotation reference"/>
    <w:basedOn w:val="DefaultParagraphFont"/>
    <w:uiPriority w:val="99"/>
    <w:semiHidden/>
    <w:unhideWhenUsed/>
    <w:rsid w:val="00202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23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2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332"/>
    <w:rPr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D21B83"/>
    <w:pPr>
      <w:tabs>
        <w:tab w:val="right" w:leader="dot" w:pos="9060"/>
      </w:tabs>
      <w:spacing w:before="200" w:after="100" w:line="280" w:lineRule="atLeast"/>
      <w:ind w:left="567" w:hanging="567"/>
      <w:jc w:val="both"/>
    </w:pPr>
    <w:rPr>
      <w:rFonts w:ascii="Arial" w:hAnsi="Arial"/>
    </w:rPr>
  </w:style>
  <w:style w:type="character" w:customStyle="1" w:styleId="ui-provider">
    <w:name w:val="ui-provider"/>
    <w:basedOn w:val="DefaultParagraphFont"/>
    <w:rsid w:val="007C4002"/>
  </w:style>
  <w:style w:type="character" w:customStyle="1" w:styleId="cf01">
    <w:name w:val="cf01"/>
    <w:basedOn w:val="DefaultParagraphFont"/>
    <w:rsid w:val="001018E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4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inedupcarederbyshire.co.uk/download/patient-and-public-involvement-ppi-payments-policy/" TargetMode="External"/><Relationship Id="rId13" Type="http://schemas.openxmlformats.org/officeDocument/2006/relationships/hyperlink" Target="https://joinedupcarederbyshire.co.uk/download/virtual-meetings-functions-and-house-rules/" TargetMode="External"/><Relationship Id="rId18" Type="http://schemas.openxmlformats.org/officeDocument/2006/relationships/hyperlink" Target="https://joinedupcarederbyshire.co.uk/download/training-opportunities-for-patient-and-public-partners/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joinedupcarederbyshire.co.uk/download/microsoft-teams-joining-instructions-and-user-guide/" TargetMode="External"/><Relationship Id="rId17" Type="http://schemas.openxmlformats.org/officeDocument/2006/relationships/hyperlink" Target="mailto:ddicb.engagement@nhs.ne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ddicb.engagement@nhs.ne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dicb.engagement@nhs.ne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joinedupcarederbyshire.co.uk/download/abbreviations-and-acronyms/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joinedupcarederbyshire.co.uk/download/patient-and-public-partner-confidentiality-agreement/" TargetMode="External"/><Relationship Id="rId19" Type="http://schemas.openxmlformats.org/officeDocument/2006/relationships/hyperlink" Target="mailto:ddicb.engagement@nhs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dicb.engagement@nhs.net" TargetMode="External"/><Relationship Id="rId14" Type="http://schemas.openxmlformats.org/officeDocument/2006/relationships/hyperlink" Target="mailto:ddicb.engagement@nhs.net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5324D-0CC1-465A-A0C9-76BA17513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MORTON, Hannah (NHS DERBY AND DERBYSHIRE ICB - 15M)</dc:creator>
  <cp:keywords/>
  <dc:description/>
  <cp:lastModifiedBy>MORTON, Hannah (NHS DERBY AND DERBYSHIRE ICB - 15M)</cp:lastModifiedBy>
  <cp:revision>2</cp:revision>
  <dcterms:created xsi:type="dcterms:W3CDTF">2023-12-07T14:47:00Z</dcterms:created>
  <dcterms:modified xsi:type="dcterms:W3CDTF">2023-12-07T14:47:00Z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fb303e1d-ed96-4623-92d8-792722f63a33</vt:lpwstr>
  </property>
</Properties>
</file>