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84B1" w14:textId="6D45CADD" w:rsidR="008C49E7" w:rsidRPr="00D638B5" w:rsidRDefault="006C5F98" w:rsidP="00D638B5">
      <w:pPr>
        <w:pStyle w:val="Heading1"/>
        <w:rPr>
          <w:rFonts w:ascii="Arial" w:hAnsi="Arial" w:cs="Arial"/>
        </w:rPr>
      </w:pPr>
      <w:r w:rsidRPr="00D638B5">
        <w:rPr>
          <w:rFonts w:ascii="Arial" w:hAnsi="Arial" w:cs="Arial"/>
        </w:rPr>
        <w:t>Travel Assessment Report - Brailsford and Hulland</w:t>
      </w:r>
    </w:p>
    <w:p w14:paraId="3B792AAD" w14:textId="77777777" w:rsidR="00D638B5" w:rsidRPr="00D638B5" w:rsidRDefault="00D638B5">
      <w:pPr>
        <w:rPr>
          <w:rFonts w:ascii="Arial" w:hAnsi="Arial" w:cs="Arial"/>
          <w:b/>
          <w:bCs/>
        </w:rPr>
      </w:pPr>
    </w:p>
    <w:p w14:paraId="0FD8563A" w14:textId="33D2DD1B" w:rsidR="006C5F98" w:rsidRPr="00D638B5" w:rsidRDefault="006C5F98" w:rsidP="00D638B5">
      <w:pPr>
        <w:pStyle w:val="Heading1"/>
        <w:rPr>
          <w:rFonts w:ascii="Arial" w:hAnsi="Arial" w:cs="Arial"/>
        </w:rPr>
      </w:pPr>
      <w:r w:rsidRPr="00D638B5">
        <w:rPr>
          <w:rFonts w:ascii="Arial" w:hAnsi="Arial" w:cs="Arial"/>
        </w:rPr>
        <w:t>Background:</w:t>
      </w:r>
    </w:p>
    <w:p w14:paraId="2E14EB31" w14:textId="0C76D36F" w:rsidR="006C5F98" w:rsidRPr="00D638B5" w:rsidRDefault="006C5F98" w:rsidP="006C5F98">
      <w:pPr>
        <w:rPr>
          <w:rFonts w:ascii="Arial" w:hAnsi="Arial" w:cs="Arial"/>
        </w:rPr>
      </w:pPr>
      <w:r w:rsidRPr="00D638B5">
        <w:rPr>
          <w:rFonts w:ascii="Arial" w:hAnsi="Arial" w:cs="Arial"/>
        </w:rPr>
        <w:t xml:space="preserve">Brailsford Surgery is proposing the potential closure of a </w:t>
      </w:r>
      <w:r w:rsidR="00A336CC">
        <w:rPr>
          <w:rFonts w:ascii="Arial" w:hAnsi="Arial" w:cs="Arial"/>
        </w:rPr>
        <w:t xml:space="preserve">branch, the </w:t>
      </w:r>
      <w:r w:rsidR="00FB578C" w:rsidRPr="00D638B5">
        <w:rPr>
          <w:rFonts w:ascii="Arial" w:hAnsi="Arial" w:cs="Arial"/>
        </w:rPr>
        <w:t>Hulland Ward Medical Centre</w:t>
      </w:r>
      <w:r w:rsidRPr="00D638B5">
        <w:rPr>
          <w:rFonts w:ascii="Arial" w:hAnsi="Arial" w:cs="Arial"/>
        </w:rPr>
        <w:t xml:space="preserve">. </w:t>
      </w:r>
      <w:r w:rsidR="00A336CC">
        <w:rPr>
          <w:rFonts w:ascii="Arial" w:hAnsi="Arial" w:cs="Arial"/>
        </w:rPr>
        <w:t xml:space="preserve">Henmore Health has taken over management of </w:t>
      </w:r>
      <w:r w:rsidR="00FB578C" w:rsidRPr="00D638B5">
        <w:rPr>
          <w:rFonts w:ascii="Arial" w:hAnsi="Arial" w:cs="Arial"/>
        </w:rPr>
        <w:t>Brailsford</w:t>
      </w:r>
      <w:r w:rsidR="009C312F">
        <w:rPr>
          <w:rFonts w:ascii="Arial" w:hAnsi="Arial" w:cs="Arial"/>
        </w:rPr>
        <w:t xml:space="preserve"> and </w:t>
      </w:r>
      <w:r w:rsidR="009C312F" w:rsidRPr="00D638B5">
        <w:rPr>
          <w:rFonts w:ascii="Arial" w:hAnsi="Arial" w:cs="Arial"/>
        </w:rPr>
        <w:t>Hulland</w:t>
      </w:r>
      <w:r w:rsidR="00FB578C" w:rsidRPr="00D638B5">
        <w:rPr>
          <w:rFonts w:ascii="Arial" w:hAnsi="Arial" w:cs="Arial"/>
        </w:rPr>
        <w:t xml:space="preserve"> </w:t>
      </w:r>
      <w:r w:rsidR="00B32A6A" w:rsidRPr="00D638B5">
        <w:rPr>
          <w:rFonts w:ascii="Arial" w:hAnsi="Arial" w:cs="Arial"/>
        </w:rPr>
        <w:t>Medical Practice</w:t>
      </w:r>
      <w:r w:rsidR="00A336CC">
        <w:rPr>
          <w:rFonts w:ascii="Arial" w:hAnsi="Arial" w:cs="Arial"/>
        </w:rPr>
        <w:t xml:space="preserve"> and</w:t>
      </w:r>
      <w:r w:rsidR="00FB578C" w:rsidRPr="00D638B5">
        <w:rPr>
          <w:rFonts w:ascii="Arial" w:hAnsi="Arial" w:cs="Arial"/>
        </w:rPr>
        <w:t xml:space="preserve"> has improved access to healthcare</w:t>
      </w:r>
      <w:r w:rsidR="00A336CC">
        <w:rPr>
          <w:rFonts w:ascii="Arial" w:hAnsi="Arial" w:cs="Arial"/>
        </w:rPr>
        <w:t xml:space="preserve"> by</w:t>
      </w:r>
      <w:r w:rsidR="00FB578C" w:rsidRPr="00D638B5">
        <w:rPr>
          <w:rFonts w:ascii="Arial" w:hAnsi="Arial" w:cs="Arial"/>
        </w:rPr>
        <w:t xml:space="preserve"> allowing </w:t>
      </w:r>
      <w:r w:rsidRPr="00D638B5">
        <w:rPr>
          <w:rFonts w:ascii="Arial" w:hAnsi="Arial" w:cs="Arial"/>
        </w:rPr>
        <w:t xml:space="preserve">patients </w:t>
      </w:r>
      <w:r w:rsidR="00FB578C" w:rsidRPr="00D638B5">
        <w:rPr>
          <w:rFonts w:ascii="Arial" w:hAnsi="Arial" w:cs="Arial"/>
        </w:rPr>
        <w:t>to</w:t>
      </w:r>
      <w:r w:rsidRPr="00D638B5">
        <w:rPr>
          <w:rFonts w:ascii="Arial" w:hAnsi="Arial" w:cs="Arial"/>
        </w:rPr>
        <w:t xml:space="preserve"> use services at both Brailsford </w:t>
      </w:r>
      <w:r w:rsidR="00B32A6A" w:rsidRPr="00D638B5">
        <w:rPr>
          <w:rFonts w:ascii="Arial" w:hAnsi="Arial" w:cs="Arial"/>
        </w:rPr>
        <w:t>Medical Practice</w:t>
      </w:r>
      <w:r w:rsidRPr="00D638B5">
        <w:rPr>
          <w:rFonts w:ascii="Arial" w:hAnsi="Arial" w:cs="Arial"/>
        </w:rPr>
        <w:t xml:space="preserve"> and The Surgery Ashbourne</w:t>
      </w:r>
      <w:r w:rsidR="00FB578C" w:rsidRPr="00D638B5">
        <w:rPr>
          <w:rFonts w:ascii="Arial" w:hAnsi="Arial" w:cs="Arial"/>
        </w:rPr>
        <w:t>.</w:t>
      </w:r>
    </w:p>
    <w:p w14:paraId="3B8DD698" w14:textId="3AD5B01C" w:rsidR="006C5F98" w:rsidRPr="00D638B5" w:rsidRDefault="006C5F98" w:rsidP="006C5F98">
      <w:pPr>
        <w:rPr>
          <w:rFonts w:ascii="Arial" w:hAnsi="Arial" w:cs="Arial"/>
        </w:rPr>
      </w:pPr>
      <w:r w:rsidRPr="00D638B5">
        <w:rPr>
          <w:rFonts w:ascii="Arial" w:hAnsi="Arial" w:cs="Arial"/>
        </w:rPr>
        <w:t xml:space="preserve">The purpose of this report is to review and present current transport arrangements </w:t>
      </w:r>
      <w:r w:rsidR="00FB578C" w:rsidRPr="00D638B5">
        <w:rPr>
          <w:rFonts w:ascii="Arial" w:hAnsi="Arial" w:cs="Arial"/>
        </w:rPr>
        <w:t xml:space="preserve">from Hulland Ward Medical Centre to </w:t>
      </w:r>
      <w:r w:rsidRPr="00D638B5">
        <w:rPr>
          <w:rFonts w:ascii="Arial" w:hAnsi="Arial" w:cs="Arial"/>
        </w:rPr>
        <w:t xml:space="preserve">Brailsford </w:t>
      </w:r>
      <w:r w:rsidR="00B32A6A" w:rsidRPr="00D638B5">
        <w:rPr>
          <w:rFonts w:ascii="Arial" w:hAnsi="Arial" w:cs="Arial"/>
        </w:rPr>
        <w:t>Medical Practice</w:t>
      </w:r>
      <w:r w:rsidRPr="00D638B5">
        <w:rPr>
          <w:rFonts w:ascii="Arial" w:hAnsi="Arial" w:cs="Arial"/>
        </w:rPr>
        <w:t xml:space="preserve"> </w:t>
      </w:r>
      <w:r w:rsidR="00FB578C" w:rsidRPr="00D638B5">
        <w:rPr>
          <w:rFonts w:ascii="Arial" w:hAnsi="Arial" w:cs="Arial"/>
        </w:rPr>
        <w:t>and The Surgery Ashbourne</w:t>
      </w:r>
      <w:r w:rsidRPr="00D638B5">
        <w:rPr>
          <w:rFonts w:ascii="Arial" w:hAnsi="Arial" w:cs="Arial"/>
        </w:rPr>
        <w:t xml:space="preserve">. It is recognised that transport considerations are important in understanding the impact of service changes to those delivering, accessing and visitors to the site. This report will outline the transport links </w:t>
      </w:r>
      <w:r w:rsidR="00972823">
        <w:rPr>
          <w:rFonts w:ascii="Arial" w:hAnsi="Arial" w:cs="Arial"/>
        </w:rPr>
        <w:t xml:space="preserve">available </w:t>
      </w:r>
      <w:r w:rsidRPr="00D638B5">
        <w:rPr>
          <w:rFonts w:ascii="Arial" w:hAnsi="Arial" w:cs="Arial"/>
        </w:rPr>
        <w:t>to the sites and will sit alongside considerations to onsite car parking.</w:t>
      </w:r>
    </w:p>
    <w:p w14:paraId="0BA84C0B" w14:textId="606447F4" w:rsidR="006C5F98" w:rsidRPr="00D638B5" w:rsidRDefault="006C5F98" w:rsidP="006C5F98">
      <w:pPr>
        <w:rPr>
          <w:rFonts w:ascii="Arial" w:hAnsi="Arial" w:cs="Arial"/>
        </w:rPr>
      </w:pPr>
      <w:r w:rsidRPr="00D638B5">
        <w:rPr>
          <w:rFonts w:ascii="Arial" w:hAnsi="Arial" w:cs="Arial"/>
        </w:rPr>
        <w:t>This sites to be considered are:</w:t>
      </w:r>
    </w:p>
    <w:p w14:paraId="48A9FFA7" w14:textId="77777777" w:rsidR="00FB578C" w:rsidRPr="00D638B5" w:rsidRDefault="00FB578C" w:rsidP="006C5F98">
      <w:pPr>
        <w:rPr>
          <w:rFonts w:ascii="Arial" w:hAnsi="Arial" w:cs="Arial"/>
        </w:rPr>
      </w:pPr>
      <w:bookmarkStart w:id="0" w:name="_Hlk176864659"/>
      <w:r w:rsidRPr="00D638B5">
        <w:rPr>
          <w:rFonts w:ascii="Arial" w:hAnsi="Arial" w:cs="Arial"/>
        </w:rPr>
        <w:t>Hulland Ward Medical Centre</w:t>
      </w:r>
    </w:p>
    <w:bookmarkEnd w:id="0"/>
    <w:p w14:paraId="087AA4D4" w14:textId="608795DB" w:rsidR="00193452" w:rsidRPr="00D638B5" w:rsidRDefault="00193452" w:rsidP="006C5F98">
      <w:pPr>
        <w:rPr>
          <w:rFonts w:ascii="Arial" w:hAnsi="Arial" w:cs="Arial"/>
        </w:rPr>
      </w:pPr>
      <w:r w:rsidRPr="00D638B5">
        <w:rPr>
          <w:rFonts w:ascii="Arial" w:hAnsi="Arial" w:cs="Arial"/>
        </w:rPr>
        <w:t>The Surgery Ashbourne</w:t>
      </w:r>
    </w:p>
    <w:p w14:paraId="6F10C140" w14:textId="7BB5CCB1" w:rsidR="00EB5C14" w:rsidRPr="00D638B5" w:rsidRDefault="00EB5C14" w:rsidP="006C5F98">
      <w:pPr>
        <w:rPr>
          <w:rFonts w:ascii="Arial" w:hAnsi="Arial" w:cs="Arial"/>
        </w:rPr>
      </w:pPr>
      <w:r w:rsidRPr="00D638B5">
        <w:rPr>
          <w:rFonts w:ascii="Arial" w:hAnsi="Arial" w:cs="Arial"/>
        </w:rPr>
        <w:t>Brailsford Medical Centre</w:t>
      </w:r>
    </w:p>
    <w:p w14:paraId="7E90EFA1" w14:textId="77777777" w:rsidR="003E2DDB" w:rsidRDefault="003E2DDB" w:rsidP="00D638B5">
      <w:pPr>
        <w:pStyle w:val="Heading2"/>
        <w:rPr>
          <w:rFonts w:ascii="Arial" w:hAnsi="Arial" w:cs="Arial"/>
        </w:rPr>
      </w:pPr>
    </w:p>
    <w:p w14:paraId="2A436918" w14:textId="777C81EA" w:rsidR="006C5F98" w:rsidRPr="00D638B5" w:rsidRDefault="00610E2B" w:rsidP="00D638B5">
      <w:pPr>
        <w:pStyle w:val="Heading2"/>
        <w:rPr>
          <w:rFonts w:ascii="Arial" w:hAnsi="Arial" w:cs="Arial"/>
        </w:rPr>
      </w:pPr>
      <w:r w:rsidRPr="00D638B5">
        <w:rPr>
          <w:rFonts w:ascii="Arial" w:hAnsi="Arial" w:cs="Arial"/>
        </w:rPr>
        <w:t xml:space="preserve">Hulland Ward Medical </w:t>
      </w:r>
      <w:r w:rsidR="00DB0D5A" w:rsidRPr="00D638B5">
        <w:rPr>
          <w:rFonts w:ascii="Arial" w:hAnsi="Arial" w:cs="Arial"/>
        </w:rPr>
        <w:t>Centre:</w:t>
      </w:r>
    </w:p>
    <w:p w14:paraId="71A61F1B" w14:textId="1A4588AE" w:rsidR="00610E2B" w:rsidRPr="00D638B5" w:rsidRDefault="00610E2B" w:rsidP="006C5F98">
      <w:pPr>
        <w:rPr>
          <w:rFonts w:ascii="Arial" w:hAnsi="Arial" w:cs="Arial"/>
        </w:rPr>
      </w:pPr>
      <w:r w:rsidRPr="00D638B5">
        <w:rPr>
          <w:rFonts w:ascii="Arial" w:hAnsi="Arial" w:cs="Arial"/>
        </w:rPr>
        <w:t>Hulland Ward Medical Centre is situated just off the A517. The medical centre has been temporary closed for 3 years due to not</w:t>
      </w:r>
      <w:r w:rsidR="003B3B5B" w:rsidRPr="00D638B5">
        <w:rPr>
          <w:rFonts w:ascii="Arial" w:hAnsi="Arial" w:cs="Arial"/>
        </w:rPr>
        <w:t xml:space="preserve"> adequately provid</w:t>
      </w:r>
      <w:r w:rsidR="00972823">
        <w:rPr>
          <w:rFonts w:ascii="Arial" w:hAnsi="Arial" w:cs="Arial"/>
        </w:rPr>
        <w:t>ing</w:t>
      </w:r>
      <w:r w:rsidR="003B3B5B" w:rsidRPr="00D638B5">
        <w:rPr>
          <w:rFonts w:ascii="Arial" w:hAnsi="Arial" w:cs="Arial"/>
        </w:rPr>
        <w:t xml:space="preserve"> modern healthcare services and f</w:t>
      </w:r>
      <w:r w:rsidR="00972823">
        <w:rPr>
          <w:rFonts w:ascii="Arial" w:hAnsi="Arial" w:cs="Arial"/>
        </w:rPr>
        <w:t>a</w:t>
      </w:r>
      <w:r w:rsidR="003B3B5B" w:rsidRPr="00D638B5">
        <w:rPr>
          <w:rFonts w:ascii="Arial" w:hAnsi="Arial" w:cs="Arial"/>
        </w:rPr>
        <w:t xml:space="preserve">iling to </w:t>
      </w:r>
      <w:r w:rsidRPr="00D638B5">
        <w:rPr>
          <w:rFonts w:ascii="Arial" w:hAnsi="Arial" w:cs="Arial"/>
        </w:rPr>
        <w:t>meet CQC standards</w:t>
      </w:r>
      <w:r w:rsidR="003B3B5B" w:rsidRPr="00D638B5">
        <w:rPr>
          <w:rFonts w:ascii="Arial" w:hAnsi="Arial" w:cs="Arial"/>
        </w:rPr>
        <w:t xml:space="preserve">. Patients have been redirected to Brailsford </w:t>
      </w:r>
      <w:r w:rsidR="00B32A6A" w:rsidRPr="00D638B5">
        <w:rPr>
          <w:rFonts w:ascii="Arial" w:hAnsi="Arial" w:cs="Arial"/>
        </w:rPr>
        <w:t>Medical Practice</w:t>
      </w:r>
      <w:r w:rsidR="003B3B5B" w:rsidRPr="00D638B5">
        <w:rPr>
          <w:rFonts w:ascii="Arial" w:hAnsi="Arial" w:cs="Arial"/>
        </w:rPr>
        <w:t xml:space="preserve"> or The Surgery Ashbourne so transport links to these 2 surgeries </w:t>
      </w:r>
      <w:r w:rsidR="00972823">
        <w:rPr>
          <w:rFonts w:ascii="Arial" w:hAnsi="Arial" w:cs="Arial"/>
        </w:rPr>
        <w:t>are</w:t>
      </w:r>
      <w:r w:rsidR="003B3B5B" w:rsidRPr="00D638B5">
        <w:rPr>
          <w:rFonts w:ascii="Arial" w:hAnsi="Arial" w:cs="Arial"/>
        </w:rPr>
        <w:t xml:space="preserve"> </w:t>
      </w:r>
      <w:r w:rsidR="00CA6EA0" w:rsidRPr="00D638B5">
        <w:rPr>
          <w:rFonts w:ascii="Arial" w:hAnsi="Arial" w:cs="Arial"/>
        </w:rPr>
        <w:t>important</w:t>
      </w:r>
      <w:r w:rsidR="003B3B5B" w:rsidRPr="00D638B5">
        <w:rPr>
          <w:rFonts w:ascii="Arial" w:hAnsi="Arial" w:cs="Arial"/>
        </w:rPr>
        <w:t xml:space="preserve"> to explore.</w:t>
      </w:r>
    </w:p>
    <w:p w14:paraId="34FF241E" w14:textId="3196CC4A" w:rsidR="006C5F98" w:rsidRPr="00D638B5" w:rsidRDefault="00610E2B" w:rsidP="006C5F98">
      <w:pPr>
        <w:rPr>
          <w:rFonts w:ascii="Arial" w:hAnsi="Arial" w:cs="Arial"/>
        </w:rPr>
      </w:pPr>
      <w:r w:rsidRPr="00D638B5">
        <w:rPr>
          <w:rFonts w:ascii="Arial" w:hAnsi="Arial" w:cs="Arial"/>
          <w:noProof/>
        </w:rPr>
        <w:drawing>
          <wp:inline distT="0" distB="0" distL="0" distR="0" wp14:anchorId="01280502" wp14:editId="2CBC6039">
            <wp:extent cx="5731510" cy="2747010"/>
            <wp:effectExtent l="0" t="0" r="0" b="0"/>
            <wp:docPr id="1752824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24723" name=""/>
                    <pic:cNvPicPr/>
                  </pic:nvPicPr>
                  <pic:blipFill>
                    <a:blip r:embed="rId6"/>
                    <a:stretch>
                      <a:fillRect/>
                    </a:stretch>
                  </pic:blipFill>
                  <pic:spPr>
                    <a:xfrm>
                      <a:off x="0" y="0"/>
                      <a:ext cx="5731510" cy="2747010"/>
                    </a:xfrm>
                    <a:prstGeom prst="rect">
                      <a:avLst/>
                    </a:prstGeom>
                  </pic:spPr>
                </pic:pic>
              </a:graphicData>
            </a:graphic>
          </wp:inline>
        </w:drawing>
      </w:r>
    </w:p>
    <w:p w14:paraId="243C6224" w14:textId="6A8B4DF7" w:rsidR="006C5F98" w:rsidRPr="00D638B5" w:rsidRDefault="003B3B5B" w:rsidP="00D638B5">
      <w:pPr>
        <w:pStyle w:val="Heading3"/>
        <w:rPr>
          <w:rFonts w:ascii="Arial" w:hAnsi="Arial" w:cs="Arial"/>
        </w:rPr>
      </w:pPr>
      <w:r w:rsidRPr="00D638B5">
        <w:rPr>
          <w:rFonts w:ascii="Arial" w:hAnsi="Arial" w:cs="Arial"/>
        </w:rPr>
        <w:t xml:space="preserve">Assess to the site: </w:t>
      </w:r>
    </w:p>
    <w:p w14:paraId="5A8D73ED" w14:textId="50C97EF4" w:rsidR="003B3B5B" w:rsidRPr="00D638B5" w:rsidRDefault="003B3B5B" w:rsidP="0078394D">
      <w:pPr>
        <w:spacing w:after="0"/>
        <w:rPr>
          <w:rFonts w:ascii="Arial" w:hAnsi="Arial" w:cs="Arial"/>
        </w:rPr>
      </w:pPr>
      <w:r w:rsidRPr="00D638B5">
        <w:rPr>
          <w:rFonts w:ascii="Arial" w:hAnsi="Arial" w:cs="Arial"/>
        </w:rPr>
        <w:t>Address: Main Road, Hulland Ward, Ashbourne DE6 3EA</w:t>
      </w:r>
    </w:p>
    <w:p w14:paraId="6C327866" w14:textId="642A6E18" w:rsidR="003B3B5B" w:rsidRPr="00D638B5" w:rsidRDefault="003B3B5B">
      <w:pPr>
        <w:rPr>
          <w:rFonts w:ascii="Arial" w:hAnsi="Arial" w:cs="Arial"/>
          <w:b/>
          <w:bCs/>
          <w:sz w:val="20"/>
          <w:szCs w:val="20"/>
        </w:rPr>
      </w:pPr>
    </w:p>
    <w:p w14:paraId="7ACE2EAE" w14:textId="4F40B1E5" w:rsidR="00193452" w:rsidRPr="00D638B5" w:rsidRDefault="00193452" w:rsidP="00D638B5">
      <w:pPr>
        <w:pStyle w:val="Heading2"/>
        <w:rPr>
          <w:rFonts w:ascii="Arial" w:hAnsi="Arial" w:cs="Arial"/>
        </w:rPr>
      </w:pPr>
      <w:r w:rsidRPr="00D638B5">
        <w:rPr>
          <w:rFonts w:ascii="Arial" w:hAnsi="Arial" w:cs="Arial"/>
        </w:rPr>
        <w:lastRenderedPageBreak/>
        <w:t>The Surgery Ashbourne:</w:t>
      </w:r>
    </w:p>
    <w:p w14:paraId="52E1B183" w14:textId="77777777" w:rsidR="00193452" w:rsidRPr="00D638B5" w:rsidRDefault="00193452" w:rsidP="00193452">
      <w:pPr>
        <w:rPr>
          <w:rFonts w:ascii="Arial" w:hAnsi="Arial" w:cs="Arial"/>
        </w:rPr>
      </w:pPr>
      <w:bookmarkStart w:id="1" w:name="_Hlk176864464"/>
      <w:r w:rsidRPr="00D638B5">
        <w:rPr>
          <w:rFonts w:ascii="Arial" w:hAnsi="Arial" w:cs="Arial"/>
        </w:rPr>
        <w:t>The Surgery Ashbourne is approximately 5.5 miles away from Hulland Ward. It is situated next to Ashbourne Leisure Centre. It is proposed that patients can access services at The Surgery Ashbourne.</w:t>
      </w:r>
    </w:p>
    <w:bookmarkEnd w:id="1"/>
    <w:p w14:paraId="3763C26F" w14:textId="77777777" w:rsidR="00193452" w:rsidRPr="00D638B5" w:rsidRDefault="00193452" w:rsidP="00193452">
      <w:pPr>
        <w:rPr>
          <w:rFonts w:ascii="Arial" w:hAnsi="Arial" w:cs="Arial"/>
        </w:rPr>
      </w:pPr>
      <w:r w:rsidRPr="00D638B5">
        <w:rPr>
          <w:rFonts w:ascii="Arial" w:hAnsi="Arial" w:cs="Arial"/>
          <w:noProof/>
        </w:rPr>
        <w:drawing>
          <wp:inline distT="0" distB="0" distL="0" distR="0" wp14:anchorId="1C9012C9" wp14:editId="5E2D6257">
            <wp:extent cx="5731510" cy="2862580"/>
            <wp:effectExtent l="0" t="0" r="2540" b="0"/>
            <wp:docPr id="198252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27351" name=""/>
                    <pic:cNvPicPr/>
                  </pic:nvPicPr>
                  <pic:blipFill>
                    <a:blip r:embed="rId7"/>
                    <a:stretch>
                      <a:fillRect/>
                    </a:stretch>
                  </pic:blipFill>
                  <pic:spPr>
                    <a:xfrm>
                      <a:off x="0" y="0"/>
                      <a:ext cx="5731510" cy="2862580"/>
                    </a:xfrm>
                    <a:prstGeom prst="rect">
                      <a:avLst/>
                    </a:prstGeom>
                  </pic:spPr>
                </pic:pic>
              </a:graphicData>
            </a:graphic>
          </wp:inline>
        </w:drawing>
      </w:r>
    </w:p>
    <w:p w14:paraId="0926FFFC" w14:textId="77777777" w:rsidR="00193452" w:rsidRPr="00D638B5" w:rsidRDefault="00193452" w:rsidP="00193452">
      <w:pPr>
        <w:rPr>
          <w:rFonts w:ascii="Arial" w:hAnsi="Arial" w:cs="Arial"/>
        </w:rPr>
      </w:pPr>
    </w:p>
    <w:p w14:paraId="383709FD" w14:textId="3FE6CC25" w:rsidR="00193452" w:rsidRPr="00D638B5" w:rsidRDefault="00D638B5" w:rsidP="00D638B5">
      <w:pPr>
        <w:pStyle w:val="Heading3"/>
        <w:rPr>
          <w:rFonts w:ascii="Arial" w:hAnsi="Arial" w:cs="Arial"/>
        </w:rPr>
      </w:pPr>
      <w:r w:rsidRPr="00D638B5">
        <w:rPr>
          <w:rFonts w:ascii="Arial" w:hAnsi="Arial" w:cs="Arial"/>
        </w:rPr>
        <w:t xml:space="preserve">Assess to the site: </w:t>
      </w:r>
    </w:p>
    <w:p w14:paraId="32870587" w14:textId="77777777" w:rsidR="00193452" w:rsidRPr="00D638B5" w:rsidRDefault="00193452" w:rsidP="00193452">
      <w:pPr>
        <w:rPr>
          <w:rFonts w:ascii="Arial" w:hAnsi="Arial" w:cs="Arial"/>
          <w:b/>
          <w:bCs/>
        </w:rPr>
      </w:pPr>
      <w:r w:rsidRPr="00D638B5">
        <w:rPr>
          <w:rFonts w:ascii="Arial" w:hAnsi="Arial" w:cs="Arial"/>
          <w:b/>
          <w:bCs/>
        </w:rPr>
        <w:t>Address:</w:t>
      </w:r>
      <w:r w:rsidRPr="00D638B5">
        <w:rPr>
          <w:rFonts w:ascii="Arial" w:hAnsi="Arial" w:cs="Arial"/>
        </w:rPr>
        <w:t xml:space="preserve"> The Surgery Ashbourne Health Centre, Clifton Rd, Ashbourne DE6 1RR</w:t>
      </w:r>
    </w:p>
    <w:p w14:paraId="00EBE4FD" w14:textId="77777777" w:rsidR="00193452" w:rsidRPr="00D638B5" w:rsidRDefault="00193452" w:rsidP="00193452">
      <w:pPr>
        <w:rPr>
          <w:rFonts w:ascii="Arial" w:hAnsi="Arial" w:cs="Arial"/>
          <w:b/>
          <w:bCs/>
        </w:rPr>
      </w:pPr>
      <w:r w:rsidRPr="00D638B5">
        <w:rPr>
          <w:rFonts w:ascii="Arial" w:hAnsi="Arial" w:cs="Arial"/>
          <w:b/>
          <w:bCs/>
        </w:rPr>
        <w:t xml:space="preserve">Car:  </w:t>
      </w:r>
      <w:r w:rsidRPr="00D638B5">
        <w:rPr>
          <w:rFonts w:ascii="Arial" w:hAnsi="Arial" w:cs="Arial"/>
        </w:rPr>
        <w:t xml:space="preserve">This is typically a 11-minute drive from Hulland Ward Medical Centre via A517. </w:t>
      </w:r>
    </w:p>
    <w:p w14:paraId="74BC6253" w14:textId="77777777" w:rsidR="00193452" w:rsidRPr="00D638B5" w:rsidRDefault="00193452" w:rsidP="00193452">
      <w:pPr>
        <w:rPr>
          <w:rFonts w:ascii="Arial" w:hAnsi="Arial" w:cs="Arial"/>
        </w:rPr>
      </w:pPr>
      <w:r w:rsidRPr="00D638B5">
        <w:rPr>
          <w:rFonts w:ascii="Arial" w:hAnsi="Arial" w:cs="Arial"/>
          <w:b/>
          <w:bCs/>
        </w:rPr>
        <w:t xml:space="preserve">Parking: </w:t>
      </w:r>
      <w:r w:rsidRPr="00D638B5">
        <w:rPr>
          <w:rFonts w:ascii="Arial" w:hAnsi="Arial" w:cs="Arial"/>
        </w:rPr>
        <w:t>The site roughly has around 20 parking spaces including a disable parking area. Located in front of the surgery's entrance.</w:t>
      </w:r>
    </w:p>
    <w:p w14:paraId="7A14EEA1" w14:textId="77777777" w:rsidR="00193452" w:rsidRPr="00D638B5" w:rsidRDefault="00193452" w:rsidP="00193452">
      <w:pPr>
        <w:rPr>
          <w:rFonts w:ascii="Arial" w:hAnsi="Arial" w:cs="Arial"/>
          <w:b/>
          <w:bCs/>
        </w:rPr>
      </w:pPr>
      <w:r w:rsidRPr="00D638B5">
        <w:rPr>
          <w:rFonts w:ascii="Arial" w:hAnsi="Arial" w:cs="Arial"/>
          <w:b/>
          <w:bCs/>
        </w:rPr>
        <w:t xml:space="preserve">Bus: </w:t>
      </w:r>
      <w:r w:rsidRPr="00D638B5">
        <w:rPr>
          <w:rFonts w:ascii="Arial" w:hAnsi="Arial" w:cs="Arial"/>
        </w:rPr>
        <w:t xml:space="preserve">There are 2 direct bus routes available to the public and is approximately a 22 min journey door to door. </w:t>
      </w:r>
    </w:p>
    <w:p w14:paraId="10139233" w14:textId="22FA8760" w:rsidR="00193452" w:rsidRPr="00D638B5" w:rsidRDefault="00193452" w:rsidP="00193452">
      <w:pPr>
        <w:rPr>
          <w:rFonts w:ascii="Arial" w:hAnsi="Arial" w:cs="Arial"/>
          <w:b/>
          <w:bCs/>
        </w:rPr>
      </w:pPr>
      <w:r w:rsidRPr="00D638B5">
        <w:rPr>
          <w:rFonts w:ascii="Arial" w:hAnsi="Arial" w:cs="Arial"/>
          <w:b/>
          <w:bCs/>
        </w:rPr>
        <w:t xml:space="preserve">113 Ashbourne – </w:t>
      </w:r>
      <w:r w:rsidRPr="00D638B5">
        <w:rPr>
          <w:rFonts w:ascii="Arial" w:hAnsi="Arial" w:cs="Arial"/>
        </w:rPr>
        <w:t xml:space="preserve">Bus stop is a </w:t>
      </w:r>
      <w:r w:rsidR="00972823" w:rsidRPr="00D638B5">
        <w:rPr>
          <w:rFonts w:ascii="Arial" w:hAnsi="Arial" w:cs="Arial"/>
        </w:rPr>
        <w:t>2-minute</w:t>
      </w:r>
      <w:r w:rsidRPr="00D638B5">
        <w:rPr>
          <w:rFonts w:ascii="Arial" w:hAnsi="Arial" w:cs="Arial"/>
        </w:rPr>
        <w:t xml:space="preserve"> walk away from Hulland Ward and drops public off approximately </w:t>
      </w:r>
      <w:r w:rsidR="00D7290D" w:rsidRPr="00D638B5">
        <w:rPr>
          <w:rFonts w:ascii="Arial" w:hAnsi="Arial" w:cs="Arial"/>
        </w:rPr>
        <w:t>5-minute</w:t>
      </w:r>
      <w:r w:rsidRPr="00D638B5">
        <w:rPr>
          <w:rFonts w:ascii="Arial" w:hAnsi="Arial" w:cs="Arial"/>
        </w:rPr>
        <w:t xml:space="preserve"> walk away from The Surgery Ashbourne. This bus runs every 2 hours all </w:t>
      </w:r>
      <w:r w:rsidR="00D7290D" w:rsidRPr="00D638B5">
        <w:rPr>
          <w:rFonts w:ascii="Arial" w:hAnsi="Arial" w:cs="Arial"/>
        </w:rPr>
        <w:t>day.</w:t>
      </w:r>
    </w:p>
    <w:p w14:paraId="59DC5DCE" w14:textId="024A316E" w:rsidR="00193452" w:rsidRPr="00D638B5" w:rsidRDefault="00193452" w:rsidP="00193452">
      <w:pPr>
        <w:rPr>
          <w:rFonts w:ascii="Arial" w:hAnsi="Arial" w:cs="Arial"/>
        </w:rPr>
      </w:pPr>
      <w:r w:rsidRPr="00D638B5">
        <w:rPr>
          <w:rFonts w:ascii="Arial" w:hAnsi="Arial" w:cs="Arial"/>
          <w:b/>
          <w:bCs/>
        </w:rPr>
        <w:t xml:space="preserve">114 Ashbourne - </w:t>
      </w:r>
      <w:r w:rsidRPr="00D638B5">
        <w:rPr>
          <w:rFonts w:ascii="Arial" w:hAnsi="Arial" w:cs="Arial"/>
        </w:rPr>
        <w:t xml:space="preserve">Bus stop is a </w:t>
      </w:r>
      <w:r w:rsidR="00D7290D" w:rsidRPr="00D638B5">
        <w:rPr>
          <w:rFonts w:ascii="Arial" w:hAnsi="Arial" w:cs="Arial"/>
        </w:rPr>
        <w:t>2-minute</w:t>
      </w:r>
      <w:r w:rsidRPr="00D638B5">
        <w:rPr>
          <w:rFonts w:ascii="Arial" w:hAnsi="Arial" w:cs="Arial"/>
        </w:rPr>
        <w:t xml:space="preserve"> walk away from Hulland Ward and drops public off approximately </w:t>
      </w:r>
      <w:r w:rsidR="00D7290D" w:rsidRPr="00D638B5">
        <w:rPr>
          <w:rFonts w:ascii="Arial" w:hAnsi="Arial" w:cs="Arial"/>
        </w:rPr>
        <w:t>5-minute</w:t>
      </w:r>
      <w:r w:rsidRPr="00D638B5">
        <w:rPr>
          <w:rFonts w:ascii="Arial" w:hAnsi="Arial" w:cs="Arial"/>
        </w:rPr>
        <w:t xml:space="preserve"> walk away from The Surgery Ashbourne. This bus is a morning service that runs every 2 hours until 12:33pm.</w:t>
      </w:r>
    </w:p>
    <w:p w14:paraId="76079946" w14:textId="3D9D48BF" w:rsidR="00193452" w:rsidRPr="00D638B5" w:rsidRDefault="00193452" w:rsidP="00193452">
      <w:pPr>
        <w:rPr>
          <w:rFonts w:ascii="Arial" w:hAnsi="Arial" w:cs="Arial"/>
        </w:rPr>
      </w:pPr>
      <w:r w:rsidRPr="00D638B5">
        <w:rPr>
          <w:rFonts w:ascii="Arial" w:hAnsi="Arial" w:cs="Arial"/>
        </w:rPr>
        <w:t>Bus times workout so there is either a 113 or 114 bus running every hour</w:t>
      </w:r>
      <w:r w:rsidR="00972823">
        <w:rPr>
          <w:rFonts w:ascii="Arial" w:hAnsi="Arial" w:cs="Arial"/>
          <w:b/>
          <w:bCs/>
        </w:rPr>
        <w:t xml:space="preserve"> </w:t>
      </w:r>
      <w:r w:rsidR="00972823" w:rsidRPr="00972823">
        <w:rPr>
          <w:rFonts w:ascii="Arial" w:hAnsi="Arial" w:cs="Arial"/>
        </w:rPr>
        <w:t>until 1:33pm.</w:t>
      </w:r>
    </w:p>
    <w:p w14:paraId="66CBCBDC" w14:textId="77777777" w:rsidR="005546E3" w:rsidRPr="00D638B5" w:rsidRDefault="005546E3" w:rsidP="005546E3">
      <w:pPr>
        <w:rPr>
          <w:rFonts w:ascii="Arial" w:hAnsi="Arial" w:cs="Arial"/>
          <w:b/>
          <w:bCs/>
        </w:rPr>
      </w:pPr>
      <w:r w:rsidRPr="00D638B5">
        <w:rPr>
          <w:rFonts w:ascii="Arial" w:hAnsi="Arial" w:cs="Arial"/>
          <w:b/>
          <w:bCs/>
        </w:rPr>
        <w:t>Community Transport:</w:t>
      </w:r>
    </w:p>
    <w:p w14:paraId="21CDBAD7" w14:textId="296D6D48" w:rsidR="005546E3" w:rsidRPr="00D638B5" w:rsidRDefault="005546E3" w:rsidP="0093130D">
      <w:pPr>
        <w:pStyle w:val="font7"/>
        <w:spacing w:before="0" w:beforeAutospacing="0" w:after="0" w:afterAutospacing="0"/>
        <w:textAlignment w:val="baseline"/>
        <w:rPr>
          <w:rFonts w:ascii="Arial" w:hAnsi="Arial" w:cs="Arial"/>
          <w:sz w:val="22"/>
          <w:szCs w:val="22"/>
        </w:rPr>
      </w:pPr>
      <w:r w:rsidRPr="00D638B5">
        <w:rPr>
          <w:rStyle w:val="wixui-rich-texttext"/>
          <w:rFonts w:ascii="Arial" w:hAnsi="Arial" w:cs="Arial"/>
          <w:color w:val="000000"/>
          <w:sz w:val="22"/>
          <w:szCs w:val="22"/>
          <w:bdr w:val="none" w:sz="0" w:space="0" w:color="auto" w:frame="1"/>
        </w:rPr>
        <w:t>Ashbourne Community Transport provides door to door demand responsive transport for groups, elderly, disabled and rurally isolated people within the Derbyshire Dales, South Derbyshire, High Peak and East Staffordshire.</w:t>
      </w:r>
      <w:r w:rsidR="0093130D">
        <w:t xml:space="preserve"> </w:t>
      </w:r>
      <w:r w:rsidRPr="00D638B5">
        <w:rPr>
          <w:rFonts w:ascii="Arial" w:hAnsi="Arial" w:cs="Arial"/>
          <w:sz w:val="22"/>
          <w:szCs w:val="22"/>
        </w:rPr>
        <w:t xml:space="preserve">The Practices are </w:t>
      </w:r>
      <w:r w:rsidRPr="0093130D">
        <w:rPr>
          <w:rFonts w:ascii="Arial" w:hAnsi="Arial" w:cs="Arial"/>
          <w:sz w:val="22"/>
          <w:szCs w:val="22"/>
        </w:rPr>
        <w:t>aware</w:t>
      </w:r>
      <w:r w:rsidRPr="0093130D">
        <w:rPr>
          <w:rFonts w:ascii="Arial" w:hAnsi="Arial" w:cs="Arial"/>
          <w:sz w:val="20"/>
          <w:szCs w:val="20"/>
        </w:rPr>
        <w:t xml:space="preserve"> </w:t>
      </w:r>
      <w:r w:rsidRPr="00D638B5">
        <w:rPr>
          <w:rFonts w:ascii="Arial" w:hAnsi="Arial" w:cs="Arial"/>
          <w:sz w:val="22"/>
          <w:szCs w:val="22"/>
        </w:rPr>
        <w:t>of this service and encourage the use of it. Public will be required to book in advance and the service will advise what time they will be picked up</w:t>
      </w:r>
      <w:r w:rsidR="00972823">
        <w:rPr>
          <w:rFonts w:ascii="Arial" w:hAnsi="Arial" w:cs="Arial"/>
          <w:sz w:val="22"/>
          <w:szCs w:val="22"/>
        </w:rPr>
        <w:t xml:space="preserve"> as well as costings</w:t>
      </w:r>
      <w:r w:rsidRPr="00D638B5">
        <w:rPr>
          <w:rFonts w:ascii="Arial" w:hAnsi="Arial" w:cs="Arial"/>
          <w:sz w:val="22"/>
          <w:szCs w:val="22"/>
        </w:rPr>
        <w:t>.</w:t>
      </w:r>
    </w:p>
    <w:p w14:paraId="3226FE5A" w14:textId="5367AF18" w:rsidR="00EB5C14" w:rsidRPr="00D638B5" w:rsidRDefault="00C04F66" w:rsidP="00D638B5">
      <w:pPr>
        <w:pStyle w:val="Heading2"/>
        <w:rPr>
          <w:rFonts w:ascii="Arial" w:hAnsi="Arial" w:cs="Arial"/>
        </w:rPr>
      </w:pPr>
      <w:r w:rsidRPr="00D638B5">
        <w:rPr>
          <w:rFonts w:ascii="Arial" w:hAnsi="Arial" w:cs="Arial"/>
        </w:rPr>
        <w:lastRenderedPageBreak/>
        <w:t xml:space="preserve">Brailsford </w:t>
      </w:r>
      <w:r w:rsidR="00EB5C14" w:rsidRPr="00D638B5">
        <w:rPr>
          <w:rFonts w:ascii="Arial" w:hAnsi="Arial" w:cs="Arial"/>
        </w:rPr>
        <w:t>Medical Centre</w:t>
      </w:r>
      <w:r w:rsidRPr="00D638B5">
        <w:rPr>
          <w:rFonts w:ascii="Arial" w:hAnsi="Arial" w:cs="Arial"/>
        </w:rPr>
        <w:t>:</w:t>
      </w:r>
    </w:p>
    <w:p w14:paraId="258196A2" w14:textId="77777777" w:rsidR="003E2DDB" w:rsidRDefault="00EB5C14" w:rsidP="00C04F66">
      <w:pPr>
        <w:rPr>
          <w:rFonts w:ascii="Arial" w:hAnsi="Arial" w:cs="Arial"/>
        </w:rPr>
      </w:pPr>
      <w:r w:rsidRPr="00D638B5">
        <w:rPr>
          <w:rFonts w:ascii="Arial" w:hAnsi="Arial" w:cs="Arial"/>
        </w:rPr>
        <w:t>Brailsford Medical Centre is approximately 5.8 miles away from Hulland Ward. It is situated just off the A52. It is proposed that patients can</w:t>
      </w:r>
      <w:r w:rsidR="00972823">
        <w:rPr>
          <w:rFonts w:ascii="Arial" w:hAnsi="Arial" w:cs="Arial"/>
        </w:rPr>
        <w:t xml:space="preserve"> also</w:t>
      </w:r>
      <w:r w:rsidRPr="00D638B5">
        <w:rPr>
          <w:rFonts w:ascii="Arial" w:hAnsi="Arial" w:cs="Arial"/>
        </w:rPr>
        <w:t xml:space="preserve"> access services at Brailsford Medical Centre after the closure of the Hulland Ward Medical Centre.</w:t>
      </w:r>
    </w:p>
    <w:p w14:paraId="70720887" w14:textId="42111C90" w:rsidR="008B3752" w:rsidRPr="003E2DDB" w:rsidRDefault="00A336CC" w:rsidP="00C04F66">
      <w:pPr>
        <w:rPr>
          <w:rFonts w:ascii="Arial" w:hAnsi="Arial" w:cs="Arial"/>
        </w:rPr>
      </w:pPr>
      <w:r w:rsidRPr="00D638B5">
        <w:rPr>
          <w:rFonts w:ascii="Arial" w:hAnsi="Arial" w:cs="Arial"/>
          <w:b/>
          <w:bCs/>
          <w:noProof/>
        </w:rPr>
        <w:drawing>
          <wp:anchor distT="0" distB="0" distL="114300" distR="114300" simplePos="0" relativeHeight="251658240" behindDoc="0" locked="0" layoutInCell="1" allowOverlap="1" wp14:anchorId="3208BA52" wp14:editId="41EEB005">
            <wp:simplePos x="0" y="0"/>
            <wp:positionH relativeFrom="margin">
              <wp:posOffset>104775</wp:posOffset>
            </wp:positionH>
            <wp:positionV relativeFrom="paragraph">
              <wp:posOffset>168910</wp:posOffset>
            </wp:positionV>
            <wp:extent cx="4908550" cy="2287270"/>
            <wp:effectExtent l="0" t="0" r="6350" b="0"/>
            <wp:wrapTopAndBottom/>
            <wp:docPr id="1755178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78508" name=""/>
                    <pic:cNvPicPr/>
                  </pic:nvPicPr>
                  <pic:blipFill>
                    <a:blip r:embed="rId8">
                      <a:extLst>
                        <a:ext uri="{28A0092B-C50C-407E-A947-70E740481C1C}">
                          <a14:useLocalDpi xmlns:a14="http://schemas.microsoft.com/office/drawing/2010/main" val="0"/>
                        </a:ext>
                      </a:extLst>
                    </a:blip>
                    <a:stretch>
                      <a:fillRect/>
                    </a:stretch>
                  </pic:blipFill>
                  <pic:spPr>
                    <a:xfrm>
                      <a:off x="0" y="0"/>
                      <a:ext cx="4908550" cy="2287270"/>
                    </a:xfrm>
                    <a:prstGeom prst="rect">
                      <a:avLst/>
                    </a:prstGeom>
                  </pic:spPr>
                </pic:pic>
              </a:graphicData>
            </a:graphic>
          </wp:anchor>
        </w:drawing>
      </w:r>
    </w:p>
    <w:p w14:paraId="6605BBA1" w14:textId="2216C6E9" w:rsidR="00A336CC" w:rsidRPr="00A336CC" w:rsidRDefault="00A336CC" w:rsidP="00972823"/>
    <w:p w14:paraId="73CA4C2C" w14:textId="2E5D28F7" w:rsidR="00D638B5" w:rsidRPr="00972823" w:rsidRDefault="00A336CC" w:rsidP="00972823">
      <w:pPr>
        <w:pStyle w:val="Heading3"/>
        <w:rPr>
          <w:rFonts w:ascii="Arial" w:hAnsi="Arial" w:cs="Arial"/>
        </w:rPr>
      </w:pPr>
      <w:r w:rsidRPr="00972823">
        <w:rPr>
          <w:rFonts w:ascii="Arial" w:hAnsi="Arial" w:cs="Arial"/>
        </w:rPr>
        <w:t>Access</w:t>
      </w:r>
      <w:r w:rsidR="00D638B5" w:rsidRPr="00972823">
        <w:rPr>
          <w:rFonts w:ascii="Arial" w:hAnsi="Arial" w:cs="Arial"/>
        </w:rPr>
        <w:t xml:space="preserve"> to the site: </w:t>
      </w:r>
    </w:p>
    <w:p w14:paraId="3FCBD532" w14:textId="7DBE38A6" w:rsidR="006E58C4" w:rsidRPr="00D638B5" w:rsidRDefault="00BE25E3" w:rsidP="008B3752">
      <w:pPr>
        <w:rPr>
          <w:rFonts w:ascii="Arial" w:hAnsi="Arial" w:cs="Arial"/>
        </w:rPr>
      </w:pPr>
      <w:r w:rsidRPr="00D638B5">
        <w:rPr>
          <w:rFonts w:ascii="Arial" w:hAnsi="Arial" w:cs="Arial"/>
          <w:b/>
          <w:bCs/>
        </w:rPr>
        <w:t>Address:</w:t>
      </w:r>
      <w:r w:rsidR="00EB5C14" w:rsidRPr="00D638B5">
        <w:rPr>
          <w:rFonts w:ascii="Arial" w:hAnsi="Arial" w:cs="Arial"/>
        </w:rPr>
        <w:t xml:space="preserve"> The Green, Ashbourne DE6 3BX</w:t>
      </w:r>
    </w:p>
    <w:p w14:paraId="441A2A7B" w14:textId="26E6F386" w:rsidR="00BE25E3" w:rsidRPr="00D638B5" w:rsidRDefault="00BE25E3" w:rsidP="008B3752">
      <w:pPr>
        <w:rPr>
          <w:rFonts w:ascii="Arial" w:hAnsi="Arial" w:cs="Arial"/>
        </w:rPr>
      </w:pPr>
      <w:r w:rsidRPr="00D638B5">
        <w:rPr>
          <w:rFonts w:ascii="Arial" w:hAnsi="Arial" w:cs="Arial"/>
          <w:b/>
          <w:bCs/>
        </w:rPr>
        <w:t>Car:</w:t>
      </w:r>
      <w:r w:rsidR="00EB5C14" w:rsidRPr="00D638B5">
        <w:rPr>
          <w:rFonts w:ascii="Arial" w:hAnsi="Arial" w:cs="Arial"/>
          <w:b/>
          <w:bCs/>
        </w:rPr>
        <w:t xml:space="preserve"> </w:t>
      </w:r>
      <w:r w:rsidR="00EB5C14" w:rsidRPr="00D638B5">
        <w:rPr>
          <w:rFonts w:ascii="Arial" w:hAnsi="Arial" w:cs="Arial"/>
        </w:rPr>
        <w:t xml:space="preserve">A car journey from Hulland </w:t>
      </w:r>
      <w:r w:rsidR="00CB7608">
        <w:rPr>
          <w:rFonts w:ascii="Arial" w:hAnsi="Arial" w:cs="Arial"/>
        </w:rPr>
        <w:t>W</w:t>
      </w:r>
      <w:r w:rsidR="00EB5C14" w:rsidRPr="00D638B5">
        <w:rPr>
          <w:rFonts w:ascii="Arial" w:hAnsi="Arial" w:cs="Arial"/>
        </w:rPr>
        <w:t xml:space="preserve">ard to Brildford </w:t>
      </w:r>
      <w:r w:rsidR="00CB7608">
        <w:rPr>
          <w:rFonts w:ascii="Arial" w:hAnsi="Arial" w:cs="Arial"/>
        </w:rPr>
        <w:t>M</w:t>
      </w:r>
      <w:r w:rsidR="00EB5C14" w:rsidRPr="00D638B5">
        <w:rPr>
          <w:rFonts w:ascii="Arial" w:hAnsi="Arial" w:cs="Arial"/>
        </w:rPr>
        <w:t xml:space="preserve">edical </w:t>
      </w:r>
      <w:r w:rsidR="00CB7608">
        <w:rPr>
          <w:rFonts w:ascii="Arial" w:hAnsi="Arial" w:cs="Arial"/>
        </w:rPr>
        <w:t>C</w:t>
      </w:r>
      <w:r w:rsidR="00EB5C14" w:rsidRPr="00D638B5">
        <w:rPr>
          <w:rFonts w:ascii="Arial" w:hAnsi="Arial" w:cs="Arial"/>
        </w:rPr>
        <w:t xml:space="preserve">entre would typically be </w:t>
      </w:r>
      <w:r w:rsidR="003A5B41" w:rsidRPr="00D638B5">
        <w:rPr>
          <w:rFonts w:ascii="Arial" w:hAnsi="Arial" w:cs="Arial"/>
        </w:rPr>
        <w:t>10-minute</w:t>
      </w:r>
      <w:r w:rsidR="00EB5C14" w:rsidRPr="00D638B5">
        <w:rPr>
          <w:rFonts w:ascii="Arial" w:hAnsi="Arial" w:cs="Arial"/>
        </w:rPr>
        <w:t xml:space="preserve"> journey via Smith-Hall Lane.</w:t>
      </w:r>
    </w:p>
    <w:p w14:paraId="190515D9" w14:textId="4FB742AA" w:rsidR="00BE25E3" w:rsidRPr="00D638B5" w:rsidRDefault="00BE25E3" w:rsidP="008B3752">
      <w:pPr>
        <w:rPr>
          <w:rFonts w:ascii="Arial" w:hAnsi="Arial" w:cs="Arial"/>
          <w:b/>
          <w:bCs/>
        </w:rPr>
      </w:pPr>
      <w:r w:rsidRPr="00D638B5">
        <w:rPr>
          <w:rFonts w:ascii="Arial" w:hAnsi="Arial" w:cs="Arial"/>
          <w:b/>
          <w:bCs/>
        </w:rPr>
        <w:t>Parking:</w:t>
      </w:r>
      <w:r w:rsidR="002F1518" w:rsidRPr="00D638B5">
        <w:rPr>
          <w:rFonts w:ascii="Arial" w:hAnsi="Arial" w:cs="Arial"/>
          <w:b/>
          <w:bCs/>
        </w:rPr>
        <w:t xml:space="preserve"> </w:t>
      </w:r>
      <w:r w:rsidR="002F1518" w:rsidRPr="00D638B5">
        <w:rPr>
          <w:rFonts w:ascii="Arial" w:hAnsi="Arial" w:cs="Arial"/>
        </w:rPr>
        <w:t xml:space="preserve">This site has approximately 15 parking spaces </w:t>
      </w:r>
      <w:r w:rsidR="00193452" w:rsidRPr="00D638B5">
        <w:rPr>
          <w:rFonts w:ascii="Arial" w:hAnsi="Arial" w:cs="Arial"/>
        </w:rPr>
        <w:t>as well as</w:t>
      </w:r>
      <w:r w:rsidR="002F1518" w:rsidRPr="00D638B5">
        <w:rPr>
          <w:rFonts w:ascii="Arial" w:hAnsi="Arial" w:cs="Arial"/>
        </w:rPr>
        <w:t xml:space="preserve"> ample street parking around the site.</w:t>
      </w:r>
      <w:r w:rsidR="002F1518" w:rsidRPr="00D638B5">
        <w:rPr>
          <w:rFonts w:ascii="Arial" w:hAnsi="Arial" w:cs="Arial"/>
          <w:b/>
          <w:bCs/>
        </w:rPr>
        <w:t xml:space="preserve"> </w:t>
      </w:r>
    </w:p>
    <w:p w14:paraId="3AEC2C1A" w14:textId="6C69B77D" w:rsidR="00A23309" w:rsidRPr="00D638B5" w:rsidRDefault="00BE25E3" w:rsidP="008B3752">
      <w:pPr>
        <w:rPr>
          <w:rFonts w:ascii="Arial" w:hAnsi="Arial" w:cs="Arial"/>
        </w:rPr>
      </w:pPr>
      <w:r w:rsidRPr="00D638B5">
        <w:rPr>
          <w:rFonts w:ascii="Arial" w:hAnsi="Arial" w:cs="Arial"/>
          <w:b/>
          <w:bCs/>
        </w:rPr>
        <w:t>Bus:</w:t>
      </w:r>
      <w:r w:rsidR="00A23309" w:rsidRPr="00D638B5">
        <w:rPr>
          <w:rFonts w:ascii="Arial" w:hAnsi="Arial" w:cs="Arial"/>
          <w:b/>
          <w:bCs/>
        </w:rPr>
        <w:t xml:space="preserve"> </w:t>
      </w:r>
      <w:r w:rsidR="00A23309" w:rsidRPr="00D638B5">
        <w:rPr>
          <w:rFonts w:ascii="Arial" w:hAnsi="Arial" w:cs="Arial"/>
        </w:rPr>
        <w:t xml:space="preserve">There are no direct bus routes to this sight from Hulland Ward, however members of the public would be able to arrive at Brailsford Medical </w:t>
      </w:r>
      <w:r w:rsidR="00D7290D" w:rsidRPr="00D638B5">
        <w:rPr>
          <w:rFonts w:ascii="Arial" w:hAnsi="Arial" w:cs="Arial"/>
        </w:rPr>
        <w:t>Centre</w:t>
      </w:r>
      <w:r w:rsidR="00A23309" w:rsidRPr="00D638B5">
        <w:rPr>
          <w:rFonts w:ascii="Arial" w:hAnsi="Arial" w:cs="Arial"/>
        </w:rPr>
        <w:t xml:space="preserve"> after 2 bus rides. The </w:t>
      </w:r>
      <w:r w:rsidR="003A5B41" w:rsidRPr="00D638B5">
        <w:rPr>
          <w:rFonts w:ascii="Arial" w:hAnsi="Arial" w:cs="Arial"/>
        </w:rPr>
        <w:t>door-to-door</w:t>
      </w:r>
      <w:r w:rsidR="00A23309" w:rsidRPr="00D638B5">
        <w:rPr>
          <w:rFonts w:ascii="Arial" w:hAnsi="Arial" w:cs="Arial"/>
        </w:rPr>
        <w:t xml:space="preserve"> journey from Hulland </w:t>
      </w:r>
      <w:r w:rsidR="00D7290D">
        <w:rPr>
          <w:rFonts w:ascii="Arial" w:hAnsi="Arial" w:cs="Arial"/>
        </w:rPr>
        <w:t>W</w:t>
      </w:r>
      <w:r w:rsidR="00A23309" w:rsidRPr="00D638B5">
        <w:rPr>
          <w:rFonts w:ascii="Arial" w:hAnsi="Arial" w:cs="Arial"/>
        </w:rPr>
        <w:t>ard to Brailsford Medical Centre would take approximately 40-</w:t>
      </w:r>
      <w:r w:rsidR="003A5B41" w:rsidRPr="00D638B5">
        <w:rPr>
          <w:rFonts w:ascii="Arial" w:hAnsi="Arial" w:cs="Arial"/>
        </w:rPr>
        <w:t xml:space="preserve"> 65</w:t>
      </w:r>
      <w:r w:rsidR="00A23309" w:rsidRPr="00D638B5">
        <w:rPr>
          <w:rFonts w:ascii="Arial" w:hAnsi="Arial" w:cs="Arial"/>
        </w:rPr>
        <w:t xml:space="preserve"> minutes</w:t>
      </w:r>
      <w:r w:rsidR="003B4693" w:rsidRPr="00D638B5">
        <w:rPr>
          <w:rFonts w:ascii="Arial" w:hAnsi="Arial" w:cs="Arial"/>
        </w:rPr>
        <w:t>.</w:t>
      </w:r>
    </w:p>
    <w:p w14:paraId="270D5EC3" w14:textId="497E48FA" w:rsidR="003B4693" w:rsidRPr="00D638B5" w:rsidRDefault="003B4693" w:rsidP="008B3752">
      <w:pPr>
        <w:rPr>
          <w:rFonts w:ascii="Arial" w:hAnsi="Arial" w:cs="Arial"/>
          <w:b/>
          <w:bCs/>
        </w:rPr>
      </w:pPr>
      <w:r w:rsidRPr="00D638B5">
        <w:rPr>
          <w:rFonts w:ascii="Arial" w:hAnsi="Arial" w:cs="Arial"/>
          <w:b/>
          <w:bCs/>
        </w:rPr>
        <w:t>113 or 114 Ashbourne &gt; Red Arrow</w:t>
      </w:r>
      <w:r w:rsidRPr="00D638B5">
        <w:rPr>
          <w:rFonts w:ascii="Arial" w:hAnsi="Arial" w:cs="Arial"/>
        </w:rPr>
        <w:t xml:space="preserve"> </w:t>
      </w:r>
      <w:r w:rsidR="003A5B41" w:rsidRPr="00D638B5">
        <w:rPr>
          <w:rFonts w:ascii="Arial" w:hAnsi="Arial" w:cs="Arial"/>
        </w:rPr>
        <w:t>–</w:t>
      </w:r>
      <w:r w:rsidRPr="00D638B5">
        <w:rPr>
          <w:rFonts w:ascii="Arial" w:hAnsi="Arial" w:cs="Arial"/>
        </w:rPr>
        <w:t xml:space="preserve"> </w:t>
      </w:r>
      <w:r w:rsidR="003A5B41" w:rsidRPr="00D638B5">
        <w:rPr>
          <w:rFonts w:ascii="Arial" w:hAnsi="Arial" w:cs="Arial"/>
        </w:rPr>
        <w:t xml:space="preserve">Bus stop is a </w:t>
      </w:r>
      <w:r w:rsidR="00D7290D" w:rsidRPr="00D638B5">
        <w:rPr>
          <w:rFonts w:ascii="Arial" w:hAnsi="Arial" w:cs="Arial"/>
        </w:rPr>
        <w:t>2-minute</w:t>
      </w:r>
      <w:r w:rsidR="003A5B41" w:rsidRPr="00D638B5">
        <w:rPr>
          <w:rFonts w:ascii="Arial" w:hAnsi="Arial" w:cs="Arial"/>
        </w:rPr>
        <w:t xml:space="preserve"> walk away from Hulland Ward. </w:t>
      </w:r>
      <w:r w:rsidR="00193452" w:rsidRPr="00D638B5">
        <w:rPr>
          <w:rFonts w:ascii="Arial" w:hAnsi="Arial" w:cs="Arial"/>
        </w:rPr>
        <w:t>Patients</w:t>
      </w:r>
      <w:r w:rsidR="003A5B41" w:rsidRPr="00D638B5">
        <w:rPr>
          <w:rFonts w:ascii="Arial" w:hAnsi="Arial" w:cs="Arial"/>
        </w:rPr>
        <w:t xml:space="preserve"> would need </w:t>
      </w:r>
      <w:r w:rsidR="00193452" w:rsidRPr="00D638B5">
        <w:rPr>
          <w:rFonts w:ascii="Arial" w:hAnsi="Arial" w:cs="Arial"/>
        </w:rPr>
        <w:t>ride the 113 or 114 bus till the last stop and the board the Red Arrow bus which will stop at a bus stop two minutes away from Brailsford Medical Centre</w:t>
      </w:r>
      <w:r w:rsidR="003A5B41" w:rsidRPr="00D638B5">
        <w:rPr>
          <w:rFonts w:ascii="Arial" w:hAnsi="Arial" w:cs="Arial"/>
        </w:rPr>
        <w:t xml:space="preserve">. </w:t>
      </w:r>
      <w:r w:rsidR="00193452" w:rsidRPr="00D638B5">
        <w:rPr>
          <w:rFonts w:ascii="Arial" w:hAnsi="Arial" w:cs="Arial"/>
        </w:rPr>
        <w:t xml:space="preserve">The </w:t>
      </w:r>
      <w:r w:rsidR="00972823" w:rsidRPr="00D638B5">
        <w:rPr>
          <w:rFonts w:ascii="Arial" w:hAnsi="Arial" w:cs="Arial"/>
        </w:rPr>
        <w:t>frequency</w:t>
      </w:r>
      <w:r w:rsidR="00193452" w:rsidRPr="00D638B5">
        <w:rPr>
          <w:rFonts w:ascii="Arial" w:hAnsi="Arial" w:cs="Arial"/>
        </w:rPr>
        <w:t xml:space="preserve"> of the 113 and 114 has been stated above. </w:t>
      </w:r>
      <w:r w:rsidR="003A5B41" w:rsidRPr="00D638B5">
        <w:rPr>
          <w:rFonts w:ascii="Arial" w:hAnsi="Arial" w:cs="Arial"/>
        </w:rPr>
        <w:t>Th</w:t>
      </w:r>
      <w:r w:rsidR="00193452" w:rsidRPr="00D638B5">
        <w:rPr>
          <w:rFonts w:ascii="Arial" w:hAnsi="Arial" w:cs="Arial"/>
        </w:rPr>
        <w:t>e Red Arrow Bus r</w:t>
      </w:r>
      <w:r w:rsidR="003A5B41" w:rsidRPr="00D638B5">
        <w:rPr>
          <w:rFonts w:ascii="Arial" w:hAnsi="Arial" w:cs="Arial"/>
        </w:rPr>
        <w:t xml:space="preserve">uns </w:t>
      </w:r>
      <w:r w:rsidR="00193452" w:rsidRPr="00D638B5">
        <w:rPr>
          <w:rFonts w:ascii="Arial" w:hAnsi="Arial" w:cs="Arial"/>
        </w:rPr>
        <w:t>hourly.</w:t>
      </w:r>
    </w:p>
    <w:p w14:paraId="7253FA87" w14:textId="77777777" w:rsidR="005546E3" w:rsidRPr="00D638B5" w:rsidRDefault="005546E3" w:rsidP="005546E3">
      <w:pPr>
        <w:rPr>
          <w:rFonts w:ascii="Arial" w:hAnsi="Arial" w:cs="Arial"/>
          <w:b/>
          <w:bCs/>
        </w:rPr>
      </w:pPr>
      <w:r w:rsidRPr="00D638B5">
        <w:rPr>
          <w:rFonts w:ascii="Arial" w:hAnsi="Arial" w:cs="Arial"/>
          <w:b/>
          <w:bCs/>
        </w:rPr>
        <w:t>Community Transport:</w:t>
      </w:r>
    </w:p>
    <w:p w14:paraId="1212BB18" w14:textId="5E0CE7EC" w:rsidR="005546E3" w:rsidRDefault="005546E3" w:rsidP="00972823">
      <w:pPr>
        <w:pStyle w:val="font7"/>
        <w:spacing w:before="0" w:beforeAutospacing="0" w:after="0" w:afterAutospacing="0"/>
        <w:textAlignment w:val="baseline"/>
        <w:rPr>
          <w:rFonts w:ascii="Arial" w:hAnsi="Arial" w:cs="Arial"/>
          <w:sz w:val="22"/>
          <w:szCs w:val="22"/>
        </w:rPr>
      </w:pPr>
      <w:r w:rsidRPr="00D638B5">
        <w:rPr>
          <w:rStyle w:val="wixui-rich-texttext"/>
          <w:rFonts w:ascii="Arial" w:hAnsi="Arial" w:cs="Arial"/>
          <w:color w:val="000000"/>
          <w:sz w:val="22"/>
          <w:szCs w:val="22"/>
          <w:bdr w:val="none" w:sz="0" w:space="0" w:color="auto" w:frame="1"/>
        </w:rPr>
        <w:t xml:space="preserve">Ashbourne </w:t>
      </w:r>
      <w:bookmarkStart w:id="2" w:name="_Hlk177668169"/>
      <w:r w:rsidRPr="00D638B5">
        <w:rPr>
          <w:rStyle w:val="wixui-rich-texttext"/>
          <w:rFonts w:ascii="Arial" w:hAnsi="Arial" w:cs="Arial"/>
          <w:color w:val="000000"/>
          <w:sz w:val="22"/>
          <w:szCs w:val="22"/>
          <w:bdr w:val="none" w:sz="0" w:space="0" w:color="auto" w:frame="1"/>
        </w:rPr>
        <w:t xml:space="preserve">Community Transport provides door to door demand responsive transport for groups, elderly, disabled and rurally isolated people within the Derbyshire Dales, South Derbyshire, High Peak and East </w:t>
      </w:r>
      <w:r w:rsidR="003E2DDB" w:rsidRPr="00D638B5">
        <w:rPr>
          <w:rStyle w:val="wixui-rich-texttext"/>
          <w:rFonts w:ascii="Arial" w:hAnsi="Arial" w:cs="Arial"/>
          <w:color w:val="000000"/>
          <w:sz w:val="22"/>
          <w:szCs w:val="22"/>
          <w:bdr w:val="none" w:sz="0" w:space="0" w:color="auto" w:frame="1"/>
        </w:rPr>
        <w:t>Staffordshire.</w:t>
      </w:r>
      <w:r w:rsidR="003E2DDB" w:rsidRPr="003E2DDB">
        <w:rPr>
          <w:rFonts w:ascii="Arial" w:hAnsi="Arial" w:cs="Arial"/>
          <w:sz w:val="22"/>
          <w:szCs w:val="22"/>
        </w:rPr>
        <w:t xml:space="preserve"> The</w:t>
      </w:r>
      <w:r w:rsidRPr="003E2DDB">
        <w:rPr>
          <w:rFonts w:ascii="Arial" w:hAnsi="Arial" w:cs="Arial"/>
          <w:sz w:val="22"/>
          <w:szCs w:val="22"/>
        </w:rPr>
        <w:t xml:space="preserve"> Practices are aware of this service and encourage the use of it. Public will be required to book in advance and the service will advise what time they will be picked up</w:t>
      </w:r>
      <w:r w:rsidR="003E2DDB">
        <w:rPr>
          <w:rFonts w:ascii="Arial" w:hAnsi="Arial" w:cs="Arial"/>
          <w:sz w:val="22"/>
          <w:szCs w:val="22"/>
        </w:rPr>
        <w:t xml:space="preserve"> as well as costings</w:t>
      </w:r>
      <w:r w:rsidRPr="003E2DDB">
        <w:rPr>
          <w:rFonts w:ascii="Arial" w:hAnsi="Arial" w:cs="Arial"/>
          <w:sz w:val="22"/>
          <w:szCs w:val="22"/>
        </w:rPr>
        <w:t>.</w:t>
      </w:r>
    </w:p>
    <w:bookmarkEnd w:id="2"/>
    <w:p w14:paraId="76EAC100" w14:textId="77777777" w:rsidR="003E2DDB" w:rsidRPr="003E2DDB" w:rsidRDefault="003E2DDB" w:rsidP="00972823">
      <w:pPr>
        <w:pStyle w:val="font7"/>
        <w:spacing w:before="0" w:beforeAutospacing="0" w:after="0" w:afterAutospacing="0"/>
        <w:textAlignment w:val="baseline"/>
        <w:rPr>
          <w:rFonts w:ascii="Arial" w:hAnsi="Arial" w:cs="Arial"/>
          <w:sz w:val="22"/>
          <w:szCs w:val="22"/>
        </w:rPr>
      </w:pPr>
    </w:p>
    <w:p w14:paraId="4A3A9478" w14:textId="18475EE8" w:rsidR="002F1518" w:rsidRPr="003E2DDB" w:rsidRDefault="005546E3" w:rsidP="00D638B5">
      <w:pPr>
        <w:pStyle w:val="Heading2"/>
        <w:rPr>
          <w:rFonts w:ascii="Arial" w:hAnsi="Arial" w:cs="Arial"/>
          <w:sz w:val="24"/>
          <w:szCs w:val="24"/>
        </w:rPr>
      </w:pPr>
      <w:bookmarkStart w:id="3" w:name="_Hlk177668046"/>
      <w:r w:rsidRPr="003E2DDB">
        <w:rPr>
          <w:rFonts w:ascii="Arial" w:hAnsi="Arial" w:cs="Arial"/>
          <w:sz w:val="24"/>
          <w:szCs w:val="24"/>
        </w:rPr>
        <w:t>Conclusion:</w:t>
      </w:r>
    </w:p>
    <w:p w14:paraId="6AB47F4F" w14:textId="7D605E78" w:rsidR="005546E3" w:rsidRPr="00D638B5" w:rsidRDefault="0078394D" w:rsidP="008B3752">
      <w:pPr>
        <w:rPr>
          <w:rFonts w:ascii="Arial" w:hAnsi="Arial" w:cs="Arial"/>
        </w:rPr>
      </w:pPr>
      <w:r w:rsidRPr="00D638B5">
        <w:rPr>
          <w:rFonts w:ascii="Arial" w:hAnsi="Arial" w:cs="Arial"/>
        </w:rPr>
        <w:t xml:space="preserve">As Hulland ward has been closed for several years, the local public will likely </w:t>
      </w:r>
      <w:r w:rsidR="00CB7608">
        <w:rPr>
          <w:rFonts w:ascii="Arial" w:hAnsi="Arial" w:cs="Arial"/>
        </w:rPr>
        <w:t>have</w:t>
      </w:r>
      <w:r w:rsidRPr="00D638B5">
        <w:rPr>
          <w:rFonts w:ascii="Arial" w:hAnsi="Arial" w:cs="Arial"/>
        </w:rPr>
        <w:t xml:space="preserve"> provisions </w:t>
      </w:r>
      <w:r w:rsidR="00CB7608">
        <w:rPr>
          <w:rFonts w:ascii="Arial" w:hAnsi="Arial" w:cs="Arial"/>
        </w:rPr>
        <w:t xml:space="preserve">in place </w:t>
      </w:r>
      <w:r w:rsidRPr="00D638B5">
        <w:rPr>
          <w:rFonts w:ascii="Arial" w:hAnsi="Arial" w:cs="Arial"/>
        </w:rPr>
        <w:t>to attend</w:t>
      </w:r>
      <w:r w:rsidR="00D638B5">
        <w:rPr>
          <w:rFonts w:ascii="Arial" w:hAnsi="Arial" w:cs="Arial"/>
        </w:rPr>
        <w:t xml:space="preserve"> appointment at</w:t>
      </w:r>
      <w:r w:rsidRPr="00D638B5">
        <w:rPr>
          <w:rFonts w:ascii="Arial" w:hAnsi="Arial" w:cs="Arial"/>
        </w:rPr>
        <w:t xml:space="preserve"> </w:t>
      </w:r>
      <w:r w:rsidR="00D638B5">
        <w:rPr>
          <w:rFonts w:ascii="Arial" w:hAnsi="Arial" w:cs="Arial"/>
        </w:rPr>
        <w:t xml:space="preserve">either </w:t>
      </w:r>
      <w:r w:rsidRPr="00D638B5">
        <w:rPr>
          <w:rFonts w:ascii="Arial" w:hAnsi="Arial" w:cs="Arial"/>
        </w:rPr>
        <w:t>Brailsford medical Centre or The Surgery Ashbourne</w:t>
      </w:r>
      <w:r w:rsidR="00D638B5">
        <w:rPr>
          <w:rFonts w:ascii="Arial" w:hAnsi="Arial" w:cs="Arial"/>
        </w:rPr>
        <w:t>. Based on this assessment there're are various travel options available for local p</w:t>
      </w:r>
      <w:r w:rsidR="009C312F">
        <w:rPr>
          <w:rFonts w:ascii="Arial" w:hAnsi="Arial" w:cs="Arial"/>
        </w:rPr>
        <w:t>opulation</w:t>
      </w:r>
      <w:r w:rsidR="00D638B5">
        <w:rPr>
          <w:rFonts w:ascii="Arial" w:hAnsi="Arial" w:cs="Arial"/>
        </w:rPr>
        <w:t xml:space="preserve"> to travel to these Practices that fall within a reasonable travel timeframe. </w:t>
      </w:r>
      <w:bookmarkEnd w:id="3"/>
    </w:p>
    <w:sectPr w:rsidR="005546E3" w:rsidRPr="00D638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2171" w14:textId="77777777" w:rsidR="00A4451A" w:rsidRDefault="00A4451A" w:rsidP="00A4451A">
      <w:pPr>
        <w:spacing w:after="0" w:line="240" w:lineRule="auto"/>
      </w:pPr>
      <w:r>
        <w:separator/>
      </w:r>
    </w:p>
  </w:endnote>
  <w:endnote w:type="continuationSeparator" w:id="0">
    <w:p w14:paraId="6D1337FD" w14:textId="77777777" w:rsidR="00A4451A" w:rsidRDefault="00A4451A" w:rsidP="00A4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1657"/>
      <w:docPartObj>
        <w:docPartGallery w:val="Page Numbers (Bottom of Page)"/>
        <w:docPartUnique/>
      </w:docPartObj>
    </w:sdtPr>
    <w:sdtEndPr>
      <w:rPr>
        <w:noProof/>
      </w:rPr>
    </w:sdtEndPr>
    <w:sdtContent>
      <w:p w14:paraId="552EF0DF" w14:textId="71528A0C" w:rsidR="00D638B5" w:rsidRDefault="00D638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63E8CC" w14:textId="77777777" w:rsidR="00D638B5" w:rsidRDefault="00D6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AD5D" w14:textId="77777777" w:rsidR="00A4451A" w:rsidRDefault="00A4451A" w:rsidP="00A4451A">
      <w:pPr>
        <w:spacing w:after="0" w:line="240" w:lineRule="auto"/>
      </w:pPr>
      <w:r>
        <w:separator/>
      </w:r>
    </w:p>
  </w:footnote>
  <w:footnote w:type="continuationSeparator" w:id="0">
    <w:p w14:paraId="206189DA" w14:textId="77777777" w:rsidR="00A4451A" w:rsidRDefault="00A4451A" w:rsidP="00A445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98"/>
    <w:rsid w:val="00167223"/>
    <w:rsid w:val="00193452"/>
    <w:rsid w:val="001A39C2"/>
    <w:rsid w:val="002C6F8F"/>
    <w:rsid w:val="002D54B6"/>
    <w:rsid w:val="002F1518"/>
    <w:rsid w:val="003A5B41"/>
    <w:rsid w:val="003B3B5B"/>
    <w:rsid w:val="003B4693"/>
    <w:rsid w:val="003E2DDB"/>
    <w:rsid w:val="005546E3"/>
    <w:rsid w:val="00610E2B"/>
    <w:rsid w:val="006C5F98"/>
    <w:rsid w:val="006E58C4"/>
    <w:rsid w:val="00707C37"/>
    <w:rsid w:val="0078394D"/>
    <w:rsid w:val="008B3752"/>
    <w:rsid w:val="008C49E7"/>
    <w:rsid w:val="0093130D"/>
    <w:rsid w:val="00972823"/>
    <w:rsid w:val="009C312F"/>
    <w:rsid w:val="00A23309"/>
    <w:rsid w:val="00A336CC"/>
    <w:rsid w:val="00A4451A"/>
    <w:rsid w:val="00A96FEC"/>
    <w:rsid w:val="00B32A6A"/>
    <w:rsid w:val="00BE25E3"/>
    <w:rsid w:val="00C04F66"/>
    <w:rsid w:val="00C65694"/>
    <w:rsid w:val="00CA6EA0"/>
    <w:rsid w:val="00CB7608"/>
    <w:rsid w:val="00CC288B"/>
    <w:rsid w:val="00D638B5"/>
    <w:rsid w:val="00D7290D"/>
    <w:rsid w:val="00DB0D5A"/>
    <w:rsid w:val="00E9313E"/>
    <w:rsid w:val="00EB5C14"/>
    <w:rsid w:val="00FB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1CA"/>
  <w15:chartTrackingRefBased/>
  <w15:docId w15:val="{06E27067-E2B4-4C65-8EF6-A7D3752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kern w:val="2"/>
        <w:sz w:val="24"/>
        <w:szCs w:val="3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E3"/>
    <w:pPr>
      <w:spacing w:after="160" w:line="259" w:lineRule="auto"/>
    </w:pPr>
    <w:rPr>
      <w:rFonts w:asciiTheme="minorHAnsi" w:hAnsiTheme="minorHAnsi" w:cstheme="minorBidi"/>
      <w:color w:val="auto"/>
      <w:kern w:val="0"/>
      <w:sz w:val="22"/>
      <w:szCs w:val="22"/>
    </w:rPr>
  </w:style>
  <w:style w:type="paragraph" w:styleId="Heading1">
    <w:name w:val="heading 1"/>
    <w:basedOn w:val="Normal"/>
    <w:next w:val="Normal"/>
    <w:link w:val="Heading1Char"/>
    <w:uiPriority w:val="9"/>
    <w:qFormat/>
    <w:rsid w:val="00D638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67223"/>
    <w:pPr>
      <w:keepNext/>
      <w:keepLines/>
      <w:spacing w:before="40" w:after="0"/>
      <w:outlineLvl w:val="1"/>
    </w:pPr>
    <w:rPr>
      <w:rFonts w:eastAsiaTheme="majorEastAsia"/>
      <w:color w:val="005EB8"/>
      <w:sz w:val="28"/>
      <w:szCs w:val="26"/>
    </w:rPr>
  </w:style>
  <w:style w:type="paragraph" w:styleId="Heading3">
    <w:name w:val="heading 3"/>
    <w:basedOn w:val="Normal"/>
    <w:next w:val="Normal"/>
    <w:link w:val="Heading3Char"/>
    <w:uiPriority w:val="9"/>
    <w:unhideWhenUsed/>
    <w:qFormat/>
    <w:rsid w:val="00D638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707C37"/>
    <w:pPr>
      <w:keepNext/>
      <w:keepLines/>
      <w:spacing w:before="40" w:after="0"/>
      <w:outlineLvl w:val="3"/>
    </w:pPr>
    <w:rPr>
      <w:rFonts w:eastAsiaTheme="majorEastAsia"/>
      <w:iCs/>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7223"/>
    <w:rPr>
      <w:rFonts w:eastAsiaTheme="majorEastAsia" w:cstheme="majorBidi"/>
      <w:color w:val="005EB8"/>
      <w:sz w:val="28"/>
      <w:szCs w:val="26"/>
    </w:rPr>
  </w:style>
  <w:style w:type="paragraph" w:styleId="TOC1">
    <w:name w:val="toc 1"/>
    <w:basedOn w:val="Normal"/>
    <w:next w:val="Normal"/>
    <w:autoRedefine/>
    <w:uiPriority w:val="39"/>
    <w:unhideWhenUsed/>
    <w:rsid w:val="00167223"/>
    <w:pPr>
      <w:spacing w:after="100"/>
    </w:pPr>
  </w:style>
  <w:style w:type="paragraph" w:styleId="TOC3">
    <w:name w:val="toc 3"/>
    <w:basedOn w:val="Normal"/>
    <w:next w:val="Normal"/>
    <w:autoRedefine/>
    <w:uiPriority w:val="39"/>
    <w:semiHidden/>
    <w:unhideWhenUsed/>
    <w:rsid w:val="00167223"/>
    <w:pPr>
      <w:spacing w:after="100"/>
      <w:ind w:left="440"/>
    </w:pPr>
    <w:rPr>
      <w:color w:val="005EB8"/>
    </w:rPr>
  </w:style>
  <w:style w:type="character" w:customStyle="1" w:styleId="Heading4Char">
    <w:name w:val="Heading 4 Char"/>
    <w:basedOn w:val="DefaultParagraphFont"/>
    <w:link w:val="Heading4"/>
    <w:uiPriority w:val="9"/>
    <w:rsid w:val="00707C37"/>
    <w:rPr>
      <w:rFonts w:eastAsiaTheme="majorEastAsia" w:cstheme="majorBidi"/>
      <w:iCs/>
      <w:color w:val="005EB8"/>
      <w:sz w:val="24"/>
    </w:rPr>
  </w:style>
  <w:style w:type="paragraph" w:styleId="Header">
    <w:name w:val="header"/>
    <w:basedOn w:val="Normal"/>
    <w:link w:val="HeaderChar"/>
    <w:uiPriority w:val="99"/>
    <w:unhideWhenUsed/>
    <w:rsid w:val="00A44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A"/>
    <w:rPr>
      <w:rFonts w:asciiTheme="minorHAnsi" w:hAnsiTheme="minorHAnsi" w:cstheme="minorBidi"/>
      <w:color w:val="auto"/>
      <w:kern w:val="0"/>
      <w:sz w:val="22"/>
      <w:szCs w:val="22"/>
    </w:rPr>
  </w:style>
  <w:style w:type="paragraph" w:styleId="Footer">
    <w:name w:val="footer"/>
    <w:basedOn w:val="Normal"/>
    <w:link w:val="FooterChar"/>
    <w:uiPriority w:val="99"/>
    <w:unhideWhenUsed/>
    <w:rsid w:val="00A44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A"/>
    <w:rPr>
      <w:rFonts w:asciiTheme="minorHAnsi" w:hAnsiTheme="minorHAnsi" w:cstheme="minorBidi"/>
      <w:color w:val="auto"/>
      <w:kern w:val="0"/>
      <w:sz w:val="22"/>
      <w:szCs w:val="22"/>
    </w:rPr>
  </w:style>
  <w:style w:type="paragraph" w:customStyle="1" w:styleId="font7">
    <w:name w:val="font_7"/>
    <w:basedOn w:val="Normal"/>
    <w:rsid w:val="005546E3"/>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wixui-rich-texttext">
    <w:name w:val="wixui-rich-text__text"/>
    <w:basedOn w:val="DefaultParagraphFont"/>
    <w:rsid w:val="005546E3"/>
  </w:style>
  <w:style w:type="character" w:customStyle="1" w:styleId="Heading1Char">
    <w:name w:val="Heading 1 Char"/>
    <w:basedOn w:val="DefaultParagraphFont"/>
    <w:link w:val="Heading1"/>
    <w:uiPriority w:val="9"/>
    <w:rsid w:val="00D638B5"/>
    <w:rPr>
      <w:rFonts w:asciiTheme="majorHAnsi" w:eastAsiaTheme="majorEastAsia" w:hAnsiTheme="majorHAnsi"/>
      <w:color w:val="2F5496" w:themeColor="accent1" w:themeShade="BF"/>
      <w:kern w:val="0"/>
      <w:sz w:val="32"/>
    </w:rPr>
  </w:style>
  <w:style w:type="character" w:customStyle="1" w:styleId="Heading3Char">
    <w:name w:val="Heading 3 Char"/>
    <w:basedOn w:val="DefaultParagraphFont"/>
    <w:link w:val="Heading3"/>
    <w:uiPriority w:val="9"/>
    <w:rsid w:val="00D638B5"/>
    <w:rPr>
      <w:rFonts w:asciiTheme="majorHAnsi" w:eastAsiaTheme="majorEastAsia" w:hAnsiTheme="majorHAnsi"/>
      <w:color w:val="1F3763" w:themeColor="accent1" w:themeShade="7F"/>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Rupali (NHS DERBY AND DERBYSHIRE ICB - 15M)</dc:creator>
  <cp:keywords/>
  <dc:description/>
  <cp:lastModifiedBy>STUART, Mark (NHS DERBY AND DERBYSHIRE ICB - 15M)</cp:lastModifiedBy>
  <cp:revision>2</cp:revision>
  <dcterms:created xsi:type="dcterms:W3CDTF">2025-04-11T14:01:00Z</dcterms:created>
  <dcterms:modified xsi:type="dcterms:W3CDTF">2025-04-11T14:01:00Z</dcterms:modified>
</cp:coreProperties>
</file>