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EAF4" w14:textId="038270A1" w:rsidR="00BC3C36" w:rsidRPr="000A7AE8" w:rsidRDefault="00264CA6" w:rsidP="00FB755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A7AE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E24BD1" wp14:editId="26350AF1">
            <wp:simplePos x="0" y="0"/>
            <wp:positionH relativeFrom="margin">
              <wp:posOffset>7840980</wp:posOffset>
            </wp:positionH>
            <wp:positionV relativeFrom="paragraph">
              <wp:posOffset>-226060</wp:posOffset>
            </wp:positionV>
            <wp:extent cx="1222375" cy="488950"/>
            <wp:effectExtent l="0" t="0" r="0" b="6350"/>
            <wp:wrapNone/>
            <wp:docPr id="1189703112" name="Picture 2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DC7" w:rsidRPr="002A3183">
        <w:rPr>
          <w:noProof/>
        </w:rPr>
        <w:drawing>
          <wp:anchor distT="0" distB="0" distL="114300" distR="114300" simplePos="0" relativeHeight="251658242" behindDoc="0" locked="0" layoutInCell="1" allowOverlap="1" wp14:anchorId="65915F0C" wp14:editId="6DA2D5CC">
            <wp:simplePos x="0" y="0"/>
            <wp:positionH relativeFrom="margin">
              <wp:align>left</wp:align>
            </wp:positionH>
            <wp:positionV relativeFrom="paragraph">
              <wp:posOffset>-285750</wp:posOffset>
            </wp:positionV>
            <wp:extent cx="1163955" cy="706755"/>
            <wp:effectExtent l="0" t="0" r="0" b="0"/>
            <wp:wrapNone/>
            <wp:docPr id="392270512" name="Picture 1" descr="A colorful step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70512" name="Picture 1" descr="A colorful steps with black tex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DA7299" w14:textId="22DB6D30" w:rsidR="00FB755D" w:rsidRPr="000A7AE8" w:rsidRDefault="00FB755D" w:rsidP="00FB755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A7AE8">
        <w:rPr>
          <w:rFonts w:ascii="Arial" w:hAnsi="Arial" w:cs="Arial"/>
          <w:b/>
          <w:bCs/>
          <w:sz w:val="28"/>
          <w:szCs w:val="28"/>
        </w:rPr>
        <w:t>Checking your communication is behaviour change friendly</w:t>
      </w:r>
    </w:p>
    <w:p w14:paraId="426B3338" w14:textId="5B0F6428" w:rsidR="00FB755D" w:rsidRPr="000A7AE8" w:rsidRDefault="00FB755D" w:rsidP="00FB755D">
      <w:pPr>
        <w:rPr>
          <w:rFonts w:ascii="Arial" w:hAnsi="Arial" w:cs="Arial"/>
        </w:rPr>
      </w:pPr>
      <w:r w:rsidRPr="000A7AE8">
        <w:rPr>
          <w:rFonts w:ascii="Arial" w:hAnsi="Arial" w:cs="Arial"/>
        </w:rPr>
        <w:t>Does your role involve encouraging, inspiring or supporting people to do things</w:t>
      </w:r>
      <w:r w:rsidR="004D0DE5" w:rsidRPr="000A7AE8">
        <w:rPr>
          <w:rFonts w:ascii="Arial" w:hAnsi="Arial" w:cs="Arial"/>
        </w:rPr>
        <w:t xml:space="preserve"> differently</w:t>
      </w:r>
      <w:r w:rsidRPr="000A7AE8">
        <w:rPr>
          <w:rFonts w:ascii="Arial" w:hAnsi="Arial" w:cs="Arial"/>
        </w:rPr>
        <w:t xml:space="preserve">, known as ‘behaviour change’? </w:t>
      </w:r>
    </w:p>
    <w:p w14:paraId="2598CACE" w14:textId="17C1ADC5" w:rsidR="00FB755D" w:rsidRPr="000A7AE8" w:rsidRDefault="00FB755D" w:rsidP="00FB755D">
      <w:pPr>
        <w:rPr>
          <w:rFonts w:ascii="Arial" w:hAnsi="Arial" w:cs="Arial"/>
        </w:rPr>
      </w:pPr>
      <w:r w:rsidRPr="000A7AE8">
        <w:rPr>
          <w:rFonts w:ascii="Arial" w:hAnsi="Arial" w:cs="Arial"/>
        </w:rPr>
        <w:t xml:space="preserve">You can use the psychological techniques below </w:t>
      </w:r>
      <w:r w:rsidR="009F61EB" w:rsidRPr="000A7AE8">
        <w:rPr>
          <w:rFonts w:ascii="Arial" w:hAnsi="Arial" w:cs="Arial"/>
        </w:rPr>
        <w:t>to increase your communication’s impact</w:t>
      </w:r>
      <w:r w:rsidRPr="000A7AE8">
        <w:rPr>
          <w:rFonts w:ascii="Arial" w:hAnsi="Arial" w:cs="Arial"/>
        </w:rPr>
        <w:t>. To begin:</w:t>
      </w:r>
    </w:p>
    <w:p w14:paraId="2738A77F" w14:textId="048C4179" w:rsidR="00771CE2" w:rsidRPr="00BE492D" w:rsidRDefault="00FB755D" w:rsidP="00BE492D">
      <w:pPr>
        <w:rPr>
          <w:rFonts w:ascii="Arial" w:hAnsi="Arial" w:cs="Arial"/>
        </w:rPr>
      </w:pPr>
      <w:r w:rsidRPr="000A7AE8">
        <w:rPr>
          <w:rFonts w:ascii="Arial" w:hAnsi="Arial" w:cs="Arial"/>
          <w:noProof/>
        </w:rPr>
        <w:drawing>
          <wp:inline distT="0" distB="0" distL="0" distR="0" wp14:anchorId="5ABA2F4F" wp14:editId="42119588">
            <wp:extent cx="9305925" cy="1152525"/>
            <wp:effectExtent l="19050" t="0" r="9525" b="28575"/>
            <wp:docPr id="1880859315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C0D1793" w14:textId="104AF8D4" w:rsidR="00FB755D" w:rsidRPr="004E4A8D" w:rsidRDefault="00FB755D" w:rsidP="00FB755D">
      <w:pPr>
        <w:pStyle w:val="Heading2"/>
        <w:rPr>
          <w:rFonts w:ascii="Arial" w:hAnsi="Arial" w:cs="Arial"/>
        </w:rPr>
      </w:pPr>
      <w:r w:rsidRPr="004E4A8D">
        <w:rPr>
          <w:rFonts w:ascii="Arial" w:hAnsi="Arial" w:cs="Arial"/>
        </w:rPr>
        <w:t xml:space="preserve">Visual and written communication checklist: </w:t>
      </w:r>
    </w:p>
    <w:p w14:paraId="68D6B783" w14:textId="437E7BBE" w:rsidR="00771CE2" w:rsidRPr="000A7AE8" w:rsidRDefault="000A7AE8" w:rsidP="00FB755D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B755D" w:rsidRPr="000A7AE8">
        <w:rPr>
          <w:rFonts w:ascii="Arial" w:hAnsi="Arial" w:cs="Arial"/>
        </w:rPr>
        <w:t>or a poster, leaflet,</w:t>
      </w:r>
      <w:r w:rsidR="004748B2" w:rsidRPr="000A7AE8">
        <w:rPr>
          <w:rFonts w:ascii="Arial" w:hAnsi="Arial" w:cs="Arial"/>
        </w:rPr>
        <w:t xml:space="preserve"> video,</w:t>
      </w:r>
      <w:r w:rsidR="00FB755D" w:rsidRPr="000A7AE8">
        <w:rPr>
          <w:rFonts w:ascii="Arial" w:hAnsi="Arial" w:cs="Arial"/>
        </w:rPr>
        <w:t xml:space="preserve"> social media post, </w:t>
      </w:r>
      <w:r w:rsidR="004338F6" w:rsidRPr="000A7AE8">
        <w:rPr>
          <w:rFonts w:ascii="Arial" w:hAnsi="Arial" w:cs="Arial"/>
        </w:rPr>
        <w:t xml:space="preserve">letter, text message, </w:t>
      </w:r>
      <w:r w:rsidR="00FB755D" w:rsidRPr="000A7AE8">
        <w:rPr>
          <w:rFonts w:ascii="Arial" w:hAnsi="Arial" w:cs="Arial"/>
        </w:rPr>
        <w:t>email</w:t>
      </w:r>
      <w:r w:rsidR="004748B2" w:rsidRPr="000A7AE8">
        <w:rPr>
          <w:rFonts w:ascii="Arial" w:hAnsi="Arial" w:cs="Arial"/>
        </w:rPr>
        <w:t>, or PowerPoint.</w:t>
      </w:r>
    </w:p>
    <w:tbl>
      <w:tblPr>
        <w:tblStyle w:val="PlainTable1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12616"/>
        <w:gridCol w:w="1134"/>
      </w:tblGrid>
      <w:tr w:rsidR="00524B96" w:rsidRPr="000A7AE8" w14:paraId="7744DF6A" w14:textId="77777777" w:rsidTr="004B1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3"/>
          </w:tcPr>
          <w:p w14:paraId="1E944978" w14:textId="0FA499B6" w:rsidR="00524B96" w:rsidRPr="000A7AE8" w:rsidRDefault="00524B96" w:rsidP="00BE492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bookmarkStart w:id="0" w:name="_Hlk200987809"/>
            <w:r w:rsidRPr="000A7AE8">
              <w:rPr>
                <w:rFonts w:ascii="Arial" w:hAnsi="Arial" w:cs="Arial"/>
              </w:rPr>
              <w:t>It is important to be clear how the behaviour can be achieved.</w:t>
            </w:r>
          </w:p>
        </w:tc>
      </w:tr>
      <w:tr w:rsidR="006D337F" w:rsidRPr="000A7AE8" w14:paraId="1FCC9133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B31A9CC" w14:textId="125EEC8E" w:rsidR="00524B96" w:rsidRPr="000A7AE8" w:rsidRDefault="00524B96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  <w:r w:rsidRPr="000A7AE8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12616" w:type="dxa"/>
          </w:tcPr>
          <w:p w14:paraId="283BD993" w14:textId="1FDCCC9C" w:rsidR="00524B96" w:rsidRPr="000A7AE8" w:rsidRDefault="00524B96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It is clear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what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to do and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when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to do it.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1,2,3</w:t>
            </w:r>
          </w:p>
        </w:tc>
        <w:sdt>
          <w:sdtPr>
            <w:rPr>
              <w:rFonts w:ascii="Arial" w:hAnsi="Arial" w:cs="Arial"/>
            </w:rPr>
            <w:id w:val="17348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B169DD1" w14:textId="6AD6A1AC" w:rsidR="00524B96" w:rsidRPr="000A7AE8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D337F" w:rsidRPr="000A7AE8" w14:paraId="235D8C44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B06D28" w14:textId="77777777" w:rsidR="00524B96" w:rsidRPr="000A7AE8" w:rsidRDefault="00524B96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0C140D90" w14:textId="29DC564D" w:rsidR="00524B96" w:rsidRPr="000A7AE8" w:rsidRDefault="00524B96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There is enough information to know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how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to do it or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what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will happen but no more than needed.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  <w:sdt>
          <w:sdtPr>
            <w:rPr>
              <w:rFonts w:ascii="Arial" w:hAnsi="Arial" w:cs="Arial"/>
            </w:rPr>
            <w:id w:val="-128188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8590F52" w14:textId="06197A0E" w:rsidR="00524B96" w:rsidRPr="000A7AE8" w:rsidRDefault="00524B96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63D3D9EF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186DB8" w14:textId="77777777" w:rsidR="00524B96" w:rsidRPr="000A7AE8" w:rsidRDefault="00524B96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56DAD6E2" w14:textId="1F9D3B43" w:rsidR="00524B96" w:rsidRPr="000A7AE8" w:rsidRDefault="0074629F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486028" w:rsidRPr="000A7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6028"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language</w:t>
            </w:r>
            <w:r w:rsidR="00486028" w:rsidRPr="000A7AE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86028"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words</w:t>
            </w:r>
            <w:r w:rsidR="00486028" w:rsidRPr="000A7A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used</w:t>
            </w:r>
            <w:r w:rsidR="00486028" w:rsidRPr="000A7AE8">
              <w:rPr>
                <w:rFonts w:ascii="Arial" w:hAnsi="Arial" w:cs="Arial"/>
                <w:sz w:val="22"/>
                <w:szCs w:val="22"/>
              </w:rPr>
              <w:t xml:space="preserve"> are familiar</w:t>
            </w:r>
            <w:r>
              <w:rPr>
                <w:rFonts w:ascii="Arial" w:hAnsi="Arial" w:cs="Arial"/>
                <w:sz w:val="22"/>
                <w:szCs w:val="22"/>
              </w:rPr>
              <w:t xml:space="preserve"> and understandable </w:t>
            </w:r>
            <w:r w:rsidR="00486028" w:rsidRPr="000A7AE8">
              <w:rPr>
                <w:rFonts w:ascii="Arial" w:hAnsi="Arial" w:cs="Arial"/>
                <w:sz w:val="22"/>
                <w:szCs w:val="22"/>
              </w:rPr>
              <w:t>to individual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24B96" w:rsidRPr="000A7AE8">
              <w:rPr>
                <w:rFonts w:ascii="Arial" w:hAnsi="Arial" w:cs="Arial"/>
                <w:sz w:val="22"/>
                <w:szCs w:val="22"/>
              </w:rPr>
              <w:t>.</w:t>
            </w:r>
            <w:r w:rsidR="00524B96"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5,6 </w:t>
            </w:r>
          </w:p>
        </w:tc>
        <w:sdt>
          <w:sdtPr>
            <w:rPr>
              <w:rFonts w:ascii="Arial" w:hAnsi="Arial" w:cs="Arial"/>
            </w:rPr>
            <w:id w:val="-75135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4726F33" w14:textId="7B97EC39" w:rsidR="00524B96" w:rsidRPr="000A7AE8" w:rsidRDefault="00524B96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7B942321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CB4718" w14:textId="77777777" w:rsidR="00524B96" w:rsidRPr="000A7AE8" w:rsidRDefault="00524B96" w:rsidP="006D337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57B66E18" w14:textId="23AF47BD" w:rsidR="00524B96" w:rsidRPr="000A7AE8" w:rsidRDefault="00524B96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Information is broken down into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small chunks</w:t>
            </w:r>
            <w:r w:rsidRPr="000A7AE8">
              <w:rPr>
                <w:rFonts w:ascii="Arial" w:hAnsi="Arial" w:cs="Arial"/>
                <w:sz w:val="22"/>
                <w:szCs w:val="22"/>
              </w:rPr>
              <w:t>. Paragraphs, bullet points, lists or subtitles are used to break up text.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7,8</w:t>
            </w:r>
          </w:p>
        </w:tc>
        <w:sdt>
          <w:sdtPr>
            <w:rPr>
              <w:rFonts w:ascii="Arial" w:hAnsi="Arial" w:cs="Arial"/>
            </w:rPr>
            <w:id w:val="171299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CAA7F31" w14:textId="0DC95905" w:rsidR="00524B96" w:rsidRPr="000A7AE8" w:rsidRDefault="00524B96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32C0D082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134572F" w14:textId="77777777" w:rsidR="00524B96" w:rsidRPr="000A7AE8" w:rsidRDefault="00524B96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7D149BA0" w14:textId="5CC5349D" w:rsidR="00524B96" w:rsidRPr="000A7AE8" w:rsidRDefault="00524B96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Any images used are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relevant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and support understanding of what to do.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9,10,11</w:t>
            </w:r>
          </w:p>
        </w:tc>
        <w:sdt>
          <w:sdtPr>
            <w:rPr>
              <w:rFonts w:ascii="Arial" w:hAnsi="Arial" w:cs="Arial"/>
            </w:rPr>
            <w:id w:val="-169691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AA34608" w14:textId="52ED14B8" w:rsidR="00524B96" w:rsidRPr="000A7AE8" w:rsidRDefault="00524B96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0FB04D25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4A2794" w14:textId="77777777" w:rsidR="00524B96" w:rsidRPr="000A7AE8" w:rsidRDefault="00524B96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3920D2C7" w14:textId="7DA35B76" w:rsidR="00524B96" w:rsidRPr="000A7AE8" w:rsidRDefault="00524B96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Images are clear and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high quality</w:t>
            </w:r>
            <w:r w:rsidRPr="000A7AE8">
              <w:rPr>
                <w:rFonts w:ascii="Arial" w:hAnsi="Arial" w:cs="Arial"/>
                <w:sz w:val="22"/>
                <w:szCs w:val="22"/>
              </w:rPr>
              <w:t>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11</w:t>
            </w:r>
          </w:p>
        </w:tc>
        <w:sdt>
          <w:sdtPr>
            <w:rPr>
              <w:rFonts w:ascii="Arial" w:hAnsi="Arial" w:cs="Arial"/>
            </w:rPr>
            <w:id w:val="-12593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B42E0A1" w14:textId="0F583757" w:rsidR="00524B96" w:rsidRPr="000A7AE8" w:rsidRDefault="00524B96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202AAB4A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F1CFC3" w14:textId="77777777" w:rsidR="00524B96" w:rsidRPr="000A7AE8" w:rsidRDefault="00524B96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37588F22" w14:textId="46986961" w:rsidR="00524B96" w:rsidRPr="000A7AE8" w:rsidRDefault="00524B96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>It is clear how people can</w:t>
            </w:r>
            <w:r w:rsidR="000A7AE8" w:rsidRPr="000A7AE8">
              <w:rPr>
                <w:rFonts w:ascii="Arial" w:hAnsi="Arial" w:cs="Arial"/>
                <w:sz w:val="22"/>
                <w:szCs w:val="22"/>
              </w:rPr>
              <w:t xml:space="preserve"> quickly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find out more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if they want to (e.g. one click to a trusted website).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12</w:t>
            </w:r>
          </w:p>
        </w:tc>
        <w:sdt>
          <w:sdtPr>
            <w:rPr>
              <w:rFonts w:ascii="Arial" w:hAnsi="Arial" w:cs="Arial"/>
            </w:rPr>
            <w:id w:val="167815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B77DB73" w14:textId="4D1E579F" w:rsidR="00524B96" w:rsidRPr="000A7AE8" w:rsidRDefault="00524B96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2E0A496C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BDAEDC" w14:textId="77777777" w:rsidR="00524B96" w:rsidRPr="000A7AE8" w:rsidRDefault="00524B96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0C0B2589" w14:textId="1DBA5C6A" w:rsidR="00524B96" w:rsidRPr="000A7AE8" w:rsidRDefault="00524B96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font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is easy to read (e.g. Arial) and of a good size (e.g. writing on a poster is readable by most people from at least 3 metres away).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13</w:t>
            </w:r>
          </w:p>
        </w:tc>
        <w:sdt>
          <w:sdtPr>
            <w:rPr>
              <w:rFonts w:ascii="Arial" w:hAnsi="Arial" w:cs="Arial"/>
            </w:rPr>
            <w:id w:val="141290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2ABA5F4" w14:textId="39689F1C" w:rsidR="00524B96" w:rsidRPr="000A7AE8" w:rsidRDefault="00524B96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2FCE6BED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4AD436" w14:textId="77777777" w:rsidR="00524B96" w:rsidRPr="000A7AE8" w:rsidRDefault="00524B96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590CBB43" w14:textId="1D6E8F64" w:rsidR="00524B96" w:rsidRPr="000A7AE8" w:rsidRDefault="00524B96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colour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is used, the needs of people with vision impairment have been considered. 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Dark text </w:t>
            </w:r>
            <w:r w:rsidRPr="000A7AE8">
              <w:rPr>
                <w:rFonts w:ascii="Arial" w:hAnsi="Arial" w:cs="Arial"/>
                <w:sz w:val="22"/>
                <w:szCs w:val="22"/>
              </w:rPr>
              <w:t>on an off-white background is ideal for most people.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14,15</w:t>
            </w:r>
          </w:p>
        </w:tc>
        <w:sdt>
          <w:sdtPr>
            <w:rPr>
              <w:rFonts w:ascii="Arial" w:hAnsi="Arial" w:cs="Arial"/>
            </w:rPr>
            <w:id w:val="-198776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78DD4B" w14:textId="583AB673" w:rsidR="00524B96" w:rsidRPr="000A7AE8" w:rsidRDefault="00524B96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6F48E2CC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174D5EC" w14:textId="77777777" w:rsidR="00524B96" w:rsidRPr="000A7AE8" w:rsidRDefault="00524B96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657E86F5" w14:textId="117813BF" w:rsidR="00524B96" w:rsidRPr="000A7AE8" w:rsidRDefault="00524B96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Videos have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subtitles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or a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transcript</w:t>
            </w:r>
            <w:r w:rsidRPr="000A7AE8">
              <w:rPr>
                <w:rFonts w:ascii="Arial" w:hAnsi="Arial" w:cs="Arial"/>
                <w:sz w:val="22"/>
                <w:szCs w:val="22"/>
              </w:rPr>
              <w:t>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16</w:t>
            </w:r>
          </w:p>
        </w:tc>
        <w:sdt>
          <w:sdtPr>
            <w:rPr>
              <w:rFonts w:ascii="Arial" w:hAnsi="Arial" w:cs="Arial"/>
            </w:rPr>
            <w:id w:val="-142233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20C5C97" w14:textId="6C6966F4" w:rsidR="00524B96" w:rsidRPr="000A7AE8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D337F" w:rsidRPr="000A7AE8" w14:paraId="5ADA863B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3071D7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008C49E2" w14:textId="3358420D" w:rsidR="00BE492D" w:rsidRPr="000A7AE8" w:rsidRDefault="00BE492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259ED">
              <w:rPr>
                <w:rFonts w:ascii="Arial" w:hAnsi="Arial" w:cs="Arial"/>
                <w:sz w:val="22"/>
                <w:szCs w:val="22"/>
              </w:rPr>
              <w:t xml:space="preserve">Where possible, 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>numbers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>pictures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are used to support understanding.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59ED">
              <w:rPr>
                <w:rFonts w:ascii="Arial" w:hAnsi="Arial" w:cs="Arial"/>
                <w:sz w:val="22"/>
                <w:szCs w:val="22"/>
              </w:rPr>
              <w:t>Simple infographics and images can be helpful when explaining numbers.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42</w:t>
            </w:r>
            <w:r w:rsidRPr="007259E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17106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0FB117C" w14:textId="452976A0" w:rsidR="00BE492D" w:rsidRPr="000A7AE8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D337F" w:rsidRPr="000A7AE8" w14:paraId="620AACE1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683BCC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54CAF21A" w14:textId="5BB1C9A2" w:rsidR="00BE492D" w:rsidRPr="000A7AE8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numbers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are used, they are presented </w:t>
            </w:r>
            <w:r w:rsidRPr="00605CCE">
              <w:rPr>
                <w:rFonts w:ascii="Arial" w:hAnsi="Arial" w:cs="Arial"/>
                <w:b/>
                <w:bCs/>
                <w:sz w:val="22"/>
                <w:szCs w:val="22"/>
              </w:rPr>
              <w:t>simply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rounded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to the nearest whole number where appropriate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(e.g.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A7AE8">
              <w:rPr>
                <w:rFonts w:ascii="Arial" w:hAnsi="Arial" w:cs="Arial"/>
                <w:sz w:val="22"/>
                <w:szCs w:val="22"/>
              </w:rPr>
              <w:t>5 million not 15,000,</w:t>
            </w:r>
            <w:r>
              <w:rPr>
                <w:rFonts w:ascii="Arial" w:hAnsi="Arial" w:cs="Arial"/>
                <w:sz w:val="22"/>
                <w:szCs w:val="22"/>
              </w:rPr>
              <w:t>214</w:t>
            </w:r>
            <w:r w:rsidRPr="000A7AE8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Proportions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can be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easier than percentages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(e.g. about 1 in 4 people</w:t>
            </w:r>
            <w:r>
              <w:rPr>
                <w:rFonts w:ascii="Arial" w:hAnsi="Arial" w:cs="Arial"/>
                <w:sz w:val="22"/>
                <w:szCs w:val="22"/>
              </w:rPr>
              <w:t xml:space="preserve"> vs. 23%).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17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,42</w:t>
            </w:r>
          </w:p>
        </w:tc>
        <w:sdt>
          <w:sdtPr>
            <w:rPr>
              <w:rFonts w:ascii="Arial" w:hAnsi="Arial" w:cs="Arial"/>
            </w:rPr>
            <w:id w:val="-129074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B6A5FE" w14:textId="103C7E58" w:rsidR="00BE492D" w:rsidRPr="000A7AE8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28A52B17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4026B2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0619AB01" w14:textId="35078ECB" w:rsidR="00BE492D" w:rsidRPr="000A7AE8" w:rsidRDefault="00BE492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If there are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steps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to take, these are given in the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right order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. A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flow chart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can be a helpful visual prompt.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18</w:t>
            </w:r>
          </w:p>
        </w:tc>
        <w:sdt>
          <w:sdtPr>
            <w:rPr>
              <w:rFonts w:ascii="Arial" w:hAnsi="Arial" w:cs="Arial"/>
            </w:rPr>
            <w:id w:val="-34610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1C1F372" w14:textId="74B35BA8" w:rsidR="00BE492D" w:rsidRPr="000A7AE8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04E6D657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0FEFB0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32CB589D" w14:textId="36D42B42" w:rsidR="00BE492D" w:rsidRPr="000A7AE8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If possible, people are offered a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choice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so they can make their own decisions about how best to act.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19</w:t>
            </w:r>
          </w:p>
        </w:tc>
        <w:sdt>
          <w:sdtPr>
            <w:rPr>
              <w:rFonts w:ascii="Arial" w:hAnsi="Arial" w:cs="Arial"/>
            </w:rPr>
            <w:id w:val="-45718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E134911" w14:textId="7E78DBC4" w:rsidR="00BE492D" w:rsidRPr="000A7AE8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492D" w:rsidRPr="000A7AE8" w14:paraId="65D254CD" w14:textId="77777777" w:rsidTr="004B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3"/>
            <w:shd w:val="clear" w:color="auto" w:fill="FFFFFF" w:themeFill="background1"/>
          </w:tcPr>
          <w:p w14:paraId="543A90D0" w14:textId="71595AD4" w:rsidR="00BE492D" w:rsidRPr="000A7AE8" w:rsidRDefault="00BE492D" w:rsidP="00BE492D">
            <w:pPr>
              <w:spacing w:before="120" w:after="120"/>
              <w:rPr>
                <w:rFonts w:ascii="Arial" w:hAnsi="Arial" w:cs="Arial"/>
              </w:rPr>
            </w:pPr>
            <w:r w:rsidRPr="000A7AE8">
              <w:rPr>
                <w:rFonts w:ascii="Arial" w:hAnsi="Arial" w:cs="Arial"/>
              </w:rPr>
              <w:t xml:space="preserve">The following techniques can help increase motivation to perform the behaviour. </w:t>
            </w:r>
          </w:p>
        </w:tc>
      </w:tr>
      <w:tr w:rsidR="006D337F" w:rsidRPr="000A7AE8" w14:paraId="079C921D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96901E7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4383DCFD" w14:textId="171A78E1" w:rsidR="00BE492D" w:rsidRPr="000A7AE8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The communication is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timed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for when it is most likely to be noticed, read and acted on</w:t>
            </w:r>
            <w:r>
              <w:rPr>
                <w:rFonts w:ascii="Arial" w:hAnsi="Arial" w:cs="Arial"/>
                <w:sz w:val="22"/>
                <w:szCs w:val="22"/>
              </w:rPr>
              <w:t xml:space="preserve">. In </w:t>
            </w:r>
            <w:r w:rsidRPr="000A7AE8">
              <w:rPr>
                <w:rFonts w:ascii="Arial" w:hAnsi="Arial" w:cs="Arial"/>
                <w:sz w:val="22"/>
                <w:szCs w:val="22"/>
              </w:rPr>
              <w:t>fast-moving situations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, there are </w:t>
            </w:r>
            <w:r w:rsidRPr="00C96BED">
              <w:rPr>
                <w:rFonts w:ascii="Arial" w:hAnsi="Arial" w:cs="Arial"/>
                <w:b/>
                <w:bCs/>
                <w:sz w:val="22"/>
                <w:szCs w:val="22"/>
              </w:rPr>
              <w:t>early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C96BED">
              <w:rPr>
                <w:rFonts w:ascii="Arial" w:hAnsi="Arial" w:cs="Arial"/>
                <w:b/>
                <w:bCs/>
                <w:sz w:val="22"/>
                <w:szCs w:val="22"/>
              </w:rPr>
              <w:t>regular</w:t>
            </w:r>
            <w:r>
              <w:rPr>
                <w:rFonts w:ascii="Arial" w:hAnsi="Arial" w:cs="Arial"/>
                <w:sz w:val="22"/>
                <w:szCs w:val="22"/>
              </w:rPr>
              <w:t xml:space="preserve"> communications</w:t>
            </w:r>
            <w:r w:rsidRPr="000A7AE8">
              <w:rPr>
                <w:rFonts w:ascii="Arial" w:hAnsi="Arial" w:cs="Arial"/>
                <w:sz w:val="22"/>
                <w:szCs w:val="22"/>
              </w:rPr>
              <w:t>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13</w:t>
            </w:r>
          </w:p>
        </w:tc>
        <w:sdt>
          <w:sdtPr>
            <w:rPr>
              <w:rFonts w:ascii="Arial" w:hAnsi="Arial" w:cs="Arial"/>
            </w:rPr>
            <w:id w:val="-210617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4C1BDD6" w14:textId="77911AA4" w:rsidR="00BE492D" w:rsidRPr="00BE492D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6AE94066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FF5F23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55F1A8AB" w14:textId="7BC9A6C8" w:rsidR="00BE492D" w:rsidRPr="00CA4A06" w:rsidRDefault="00BE492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The communication is sent via popular and trusted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channels </w:t>
            </w:r>
            <w:r w:rsidRPr="000A7AE8">
              <w:rPr>
                <w:rFonts w:ascii="Arial" w:hAnsi="Arial" w:cs="Arial"/>
                <w:sz w:val="22"/>
                <w:szCs w:val="22"/>
              </w:rPr>
              <w:t>for that group.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47</w:t>
            </w:r>
          </w:p>
        </w:tc>
        <w:sdt>
          <w:sdtPr>
            <w:rPr>
              <w:rFonts w:ascii="Arial" w:hAnsi="Arial" w:cs="Arial"/>
            </w:rPr>
            <w:id w:val="-153604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2E088B4" w14:textId="548E8987" w:rsidR="00BE492D" w:rsidRPr="00BE492D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25AB122F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C67170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3AFAAEA1" w14:textId="2A419003" w:rsidR="00BE492D" w:rsidRPr="000A7AE8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Trusted and credible sources</w:t>
            </w:r>
            <w:r w:rsidRPr="000A7AE8">
              <w:rPr>
                <w:rFonts w:ascii="Arial" w:hAnsi="Arial" w:cs="Arial"/>
                <w:sz w:val="22"/>
                <w:szCs w:val="22"/>
              </w:rPr>
              <w:t>, messengers and/or logos are used (e.g. a trusted community leader speaking on camera).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20,25,26</w:t>
            </w:r>
            <w:r w:rsidR="006230F9">
              <w:rPr>
                <w:rFonts w:ascii="Arial" w:hAnsi="Arial" w:cs="Arial"/>
                <w:sz w:val="22"/>
                <w:szCs w:val="22"/>
                <w:vertAlign w:val="superscript"/>
              </w:rPr>
              <w:t>,45</w:t>
            </w:r>
          </w:p>
        </w:tc>
        <w:sdt>
          <w:sdtPr>
            <w:rPr>
              <w:rFonts w:ascii="Arial" w:hAnsi="Arial" w:cs="Arial"/>
            </w:rPr>
            <w:id w:val="-15961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E0A2144" w14:textId="54B1D793" w:rsidR="00BE492D" w:rsidRPr="00BE492D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63892EE7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E99BCB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564933D1" w14:textId="267579F0" w:rsidR="00BE492D" w:rsidRPr="000A7AE8" w:rsidRDefault="00BE492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Personalisation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is used so the individual knows the message is meant for them.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24</w:t>
            </w:r>
          </w:p>
        </w:tc>
        <w:sdt>
          <w:sdtPr>
            <w:rPr>
              <w:rFonts w:ascii="Arial" w:hAnsi="Arial" w:cs="Arial"/>
            </w:rPr>
            <w:id w:val="-158397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155CC3D" w14:textId="25E328EF" w:rsidR="00BE492D" w:rsidRPr="00BE492D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5B1F9E43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D74043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06C90EC1" w14:textId="48237147" w:rsidR="00BE492D" w:rsidRPr="000A7AE8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People can see themselves reflected in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visuals of people and places</w:t>
            </w:r>
            <w:r w:rsidRPr="000A7AE8">
              <w:rPr>
                <w:rFonts w:ascii="Arial" w:hAnsi="Arial" w:cs="Arial"/>
                <w:sz w:val="22"/>
                <w:szCs w:val="22"/>
              </w:rPr>
              <w:t>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20</w:t>
            </w:r>
          </w:p>
        </w:tc>
        <w:sdt>
          <w:sdtPr>
            <w:rPr>
              <w:rFonts w:ascii="Arial" w:hAnsi="Arial" w:cs="Arial"/>
            </w:rPr>
            <w:id w:val="139238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A47AF5E" w14:textId="675CF266" w:rsidR="00BE492D" w:rsidRPr="00BE492D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27C8554B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ABD780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7D770D62" w14:textId="58B2DE38" w:rsidR="00BE492D" w:rsidRPr="000A7AE8" w:rsidRDefault="00BE492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Information on the benefits people can expect (short term and longer term)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clear and relevant </w:t>
            </w:r>
            <w:r w:rsidRPr="000A7AE8">
              <w:rPr>
                <w:rFonts w:ascii="Arial" w:hAnsi="Arial" w:cs="Arial"/>
                <w:sz w:val="22"/>
                <w:szCs w:val="22"/>
              </w:rPr>
              <w:t>to them, and those they care about.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20,21 </w:t>
            </w:r>
          </w:p>
        </w:tc>
        <w:sdt>
          <w:sdtPr>
            <w:rPr>
              <w:rFonts w:ascii="Arial" w:hAnsi="Arial" w:cs="Arial"/>
            </w:rPr>
            <w:id w:val="38545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B49582B" w14:textId="2E3F377C" w:rsidR="00BE492D" w:rsidRPr="00BE492D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1D56FD1E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DA3343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48751CE3" w14:textId="77777777" w:rsidR="00F1406A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259ED">
              <w:rPr>
                <w:rFonts w:ascii="Arial" w:hAnsi="Arial" w:cs="Arial"/>
                <w:sz w:val="22"/>
                <w:szCs w:val="22"/>
              </w:rPr>
              <w:t xml:space="preserve">If communicating about 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>health risks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numbers are used rather than 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terms </w:t>
            </w:r>
            <w:r>
              <w:rPr>
                <w:rFonts w:ascii="Arial" w:hAnsi="Arial" w:cs="Arial"/>
                <w:sz w:val="22"/>
                <w:szCs w:val="22"/>
              </w:rPr>
              <w:t>like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'rare', 'unusual' and 'common' as these </w:t>
            </w:r>
            <w:r>
              <w:rPr>
                <w:rFonts w:ascii="Arial" w:hAnsi="Arial" w:cs="Arial"/>
                <w:sz w:val="22"/>
                <w:szCs w:val="22"/>
              </w:rPr>
              <w:t>mean different things to different people</w:t>
            </w:r>
            <w:r w:rsidRPr="007259E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Relative risk can be more motivating (e.g. 3 times higher chance), absolute risk can be </w:t>
            </w:r>
          </w:p>
          <w:p w14:paraId="7FED6EC6" w14:textId="2ABDA524" w:rsidR="00BE492D" w:rsidRPr="00B44B84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easier to understand (e.g. 20 in 100). When sharing different absolute risks the same denominator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is used (e.g. out of 100 each time).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44</w:t>
            </w:r>
          </w:p>
        </w:tc>
        <w:sdt>
          <w:sdtPr>
            <w:rPr>
              <w:rFonts w:ascii="Arial" w:hAnsi="Arial" w:cs="Arial"/>
            </w:rPr>
            <w:id w:val="110377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2BFA62D" w14:textId="2259922C" w:rsidR="00BE492D" w:rsidRPr="00BE492D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D337F" w:rsidRPr="000A7AE8" w14:paraId="60278D71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865866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1AFA4575" w14:textId="7EE81030" w:rsidR="00BE492D" w:rsidRPr="00CA4A06" w:rsidRDefault="00BE492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cyan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The communication conveys both 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>warmth and competence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(e.g. featuring images of friendly staff a person will meet in a new service to encourage uptake).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</w:p>
        </w:tc>
        <w:sdt>
          <w:sdtPr>
            <w:rPr>
              <w:rFonts w:ascii="Arial" w:hAnsi="Arial" w:cs="Arial"/>
            </w:rPr>
            <w:id w:val="-98023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E474B7C" w14:textId="07E8C172" w:rsidR="00BE492D" w:rsidRPr="000A7AE8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52D70253" w14:textId="77777777" w:rsidTr="00844E1F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83533F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641D79AB" w14:textId="19784CE0" w:rsidR="00BE492D" w:rsidRPr="000A7AE8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A clear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timeframe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or deadline is provided or suggested.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13,40</w:t>
            </w:r>
          </w:p>
        </w:tc>
        <w:sdt>
          <w:sdtPr>
            <w:rPr>
              <w:rFonts w:ascii="Arial" w:hAnsi="Arial" w:cs="Arial"/>
            </w:rPr>
            <w:id w:val="-182944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9D17088" w14:textId="4E6BAEE3" w:rsidR="00BE492D" w:rsidRPr="000A7AE8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45D3F1E7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37B08A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6A56262B" w14:textId="4A42E3D0" w:rsidR="00BE492D" w:rsidRPr="000A7AE8" w:rsidRDefault="00BE492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>The communication doesn’t accidentally draw attention to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myths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(e.g. instead of a ‘myths and facts’ section, try more general questions with informative answers e.g. ‘What are common side-effects of the vaccine?’).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29</w:t>
            </w:r>
          </w:p>
        </w:tc>
        <w:sdt>
          <w:sdtPr>
            <w:rPr>
              <w:rFonts w:ascii="Arial" w:hAnsi="Arial" w:cs="Arial"/>
            </w:rPr>
            <w:id w:val="170490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60340A7" w14:textId="60005378" w:rsidR="00BE492D" w:rsidRPr="000A7AE8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6AC95F70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B8A055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4C729018" w14:textId="453C585F" w:rsidR="00BE492D" w:rsidRPr="000A7AE8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If relevant,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‘we’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is used to highlight it’s a shared 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we all need to take</w:t>
            </w:r>
            <w:r w:rsidRPr="000A7AE8">
              <w:rPr>
                <w:rFonts w:ascii="Arial" w:hAnsi="Arial" w:cs="Arial"/>
                <w:sz w:val="22"/>
                <w:szCs w:val="22"/>
              </w:rPr>
              <w:t>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30 </w:t>
            </w:r>
          </w:p>
        </w:tc>
        <w:sdt>
          <w:sdtPr>
            <w:rPr>
              <w:rFonts w:ascii="Arial" w:hAnsi="Arial" w:cs="Arial"/>
            </w:rPr>
            <w:id w:val="-198962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20EBF2F" w14:textId="4F80AE95" w:rsidR="00BE492D" w:rsidRPr="000A7AE8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5C1D2B23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EFA4DC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749467B5" w14:textId="336FDF67" w:rsidR="00BE492D" w:rsidRPr="000A7AE8" w:rsidRDefault="00BE492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If relevant,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feedback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is given </w:t>
            </w: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current behaviour compared to the average or target, with </w:t>
            </w:r>
            <w:r w:rsidR="00C417B8">
              <w:rPr>
                <w:rFonts w:ascii="Arial" w:hAnsi="Arial" w:cs="Arial"/>
                <w:sz w:val="22"/>
                <w:szCs w:val="22"/>
              </w:rPr>
              <w:t xml:space="preserve">empowering language for action </w:t>
            </w:r>
            <w:r w:rsidRPr="000A7AE8">
              <w:rPr>
                <w:rFonts w:ascii="Arial" w:hAnsi="Arial" w:cs="Arial"/>
                <w:sz w:val="22"/>
                <w:szCs w:val="22"/>
              </w:rPr>
              <w:t>(e.g. we can close the gap</w:t>
            </w:r>
            <w:r w:rsidR="00C417B8">
              <w:rPr>
                <w:rFonts w:ascii="Arial" w:hAnsi="Arial" w:cs="Arial"/>
                <w:sz w:val="22"/>
                <w:szCs w:val="22"/>
              </w:rPr>
              <w:t>,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small steps </w:t>
            </w:r>
            <w:r w:rsidR="006230F9">
              <w:rPr>
                <w:rFonts w:ascii="Arial" w:hAnsi="Arial" w:cs="Arial"/>
                <w:sz w:val="22"/>
                <w:szCs w:val="22"/>
              </w:rPr>
              <w:t>add up</w:t>
            </w:r>
            <w:r w:rsidRPr="000A7AE8">
              <w:rPr>
                <w:rFonts w:ascii="Arial" w:hAnsi="Arial" w:cs="Arial"/>
                <w:sz w:val="22"/>
                <w:szCs w:val="22"/>
              </w:rPr>
              <w:t>).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37</w:t>
            </w:r>
          </w:p>
        </w:tc>
        <w:sdt>
          <w:sdtPr>
            <w:rPr>
              <w:rFonts w:ascii="Arial" w:hAnsi="Arial" w:cs="Arial"/>
            </w:rPr>
            <w:id w:val="-10548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C5B7825" w14:textId="661A8CC4" w:rsidR="00BE492D" w:rsidRPr="000A7AE8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492D" w:rsidRPr="000A7AE8" w14:paraId="589C6A96" w14:textId="77777777" w:rsidTr="004B1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3"/>
          </w:tcPr>
          <w:p w14:paraId="7D985907" w14:textId="71E3AA4B" w:rsidR="00BE492D" w:rsidRPr="000A7AE8" w:rsidRDefault="00BE492D" w:rsidP="00BE492D">
            <w:pPr>
              <w:spacing w:before="120" w:after="120"/>
              <w:rPr>
                <w:rFonts w:ascii="Arial" w:hAnsi="Arial" w:cs="Arial"/>
              </w:rPr>
            </w:pPr>
            <w:r w:rsidRPr="000A7AE8">
              <w:rPr>
                <w:rFonts w:ascii="Arial" w:hAnsi="Arial" w:cs="Arial"/>
              </w:rPr>
              <w:t>The following techniques provide support and opportunities to help someone perform the intended behaviour.</w:t>
            </w:r>
          </w:p>
        </w:tc>
      </w:tr>
      <w:tr w:rsidR="006D337F" w:rsidRPr="000A7AE8" w14:paraId="129C4D5C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B9E13D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44029BD4" w14:textId="79EFC26F" w:rsidR="00BE492D" w:rsidRPr="007259ED" w:rsidRDefault="00BE492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259ED">
              <w:rPr>
                <w:rFonts w:ascii="Arial" w:hAnsi="Arial" w:cs="Arial"/>
                <w:sz w:val="22"/>
                <w:szCs w:val="22"/>
              </w:rPr>
              <w:t>People are told about the time, equipment, travel needs or other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required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(e.g. you will need to organise a quiet office space for your workers).</w:t>
            </w:r>
            <w:r w:rsidRPr="007259ED">
              <w:rPr>
                <w:rFonts w:ascii="Arial" w:hAnsi="Arial" w:cs="Arial"/>
                <w:sz w:val="22"/>
                <w:szCs w:val="22"/>
                <w:vertAlign w:val="superscript"/>
              </w:rPr>
              <w:t>31</w:t>
            </w:r>
          </w:p>
        </w:tc>
        <w:sdt>
          <w:sdtPr>
            <w:rPr>
              <w:rFonts w:ascii="Arial" w:hAnsi="Arial" w:cs="Arial"/>
            </w:rPr>
            <w:id w:val="-72629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320F679" w14:textId="14E8BC8F" w:rsidR="00BE492D" w:rsidRPr="000A7AE8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D337F" w:rsidRPr="000A7AE8" w14:paraId="23739400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B357FB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144328F4" w14:textId="5326DB64" w:rsidR="00BE492D" w:rsidRPr="007259ED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259ED">
              <w:rPr>
                <w:rFonts w:ascii="Arial" w:hAnsi="Arial" w:cs="Arial"/>
                <w:sz w:val="22"/>
                <w:szCs w:val="22"/>
              </w:rPr>
              <w:t>If it is important to give information that could be worrying (e.g. harms of smoking), there is a clear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accessible 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link </w:t>
            </w:r>
            <w:r w:rsidR="003D60E2" w:rsidRPr="007259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free </w:t>
            </w:r>
            <w:r w:rsidR="003D60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 </w:t>
            </w:r>
            <w:r w:rsidR="003D60E2" w:rsidRPr="003D60E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D60E2" w:rsidRPr="003D60E2">
              <w:rPr>
                <w:rFonts w:ascii="Arial" w:hAnsi="Arial" w:cs="Arial"/>
                <w:b/>
                <w:bCs/>
                <w:sz w:val="22"/>
                <w:szCs w:val="22"/>
              </w:rPr>
              <w:t>build confidence to take action</w:t>
            </w:r>
            <w:r w:rsidRPr="00E34793">
              <w:rPr>
                <w:rFonts w:ascii="Arial" w:hAnsi="Arial" w:cs="Arial"/>
                <w:sz w:val="22"/>
                <w:szCs w:val="22"/>
              </w:rPr>
              <w:t>.</w:t>
            </w:r>
            <w:r w:rsidR="0089628D" w:rsidRPr="0089628D">
              <w:rPr>
                <w:rFonts w:ascii="Arial" w:hAnsi="Arial" w:cs="Arial"/>
                <w:sz w:val="22"/>
                <w:szCs w:val="22"/>
                <w:vertAlign w:val="superscript"/>
              </w:rPr>
              <w:t>23,</w:t>
            </w:r>
            <w:r w:rsidRPr="0089628D">
              <w:rPr>
                <w:rFonts w:ascii="Arial" w:hAnsi="Arial" w:cs="Arial"/>
                <w:sz w:val="22"/>
                <w:szCs w:val="22"/>
                <w:vertAlign w:val="superscript"/>
              </w:rPr>
              <w:t>51</w:t>
            </w:r>
          </w:p>
        </w:tc>
        <w:sdt>
          <w:sdtPr>
            <w:rPr>
              <w:rFonts w:ascii="Arial" w:hAnsi="Arial" w:cs="Arial"/>
            </w:rPr>
            <w:id w:val="-180369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F86DA5A" w14:textId="479056A9" w:rsidR="00BE492D" w:rsidRPr="000A7AE8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348702DE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425B9E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6AC1A479" w14:textId="1E3F376F" w:rsidR="00BE492D" w:rsidRPr="00CA4A06" w:rsidRDefault="00BE492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259ED">
              <w:rPr>
                <w:rFonts w:ascii="Arial" w:hAnsi="Arial" w:cs="Arial"/>
                <w:sz w:val="22"/>
                <w:szCs w:val="22"/>
              </w:rPr>
              <w:t xml:space="preserve">If relevant, the preferred option is the 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default option </w:t>
            </w:r>
            <w:r w:rsidRPr="007259ED">
              <w:rPr>
                <w:rFonts w:ascii="Arial" w:hAnsi="Arial" w:cs="Arial"/>
                <w:sz w:val="22"/>
                <w:szCs w:val="22"/>
              </w:rPr>
              <w:t>and is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easy to act 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9628D" w:rsidRPr="0089628D">
              <w:rPr>
                <w:rFonts w:ascii="Arial" w:hAnsi="Arial" w:cs="Arial"/>
                <w:sz w:val="22"/>
                <w:szCs w:val="22"/>
                <w:vertAlign w:val="superscript"/>
              </w:rPr>
              <w:t>23,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49</w:t>
            </w:r>
          </w:p>
        </w:tc>
        <w:sdt>
          <w:sdtPr>
            <w:rPr>
              <w:rFonts w:ascii="Arial" w:hAnsi="Arial" w:cs="Arial"/>
            </w:rPr>
            <w:id w:val="80843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1CF9B56" w14:textId="218AE7F1" w:rsidR="00BE492D" w:rsidRPr="000A7AE8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064F5DE9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4F0AFE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4C658465" w14:textId="36FF05FD" w:rsidR="00BE492D" w:rsidRPr="007259ED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Numbers or figures make it clear that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>other people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are doing the behaviour (if they are)</w:t>
            </w:r>
            <w:r>
              <w:rPr>
                <w:rFonts w:ascii="Arial" w:hAnsi="Arial" w:cs="Arial"/>
                <w:sz w:val="22"/>
                <w:szCs w:val="22"/>
              </w:rPr>
              <w:t>, to demonstrate a social norm</w:t>
            </w:r>
            <w:r w:rsidR="003D60E2">
              <w:rPr>
                <w:rFonts w:ascii="Arial" w:hAnsi="Arial" w:cs="Arial"/>
                <w:sz w:val="22"/>
                <w:szCs w:val="22"/>
              </w:rPr>
              <w:t>.</w:t>
            </w:r>
            <w:r w:rsidRPr="007259ED">
              <w:rPr>
                <w:rFonts w:ascii="Arial" w:hAnsi="Arial" w:cs="Arial"/>
                <w:sz w:val="22"/>
                <w:szCs w:val="22"/>
                <w:vertAlign w:val="superscript"/>
              </w:rPr>
              <w:t>32,33,34</w:t>
            </w:r>
          </w:p>
        </w:tc>
        <w:sdt>
          <w:sdtPr>
            <w:rPr>
              <w:rFonts w:ascii="Arial" w:hAnsi="Arial" w:cs="Arial"/>
            </w:rPr>
            <w:id w:val="45907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D94F386" w14:textId="14F6814C" w:rsidR="00BE492D" w:rsidRPr="000A7AE8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5130EC46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E597A7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01F79A65" w14:textId="1715E7D5" w:rsidR="00BE492D" w:rsidRPr="007259ED" w:rsidRDefault="00BE492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259ED">
              <w:rPr>
                <w:rFonts w:ascii="Arial" w:hAnsi="Arial" w:cs="Arial"/>
                <w:sz w:val="22"/>
                <w:szCs w:val="22"/>
              </w:rPr>
              <w:t>If relevant, others who made the change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Pr="0016781D">
              <w:rPr>
                <w:rFonts w:ascii="Arial" w:hAnsi="Arial" w:cs="Arial"/>
                <w:b/>
                <w:bCs/>
                <w:sz w:val="22"/>
                <w:szCs w:val="22"/>
              </w:rPr>
              <w:t>relatable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(e.g. similar in background, situation, or abilities) </w:t>
            </w:r>
            <w:r>
              <w:rPr>
                <w:rFonts w:ascii="Arial" w:hAnsi="Arial" w:cs="Arial"/>
                <w:sz w:val="22"/>
                <w:szCs w:val="22"/>
              </w:rPr>
              <w:t xml:space="preserve">share their </w:t>
            </w:r>
            <w:r w:rsidRPr="0016781D">
              <w:rPr>
                <w:rFonts w:ascii="Arial" w:hAnsi="Arial" w:cs="Arial"/>
                <w:b/>
                <w:bCs/>
                <w:sz w:val="22"/>
                <w:szCs w:val="22"/>
              </w:rPr>
              <w:t>positive experiences</w:t>
            </w:r>
            <w:r w:rsidRPr="007259ED">
              <w:rPr>
                <w:rFonts w:ascii="Arial" w:hAnsi="Arial" w:cs="Arial"/>
                <w:sz w:val="22"/>
                <w:szCs w:val="22"/>
              </w:rPr>
              <w:t>.</w:t>
            </w:r>
            <w:r w:rsidRPr="007259ED">
              <w:rPr>
                <w:rFonts w:ascii="Arial" w:hAnsi="Arial" w:cs="Arial"/>
                <w:sz w:val="22"/>
                <w:szCs w:val="22"/>
                <w:vertAlign w:val="superscript"/>
              </w:rPr>
              <w:t>35,36</w:t>
            </w:r>
          </w:p>
        </w:tc>
        <w:sdt>
          <w:sdtPr>
            <w:rPr>
              <w:rFonts w:ascii="Arial" w:hAnsi="Arial" w:cs="Arial"/>
            </w:rPr>
            <w:id w:val="86240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2EAB510" w14:textId="02BA5EB5" w:rsidR="00BE492D" w:rsidRPr="000A7AE8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D337F" w:rsidRPr="000A7AE8" w14:paraId="138D780B" w14:textId="6C2A7E1C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0D7E6BD" w14:textId="77777777" w:rsidR="00BE492D" w:rsidRPr="000A7AE8" w:rsidRDefault="00BE492D" w:rsidP="00BE492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75BB8453" w14:textId="64807363" w:rsidR="00BE492D" w:rsidRPr="007259ED" w:rsidRDefault="00BE492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259ED">
              <w:rPr>
                <w:rFonts w:ascii="Arial" w:hAnsi="Arial" w:cs="Arial"/>
                <w:sz w:val="22"/>
                <w:szCs w:val="22"/>
              </w:rPr>
              <w:t xml:space="preserve">The individual is invited to make an 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>active commitment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(e.g. writing down their own appointment time and date).</w:t>
            </w:r>
            <w:r w:rsidRPr="007259ED">
              <w:rPr>
                <w:rFonts w:ascii="Arial" w:hAnsi="Arial" w:cs="Arial"/>
                <w:sz w:val="22"/>
                <w:szCs w:val="22"/>
                <w:vertAlign w:val="superscript"/>
              </w:rPr>
              <w:t>27,28</w:t>
            </w:r>
          </w:p>
        </w:tc>
        <w:sdt>
          <w:sdtPr>
            <w:rPr>
              <w:rFonts w:ascii="Arial" w:hAnsi="Arial" w:cs="Arial"/>
            </w:rPr>
            <w:id w:val="173342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5D04FAD" w14:textId="332E14C8" w:rsidR="00BE492D" w:rsidRPr="000A7AE8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bookmarkEnd w:id="0"/>
    </w:tbl>
    <w:p w14:paraId="42C2532A" w14:textId="77777777" w:rsidR="00A630F5" w:rsidRPr="000A7AE8" w:rsidRDefault="00A630F5">
      <w:pPr>
        <w:rPr>
          <w:rFonts w:ascii="Arial" w:hAnsi="Arial" w:cs="Arial"/>
        </w:rPr>
      </w:pPr>
    </w:p>
    <w:p w14:paraId="7B254CA1" w14:textId="77777777" w:rsidR="00DC6864" w:rsidRPr="000A7AE8" w:rsidRDefault="00DC6864" w:rsidP="00DC6864">
      <w:pPr>
        <w:pStyle w:val="Heading2"/>
        <w:rPr>
          <w:rFonts w:ascii="Arial" w:hAnsi="Arial" w:cs="Arial"/>
        </w:rPr>
      </w:pPr>
      <w:r w:rsidRPr="000A7AE8">
        <w:rPr>
          <w:rFonts w:ascii="Arial" w:hAnsi="Arial" w:cs="Arial"/>
        </w:rPr>
        <w:lastRenderedPageBreak/>
        <w:t xml:space="preserve">Spoken communication checklist: </w:t>
      </w:r>
    </w:p>
    <w:p w14:paraId="60F9C54E" w14:textId="0304D019" w:rsidR="00DC6864" w:rsidRPr="000A7AE8" w:rsidRDefault="00771CE2" w:rsidP="00DC6864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C6864" w:rsidRPr="000A7AE8">
        <w:rPr>
          <w:rFonts w:ascii="Arial" w:hAnsi="Arial" w:cs="Arial"/>
        </w:rPr>
        <w:t xml:space="preserve">or a team </w:t>
      </w:r>
      <w:r>
        <w:rPr>
          <w:rFonts w:ascii="Arial" w:hAnsi="Arial" w:cs="Arial"/>
        </w:rPr>
        <w:t xml:space="preserve">or colleague </w:t>
      </w:r>
      <w:r w:rsidR="00DC6864" w:rsidRPr="000A7AE8">
        <w:rPr>
          <w:rFonts w:ascii="Arial" w:hAnsi="Arial" w:cs="Arial"/>
        </w:rPr>
        <w:t>meeting</w:t>
      </w:r>
      <w:r w:rsidR="00BF085D" w:rsidRPr="000A7AE8">
        <w:rPr>
          <w:rFonts w:ascii="Arial" w:hAnsi="Arial" w:cs="Arial"/>
        </w:rPr>
        <w:t xml:space="preserve">, leading a training course </w:t>
      </w:r>
      <w:r w:rsidR="00DC6864" w:rsidRPr="000A7AE8">
        <w:rPr>
          <w:rFonts w:ascii="Arial" w:hAnsi="Arial" w:cs="Arial"/>
        </w:rPr>
        <w:t>or</w:t>
      </w:r>
      <w:r w:rsidR="002C212E" w:rsidRPr="000A7AE8">
        <w:rPr>
          <w:rFonts w:ascii="Arial" w:hAnsi="Arial" w:cs="Arial"/>
        </w:rPr>
        <w:t xml:space="preserve"> holding</w:t>
      </w:r>
      <w:r w:rsidR="00DC6864" w:rsidRPr="000A7AE8">
        <w:rPr>
          <w:rFonts w:ascii="Arial" w:hAnsi="Arial" w:cs="Arial"/>
        </w:rPr>
        <w:t xml:space="preserve"> a client appointment.</w:t>
      </w:r>
    </w:p>
    <w:tbl>
      <w:tblPr>
        <w:tblStyle w:val="PlainTable1"/>
        <w:tblW w:w="14454" w:type="dxa"/>
        <w:tblLook w:val="04A0" w:firstRow="1" w:lastRow="0" w:firstColumn="1" w:lastColumn="0" w:noHBand="0" w:noVBand="1"/>
      </w:tblPr>
      <w:tblGrid>
        <w:gridCol w:w="704"/>
        <w:gridCol w:w="12616"/>
        <w:gridCol w:w="1134"/>
      </w:tblGrid>
      <w:tr w:rsidR="0062205F" w:rsidRPr="000A7AE8" w14:paraId="74BC62D6" w14:textId="77777777" w:rsidTr="00AF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3"/>
          </w:tcPr>
          <w:p w14:paraId="72BDC1B0" w14:textId="0CB5FDB5" w:rsidR="0062205F" w:rsidRPr="000A7AE8" w:rsidRDefault="0062205F" w:rsidP="00BE492D">
            <w:pPr>
              <w:spacing w:before="120" w:after="120"/>
              <w:rPr>
                <w:rFonts w:ascii="Arial" w:hAnsi="Arial" w:cs="Arial"/>
              </w:rPr>
            </w:pPr>
            <w:r w:rsidRPr="000A7AE8">
              <w:rPr>
                <w:rFonts w:ascii="Arial" w:hAnsi="Arial" w:cs="Arial"/>
              </w:rPr>
              <w:t xml:space="preserve">It is important to be clear how the behaviour </w:t>
            </w:r>
            <w:r w:rsidR="00F2672A">
              <w:rPr>
                <w:rFonts w:ascii="Arial" w:hAnsi="Arial" w:cs="Arial"/>
              </w:rPr>
              <w:t>can be achieved.</w:t>
            </w:r>
            <w:r w:rsidRPr="000A7AE8">
              <w:rPr>
                <w:rFonts w:ascii="Arial" w:hAnsi="Arial" w:cs="Arial"/>
              </w:rPr>
              <w:t xml:space="preserve"> </w:t>
            </w:r>
          </w:p>
        </w:tc>
      </w:tr>
      <w:tr w:rsidR="00D04C63" w:rsidRPr="000A7AE8" w14:paraId="32D1F455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28AD24" w14:textId="77777777" w:rsidR="00D04C63" w:rsidRPr="000A7AE8" w:rsidRDefault="00D04C63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05873298" w14:textId="1380A837" w:rsidR="00D04C63" w:rsidRPr="0074629F" w:rsidRDefault="0016781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is clear </w:t>
            </w:r>
            <w:r w:rsidRPr="0016781D">
              <w:rPr>
                <w:rFonts w:ascii="Arial" w:hAnsi="Arial" w:cs="Arial"/>
                <w:b/>
                <w:bCs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z w:val="22"/>
                <w:szCs w:val="22"/>
              </w:rPr>
              <w:t xml:space="preserve"> to do and </w:t>
            </w:r>
            <w:r w:rsidRPr="0016781D">
              <w:rPr>
                <w:rFonts w:ascii="Arial" w:hAnsi="Arial" w:cs="Arial"/>
                <w:b/>
                <w:bCs/>
                <w:sz w:val="22"/>
                <w:szCs w:val="22"/>
              </w:rPr>
              <w:t>when</w:t>
            </w:r>
            <w:r>
              <w:rPr>
                <w:rFonts w:ascii="Arial" w:hAnsi="Arial" w:cs="Arial"/>
                <w:sz w:val="22"/>
                <w:szCs w:val="22"/>
              </w:rPr>
              <w:t xml:space="preserve"> to do it (e.g. advising</w:t>
            </w:r>
            <w:r w:rsidR="002C212E" w:rsidRPr="0074629F">
              <w:rPr>
                <w:rFonts w:ascii="Arial" w:hAnsi="Arial" w:cs="Arial"/>
                <w:sz w:val="22"/>
                <w:szCs w:val="22"/>
              </w:rPr>
              <w:t xml:space="preserve"> someone how to take a medicine</w:t>
            </w:r>
            <w:r>
              <w:rPr>
                <w:rFonts w:ascii="Arial" w:hAnsi="Arial" w:cs="Arial"/>
                <w:sz w:val="22"/>
                <w:szCs w:val="22"/>
              </w:rPr>
              <w:t xml:space="preserve"> or introducing the intended outcomes of a training course</w:t>
            </w:r>
            <w:r w:rsidR="002C212E" w:rsidRPr="0074629F">
              <w:rPr>
                <w:rFonts w:ascii="Arial" w:hAnsi="Arial" w:cs="Arial"/>
                <w:sz w:val="22"/>
                <w:szCs w:val="22"/>
              </w:rPr>
              <w:t>)</w:t>
            </w:r>
            <w:r w:rsidR="00E34793">
              <w:rPr>
                <w:rFonts w:ascii="Arial" w:hAnsi="Arial" w:cs="Arial"/>
                <w:sz w:val="22"/>
                <w:szCs w:val="22"/>
              </w:rPr>
              <w:t>.</w:t>
            </w:r>
            <w:r w:rsidR="00D04C63" w:rsidRPr="007462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15C6"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="009C22CB"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,</w:t>
            </w:r>
            <w:r w:rsidR="00130FBB"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sdt>
          <w:sdtPr>
            <w:rPr>
              <w:rFonts w:ascii="Arial" w:hAnsi="Arial" w:cs="Arial"/>
            </w:rPr>
            <w:id w:val="-27610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EACB614" w14:textId="75B6ED84" w:rsidR="00D04C63" w:rsidRPr="000A7AE8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04C63" w:rsidRPr="000A7AE8" w14:paraId="1BCBC817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B973D44" w14:textId="77777777" w:rsidR="00D04C63" w:rsidRPr="000A7AE8" w:rsidRDefault="00D04C63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3416321F" w14:textId="60160CF9" w:rsidR="00D04C63" w:rsidRPr="0074629F" w:rsidRDefault="0016781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629F">
              <w:rPr>
                <w:rFonts w:ascii="Arial" w:hAnsi="Arial" w:cs="Arial"/>
                <w:sz w:val="22"/>
                <w:szCs w:val="22"/>
              </w:rPr>
              <w:t xml:space="preserve">Enough information is provided to know </w:t>
            </w:r>
            <w:r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how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to do it or </w:t>
            </w:r>
            <w:r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what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will happen but no more than needed.</w:t>
            </w:r>
            <w:r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  <w:sdt>
          <w:sdtPr>
            <w:rPr>
              <w:rFonts w:ascii="Arial" w:hAnsi="Arial" w:cs="Arial"/>
            </w:rPr>
            <w:id w:val="16225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28D8FA0" w14:textId="7CBFB88F" w:rsidR="00D04C63" w:rsidRPr="000A7AE8" w:rsidRDefault="00D04C63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4C63" w:rsidRPr="000A7AE8" w14:paraId="348BBDE3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C7E176" w14:textId="77777777" w:rsidR="00D04C63" w:rsidRPr="000A7AE8" w:rsidRDefault="00D04C63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5621542B" w14:textId="2473D4BC" w:rsidR="00D04C63" w:rsidRPr="0074629F" w:rsidRDefault="0016781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language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words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used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are familiar</w:t>
            </w:r>
            <w:r>
              <w:rPr>
                <w:rFonts w:ascii="Arial" w:hAnsi="Arial" w:cs="Arial"/>
                <w:sz w:val="22"/>
                <w:szCs w:val="22"/>
              </w:rPr>
              <w:t xml:space="preserve"> and understandable </w:t>
            </w:r>
            <w:r w:rsidRPr="000A7AE8">
              <w:rPr>
                <w:rFonts w:ascii="Arial" w:hAnsi="Arial" w:cs="Arial"/>
                <w:sz w:val="22"/>
                <w:szCs w:val="22"/>
              </w:rPr>
              <w:t>to individual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5,6</w:t>
            </w:r>
          </w:p>
        </w:tc>
        <w:sdt>
          <w:sdtPr>
            <w:rPr>
              <w:rFonts w:ascii="Arial" w:hAnsi="Arial" w:cs="Arial"/>
            </w:rPr>
            <w:id w:val="-204528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7A6C977" w14:textId="57282054" w:rsidR="00D04C63" w:rsidRPr="000A7AE8" w:rsidRDefault="00D04C63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37086" w:rsidRPr="000A7AE8" w14:paraId="7DA7D2BD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B28EA9" w14:textId="77777777" w:rsidR="00837086" w:rsidRPr="000A7AE8" w:rsidRDefault="00837086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0517B454" w14:textId="4CDF3019" w:rsidR="00837086" w:rsidRPr="0074629F" w:rsidRDefault="0074629F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Spoken i</w:t>
            </w:r>
            <w:r w:rsidR="00837086" w:rsidRPr="0074629F">
              <w:rPr>
                <w:rFonts w:ascii="Arial" w:hAnsi="Arial" w:cs="Arial"/>
                <w:sz w:val="22"/>
                <w:szCs w:val="22"/>
              </w:rPr>
              <w:t xml:space="preserve">nformation is broken down into </w:t>
            </w:r>
            <w:r w:rsidR="00837086"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small chunks</w:t>
            </w:r>
            <w:r w:rsidR="00837086" w:rsidRPr="0074629F">
              <w:rPr>
                <w:rFonts w:ascii="Arial" w:hAnsi="Arial" w:cs="Arial"/>
                <w:sz w:val="22"/>
                <w:szCs w:val="22"/>
              </w:rPr>
              <w:t>.</w:t>
            </w:r>
            <w:r w:rsidR="00E56797"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="00130FBB"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,8</w:t>
            </w:r>
          </w:p>
        </w:tc>
        <w:sdt>
          <w:sdtPr>
            <w:rPr>
              <w:rFonts w:ascii="Arial" w:hAnsi="Arial" w:cs="Arial"/>
            </w:rPr>
            <w:id w:val="187233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96DA034" w14:textId="603B4F5F" w:rsidR="00837086" w:rsidRPr="000A7AE8" w:rsidRDefault="0074629F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7086" w:rsidRPr="000A7AE8" w14:paraId="51EC1995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AF84A9" w14:textId="77777777" w:rsidR="00837086" w:rsidRPr="000A7AE8" w:rsidRDefault="00837086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0B814893" w14:textId="2FC15778" w:rsidR="00837086" w:rsidRPr="0074629F" w:rsidRDefault="00586599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4629F">
              <w:rPr>
                <w:rFonts w:ascii="Arial" w:hAnsi="Arial" w:cs="Arial"/>
                <w:sz w:val="22"/>
                <w:szCs w:val="22"/>
              </w:rPr>
              <w:t>Th</w:t>
            </w:r>
            <w:r w:rsidR="00837086" w:rsidRPr="0074629F">
              <w:rPr>
                <w:rFonts w:ascii="Arial" w:hAnsi="Arial" w:cs="Arial"/>
                <w:sz w:val="22"/>
                <w:szCs w:val="22"/>
              </w:rPr>
              <w:t xml:space="preserve">e </w:t>
            </w:r>
            <w:hyperlink r:id="rId18" w:history="1">
              <w:r w:rsidR="00837086" w:rsidRPr="0074629F">
                <w:rPr>
                  <w:rStyle w:val="Hyperlink"/>
                  <w:rFonts w:ascii="Arial" w:hAnsi="Arial" w:cs="Arial"/>
                  <w:sz w:val="22"/>
                  <w:szCs w:val="22"/>
                </w:rPr>
                <w:t>chunk-check and teach back</w:t>
              </w:r>
            </w:hyperlink>
            <w:r w:rsidR="00837086" w:rsidRPr="0074629F">
              <w:rPr>
                <w:rFonts w:ascii="Arial" w:hAnsi="Arial" w:cs="Arial"/>
                <w:sz w:val="22"/>
                <w:szCs w:val="22"/>
              </w:rPr>
              <w:t xml:space="preserve"> techniques </w:t>
            </w:r>
            <w:r w:rsidR="0074629F">
              <w:rPr>
                <w:rFonts w:ascii="Arial" w:hAnsi="Arial" w:cs="Arial"/>
                <w:sz w:val="22"/>
                <w:szCs w:val="22"/>
              </w:rPr>
              <w:t>are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used </w:t>
            </w:r>
            <w:r w:rsidR="00837086" w:rsidRPr="0074629F">
              <w:rPr>
                <w:rFonts w:ascii="Arial" w:hAnsi="Arial" w:cs="Arial"/>
                <w:sz w:val="22"/>
                <w:szCs w:val="22"/>
              </w:rPr>
              <w:t>to check that what you have said has been understood</w:t>
            </w:r>
            <w:r w:rsidR="0074629F">
              <w:rPr>
                <w:rFonts w:ascii="Arial" w:hAnsi="Arial" w:cs="Arial"/>
                <w:sz w:val="22"/>
                <w:szCs w:val="22"/>
              </w:rPr>
              <w:t xml:space="preserve"> by people</w:t>
            </w:r>
            <w:r w:rsidR="00837086" w:rsidRPr="0074629F">
              <w:rPr>
                <w:rFonts w:ascii="Arial" w:hAnsi="Arial" w:cs="Arial"/>
                <w:sz w:val="22"/>
                <w:szCs w:val="22"/>
              </w:rPr>
              <w:t>.</w:t>
            </w:r>
            <w:r w:rsidR="00E56797"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="00130FBB"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,8</w:t>
            </w:r>
          </w:p>
        </w:tc>
        <w:sdt>
          <w:sdtPr>
            <w:rPr>
              <w:rFonts w:ascii="Arial" w:hAnsi="Arial" w:cs="Arial"/>
            </w:rPr>
            <w:id w:val="-102385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9C9E892" w14:textId="6E13A4F7" w:rsidR="00837086" w:rsidRPr="00BE492D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5CCE" w:rsidRPr="000A7AE8" w14:paraId="40AF2508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CE9F" w14:textId="77777777" w:rsidR="00605CCE" w:rsidRPr="000A7AE8" w:rsidRDefault="00605CCE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5642A6E4" w14:textId="0E98EF38" w:rsidR="00605CCE" w:rsidRPr="006857CB" w:rsidRDefault="00605CCE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numbers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>
              <w:rPr>
                <w:rFonts w:ascii="Arial" w:hAnsi="Arial" w:cs="Arial"/>
                <w:sz w:val="22"/>
                <w:szCs w:val="22"/>
              </w:rPr>
              <w:t xml:space="preserve">shared, </w:t>
            </w:r>
            <w:r w:rsidR="00C96BED">
              <w:rPr>
                <w:rFonts w:ascii="Arial" w:hAnsi="Arial" w:cs="Arial"/>
                <w:sz w:val="22"/>
                <w:szCs w:val="22"/>
              </w:rPr>
              <w:t>important</w:t>
            </w:r>
            <w:r>
              <w:rPr>
                <w:rFonts w:ascii="Arial" w:hAnsi="Arial" w:cs="Arial"/>
                <w:sz w:val="22"/>
                <w:szCs w:val="22"/>
              </w:rPr>
              <w:t xml:space="preserve"> numbers are </w:t>
            </w:r>
            <w:r w:rsidRPr="00605CCE">
              <w:rPr>
                <w:rFonts w:ascii="Arial" w:hAnsi="Arial" w:cs="Arial"/>
                <w:b/>
                <w:bCs/>
                <w:sz w:val="22"/>
                <w:szCs w:val="22"/>
              </w:rPr>
              <w:t>repeated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be memorable, using rounding where appropriate and using proportions as these can be easy to visualise (e.g. about 1 in 4 people vs. 23%).</w:t>
            </w:r>
            <w:r w:rsidR="00C96B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57CB">
              <w:rPr>
                <w:rFonts w:ascii="Arial" w:hAnsi="Arial" w:cs="Arial"/>
                <w:sz w:val="22"/>
                <w:szCs w:val="22"/>
                <w:vertAlign w:val="superscript"/>
              </w:rPr>
              <w:t>42</w:t>
            </w:r>
            <w:r w:rsidR="00B44B84">
              <w:rPr>
                <w:rFonts w:ascii="Arial" w:hAnsi="Arial" w:cs="Arial"/>
                <w:sz w:val="22"/>
                <w:szCs w:val="22"/>
                <w:vertAlign w:val="superscript"/>
              </w:rPr>
              <w:t>,44</w:t>
            </w:r>
          </w:p>
        </w:tc>
        <w:sdt>
          <w:sdtPr>
            <w:rPr>
              <w:rFonts w:ascii="Arial" w:hAnsi="Arial" w:cs="Arial"/>
            </w:rPr>
            <w:id w:val="16691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6095FDA" w14:textId="628BEC9A" w:rsidR="00605CCE" w:rsidRPr="00BE492D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37086" w:rsidRPr="000A7AE8" w14:paraId="5B63C4BB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007744" w14:textId="77777777" w:rsidR="00837086" w:rsidRPr="000A7AE8" w:rsidRDefault="00837086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5CEC68AF" w14:textId="37216580" w:rsidR="00837086" w:rsidRPr="0074629F" w:rsidRDefault="00837086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4629F">
              <w:rPr>
                <w:rFonts w:ascii="Arial" w:hAnsi="Arial" w:cs="Arial"/>
                <w:sz w:val="22"/>
                <w:szCs w:val="22"/>
              </w:rPr>
              <w:t xml:space="preserve">If there are </w:t>
            </w:r>
            <w:r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steps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to take, these are given in the </w:t>
            </w:r>
            <w:r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right order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4629F">
              <w:rPr>
                <w:rFonts w:ascii="Arial" w:hAnsi="Arial" w:cs="Arial"/>
                <w:sz w:val="22"/>
                <w:szCs w:val="22"/>
              </w:rPr>
              <w:t>Consider also using written and visual aids</w:t>
            </w:r>
            <w:r w:rsidR="00C417B8">
              <w:rPr>
                <w:rFonts w:ascii="Arial" w:hAnsi="Arial" w:cs="Arial"/>
                <w:sz w:val="22"/>
                <w:szCs w:val="22"/>
              </w:rPr>
              <w:t xml:space="preserve"> to aid memory</w:t>
            </w:r>
            <w:r w:rsidR="0074629F">
              <w:rPr>
                <w:rFonts w:ascii="Arial" w:hAnsi="Arial" w:cs="Arial"/>
                <w:sz w:val="22"/>
                <w:szCs w:val="22"/>
              </w:rPr>
              <w:t xml:space="preserve"> (see written and visual checklist)</w:t>
            </w:r>
            <w:r w:rsidRPr="0074629F">
              <w:rPr>
                <w:rFonts w:ascii="Arial" w:hAnsi="Arial" w:cs="Arial"/>
                <w:sz w:val="22"/>
                <w:szCs w:val="22"/>
              </w:rPr>
              <w:t>.</w:t>
            </w:r>
            <w:r w:rsidR="00A12DE5"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18</w:t>
            </w:r>
            <w:r w:rsidR="00831C02">
              <w:rPr>
                <w:rFonts w:ascii="Arial" w:hAnsi="Arial" w:cs="Arial"/>
                <w:sz w:val="22"/>
                <w:szCs w:val="22"/>
                <w:vertAlign w:val="superscript"/>
              </w:rPr>
              <w:t>,22</w:t>
            </w:r>
          </w:p>
        </w:tc>
        <w:sdt>
          <w:sdtPr>
            <w:rPr>
              <w:rFonts w:ascii="Arial" w:hAnsi="Arial" w:cs="Arial"/>
            </w:rPr>
            <w:id w:val="-47330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478DA83" w14:textId="19C2719C" w:rsidR="00837086" w:rsidRPr="00BE492D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C212E" w:rsidRPr="000A7AE8" w14:paraId="269D227D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8903E2" w14:textId="77777777" w:rsidR="002C212E" w:rsidRPr="000A7AE8" w:rsidRDefault="002C212E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1166CC9F" w14:textId="7478D631" w:rsidR="002C212E" w:rsidRPr="0074629F" w:rsidRDefault="002C212E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629F">
              <w:rPr>
                <w:rFonts w:ascii="Arial" w:hAnsi="Arial" w:cs="Arial"/>
                <w:sz w:val="22"/>
                <w:szCs w:val="22"/>
              </w:rPr>
              <w:t xml:space="preserve">There is time set aside for people to </w:t>
            </w:r>
            <w:r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ask questions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7A03">
              <w:rPr>
                <w:rFonts w:ascii="Arial" w:hAnsi="Arial" w:cs="Arial"/>
                <w:sz w:val="22"/>
                <w:szCs w:val="22"/>
              </w:rPr>
              <w:t>&amp;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problem solve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barriers</w:t>
            </w:r>
            <w:r w:rsidR="00F7116D" w:rsidRPr="0074629F">
              <w:rPr>
                <w:rFonts w:ascii="Arial" w:hAnsi="Arial" w:cs="Arial"/>
                <w:sz w:val="22"/>
                <w:szCs w:val="22"/>
              </w:rPr>
              <w:t>.</w:t>
            </w:r>
            <w:r w:rsidR="00247A03"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19</w:t>
            </w:r>
            <w:r w:rsidR="006230F9">
              <w:rPr>
                <w:rFonts w:ascii="Arial" w:hAnsi="Arial" w:cs="Arial"/>
                <w:sz w:val="22"/>
                <w:szCs w:val="22"/>
                <w:vertAlign w:val="superscript"/>
              </w:rPr>
              <w:t>,</w:t>
            </w:r>
            <w:r w:rsidR="0089628D">
              <w:rPr>
                <w:rFonts w:ascii="Arial" w:hAnsi="Arial" w:cs="Arial"/>
                <w:sz w:val="22"/>
                <w:szCs w:val="22"/>
                <w:vertAlign w:val="superscript"/>
              </w:rPr>
              <w:t>23,</w:t>
            </w:r>
            <w:r w:rsidR="006230F9">
              <w:rPr>
                <w:rFonts w:ascii="Arial" w:hAnsi="Arial" w:cs="Arial"/>
                <w:sz w:val="22"/>
                <w:szCs w:val="22"/>
                <w:vertAlign w:val="superscript"/>
              </w:rPr>
              <w:t>52</w:t>
            </w:r>
          </w:p>
        </w:tc>
        <w:sdt>
          <w:sdtPr>
            <w:rPr>
              <w:rFonts w:ascii="Arial" w:hAnsi="Arial" w:cs="Arial"/>
            </w:rPr>
            <w:id w:val="-54922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FC4A93C" w14:textId="0BF2072B" w:rsidR="002C212E" w:rsidRPr="00BE492D" w:rsidRDefault="0074629F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29F" w:rsidRPr="000A7AE8" w14:paraId="6AB5D463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287A08" w14:textId="77777777" w:rsidR="0074629F" w:rsidRPr="000A7AE8" w:rsidRDefault="0074629F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3BDE67F6" w14:textId="5CA1D645" w:rsidR="0074629F" w:rsidRPr="0074629F" w:rsidRDefault="0074629F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If possible, people are offered a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choice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so they can make their own decisions about how best to act.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19</w:t>
            </w:r>
          </w:p>
        </w:tc>
        <w:sdt>
          <w:sdtPr>
            <w:rPr>
              <w:rFonts w:ascii="Arial" w:hAnsi="Arial" w:cs="Arial"/>
            </w:rPr>
            <w:id w:val="209235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E472726" w14:textId="11EC1E4D" w:rsidR="0074629F" w:rsidRPr="00BE492D" w:rsidRDefault="0074629F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6BED" w:rsidRPr="000A7AE8" w14:paraId="64A1AC24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C4F073" w14:textId="77777777" w:rsidR="00C96BED" w:rsidRPr="000A7AE8" w:rsidRDefault="00C96BED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43495CC5" w14:textId="04FBB64D" w:rsidR="00087CE3" w:rsidRPr="006C4A72" w:rsidRDefault="00C96BE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Frequent </w:t>
            </w:r>
            <w:r w:rsidRPr="00C96BED">
              <w:rPr>
                <w:rFonts w:ascii="Arial" w:hAnsi="Arial" w:cs="Arial"/>
                <w:b/>
                <w:bCs/>
                <w:sz w:val="22"/>
                <w:szCs w:val="22"/>
              </w:rPr>
              <w:t>verbal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BED">
              <w:rPr>
                <w:rFonts w:ascii="Arial" w:hAnsi="Arial" w:cs="Arial"/>
                <w:b/>
                <w:bCs/>
                <w:sz w:val="22"/>
                <w:szCs w:val="22"/>
              </w:rPr>
              <w:t>summaries</w:t>
            </w:r>
            <w:r>
              <w:rPr>
                <w:rFonts w:ascii="Arial" w:hAnsi="Arial" w:cs="Arial"/>
                <w:sz w:val="22"/>
                <w:szCs w:val="22"/>
              </w:rPr>
              <w:t xml:space="preserve"> remind people of the key desired </w:t>
            </w:r>
            <w:r w:rsidRPr="00C96BED">
              <w:rPr>
                <w:rFonts w:ascii="Arial" w:hAnsi="Arial" w:cs="Arial"/>
                <w:b/>
                <w:bCs/>
                <w:sz w:val="22"/>
                <w:szCs w:val="22"/>
              </w:rPr>
              <w:t>behaviours</w:t>
            </w:r>
            <w:r w:rsidR="00E34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CE3">
              <w:rPr>
                <w:rFonts w:ascii="Arial" w:hAnsi="Arial" w:cs="Arial"/>
                <w:sz w:val="22"/>
                <w:szCs w:val="22"/>
              </w:rPr>
              <w:t>with five or fewer key points</w:t>
            </w:r>
            <w:r w:rsidR="00E34793">
              <w:rPr>
                <w:rFonts w:ascii="Arial" w:hAnsi="Arial" w:cs="Arial"/>
                <w:sz w:val="22"/>
                <w:szCs w:val="22"/>
              </w:rPr>
              <w:t xml:space="preserve"> to remember</w:t>
            </w:r>
            <w:r w:rsidR="00087CE3">
              <w:rPr>
                <w:rFonts w:ascii="Arial" w:hAnsi="Arial" w:cs="Arial"/>
                <w:sz w:val="22"/>
                <w:szCs w:val="22"/>
              </w:rPr>
              <w:t>.</w:t>
            </w:r>
            <w:r w:rsidR="00CA4A06">
              <w:rPr>
                <w:rFonts w:ascii="Arial" w:hAnsi="Arial" w:cs="Arial"/>
                <w:sz w:val="22"/>
                <w:szCs w:val="22"/>
                <w:vertAlign w:val="superscript"/>
              </w:rPr>
              <w:t>50</w:t>
            </w:r>
          </w:p>
        </w:tc>
        <w:sdt>
          <w:sdtPr>
            <w:rPr>
              <w:rFonts w:ascii="Arial" w:hAnsi="Arial" w:cs="Arial"/>
            </w:rPr>
            <w:id w:val="-169105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078C81B" w14:textId="3F6AC9BF" w:rsidR="00C96BED" w:rsidRPr="00BE492D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6781D" w:rsidRPr="000A7AE8" w14:paraId="784CEA06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6C28C2" w14:textId="77777777" w:rsidR="0016781D" w:rsidRPr="000A7AE8" w:rsidRDefault="0016781D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0864663C" w14:textId="4632B671" w:rsidR="0016781D" w:rsidRPr="000A7AE8" w:rsidRDefault="0016781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People are guided on how they can </w:t>
            </w:r>
            <w:r w:rsidRPr="0016781D">
              <w:rPr>
                <w:rFonts w:ascii="Arial" w:hAnsi="Arial" w:cs="Arial"/>
                <w:b/>
                <w:bCs/>
                <w:sz w:val="22"/>
                <w:szCs w:val="22"/>
              </w:rPr>
              <w:t>quickly find out more</w:t>
            </w:r>
            <w:r>
              <w:rPr>
                <w:rFonts w:ascii="Arial" w:hAnsi="Arial" w:cs="Arial"/>
                <w:sz w:val="22"/>
                <w:szCs w:val="22"/>
              </w:rPr>
              <w:t xml:space="preserve"> if they want to</w:t>
            </w:r>
            <w:r w:rsidR="006D337F">
              <w:rPr>
                <w:rFonts w:ascii="Arial" w:hAnsi="Arial" w:cs="Arial"/>
                <w:sz w:val="22"/>
                <w:szCs w:val="22"/>
              </w:rPr>
              <w:t>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12</w:t>
            </w:r>
          </w:p>
        </w:tc>
        <w:sdt>
          <w:sdtPr>
            <w:rPr>
              <w:rFonts w:ascii="Arial" w:hAnsi="Arial" w:cs="Arial"/>
            </w:rPr>
            <w:id w:val="-88711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EB2B16A" w14:textId="7D645C9C" w:rsidR="0016781D" w:rsidRPr="00BE492D" w:rsidRDefault="0016781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E49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37086" w:rsidRPr="000A7AE8" w14:paraId="25DC2D75" w14:textId="77777777" w:rsidTr="00AF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3"/>
          </w:tcPr>
          <w:p w14:paraId="0089144B" w14:textId="759669CF" w:rsidR="00837086" w:rsidRPr="0074629F" w:rsidRDefault="00837086" w:rsidP="00BE492D">
            <w:pPr>
              <w:spacing w:before="120" w:after="120"/>
              <w:rPr>
                <w:rFonts w:ascii="Arial" w:hAnsi="Arial" w:cs="Arial"/>
              </w:rPr>
            </w:pPr>
            <w:r w:rsidRPr="0074629F">
              <w:rPr>
                <w:rFonts w:ascii="Arial" w:hAnsi="Arial" w:cs="Arial"/>
              </w:rPr>
              <w:t>The following techniques can help increase motivation to perform the behaviour.</w:t>
            </w:r>
          </w:p>
        </w:tc>
      </w:tr>
      <w:tr w:rsidR="0016781D" w:rsidRPr="000A7AE8" w14:paraId="776A4B44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661BD4" w14:textId="77777777" w:rsidR="0016781D" w:rsidRPr="000A7AE8" w:rsidRDefault="0016781D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4C46616B" w14:textId="32091456" w:rsidR="0016781D" w:rsidRPr="00122BAF" w:rsidRDefault="0016781D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The communication is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timed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for when </w:t>
            </w:r>
            <w:r>
              <w:rPr>
                <w:rFonts w:ascii="Arial" w:hAnsi="Arial" w:cs="Arial"/>
                <w:sz w:val="22"/>
                <w:szCs w:val="22"/>
              </w:rPr>
              <w:t xml:space="preserve">people are </w:t>
            </w:r>
            <w:r w:rsidR="00122BAF">
              <w:rPr>
                <w:rFonts w:ascii="Arial" w:hAnsi="Arial" w:cs="Arial"/>
                <w:sz w:val="22"/>
                <w:szCs w:val="22"/>
              </w:rPr>
              <w:t>most</w:t>
            </w:r>
            <w:r>
              <w:rPr>
                <w:rFonts w:ascii="Arial" w:hAnsi="Arial" w:cs="Arial"/>
                <w:sz w:val="22"/>
                <w:szCs w:val="22"/>
              </w:rPr>
              <w:t xml:space="preserve"> able to listen</w:t>
            </w:r>
            <w:r w:rsidR="00122BAF">
              <w:rPr>
                <w:rFonts w:ascii="Arial" w:hAnsi="Arial" w:cs="Arial"/>
                <w:sz w:val="22"/>
                <w:szCs w:val="22"/>
              </w:rPr>
              <w:t>, reflect, plan and</w:t>
            </w:r>
            <w:r>
              <w:rPr>
                <w:rFonts w:ascii="Arial" w:hAnsi="Arial" w:cs="Arial"/>
                <w:sz w:val="22"/>
                <w:szCs w:val="22"/>
              </w:rPr>
              <w:t xml:space="preserve"> act</w:t>
            </w:r>
            <w:r w:rsidR="00C96BED">
              <w:rPr>
                <w:rFonts w:ascii="Arial" w:hAnsi="Arial" w:cs="Arial"/>
                <w:sz w:val="22"/>
                <w:szCs w:val="22"/>
              </w:rPr>
              <w:t xml:space="preserve">. In </w:t>
            </w:r>
            <w:r w:rsidRPr="000A7AE8">
              <w:rPr>
                <w:rFonts w:ascii="Arial" w:hAnsi="Arial" w:cs="Arial"/>
                <w:sz w:val="22"/>
                <w:szCs w:val="22"/>
              </w:rPr>
              <w:t>fast-moving situations</w:t>
            </w:r>
            <w:r w:rsidR="00C96BED">
              <w:rPr>
                <w:rFonts w:ascii="Arial" w:hAnsi="Arial" w:cs="Arial"/>
                <w:sz w:val="22"/>
                <w:szCs w:val="22"/>
              </w:rPr>
              <w:t xml:space="preserve">, there are </w:t>
            </w:r>
            <w:r w:rsidR="00C96BED" w:rsidRPr="00C96BED">
              <w:rPr>
                <w:rFonts w:ascii="Arial" w:hAnsi="Arial" w:cs="Arial"/>
                <w:b/>
                <w:bCs/>
                <w:sz w:val="22"/>
                <w:szCs w:val="22"/>
              </w:rPr>
              <w:t>early</w:t>
            </w:r>
            <w:r w:rsidR="00C96BE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96BED" w:rsidRPr="00C96BED">
              <w:rPr>
                <w:rFonts w:ascii="Arial" w:hAnsi="Arial" w:cs="Arial"/>
                <w:b/>
                <w:bCs/>
                <w:sz w:val="22"/>
                <w:szCs w:val="22"/>
              </w:rPr>
              <w:t>regular</w:t>
            </w:r>
            <w:r w:rsidR="00C96BED">
              <w:rPr>
                <w:rFonts w:ascii="Arial" w:hAnsi="Arial" w:cs="Arial"/>
                <w:sz w:val="22"/>
                <w:szCs w:val="22"/>
              </w:rPr>
              <w:t xml:space="preserve"> communications.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13</w:t>
            </w:r>
          </w:p>
        </w:tc>
        <w:sdt>
          <w:sdtPr>
            <w:rPr>
              <w:rFonts w:ascii="Arial" w:hAnsi="Arial" w:cs="Arial"/>
            </w:rPr>
            <w:id w:val="47835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31428B4" w14:textId="72C6E7E1" w:rsidR="0016781D" w:rsidRPr="000A7AE8" w:rsidRDefault="00BE492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BED" w:rsidRPr="000A7AE8" w14:paraId="3E068DCA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9434AC" w14:textId="77777777" w:rsidR="00C96BED" w:rsidRPr="000A7AE8" w:rsidRDefault="00C96BED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0AB56BD3" w14:textId="2F83F63F" w:rsidR="00C96BED" w:rsidRPr="000A7AE8" w:rsidRDefault="00C96BED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Trusted and credible sources</w:t>
            </w:r>
            <w:r w:rsidR="007B7D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7D32" w:rsidRPr="006D337F">
              <w:rPr>
                <w:rFonts w:ascii="Arial" w:hAnsi="Arial" w:cs="Arial"/>
                <w:sz w:val="22"/>
                <w:szCs w:val="22"/>
              </w:rPr>
              <w:t>and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messengers are used (e</w:t>
            </w:r>
            <w:r>
              <w:rPr>
                <w:rFonts w:ascii="Arial" w:hAnsi="Arial" w:cs="Arial"/>
                <w:sz w:val="22"/>
                <w:szCs w:val="22"/>
              </w:rPr>
              <w:t xml:space="preserve">.g. a senior executive </w:t>
            </w:r>
            <w:r w:rsidR="007B7D32">
              <w:rPr>
                <w:rFonts w:ascii="Arial" w:hAnsi="Arial" w:cs="Arial"/>
                <w:sz w:val="22"/>
                <w:szCs w:val="22"/>
              </w:rPr>
              <w:t>attending a team meeting to introduce and endorse a new initiative</w:t>
            </w:r>
            <w:r w:rsidRPr="000A7AE8">
              <w:rPr>
                <w:rFonts w:ascii="Arial" w:hAnsi="Arial" w:cs="Arial"/>
                <w:sz w:val="22"/>
                <w:szCs w:val="22"/>
              </w:rPr>
              <w:t>).</w:t>
            </w:r>
            <w:r w:rsidR="007B7D32" w:rsidRPr="007B7D32">
              <w:rPr>
                <w:rFonts w:ascii="Arial" w:hAnsi="Arial" w:cs="Arial"/>
                <w:sz w:val="22"/>
                <w:szCs w:val="22"/>
                <w:vertAlign w:val="superscript"/>
              </w:rPr>
              <w:t>20</w:t>
            </w:r>
            <w:r w:rsidR="006230F9">
              <w:rPr>
                <w:rFonts w:ascii="Arial" w:hAnsi="Arial" w:cs="Arial"/>
                <w:sz w:val="22"/>
                <w:szCs w:val="22"/>
                <w:vertAlign w:val="superscript"/>
              </w:rPr>
              <w:t>,45</w:t>
            </w:r>
          </w:p>
        </w:tc>
        <w:sdt>
          <w:sdtPr>
            <w:rPr>
              <w:rFonts w:ascii="Arial" w:hAnsi="Arial" w:cs="Arial"/>
            </w:rPr>
            <w:id w:val="214122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CF6401D" w14:textId="47FF4344" w:rsidR="00C96BED" w:rsidRPr="000A7AE8" w:rsidRDefault="00BE492D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C212E" w:rsidRPr="000A7AE8" w14:paraId="6D258E2D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C7718D" w14:textId="77777777" w:rsidR="002C212E" w:rsidRPr="000A7AE8" w:rsidRDefault="002C212E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005C242A" w14:textId="2717A4AC" w:rsidR="002C212E" w:rsidRPr="00CA4A06" w:rsidRDefault="007B7D32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a behaviour change conversation, </w:t>
            </w:r>
            <w:r w:rsidRPr="007B7D3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F7116D"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pen questions</w:t>
            </w:r>
            <w:r w:rsidR="00F7116D" w:rsidRPr="0074629F">
              <w:rPr>
                <w:rFonts w:ascii="Arial" w:hAnsi="Arial" w:cs="Arial"/>
                <w:sz w:val="22"/>
                <w:szCs w:val="22"/>
              </w:rPr>
              <w:t xml:space="preserve"> are used to </w:t>
            </w:r>
            <w:r>
              <w:rPr>
                <w:rFonts w:ascii="Arial" w:hAnsi="Arial" w:cs="Arial"/>
                <w:sz w:val="22"/>
                <w:szCs w:val="22"/>
              </w:rPr>
              <w:t>help people to think about</w:t>
            </w:r>
            <w:r w:rsidR="00D43359" w:rsidRPr="007462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change</w:t>
            </w:r>
            <w:r w:rsidR="00F7116D" w:rsidRPr="0074629F">
              <w:rPr>
                <w:rFonts w:ascii="Arial" w:hAnsi="Arial" w:cs="Arial"/>
                <w:sz w:val="22"/>
                <w:szCs w:val="22"/>
              </w:rPr>
              <w:t xml:space="preserve"> (e.g. ‘what </w:t>
            </w:r>
            <w:r w:rsidR="00D43359" w:rsidRPr="0074629F">
              <w:rPr>
                <w:rFonts w:ascii="Arial" w:hAnsi="Arial" w:cs="Arial"/>
                <w:sz w:val="22"/>
                <w:szCs w:val="22"/>
              </w:rPr>
              <w:t>difference could this change make to your life?’)</w:t>
            </w:r>
            <w:r w:rsidR="00CA4A0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A4A06">
              <w:rPr>
                <w:rFonts w:ascii="Arial" w:hAnsi="Arial" w:cs="Arial"/>
                <w:sz w:val="22"/>
                <w:szCs w:val="22"/>
                <w:vertAlign w:val="superscript"/>
              </w:rPr>
              <w:t>48</w:t>
            </w:r>
          </w:p>
        </w:tc>
        <w:sdt>
          <w:sdtPr>
            <w:rPr>
              <w:rFonts w:ascii="Arial" w:hAnsi="Arial" w:cs="Arial"/>
            </w:rPr>
            <w:id w:val="-110148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9E40F22" w14:textId="078697FE" w:rsidR="002C212E" w:rsidRPr="000A7AE8" w:rsidRDefault="00F7116D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37086" w:rsidRPr="000A7AE8" w14:paraId="34539138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6D7EC0" w14:textId="77777777" w:rsidR="00837086" w:rsidRPr="000A7AE8" w:rsidRDefault="00837086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40A46F54" w14:textId="7A73D5E8" w:rsidR="00837086" w:rsidRPr="0074629F" w:rsidRDefault="007B7D32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person’s </w:t>
            </w:r>
            <w:r w:rsidRPr="007B7D32">
              <w:rPr>
                <w:rFonts w:ascii="Arial" w:hAnsi="Arial" w:cs="Arial"/>
                <w:b/>
                <w:bCs/>
                <w:sz w:val="22"/>
                <w:szCs w:val="22"/>
              </w:rPr>
              <w:t>permission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3D60E2">
              <w:rPr>
                <w:rFonts w:ascii="Arial" w:hAnsi="Arial" w:cs="Arial"/>
                <w:sz w:val="22"/>
                <w:szCs w:val="22"/>
              </w:rPr>
              <w:t>sought</w:t>
            </w:r>
            <w:r>
              <w:rPr>
                <w:rFonts w:ascii="Arial" w:hAnsi="Arial" w:cs="Arial"/>
                <w:sz w:val="22"/>
                <w:szCs w:val="22"/>
              </w:rPr>
              <w:t xml:space="preserve"> before</w:t>
            </w:r>
            <w:r w:rsidR="003D60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questions </w:t>
            </w:r>
            <w:r w:rsidR="003D60E2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0E2">
              <w:rPr>
                <w:rFonts w:ascii="Arial" w:hAnsi="Arial" w:cs="Arial"/>
                <w:sz w:val="22"/>
                <w:szCs w:val="22"/>
              </w:rPr>
              <w:t>giving advice</w:t>
            </w:r>
            <w:r w:rsidR="00837086" w:rsidRPr="0074629F">
              <w:rPr>
                <w:rFonts w:ascii="Arial" w:hAnsi="Arial" w:cs="Arial"/>
                <w:sz w:val="22"/>
                <w:szCs w:val="22"/>
              </w:rPr>
              <w:t>.</w:t>
            </w:r>
            <w:r w:rsidR="00055D03"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38</w:t>
            </w:r>
            <w:r w:rsidR="006230F9">
              <w:rPr>
                <w:rFonts w:ascii="Arial" w:hAnsi="Arial" w:cs="Arial"/>
                <w:sz w:val="22"/>
                <w:szCs w:val="22"/>
                <w:vertAlign w:val="superscript"/>
              </w:rPr>
              <w:t>,52</w:t>
            </w:r>
            <w:r w:rsidR="00837086" w:rsidRPr="007462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2823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F4FD2B6" w14:textId="39A624B6" w:rsidR="00837086" w:rsidRPr="006D337F" w:rsidRDefault="00837086" w:rsidP="006D3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D33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37086" w:rsidRPr="000A7AE8" w14:paraId="39252D5E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B48846" w14:textId="77777777" w:rsidR="00837086" w:rsidRPr="000A7AE8" w:rsidRDefault="00837086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01DCC32B" w14:textId="39265430" w:rsidR="00837086" w:rsidRPr="0074629F" w:rsidRDefault="00586599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4629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837086" w:rsidRPr="0074629F">
              <w:rPr>
                <w:rFonts w:ascii="Arial" w:hAnsi="Arial" w:cs="Arial"/>
                <w:sz w:val="22"/>
                <w:szCs w:val="22"/>
              </w:rPr>
              <w:t xml:space="preserve">clear </w:t>
            </w:r>
            <w:r w:rsidR="00837086"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timeframe</w:t>
            </w:r>
            <w:r w:rsidR="00837086" w:rsidRPr="0074629F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837086"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deadline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is provided</w:t>
            </w:r>
            <w:r w:rsidR="00837086" w:rsidRPr="0074629F">
              <w:rPr>
                <w:rFonts w:ascii="Arial" w:hAnsi="Arial" w:cs="Arial"/>
                <w:sz w:val="22"/>
                <w:szCs w:val="22"/>
              </w:rPr>
              <w:t xml:space="preserve"> so </w:t>
            </w:r>
            <w:r w:rsidR="00D43359" w:rsidRPr="0074629F">
              <w:rPr>
                <w:rFonts w:ascii="Arial" w:hAnsi="Arial" w:cs="Arial"/>
                <w:sz w:val="22"/>
                <w:szCs w:val="22"/>
              </w:rPr>
              <w:t>it is clear</w:t>
            </w:r>
            <w:r w:rsidR="00837086" w:rsidRPr="0074629F">
              <w:rPr>
                <w:rFonts w:ascii="Arial" w:hAnsi="Arial" w:cs="Arial"/>
                <w:sz w:val="22"/>
                <w:szCs w:val="22"/>
              </w:rPr>
              <w:t xml:space="preserve"> when to do it.</w:t>
            </w:r>
            <w:r w:rsidR="000937D2"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13</w:t>
            </w:r>
            <w:r w:rsidR="00B75083"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,40</w:t>
            </w:r>
          </w:p>
        </w:tc>
        <w:sdt>
          <w:sdtPr>
            <w:rPr>
              <w:rFonts w:ascii="Arial" w:hAnsi="Arial" w:cs="Arial"/>
            </w:rPr>
            <w:id w:val="24029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D380504" w14:textId="7AA81B9D" w:rsidR="00837086" w:rsidRPr="006D337F" w:rsidRDefault="00837086" w:rsidP="006D3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D33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B7D32" w:rsidRPr="000A7AE8" w14:paraId="0374DF4E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A24834" w14:textId="77777777" w:rsidR="007B7D32" w:rsidRPr="000A7AE8" w:rsidRDefault="007B7D32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58B8DCC3" w14:textId="51EC89EB" w:rsidR="007B7D32" w:rsidRPr="0074629F" w:rsidRDefault="007B7D32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Personalisation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is used </w:t>
            </w:r>
            <w:r>
              <w:rPr>
                <w:rFonts w:ascii="Arial" w:hAnsi="Arial" w:cs="Arial"/>
                <w:sz w:val="22"/>
                <w:szCs w:val="22"/>
              </w:rPr>
              <w:t>to help the person feel the communication is relevant</w:t>
            </w:r>
            <w:r w:rsidR="003D60E2">
              <w:rPr>
                <w:rFonts w:ascii="Arial" w:hAnsi="Arial" w:cs="Arial"/>
                <w:sz w:val="22"/>
                <w:szCs w:val="22"/>
              </w:rPr>
              <w:t>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24</w:t>
            </w:r>
          </w:p>
        </w:tc>
        <w:sdt>
          <w:sdtPr>
            <w:rPr>
              <w:rFonts w:ascii="Arial" w:hAnsi="Arial" w:cs="Arial"/>
            </w:rPr>
            <w:id w:val="97434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6FA17EE" w14:textId="0439CB4C" w:rsidR="007B7D32" w:rsidRPr="006D337F" w:rsidRDefault="007B7D32" w:rsidP="006D3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D33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B7D32" w:rsidRPr="000A7AE8" w14:paraId="6BB5BA93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662F3CD" w14:textId="77777777" w:rsidR="007B7D32" w:rsidRPr="000A7AE8" w:rsidRDefault="007B7D32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6D2FC4EE" w14:textId="6C03EF64" w:rsidR="007B7D32" w:rsidRPr="00CA4A06" w:rsidRDefault="007B7D32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7B7D32">
              <w:rPr>
                <w:rFonts w:ascii="Arial" w:hAnsi="Arial" w:cs="Arial"/>
                <w:sz w:val="22"/>
                <w:szCs w:val="22"/>
              </w:rPr>
              <w:t>The communication conveys both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warmth </w:t>
            </w:r>
            <w:r w:rsidRPr="007B7D32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competence </w:t>
            </w:r>
            <w:r w:rsidRPr="007B7D32">
              <w:rPr>
                <w:rFonts w:ascii="Arial" w:hAnsi="Arial" w:cs="Arial"/>
                <w:sz w:val="22"/>
                <w:szCs w:val="22"/>
              </w:rPr>
              <w:t xml:space="preserve">(e.g. </w:t>
            </w:r>
            <w:r w:rsidR="00087CE3">
              <w:rPr>
                <w:rFonts w:ascii="Arial" w:hAnsi="Arial" w:cs="Arial"/>
                <w:sz w:val="22"/>
                <w:szCs w:val="22"/>
              </w:rPr>
              <w:t>in the speaker’s tone, confident communication, dress, facial expressions, body language).</w:t>
            </w:r>
            <w:r w:rsidR="00CA4A06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</w:p>
        </w:tc>
        <w:sdt>
          <w:sdtPr>
            <w:rPr>
              <w:rFonts w:ascii="Arial" w:hAnsi="Arial" w:cs="Arial"/>
            </w:rPr>
            <w:id w:val="130080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CA2C6E9" w14:textId="62D396E8" w:rsidR="007B7D32" w:rsidRPr="006D337F" w:rsidRDefault="00BE492D" w:rsidP="006D3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D33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B7D32" w:rsidRPr="000A7AE8" w14:paraId="492EB866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9A0A89" w14:textId="77777777" w:rsidR="007B7D32" w:rsidRPr="000A7AE8" w:rsidRDefault="007B7D32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2F92D65A" w14:textId="6D63D5B7" w:rsidR="007B7D32" w:rsidRPr="0074629F" w:rsidRDefault="007B7D32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4629F">
              <w:rPr>
                <w:rFonts w:ascii="Arial" w:hAnsi="Arial" w:cs="Arial"/>
                <w:sz w:val="22"/>
                <w:szCs w:val="22"/>
              </w:rPr>
              <w:t xml:space="preserve">Information on the benefits people can expect (short term and longer term) </w:t>
            </w:r>
            <w:r w:rsidRPr="007462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clear and relevant </w:t>
            </w:r>
            <w:r w:rsidRPr="0074629F">
              <w:rPr>
                <w:rFonts w:ascii="Arial" w:hAnsi="Arial" w:cs="Arial"/>
                <w:sz w:val="22"/>
                <w:szCs w:val="22"/>
              </w:rPr>
              <w:t>to them, and those they care about.</w:t>
            </w:r>
            <w:r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20,21</w:t>
            </w:r>
          </w:p>
        </w:tc>
        <w:sdt>
          <w:sdtPr>
            <w:rPr>
              <w:rFonts w:ascii="Arial" w:hAnsi="Arial" w:cs="Arial"/>
            </w:rPr>
            <w:id w:val="104479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F361775" w14:textId="34E6BDE4" w:rsidR="007B7D32" w:rsidRPr="006D337F" w:rsidRDefault="007B7D32" w:rsidP="006D3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D33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87CE3" w:rsidRPr="000A7AE8" w14:paraId="4EC65C42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5A5FA8C" w14:textId="77777777" w:rsidR="00087CE3" w:rsidRPr="000A7AE8" w:rsidRDefault="00087CE3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3B899FF5" w14:textId="7A6B9277" w:rsidR="00087CE3" w:rsidRPr="00CA4A06" w:rsidRDefault="00087CE3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a list of options, the </w:t>
            </w:r>
            <w:r w:rsidRPr="00FB528C">
              <w:rPr>
                <w:rFonts w:ascii="Arial" w:hAnsi="Arial" w:cs="Arial"/>
                <w:sz w:val="22"/>
                <w:szCs w:val="22"/>
              </w:rPr>
              <w:t xml:space="preserve">preferred option </w:t>
            </w:r>
            <w:r w:rsidRPr="00FB52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spoken about first </w:t>
            </w:r>
            <w:r w:rsidRPr="00FB528C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FB528C">
              <w:rPr>
                <w:rFonts w:ascii="Arial" w:hAnsi="Arial" w:cs="Arial"/>
                <w:b/>
                <w:bCs/>
                <w:sz w:val="22"/>
                <w:szCs w:val="22"/>
              </w:rPr>
              <w:t>last</w:t>
            </w:r>
            <w:r w:rsidRPr="00FB528C">
              <w:rPr>
                <w:rFonts w:ascii="Arial" w:hAnsi="Arial" w:cs="Arial"/>
                <w:sz w:val="22"/>
                <w:szCs w:val="22"/>
              </w:rPr>
              <w:t>, as these are more likely to be remembered</w:t>
            </w:r>
            <w:r w:rsidR="00CA4A06">
              <w:rPr>
                <w:rFonts w:ascii="Arial" w:hAnsi="Arial" w:cs="Arial"/>
                <w:sz w:val="22"/>
                <w:szCs w:val="22"/>
              </w:rPr>
              <w:t>.</w:t>
            </w:r>
            <w:r w:rsidR="00CA4A06">
              <w:rPr>
                <w:rFonts w:ascii="Arial" w:hAnsi="Arial" w:cs="Arial"/>
                <w:sz w:val="22"/>
                <w:szCs w:val="22"/>
                <w:vertAlign w:val="superscript"/>
              </w:rPr>
              <w:t>46</w:t>
            </w:r>
          </w:p>
        </w:tc>
        <w:sdt>
          <w:sdtPr>
            <w:rPr>
              <w:rFonts w:ascii="Arial" w:hAnsi="Arial" w:cs="Arial"/>
            </w:rPr>
            <w:id w:val="-16417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9CA3E57" w14:textId="770CB247" w:rsidR="00087CE3" w:rsidRPr="006D337F" w:rsidRDefault="004F3F15" w:rsidP="006D3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D33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87CE3" w:rsidRPr="000A7AE8" w14:paraId="312948B3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F33C531" w14:textId="77777777" w:rsidR="007B7D32" w:rsidRPr="000A7AE8" w:rsidRDefault="007B7D32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50209FA6" w14:textId="67C18A7E" w:rsidR="007B7D32" w:rsidRPr="00B44B84" w:rsidRDefault="007B7D32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259ED">
              <w:rPr>
                <w:rFonts w:ascii="Arial" w:hAnsi="Arial" w:cs="Arial"/>
                <w:sz w:val="22"/>
                <w:szCs w:val="22"/>
              </w:rPr>
              <w:t xml:space="preserve">If communicating about 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>health risks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numbers are used to clarify 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terms </w:t>
            </w:r>
            <w:r>
              <w:rPr>
                <w:rFonts w:ascii="Arial" w:hAnsi="Arial" w:cs="Arial"/>
                <w:sz w:val="22"/>
                <w:szCs w:val="22"/>
              </w:rPr>
              <w:t>like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'rare', 'unusual' and 'common' as these </w:t>
            </w:r>
            <w:r>
              <w:rPr>
                <w:rFonts w:ascii="Arial" w:hAnsi="Arial" w:cs="Arial"/>
                <w:sz w:val="22"/>
                <w:szCs w:val="22"/>
              </w:rPr>
              <w:t>mean different things to different people</w:t>
            </w:r>
            <w:r w:rsidRPr="007259E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7D32">
              <w:rPr>
                <w:rFonts w:ascii="Arial" w:hAnsi="Arial" w:cs="Arial"/>
                <w:b/>
                <w:bCs/>
                <w:sz w:val="22"/>
                <w:szCs w:val="22"/>
              </w:rPr>
              <w:t>Relative risk</w:t>
            </w:r>
            <w:r>
              <w:rPr>
                <w:rFonts w:ascii="Arial" w:hAnsi="Arial" w:cs="Arial"/>
                <w:sz w:val="22"/>
                <w:szCs w:val="22"/>
              </w:rPr>
              <w:t xml:space="preserve"> can be more motivating (e.g. 3 times higher chance), </w:t>
            </w:r>
            <w:r w:rsidRPr="007B7D32">
              <w:rPr>
                <w:rFonts w:ascii="Arial" w:hAnsi="Arial" w:cs="Arial"/>
                <w:b/>
                <w:bCs/>
                <w:sz w:val="22"/>
                <w:szCs w:val="22"/>
              </w:rPr>
              <w:t>absolute risk</w:t>
            </w:r>
            <w:r>
              <w:rPr>
                <w:rFonts w:ascii="Arial" w:hAnsi="Arial" w:cs="Arial"/>
                <w:sz w:val="22"/>
                <w:szCs w:val="22"/>
              </w:rPr>
              <w:t xml:space="preserve"> is easier to understand (e.g. 20 in 100). </w:t>
            </w:r>
            <w:r w:rsidRPr="007B7D32">
              <w:rPr>
                <w:rFonts w:ascii="Arial" w:hAnsi="Arial" w:cs="Arial"/>
                <w:b/>
                <w:bCs/>
                <w:sz w:val="22"/>
                <w:szCs w:val="22"/>
              </w:rPr>
              <w:t>Prioritise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most important numbers to share verbally.</w:t>
            </w:r>
            <w:r w:rsidR="00B44B84">
              <w:rPr>
                <w:rFonts w:ascii="Arial" w:hAnsi="Arial" w:cs="Arial"/>
                <w:sz w:val="22"/>
                <w:szCs w:val="22"/>
                <w:vertAlign w:val="superscript"/>
              </w:rPr>
              <w:t>44</w:t>
            </w:r>
          </w:p>
        </w:tc>
        <w:sdt>
          <w:sdtPr>
            <w:rPr>
              <w:rFonts w:ascii="Arial" w:hAnsi="Arial" w:cs="Arial"/>
            </w:rPr>
            <w:id w:val="118015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E997BA6" w14:textId="068B448A" w:rsidR="007B7D32" w:rsidRPr="006D337F" w:rsidRDefault="007B7D32" w:rsidP="006D3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D33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87CE3" w:rsidRPr="000A7AE8" w14:paraId="7F271D5E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5F870A" w14:textId="77777777" w:rsidR="00087CE3" w:rsidRPr="000A7AE8" w:rsidRDefault="00087CE3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65CC53B0" w14:textId="1A9E8C8C" w:rsidR="00087CE3" w:rsidRPr="007259ED" w:rsidRDefault="00087CE3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If relevant,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‘we’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is used to highlight it’s a shared 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we all need to take</w:t>
            </w:r>
            <w:r w:rsidRPr="000A7AE8">
              <w:rPr>
                <w:rFonts w:ascii="Arial" w:hAnsi="Arial" w:cs="Arial"/>
                <w:sz w:val="22"/>
                <w:szCs w:val="22"/>
              </w:rPr>
              <w:t>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</w:p>
        </w:tc>
        <w:sdt>
          <w:sdtPr>
            <w:rPr>
              <w:rFonts w:ascii="Arial" w:hAnsi="Arial" w:cs="Arial"/>
            </w:rPr>
            <w:id w:val="-72760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AB36498" w14:textId="255EC7A2" w:rsidR="00087CE3" w:rsidRPr="006D337F" w:rsidRDefault="00BE492D" w:rsidP="006D3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D33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B7D32" w:rsidRPr="000A7AE8" w14:paraId="7AF25302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09FB20" w14:textId="77777777" w:rsidR="007B7D32" w:rsidRPr="000A7AE8" w:rsidRDefault="007B7D32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51F3B525" w14:textId="6BCD203E" w:rsidR="007B7D32" w:rsidRPr="007259ED" w:rsidRDefault="007B7D32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AE8">
              <w:rPr>
                <w:rFonts w:ascii="Arial" w:hAnsi="Arial" w:cs="Arial"/>
                <w:sz w:val="22"/>
                <w:szCs w:val="22"/>
              </w:rPr>
              <w:t xml:space="preserve">If relevant, </w:t>
            </w:r>
            <w:r w:rsidRPr="000A7AE8">
              <w:rPr>
                <w:rFonts w:ascii="Arial" w:hAnsi="Arial" w:cs="Arial"/>
                <w:b/>
                <w:bCs/>
                <w:sz w:val="22"/>
                <w:szCs w:val="22"/>
              </w:rPr>
              <w:t>feedback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is given </w:t>
            </w: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current behaviour compared to the average or target, with </w:t>
            </w:r>
            <w:r w:rsidR="006D337F">
              <w:rPr>
                <w:rFonts w:ascii="Arial" w:hAnsi="Arial" w:cs="Arial"/>
                <w:sz w:val="22"/>
                <w:szCs w:val="22"/>
              </w:rPr>
              <w:t>empowering language</w:t>
            </w:r>
            <w:r w:rsidRPr="000A7AE8">
              <w:rPr>
                <w:rFonts w:ascii="Arial" w:hAnsi="Arial" w:cs="Arial"/>
                <w:sz w:val="22"/>
                <w:szCs w:val="22"/>
              </w:rPr>
              <w:t xml:space="preserve"> (e.g. we can close the gap - small steps </w:t>
            </w:r>
            <w:r w:rsidR="006D337F">
              <w:rPr>
                <w:rFonts w:ascii="Arial" w:hAnsi="Arial" w:cs="Arial"/>
                <w:sz w:val="22"/>
                <w:szCs w:val="22"/>
              </w:rPr>
              <w:t>add up</w:t>
            </w:r>
            <w:r w:rsidRPr="000A7AE8">
              <w:rPr>
                <w:rFonts w:ascii="Arial" w:hAnsi="Arial" w:cs="Arial"/>
                <w:sz w:val="22"/>
                <w:szCs w:val="22"/>
              </w:rPr>
              <w:t>).</w:t>
            </w:r>
            <w:r w:rsidRPr="000A7AE8">
              <w:rPr>
                <w:rFonts w:ascii="Arial" w:hAnsi="Arial" w:cs="Arial"/>
                <w:sz w:val="22"/>
                <w:szCs w:val="22"/>
                <w:vertAlign w:val="superscript"/>
              </w:rPr>
              <w:t>37</w:t>
            </w:r>
          </w:p>
        </w:tc>
        <w:sdt>
          <w:sdtPr>
            <w:rPr>
              <w:rFonts w:ascii="Arial" w:hAnsi="Arial" w:cs="Arial"/>
            </w:rPr>
            <w:id w:val="-94777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D7920F7" w14:textId="3F994283" w:rsidR="007B7D32" w:rsidRPr="006D337F" w:rsidRDefault="007B7D32" w:rsidP="006D3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D33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87CE3" w:rsidRPr="000A7AE8" w14:paraId="29B139D3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737A35" w14:textId="77777777" w:rsidR="007B7D32" w:rsidRPr="000A7AE8" w:rsidRDefault="007B7D32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59241839" w14:textId="50C2E84B" w:rsidR="007B7D32" w:rsidRPr="0074629F" w:rsidRDefault="007B7D32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629F">
              <w:rPr>
                <w:rFonts w:ascii="Arial" w:hAnsi="Arial" w:cs="Arial"/>
                <w:sz w:val="22"/>
                <w:szCs w:val="22"/>
              </w:rPr>
              <w:t xml:space="preserve">For a quality conversation, </w:t>
            </w:r>
            <w:r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open questions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are used to help people </w:t>
            </w:r>
            <w:r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decide how best to act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(e.g. ‘how could you go about making this change?’).</w:t>
            </w:r>
            <w:r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19</w:t>
            </w:r>
            <w:r w:rsidR="006230F9">
              <w:rPr>
                <w:rFonts w:ascii="Arial" w:hAnsi="Arial" w:cs="Arial"/>
                <w:sz w:val="22"/>
                <w:szCs w:val="22"/>
                <w:vertAlign w:val="superscript"/>
              </w:rPr>
              <w:t>,52</w:t>
            </w:r>
          </w:p>
        </w:tc>
        <w:sdt>
          <w:sdtPr>
            <w:rPr>
              <w:rFonts w:ascii="Arial" w:hAnsi="Arial" w:cs="Arial"/>
            </w:rPr>
            <w:id w:val="-34909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C21BCC" w14:textId="4C4C00DA" w:rsidR="007B7D32" w:rsidRPr="006D337F" w:rsidRDefault="007B7D32" w:rsidP="006D3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D33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B7D32" w:rsidRPr="000A7AE8" w14:paraId="10519086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84C221" w14:textId="77777777" w:rsidR="007B7D32" w:rsidRPr="000A7AE8" w:rsidRDefault="007B7D32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3F56003E" w14:textId="77777777" w:rsidR="007B7D32" w:rsidRDefault="007B7D32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4629F">
              <w:rPr>
                <w:rFonts w:ascii="Arial" w:hAnsi="Arial" w:cs="Arial"/>
                <w:sz w:val="22"/>
                <w:szCs w:val="22"/>
              </w:rPr>
              <w:t xml:space="preserve">People are invited to make a </w:t>
            </w:r>
            <w:r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specific plan or active commitment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(e.g. writing down their own appointment time and date).</w:t>
            </w:r>
            <w:r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27,28</w:t>
            </w:r>
          </w:p>
          <w:p w14:paraId="31184DEC" w14:textId="32A8E5C0" w:rsidR="00844E1F" w:rsidRPr="0074629F" w:rsidRDefault="00844E1F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sdt>
          <w:sdtPr>
            <w:rPr>
              <w:rFonts w:ascii="Arial" w:hAnsi="Arial" w:cs="Arial"/>
            </w:rPr>
            <w:id w:val="184920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C7219B9" w14:textId="5C271449" w:rsidR="007B7D32" w:rsidRPr="006D337F" w:rsidRDefault="007B7D32" w:rsidP="006D3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D33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B7D32" w:rsidRPr="000A7AE8" w14:paraId="328AFA6D" w14:textId="77777777" w:rsidTr="00AF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3"/>
          </w:tcPr>
          <w:p w14:paraId="032160CB" w14:textId="75A6A533" w:rsidR="007B7D32" w:rsidRPr="000A7AE8" w:rsidRDefault="007B7D32" w:rsidP="00BE492D">
            <w:pPr>
              <w:spacing w:before="120" w:after="120"/>
              <w:rPr>
                <w:rFonts w:ascii="Arial" w:hAnsi="Arial" w:cs="Arial"/>
              </w:rPr>
            </w:pPr>
            <w:r w:rsidRPr="000A7AE8">
              <w:rPr>
                <w:rFonts w:ascii="Arial" w:hAnsi="Arial" w:cs="Arial"/>
              </w:rPr>
              <w:lastRenderedPageBreak/>
              <w:t>The following techniques provide support and opportunities to help someone perform the intended behaviour.</w:t>
            </w:r>
          </w:p>
        </w:tc>
      </w:tr>
      <w:tr w:rsidR="007B7D32" w:rsidRPr="000A7AE8" w14:paraId="3050B548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59C00D" w14:textId="77777777" w:rsidR="007B7D32" w:rsidRPr="000A7AE8" w:rsidRDefault="007B7D32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08298D04" w14:textId="3D57F7FE" w:rsidR="007B7D32" w:rsidRPr="0074629F" w:rsidRDefault="007B7D32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629F">
              <w:rPr>
                <w:rFonts w:ascii="Arial" w:hAnsi="Arial" w:cs="Arial"/>
                <w:sz w:val="22"/>
                <w:szCs w:val="22"/>
              </w:rPr>
              <w:t xml:space="preserve">The speaker explains what </w:t>
            </w:r>
            <w:r w:rsidRPr="0074629F">
              <w:rPr>
                <w:rFonts w:ascii="Arial" w:hAnsi="Arial" w:cs="Arial"/>
                <w:b/>
                <w:bCs/>
                <w:sz w:val="22"/>
                <w:szCs w:val="22"/>
              </w:rPr>
              <w:t>time, equipment, travel needs or other resources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are needed, </w:t>
            </w:r>
            <w:r w:rsidR="004E4A8D">
              <w:rPr>
                <w:rFonts w:ascii="Arial" w:hAnsi="Arial" w:cs="Arial"/>
                <w:sz w:val="22"/>
                <w:szCs w:val="22"/>
              </w:rPr>
              <w:t>and/</w:t>
            </w:r>
            <w:r w:rsidRPr="0074629F">
              <w:rPr>
                <w:rFonts w:ascii="Arial" w:hAnsi="Arial" w:cs="Arial"/>
                <w:sz w:val="22"/>
                <w:szCs w:val="22"/>
              </w:rPr>
              <w:t>or prompts discussion about th</w:t>
            </w:r>
            <w:r w:rsidR="004E4A8D">
              <w:rPr>
                <w:rFonts w:ascii="Arial" w:hAnsi="Arial" w:cs="Arial"/>
                <w:sz w:val="22"/>
                <w:szCs w:val="22"/>
              </w:rPr>
              <w:t xml:space="preserve">ese to help resolve </w:t>
            </w:r>
            <w:r w:rsidR="004E4A8D" w:rsidRPr="004E4A8D">
              <w:rPr>
                <w:rFonts w:ascii="Arial" w:hAnsi="Arial" w:cs="Arial"/>
                <w:b/>
                <w:bCs/>
                <w:sz w:val="22"/>
                <w:szCs w:val="22"/>
              </w:rPr>
              <w:t>potential barriers</w:t>
            </w:r>
            <w:r w:rsidRPr="0074629F">
              <w:rPr>
                <w:rFonts w:ascii="Arial" w:hAnsi="Arial" w:cs="Arial"/>
                <w:sz w:val="22"/>
                <w:szCs w:val="22"/>
              </w:rPr>
              <w:t>.</w:t>
            </w:r>
            <w:r w:rsidR="0089628D">
              <w:rPr>
                <w:rFonts w:ascii="Arial" w:hAnsi="Arial" w:cs="Arial"/>
                <w:sz w:val="22"/>
                <w:szCs w:val="22"/>
              </w:rPr>
              <w:t>23,</w:t>
            </w:r>
            <w:r w:rsidRPr="0074629F">
              <w:rPr>
                <w:rFonts w:ascii="Arial" w:hAnsi="Arial" w:cs="Arial"/>
                <w:sz w:val="22"/>
                <w:szCs w:val="22"/>
                <w:vertAlign w:val="superscript"/>
              </w:rPr>
              <w:t>31</w:t>
            </w:r>
            <w:r w:rsidR="004E4A8D">
              <w:rPr>
                <w:rFonts w:ascii="Arial" w:hAnsi="Arial" w:cs="Arial"/>
                <w:sz w:val="22"/>
                <w:szCs w:val="22"/>
                <w:vertAlign w:val="superscript"/>
              </w:rPr>
              <w:t>,52</w:t>
            </w:r>
          </w:p>
        </w:tc>
        <w:sdt>
          <w:sdtPr>
            <w:rPr>
              <w:rFonts w:ascii="Arial" w:hAnsi="Arial" w:cs="Arial"/>
            </w:rPr>
            <w:id w:val="111216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D138135" w14:textId="444638DC" w:rsidR="007B7D32" w:rsidRPr="000A7AE8" w:rsidRDefault="006D337F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7D32" w:rsidRPr="000A7AE8" w14:paraId="385AE6C0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0B8815" w14:textId="77777777" w:rsidR="007B7D32" w:rsidRPr="000A7AE8" w:rsidRDefault="007B7D32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51706705" w14:textId="1E09A660" w:rsidR="007B7D32" w:rsidRPr="005417B2" w:rsidRDefault="007B7D32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4629F">
              <w:rPr>
                <w:rFonts w:ascii="Arial" w:hAnsi="Arial" w:cs="Arial"/>
                <w:sz w:val="22"/>
                <w:szCs w:val="22"/>
              </w:rPr>
              <w:t xml:space="preserve">If relevant, there are opportunities to see the behaviour </w:t>
            </w:r>
            <w:r w:rsidRPr="00087CE3">
              <w:rPr>
                <w:rFonts w:ascii="Arial" w:hAnsi="Arial" w:cs="Arial"/>
                <w:b/>
                <w:bCs/>
                <w:sz w:val="22"/>
                <w:szCs w:val="22"/>
              </w:rPr>
              <w:t>demonstrated</w:t>
            </w:r>
            <w:r w:rsidR="005417B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D60E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53</w:t>
            </w:r>
          </w:p>
        </w:tc>
        <w:sdt>
          <w:sdtPr>
            <w:rPr>
              <w:rFonts w:ascii="Arial" w:hAnsi="Arial" w:cs="Arial"/>
            </w:rPr>
            <w:id w:val="212233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02CF90A" w14:textId="490C19A5" w:rsidR="007B7D32" w:rsidRPr="000A7AE8" w:rsidRDefault="007B7D32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87CE3" w:rsidRPr="000A7AE8" w14:paraId="56AAD6A1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E2634C4" w14:textId="77777777" w:rsidR="00087CE3" w:rsidRPr="000A7AE8" w:rsidRDefault="00087CE3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5AC3140D" w14:textId="0A52CDA3" w:rsidR="00087CE3" w:rsidRPr="0074629F" w:rsidRDefault="00087CE3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relevant, there are opportunities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7CE3">
              <w:rPr>
                <w:rFonts w:ascii="Arial" w:hAnsi="Arial" w:cs="Arial"/>
                <w:b/>
                <w:bCs/>
                <w:sz w:val="22"/>
                <w:szCs w:val="22"/>
              </w:rPr>
              <w:t>rehearse or practise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behaviour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and receive encouraging feedback.</w:t>
            </w:r>
            <w:r w:rsidR="00E317C0" w:rsidRPr="00E317C0">
              <w:rPr>
                <w:rFonts w:ascii="Arial" w:hAnsi="Arial" w:cs="Arial"/>
                <w:sz w:val="22"/>
                <w:szCs w:val="22"/>
                <w:vertAlign w:val="superscript"/>
              </w:rPr>
              <w:t>22,</w:t>
            </w:r>
            <w:r w:rsidR="005417B2" w:rsidRPr="00E317C0">
              <w:rPr>
                <w:rFonts w:ascii="Arial" w:hAnsi="Arial" w:cs="Arial"/>
                <w:sz w:val="22"/>
                <w:szCs w:val="22"/>
                <w:vertAlign w:val="superscript"/>
              </w:rPr>
              <w:t>32</w:t>
            </w:r>
            <w:r w:rsidR="003D60E2">
              <w:rPr>
                <w:rFonts w:ascii="Arial" w:hAnsi="Arial" w:cs="Arial"/>
                <w:sz w:val="22"/>
                <w:szCs w:val="22"/>
                <w:vertAlign w:val="superscript"/>
              </w:rPr>
              <w:t>,53</w:t>
            </w:r>
          </w:p>
        </w:tc>
        <w:sdt>
          <w:sdtPr>
            <w:rPr>
              <w:rFonts w:ascii="Arial" w:hAnsi="Arial" w:cs="Arial"/>
            </w:rPr>
            <w:id w:val="-54490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E51031" w14:textId="0761DC43" w:rsidR="00087CE3" w:rsidRPr="000A7AE8" w:rsidRDefault="00087CE3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B7D32" w:rsidRPr="000A7AE8" w14:paraId="3998E0BB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7E1F44" w14:textId="77777777" w:rsidR="007B7D32" w:rsidRPr="000A7AE8" w:rsidRDefault="007B7D32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2F822EE6" w14:textId="57AA83EE" w:rsidR="007B7D32" w:rsidRPr="0074629F" w:rsidRDefault="007B7D32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259ED">
              <w:rPr>
                <w:rFonts w:ascii="Arial" w:hAnsi="Arial" w:cs="Arial"/>
                <w:sz w:val="22"/>
                <w:szCs w:val="22"/>
              </w:rPr>
              <w:t>If relevant, others who made the change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Pr="0016781D">
              <w:rPr>
                <w:rFonts w:ascii="Arial" w:hAnsi="Arial" w:cs="Arial"/>
                <w:b/>
                <w:bCs/>
                <w:sz w:val="22"/>
                <w:szCs w:val="22"/>
              </w:rPr>
              <w:t>relatable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(e.g. similar in background, situation, or abilities) </w:t>
            </w:r>
            <w:r>
              <w:rPr>
                <w:rFonts w:ascii="Arial" w:hAnsi="Arial" w:cs="Arial"/>
                <w:sz w:val="22"/>
                <w:szCs w:val="22"/>
              </w:rPr>
              <w:t xml:space="preserve">share their </w:t>
            </w:r>
            <w:r w:rsidRPr="0016781D">
              <w:rPr>
                <w:rFonts w:ascii="Arial" w:hAnsi="Arial" w:cs="Arial"/>
                <w:b/>
                <w:bCs/>
                <w:sz w:val="22"/>
                <w:szCs w:val="22"/>
              </w:rPr>
              <w:t>positive experiences</w:t>
            </w:r>
            <w:r>
              <w:rPr>
                <w:rFonts w:ascii="Arial" w:hAnsi="Arial" w:cs="Arial"/>
                <w:sz w:val="22"/>
                <w:szCs w:val="22"/>
              </w:rPr>
              <w:t xml:space="preserve"> verbally</w:t>
            </w:r>
            <w:r w:rsidRPr="007259ED">
              <w:rPr>
                <w:rFonts w:ascii="Arial" w:hAnsi="Arial" w:cs="Arial"/>
                <w:sz w:val="22"/>
                <w:szCs w:val="22"/>
              </w:rPr>
              <w:t>.</w:t>
            </w:r>
            <w:r w:rsidRPr="007259ED">
              <w:rPr>
                <w:rFonts w:ascii="Arial" w:hAnsi="Arial" w:cs="Arial"/>
                <w:sz w:val="22"/>
                <w:szCs w:val="22"/>
                <w:vertAlign w:val="superscript"/>
              </w:rPr>
              <w:t>35,36</w:t>
            </w:r>
            <w:r w:rsidR="003D60E2">
              <w:rPr>
                <w:rFonts w:ascii="Arial" w:hAnsi="Arial" w:cs="Arial"/>
                <w:sz w:val="22"/>
                <w:szCs w:val="22"/>
                <w:vertAlign w:val="superscript"/>
              </w:rPr>
              <w:t>,53</w:t>
            </w:r>
          </w:p>
        </w:tc>
        <w:sdt>
          <w:sdtPr>
            <w:rPr>
              <w:rFonts w:ascii="Arial" w:hAnsi="Arial" w:cs="Arial"/>
            </w:rPr>
            <w:id w:val="-177068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04DF410" w14:textId="52A121B9" w:rsidR="007B7D32" w:rsidRPr="000A7AE8" w:rsidRDefault="007B7D32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87CE3" w:rsidRPr="000A7AE8" w14:paraId="3CB35E98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82C015" w14:textId="77777777" w:rsidR="00087CE3" w:rsidRPr="000A7AE8" w:rsidRDefault="00087CE3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630FC742" w14:textId="7B87732B" w:rsidR="00087CE3" w:rsidRPr="007259ED" w:rsidRDefault="00087CE3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speaker </w:t>
            </w:r>
            <w:r w:rsidR="00C417B8">
              <w:rPr>
                <w:rFonts w:ascii="Arial" w:hAnsi="Arial" w:cs="Arial"/>
                <w:sz w:val="22"/>
                <w:szCs w:val="22"/>
              </w:rPr>
              <w:t>communicates</w:t>
            </w:r>
            <w:r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C417B8">
              <w:rPr>
                <w:rFonts w:ascii="Arial" w:hAnsi="Arial" w:cs="Arial"/>
                <w:sz w:val="22"/>
                <w:szCs w:val="22"/>
              </w:rPr>
              <w:t xml:space="preserve"> many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>other people</w:t>
            </w:r>
            <w:r w:rsidRPr="007259ED">
              <w:rPr>
                <w:rFonts w:ascii="Arial" w:hAnsi="Arial" w:cs="Arial"/>
                <w:sz w:val="22"/>
                <w:szCs w:val="22"/>
              </w:rPr>
              <w:t xml:space="preserve"> are doing the behaviour (if they are)</w:t>
            </w:r>
            <w:r>
              <w:rPr>
                <w:rFonts w:ascii="Arial" w:hAnsi="Arial" w:cs="Arial"/>
                <w:sz w:val="22"/>
                <w:szCs w:val="22"/>
              </w:rPr>
              <w:t>, to</w:t>
            </w:r>
            <w:r w:rsidR="00C417B8">
              <w:rPr>
                <w:rFonts w:ascii="Arial" w:hAnsi="Arial" w:cs="Arial"/>
                <w:sz w:val="22"/>
                <w:szCs w:val="22"/>
              </w:rPr>
              <w:t xml:space="preserve"> highlight actions that are in line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17B8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social norm</w:t>
            </w:r>
            <w:r w:rsidR="00C417B8">
              <w:rPr>
                <w:rFonts w:ascii="Arial" w:hAnsi="Arial" w:cs="Arial"/>
                <w:sz w:val="22"/>
                <w:szCs w:val="22"/>
              </w:rPr>
              <w:t>.</w:t>
            </w:r>
            <w:r w:rsidRPr="007259ED">
              <w:rPr>
                <w:rFonts w:ascii="Arial" w:hAnsi="Arial" w:cs="Arial"/>
                <w:sz w:val="22"/>
                <w:szCs w:val="22"/>
                <w:vertAlign w:val="superscript"/>
              </w:rPr>
              <w:t>32,33,34</w:t>
            </w:r>
          </w:p>
        </w:tc>
        <w:sdt>
          <w:sdtPr>
            <w:rPr>
              <w:rFonts w:ascii="Arial" w:hAnsi="Arial" w:cs="Arial"/>
            </w:rPr>
            <w:id w:val="110284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F5C22E3" w14:textId="15C3DA06" w:rsidR="00087CE3" w:rsidRPr="000A7AE8" w:rsidRDefault="00087CE3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87CE3" w:rsidRPr="000A7AE8" w14:paraId="0FB8E2F5" w14:textId="77777777" w:rsidTr="0084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B650A6" w14:textId="77777777" w:rsidR="00087CE3" w:rsidRPr="000A7AE8" w:rsidRDefault="00087CE3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7F40CCEA" w14:textId="4A7EE616" w:rsidR="00087CE3" w:rsidRPr="0074629F" w:rsidRDefault="00087CE3" w:rsidP="00BE49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259ED">
              <w:rPr>
                <w:rFonts w:ascii="Arial" w:hAnsi="Arial" w:cs="Arial"/>
                <w:sz w:val="22"/>
                <w:szCs w:val="22"/>
              </w:rPr>
              <w:t xml:space="preserve">If it is important to give information that could be worrying (e.g. harms of smoking), there is a clear and accessible </w:t>
            </w:r>
            <w:r w:rsidRPr="007259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link to free </w:t>
            </w:r>
            <w:r w:rsidR="003D60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 </w:t>
            </w:r>
            <w:r w:rsidR="003D60E2" w:rsidRPr="003D60E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D60E2" w:rsidRPr="003D60E2">
              <w:rPr>
                <w:rFonts w:ascii="Arial" w:hAnsi="Arial" w:cs="Arial"/>
                <w:b/>
                <w:bCs/>
                <w:sz w:val="22"/>
                <w:szCs w:val="22"/>
              </w:rPr>
              <w:t>build confidence to take action</w:t>
            </w:r>
            <w:r w:rsidRPr="007259ED">
              <w:rPr>
                <w:rFonts w:ascii="Arial" w:hAnsi="Arial" w:cs="Arial"/>
                <w:sz w:val="22"/>
                <w:szCs w:val="22"/>
              </w:rPr>
              <w:t>.</w:t>
            </w:r>
            <w:r w:rsidR="0089628D" w:rsidRPr="0089628D">
              <w:rPr>
                <w:rFonts w:ascii="Arial" w:hAnsi="Arial" w:cs="Arial"/>
                <w:sz w:val="22"/>
                <w:szCs w:val="22"/>
                <w:vertAlign w:val="superscript"/>
              </w:rPr>
              <w:t>23,</w:t>
            </w:r>
            <w:r w:rsidRPr="0089628D">
              <w:rPr>
                <w:rFonts w:ascii="Arial" w:hAnsi="Arial" w:cs="Arial"/>
                <w:sz w:val="22"/>
                <w:szCs w:val="22"/>
                <w:vertAlign w:val="superscript"/>
              </w:rPr>
              <w:t>39</w:t>
            </w:r>
          </w:p>
        </w:tc>
        <w:sdt>
          <w:sdtPr>
            <w:rPr>
              <w:rFonts w:ascii="Arial" w:hAnsi="Arial" w:cs="Arial"/>
            </w:rPr>
            <w:id w:val="205774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4021A53" w14:textId="0B4C09CD" w:rsidR="00087CE3" w:rsidRPr="000A7AE8" w:rsidRDefault="00087CE3" w:rsidP="00BE492D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A7A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87CE3" w:rsidRPr="000A7AE8" w14:paraId="6E578532" w14:textId="77777777" w:rsidTr="0084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9BAA96" w14:textId="77777777" w:rsidR="00087CE3" w:rsidRPr="000A7AE8" w:rsidRDefault="00087CE3" w:rsidP="00BE492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616" w:type="dxa"/>
          </w:tcPr>
          <w:p w14:paraId="23EC0998" w14:textId="63072146" w:rsidR="00087CE3" w:rsidRPr="00B710E2" w:rsidRDefault="00087CE3" w:rsidP="00BE49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Individuals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are asked what </w:t>
            </w:r>
            <w:r w:rsidRPr="0016781D">
              <w:rPr>
                <w:rFonts w:ascii="Arial" w:hAnsi="Arial" w:cs="Arial"/>
                <w:b/>
                <w:bCs/>
                <w:sz w:val="22"/>
                <w:szCs w:val="22"/>
              </w:rPr>
              <w:t>reminders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6781D">
              <w:rPr>
                <w:rFonts w:ascii="Arial" w:hAnsi="Arial" w:cs="Arial"/>
                <w:b/>
                <w:bCs/>
                <w:sz w:val="22"/>
                <w:szCs w:val="22"/>
              </w:rPr>
              <w:t>prompts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cues </w:t>
            </w:r>
            <w:r w:rsidRPr="0016781D">
              <w:rPr>
                <w:rFonts w:ascii="Arial" w:hAnsi="Arial" w:cs="Arial"/>
                <w:sz w:val="22"/>
                <w:szCs w:val="22"/>
              </w:rPr>
              <w:t>(including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781D">
              <w:rPr>
                <w:rFonts w:ascii="Arial" w:hAnsi="Arial" w:cs="Arial"/>
                <w:b/>
                <w:bCs/>
                <w:sz w:val="22"/>
                <w:szCs w:val="22"/>
              </w:rPr>
              <w:t>people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74629F">
              <w:rPr>
                <w:rFonts w:ascii="Arial" w:hAnsi="Arial" w:cs="Arial"/>
                <w:sz w:val="22"/>
                <w:szCs w:val="22"/>
              </w:rPr>
              <w:t xml:space="preserve"> could help them remember to do the behaviour.</w:t>
            </w:r>
            <w:r w:rsidR="00E317C0" w:rsidRPr="00E317C0">
              <w:rPr>
                <w:rFonts w:ascii="Arial" w:hAnsi="Arial" w:cs="Arial"/>
                <w:sz w:val="22"/>
                <w:szCs w:val="22"/>
                <w:vertAlign w:val="superscript"/>
              </w:rPr>
              <w:t>22,4</w:t>
            </w:r>
            <w:r w:rsidR="00B710E2" w:rsidRPr="00E317C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C417B8" w:rsidRPr="00C417B8">
              <w:rPr>
                <w:rFonts w:ascii="Arial" w:hAnsi="Arial" w:cs="Arial"/>
                <w:sz w:val="22"/>
                <w:szCs w:val="22"/>
                <w:vertAlign w:val="superscript"/>
              </w:rPr>
              <w:t>,54</w:t>
            </w:r>
          </w:p>
        </w:tc>
        <w:sdt>
          <w:sdtPr>
            <w:rPr>
              <w:rFonts w:ascii="Arial" w:hAnsi="Arial" w:cs="Arial"/>
            </w:rPr>
            <w:id w:val="129548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138E28A" w14:textId="2B9ADC4D" w:rsidR="00087CE3" w:rsidRPr="000A7AE8" w:rsidRDefault="006D337F" w:rsidP="00BE492D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84271DC" w14:textId="77777777" w:rsidR="00F11057" w:rsidRDefault="00F11057" w:rsidP="00C96BED">
      <w:pPr>
        <w:rPr>
          <w:rFonts w:ascii="Arial" w:hAnsi="Arial" w:cs="Arial"/>
          <w:color w:val="196B24" w:themeColor="accent3"/>
          <w:sz w:val="12"/>
          <w:szCs w:val="12"/>
        </w:rPr>
      </w:pPr>
    </w:p>
    <w:p w14:paraId="17DB9AFA" w14:textId="77777777" w:rsidR="00F11057" w:rsidRDefault="00F11057" w:rsidP="00C96BED">
      <w:pPr>
        <w:rPr>
          <w:rFonts w:ascii="Arial" w:hAnsi="Arial" w:cs="Arial"/>
          <w:color w:val="196B24" w:themeColor="accent3"/>
          <w:sz w:val="12"/>
          <w:szCs w:val="12"/>
        </w:rPr>
      </w:pPr>
    </w:p>
    <w:p w14:paraId="30FEBD88" w14:textId="77777777" w:rsidR="00F11057" w:rsidRDefault="00F11057" w:rsidP="00C96BED">
      <w:pPr>
        <w:rPr>
          <w:rFonts w:ascii="Arial" w:hAnsi="Arial" w:cs="Arial"/>
          <w:color w:val="196B24" w:themeColor="accent3"/>
          <w:sz w:val="12"/>
          <w:szCs w:val="12"/>
        </w:rPr>
      </w:pPr>
    </w:p>
    <w:p w14:paraId="02D384CA" w14:textId="5ED51E78" w:rsidR="00BE0045" w:rsidRDefault="005A46B5" w:rsidP="00C96BED">
      <w:pPr>
        <w:rPr>
          <w:rFonts w:ascii="Arial" w:hAnsi="Arial" w:cs="Arial"/>
          <w:color w:val="196B24" w:themeColor="accent3"/>
          <w:sz w:val="12"/>
          <w:szCs w:val="12"/>
        </w:rPr>
      </w:pPr>
      <w:r w:rsidRPr="005A46B5">
        <w:rPr>
          <w:rFonts w:ascii="Arial" w:hAnsi="Arial" w:cs="Arial"/>
          <w:noProof/>
          <w:color w:val="196B24" w:themeColor="accent3"/>
          <w:sz w:val="12"/>
          <w:szCs w:val="12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441585" wp14:editId="5ABD0FD4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9877425" cy="4876800"/>
                <wp:effectExtent l="19050" t="1905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48768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9BCB5" w14:textId="48732DCA" w:rsidR="005A46B5" w:rsidRPr="00AF1454" w:rsidRDefault="00597A99" w:rsidP="00377B00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 w:rsidRPr="00AF1454">
                              <w:rPr>
                                <w:rFonts w:ascii="Arial" w:hAnsi="Arial" w:cs="Arial"/>
                              </w:rPr>
                              <w:t xml:space="preserve">Additional resources for behaviour change </w:t>
                            </w:r>
                          </w:p>
                          <w:p w14:paraId="7FDA4949" w14:textId="32037519" w:rsidR="004F3861" w:rsidRPr="00AF1454" w:rsidRDefault="00E031B9" w:rsidP="00DE39E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F1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Health Literacy checklist</w:t>
                            </w:r>
                            <w:r w:rsidR="00A43B46" w:rsidRPr="00AF1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53B93" w:rsidRPr="00AF1454">
                              <w:rPr>
                                <w:rFonts w:ascii="Arial" w:hAnsi="Arial" w:cs="Arial"/>
                              </w:rPr>
                              <w:t xml:space="preserve">is a useful </w:t>
                            </w:r>
                            <w:r w:rsidR="00A43B46" w:rsidRPr="00AF1454">
                              <w:rPr>
                                <w:rFonts w:ascii="Arial" w:hAnsi="Arial" w:cs="Arial"/>
                              </w:rPr>
                              <w:t>resource developed in Derbyshire</w:t>
                            </w:r>
                            <w:r w:rsidR="00CE3E30" w:rsidRPr="00AF14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43B46" w:rsidRPr="00AF1454">
                              <w:rPr>
                                <w:rFonts w:ascii="Arial" w:hAnsi="Arial" w:cs="Arial"/>
                              </w:rPr>
                              <w:t xml:space="preserve">to help you check that any </w:t>
                            </w:r>
                            <w:r w:rsidR="00CE3E30" w:rsidRPr="00AF1454">
                              <w:rPr>
                                <w:rFonts w:ascii="Arial" w:hAnsi="Arial" w:cs="Arial"/>
                              </w:rPr>
                              <w:t xml:space="preserve">communications </w:t>
                            </w:r>
                            <w:r w:rsidR="00680F72" w:rsidRPr="00AF1454">
                              <w:rPr>
                                <w:rFonts w:ascii="Arial" w:hAnsi="Arial" w:cs="Arial"/>
                              </w:rPr>
                              <w:t xml:space="preserve">have been </w:t>
                            </w:r>
                            <w:r w:rsidR="00FA6A01" w:rsidRPr="00AF1454">
                              <w:rPr>
                                <w:rFonts w:ascii="Arial" w:hAnsi="Arial" w:cs="Arial"/>
                              </w:rPr>
                              <w:t xml:space="preserve">written in a simple, accessible way. </w:t>
                            </w:r>
                            <w:hyperlink r:id="rId19" w:history="1">
                              <w:r w:rsidR="00653B93" w:rsidRPr="00AF1454">
                                <w:rPr>
                                  <w:rStyle w:val="Hyperlink"/>
                                  <w:rFonts w:ascii="Arial" w:hAnsi="Arial" w:cs="Arial"/>
                                </w:rPr>
                                <w:t>Checking-your-reports-letters-and-leaflets-are-easy-t</w:t>
                              </w:r>
                              <w:r w:rsidR="006421FA" w:rsidRPr="00AF1454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o </w:t>
                              </w:r>
                              <w:r w:rsidR="00653B93" w:rsidRPr="00AF1454">
                                <w:rPr>
                                  <w:rStyle w:val="Hyperlink"/>
                                  <w:rFonts w:ascii="Arial" w:hAnsi="Arial" w:cs="Arial"/>
                                </w:rPr>
                                <w:t>read-</w:t>
                              </w:r>
                            </w:hyperlink>
                          </w:p>
                          <w:p w14:paraId="087FA912" w14:textId="77777777" w:rsidR="00680F72" w:rsidRPr="00AF1454" w:rsidRDefault="00680F72" w:rsidP="004F386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E9256B" w14:textId="2C2FC4FD" w:rsidR="00E031B9" w:rsidRPr="00AF1454" w:rsidRDefault="00E768E8" w:rsidP="00E031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AF1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Quality Conversations</w:t>
                            </w:r>
                            <w:r w:rsidR="000C3F08" w:rsidRPr="00AF14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4233A" w:rsidRPr="00AF1454">
                              <w:rPr>
                                <w:rFonts w:ascii="Arial" w:hAnsi="Arial" w:cs="Arial"/>
                              </w:rPr>
                              <w:t>is a</w:t>
                            </w:r>
                            <w:r w:rsidR="00BC22E3" w:rsidRPr="00AF1454">
                              <w:rPr>
                                <w:rFonts w:ascii="Arial" w:hAnsi="Arial" w:cs="Arial"/>
                              </w:rPr>
                              <w:t xml:space="preserve"> free</w:t>
                            </w:r>
                            <w:r w:rsidR="004E189E" w:rsidRPr="00AF1454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031E3F" w:rsidRPr="00AF1454">
                              <w:rPr>
                                <w:rFonts w:ascii="Arial" w:hAnsi="Arial" w:cs="Arial"/>
                              </w:rPr>
                              <w:t>engaging</w:t>
                            </w:r>
                            <w:r w:rsidR="0064233A" w:rsidRPr="00AF14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8587F" w:rsidRPr="00AF1454">
                              <w:rPr>
                                <w:rFonts w:ascii="Arial" w:hAnsi="Arial" w:cs="Arial"/>
                              </w:rPr>
                              <w:t>program</w:t>
                            </w:r>
                            <w:r w:rsidR="00DF1C67" w:rsidRPr="00AF14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E189E" w:rsidRPr="00AF1454">
                              <w:rPr>
                                <w:rFonts w:ascii="Arial" w:hAnsi="Arial" w:cs="Arial"/>
                              </w:rPr>
                              <w:t>open to all staff across Joined Up Care Derbyshire, providing training and support to improve communication</w:t>
                            </w:r>
                            <w:r w:rsidR="00D75DBC" w:rsidRPr="00AF145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C3F08" w:rsidRPr="00AF14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0" w:anchor="what-is-a-%E2%80%98quality-conversation" w:history="1">
                              <w:r w:rsidR="00DF7055" w:rsidRPr="00AF1454">
                                <w:rPr>
                                  <w:rStyle w:val="Hyperlink"/>
                                  <w:rFonts w:ascii="Arial" w:hAnsi="Arial" w:cs="Arial"/>
                                </w:rPr>
                                <w:t>Quality Conversations</w:t>
                              </w:r>
                              <w:r w:rsidR="006421FA" w:rsidRPr="00AF1454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website </w:t>
                              </w:r>
                              <w:r w:rsidR="00DF7055" w:rsidRPr="00AF1454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</w:t>
                              </w:r>
                            </w:hyperlink>
                          </w:p>
                          <w:p w14:paraId="4E7FC7C8" w14:textId="77777777" w:rsidR="00680F72" w:rsidRPr="00AF1454" w:rsidRDefault="00680F72" w:rsidP="00680F7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EE91AB" w14:textId="386B456E" w:rsidR="00E768E8" w:rsidRPr="00AF1454" w:rsidRDefault="00F01A1B" w:rsidP="00E031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AF1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Making Data Talk </w:t>
                            </w:r>
                            <w:r w:rsidRPr="00AF1454">
                              <w:rPr>
                                <w:rFonts w:ascii="Arial" w:hAnsi="Arial" w:cs="Arial"/>
                              </w:rPr>
                              <w:t xml:space="preserve">is a useful guide </w:t>
                            </w:r>
                            <w:r w:rsidR="00E3021A" w:rsidRPr="00AF1454">
                              <w:rPr>
                                <w:rFonts w:ascii="Arial" w:hAnsi="Arial" w:cs="Arial"/>
                              </w:rPr>
                              <w:t>developed by the US National Cancer Institute</w:t>
                            </w:r>
                            <w:r w:rsidR="004E189E" w:rsidRPr="00AF1454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97241" w:rsidRPr="00AF1454">
                              <w:rPr>
                                <w:rFonts w:ascii="Arial" w:hAnsi="Arial" w:cs="Arial"/>
                              </w:rPr>
                              <w:t xml:space="preserve"> explain</w:t>
                            </w:r>
                            <w:r w:rsidR="004E189E" w:rsidRPr="00AF1454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397241" w:rsidRPr="00AF1454">
                              <w:rPr>
                                <w:rFonts w:ascii="Arial" w:hAnsi="Arial" w:cs="Arial"/>
                              </w:rPr>
                              <w:t xml:space="preserve"> how to </w:t>
                            </w:r>
                            <w:r w:rsidR="004E189E" w:rsidRPr="00AF1454">
                              <w:rPr>
                                <w:rFonts w:ascii="Arial" w:hAnsi="Arial" w:cs="Arial"/>
                              </w:rPr>
                              <w:t>plan and present data-related communications</w:t>
                            </w:r>
                            <w:r w:rsidRPr="00AF14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97241" w:rsidRPr="00AF1454">
                              <w:rPr>
                                <w:rFonts w:ascii="Arial" w:hAnsi="Arial" w:cs="Arial"/>
                              </w:rPr>
                              <w:t xml:space="preserve">for lay audiences. </w:t>
                            </w:r>
                            <w:r w:rsidR="00576487" w:rsidRPr="00AF14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1" w:history="1">
                              <w:r w:rsidR="00307EB2" w:rsidRPr="00AF1454">
                                <w:rPr>
                                  <w:rStyle w:val="Hyperlink"/>
                                  <w:rFonts w:ascii="Arial" w:hAnsi="Arial" w:cs="Arial"/>
                                </w:rPr>
                                <w:t>Making Data Talk</w:t>
                              </w:r>
                            </w:hyperlink>
                          </w:p>
                          <w:p w14:paraId="53C64200" w14:textId="77777777" w:rsidR="00C124CE" w:rsidRPr="00AF1454" w:rsidRDefault="00C124CE" w:rsidP="00C124CE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2EF458" w14:textId="23AC9B0B" w:rsidR="00E768E8" w:rsidRPr="00AF1454" w:rsidRDefault="00DF5E14" w:rsidP="00E031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AF1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Response Playbook </w:t>
                            </w:r>
                            <w:r w:rsidRPr="00AF1454">
                              <w:rPr>
                                <w:rFonts w:ascii="Arial" w:hAnsi="Arial" w:cs="Arial"/>
                              </w:rPr>
                              <w:t xml:space="preserve">is a resource </w:t>
                            </w:r>
                            <w:r w:rsidR="003103B1" w:rsidRPr="00AF1454">
                              <w:rPr>
                                <w:rFonts w:ascii="Arial" w:hAnsi="Arial" w:cs="Arial"/>
                              </w:rPr>
                              <w:t xml:space="preserve">for developing effective </w:t>
                            </w:r>
                            <w:r w:rsidR="004E189E" w:rsidRPr="00AF1454">
                              <w:rPr>
                                <w:rFonts w:ascii="Arial" w:hAnsi="Arial" w:cs="Arial"/>
                              </w:rPr>
                              <w:t xml:space="preserve">written </w:t>
                            </w:r>
                            <w:r w:rsidR="003103B1" w:rsidRPr="00AF1454">
                              <w:rPr>
                                <w:rFonts w:ascii="Arial" w:hAnsi="Arial" w:cs="Arial"/>
                              </w:rPr>
                              <w:t xml:space="preserve">communications </w:t>
                            </w:r>
                            <w:r w:rsidRPr="00AF1454">
                              <w:rPr>
                                <w:rFonts w:ascii="Arial" w:hAnsi="Arial" w:cs="Arial"/>
                              </w:rPr>
                              <w:t>developed by the Local Government Association</w:t>
                            </w:r>
                            <w:r w:rsidR="003103B1" w:rsidRPr="00AF1454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hyperlink r:id="rId22" w:history="1">
                              <w:r w:rsidR="00832BE0" w:rsidRPr="00AF1454">
                                <w:rPr>
                                  <w:rStyle w:val="Hyperlink"/>
                                  <w:rFonts w:ascii="Arial" w:hAnsi="Arial" w:cs="Arial"/>
                                </w:rPr>
                                <w:t>Response Playbook pdf</w:t>
                              </w:r>
                            </w:hyperlink>
                          </w:p>
                          <w:p w14:paraId="0F714DB4" w14:textId="77777777" w:rsidR="00C124CE" w:rsidRPr="00AF1454" w:rsidRDefault="00C124CE" w:rsidP="00C124CE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5DF01D" w14:textId="64D6C2A9" w:rsidR="005A46B5" w:rsidRPr="00AF1454" w:rsidRDefault="001A0187" w:rsidP="003B41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AF1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Developing Behaviourally Informed Communications</w:t>
                            </w:r>
                            <w:r w:rsidR="00973C4E" w:rsidRPr="00AF1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C6F01" w:rsidRPr="00AF1454">
                              <w:rPr>
                                <w:rFonts w:ascii="Arial" w:hAnsi="Arial" w:cs="Arial"/>
                              </w:rPr>
                              <w:t>is a step-by-step guide created by Public Health Wales to help you develop your written communications using behavioural science.</w:t>
                            </w:r>
                            <w:r w:rsidRPr="00AF1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hyperlink r:id="rId23" w:history="1">
                              <w:r w:rsidR="00EC03DC" w:rsidRPr="00AF1454">
                                <w:rPr>
                                  <w:rStyle w:val="Hyperlink"/>
                                  <w:rFonts w:ascii="Arial" w:hAnsi="Arial" w:cs="Arial"/>
                                </w:rPr>
                                <w:t>Developing Behaviourally Informed Communications</w:t>
                              </w:r>
                            </w:hyperlink>
                            <w:r w:rsidR="000C6F01" w:rsidRPr="00AF1454">
                              <w:rPr>
                                <w:rStyle w:val="Hyperlink"/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DBF07EF" w14:textId="77777777" w:rsidR="009E388B" w:rsidRPr="00AF1454" w:rsidRDefault="009E388B" w:rsidP="009E388B">
                            <w:pPr>
                              <w:pStyle w:val="ListParagrap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</w:p>
                          <w:p w14:paraId="7B2B789D" w14:textId="641636A0" w:rsidR="009E388B" w:rsidRPr="00AF1454" w:rsidRDefault="001F5CED" w:rsidP="003B41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AF1454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Behaviour Change Communications Checklist </w:t>
                            </w:r>
                            <w:r w:rsidR="00740E3D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>is a short</w:t>
                            </w:r>
                            <w:r w:rsidR="004E189E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simple</w:t>
                            </w:r>
                            <w:r w:rsidR="00740E3D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checklist </w:t>
                            </w:r>
                            <w:r w:rsidR="004E189E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used to review key aspects of </w:t>
                            </w:r>
                            <w:r w:rsidR="00740E3D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behaviour change communications. This resource </w:t>
                            </w:r>
                            <w:r w:rsidR="004E189E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>is available on the</w:t>
                            </w:r>
                            <w:r w:rsidR="00740E3D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4E189E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NHS </w:t>
                            </w:r>
                            <w:r w:rsidR="00740E3D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>Health Education England</w:t>
                            </w:r>
                            <w:r w:rsidR="004E189E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website</w:t>
                            </w:r>
                            <w:r w:rsidR="00740E3D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. </w:t>
                            </w:r>
                            <w:hyperlink r:id="rId24" w:history="1">
                              <w:r w:rsidR="0061630A" w:rsidRPr="00AF1454">
                                <w:rPr>
                                  <w:rStyle w:val="Hyperlink"/>
                                  <w:rFonts w:ascii="Arial" w:hAnsi="Arial" w:cs="Arial"/>
                                </w:rPr>
                                <w:t>Behaviour Change – Message Checklist</w:t>
                              </w:r>
                            </w:hyperlink>
                          </w:p>
                          <w:p w14:paraId="0C963CD0" w14:textId="77777777" w:rsidR="00102E0C" w:rsidRPr="00AF1454" w:rsidRDefault="00102E0C" w:rsidP="00102E0C">
                            <w:pPr>
                              <w:pStyle w:val="ListParagrap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</w:p>
                          <w:p w14:paraId="6B96A073" w14:textId="64F78B68" w:rsidR="00102E0C" w:rsidRPr="00AF1454" w:rsidRDefault="00102E0C" w:rsidP="003B41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61630A" w:rsidRPr="00AF1454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u w:val="none"/>
                              </w:rPr>
                              <w:t>Seven Graphic Principles of Public Health Infographic Design</w:t>
                            </w:r>
                            <w:r w:rsidR="0061630A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EC516D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>are a set of guidelines</w:t>
                            </w:r>
                            <w:r w:rsidR="0025403C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to create effective infographics for public health communications</w:t>
                            </w:r>
                            <w:r w:rsidR="008176A5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>, based on research conducted in the UK</w:t>
                            </w:r>
                            <w:r w:rsidR="0025403C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. </w:t>
                            </w:r>
                            <w:r w:rsidR="00820423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The guide </w:t>
                            </w:r>
                            <w:r w:rsidR="004E189E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>helps you ensure</w:t>
                            </w:r>
                            <w:r w:rsidR="00820423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visuals </w:t>
                            </w:r>
                            <w:r w:rsidR="00653B93" w:rsidRPr="00AF145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are clear and simple. </w:t>
                            </w:r>
                            <w:hyperlink r:id="rId25" w:history="1">
                              <w:r w:rsidR="00653B93" w:rsidRPr="00AF1454">
                                <w:rPr>
                                  <w:rStyle w:val="Hyperlink"/>
                                  <w:rFonts w:ascii="Arial" w:hAnsi="Arial" w:cs="Arial"/>
                                </w:rPr>
                                <w:t>Infographic guidelines.pdf</w:t>
                              </w:r>
                            </w:hyperlink>
                          </w:p>
                          <w:p w14:paraId="5D54DDED" w14:textId="77777777" w:rsidR="009A17F5" w:rsidRPr="003B41EF" w:rsidRDefault="009A17F5" w:rsidP="00AF1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41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6.55pt;margin-top:6.75pt;width:777.75pt;height:38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" fillcolor="white [3201]" strokecolor="#156082 [3204]" strokeweight="2.25pt">
                <v:textbox>
                  <w:txbxContent>
                    <w:p w14:paraId="2729BCB5" w14:textId="48732DCA" w:rsidR="005A46B5" w:rsidRPr="00AF1454" w:rsidRDefault="00597A99" w:rsidP="00377B00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 w:rsidRPr="00AF1454">
                        <w:rPr>
                          <w:rFonts w:ascii="Arial" w:hAnsi="Arial" w:cs="Arial"/>
                        </w:rPr>
                        <w:t xml:space="preserve">Additional resources for behaviour change </w:t>
                      </w:r>
                    </w:p>
                    <w:p w14:paraId="7FDA4949" w14:textId="32037519" w:rsidR="004F3861" w:rsidRPr="00AF1454" w:rsidRDefault="00E031B9" w:rsidP="00DE39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AF1454">
                        <w:rPr>
                          <w:rFonts w:ascii="Arial" w:hAnsi="Arial" w:cs="Arial"/>
                          <w:b/>
                          <w:bCs/>
                        </w:rPr>
                        <w:t>Health Literacy checklist</w:t>
                      </w:r>
                      <w:r w:rsidR="00A43B46" w:rsidRPr="00AF145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53B93" w:rsidRPr="00AF1454">
                        <w:rPr>
                          <w:rFonts w:ascii="Arial" w:hAnsi="Arial" w:cs="Arial"/>
                        </w:rPr>
                        <w:t xml:space="preserve">is a useful </w:t>
                      </w:r>
                      <w:r w:rsidR="00A43B46" w:rsidRPr="00AF1454">
                        <w:rPr>
                          <w:rFonts w:ascii="Arial" w:hAnsi="Arial" w:cs="Arial"/>
                        </w:rPr>
                        <w:t>resource developed in Derbyshire</w:t>
                      </w:r>
                      <w:r w:rsidR="00CE3E30" w:rsidRPr="00AF1454">
                        <w:rPr>
                          <w:rFonts w:ascii="Arial" w:hAnsi="Arial" w:cs="Arial"/>
                        </w:rPr>
                        <w:t xml:space="preserve"> </w:t>
                      </w:r>
                      <w:r w:rsidR="00A43B46" w:rsidRPr="00AF1454">
                        <w:rPr>
                          <w:rFonts w:ascii="Arial" w:hAnsi="Arial" w:cs="Arial"/>
                        </w:rPr>
                        <w:t xml:space="preserve">to help you check that any </w:t>
                      </w:r>
                      <w:r w:rsidR="00CE3E30" w:rsidRPr="00AF1454">
                        <w:rPr>
                          <w:rFonts w:ascii="Arial" w:hAnsi="Arial" w:cs="Arial"/>
                        </w:rPr>
                        <w:t xml:space="preserve">communications </w:t>
                      </w:r>
                      <w:r w:rsidR="00680F72" w:rsidRPr="00AF1454">
                        <w:rPr>
                          <w:rFonts w:ascii="Arial" w:hAnsi="Arial" w:cs="Arial"/>
                        </w:rPr>
                        <w:t xml:space="preserve">have been </w:t>
                      </w:r>
                      <w:r w:rsidR="00FA6A01" w:rsidRPr="00AF1454">
                        <w:rPr>
                          <w:rFonts w:ascii="Arial" w:hAnsi="Arial" w:cs="Arial"/>
                        </w:rPr>
                        <w:t xml:space="preserve">written in a simple, accessible way. </w:t>
                      </w:r>
                      <w:hyperlink r:id="rId26" w:history="1">
                        <w:r w:rsidR="00653B93" w:rsidRPr="00AF1454">
                          <w:rPr>
                            <w:rStyle w:val="Hyperlink"/>
                            <w:rFonts w:ascii="Arial" w:hAnsi="Arial" w:cs="Arial"/>
                          </w:rPr>
                          <w:t>Checking-your-reports-letters-and-leaflets-are-easy-t</w:t>
                        </w:r>
                        <w:r w:rsidR="006421FA" w:rsidRPr="00AF1454">
                          <w:rPr>
                            <w:rStyle w:val="Hyperlink"/>
                            <w:rFonts w:ascii="Arial" w:hAnsi="Arial" w:cs="Arial"/>
                          </w:rPr>
                          <w:t xml:space="preserve">o </w:t>
                        </w:r>
                        <w:r w:rsidR="00653B93" w:rsidRPr="00AF1454">
                          <w:rPr>
                            <w:rStyle w:val="Hyperlink"/>
                            <w:rFonts w:ascii="Arial" w:hAnsi="Arial" w:cs="Arial"/>
                          </w:rPr>
                          <w:t>read-</w:t>
                        </w:r>
                      </w:hyperlink>
                    </w:p>
                    <w:p w14:paraId="087FA912" w14:textId="77777777" w:rsidR="00680F72" w:rsidRPr="00AF1454" w:rsidRDefault="00680F72" w:rsidP="004F386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0BE9256B" w14:textId="2C2FC4FD" w:rsidR="00E031B9" w:rsidRPr="00AF1454" w:rsidRDefault="00E768E8" w:rsidP="00E031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AF1454">
                        <w:rPr>
                          <w:rFonts w:ascii="Arial" w:hAnsi="Arial" w:cs="Arial"/>
                          <w:b/>
                          <w:bCs/>
                        </w:rPr>
                        <w:t>Quality Conversations</w:t>
                      </w:r>
                      <w:r w:rsidR="000C3F08" w:rsidRPr="00AF1454">
                        <w:rPr>
                          <w:rFonts w:ascii="Arial" w:hAnsi="Arial" w:cs="Arial"/>
                        </w:rPr>
                        <w:t xml:space="preserve"> </w:t>
                      </w:r>
                      <w:r w:rsidR="0064233A" w:rsidRPr="00AF1454">
                        <w:rPr>
                          <w:rFonts w:ascii="Arial" w:hAnsi="Arial" w:cs="Arial"/>
                        </w:rPr>
                        <w:t>is a</w:t>
                      </w:r>
                      <w:r w:rsidR="00BC22E3" w:rsidRPr="00AF1454">
                        <w:rPr>
                          <w:rFonts w:ascii="Arial" w:hAnsi="Arial" w:cs="Arial"/>
                        </w:rPr>
                        <w:t xml:space="preserve"> free</w:t>
                      </w:r>
                      <w:r w:rsidR="004E189E" w:rsidRPr="00AF1454">
                        <w:rPr>
                          <w:rFonts w:ascii="Arial" w:hAnsi="Arial" w:cs="Arial"/>
                        </w:rPr>
                        <w:t xml:space="preserve">, </w:t>
                      </w:r>
                      <w:r w:rsidR="00031E3F" w:rsidRPr="00AF1454">
                        <w:rPr>
                          <w:rFonts w:ascii="Arial" w:hAnsi="Arial" w:cs="Arial"/>
                        </w:rPr>
                        <w:t>engaging</w:t>
                      </w:r>
                      <w:r w:rsidR="0064233A" w:rsidRPr="00AF1454">
                        <w:rPr>
                          <w:rFonts w:ascii="Arial" w:hAnsi="Arial" w:cs="Arial"/>
                        </w:rPr>
                        <w:t xml:space="preserve"> </w:t>
                      </w:r>
                      <w:r w:rsidR="00D8587F" w:rsidRPr="00AF1454">
                        <w:rPr>
                          <w:rFonts w:ascii="Arial" w:hAnsi="Arial" w:cs="Arial"/>
                        </w:rPr>
                        <w:t>program</w:t>
                      </w:r>
                      <w:r w:rsidR="00DF1C67" w:rsidRPr="00AF1454">
                        <w:rPr>
                          <w:rFonts w:ascii="Arial" w:hAnsi="Arial" w:cs="Arial"/>
                        </w:rPr>
                        <w:t xml:space="preserve"> </w:t>
                      </w:r>
                      <w:r w:rsidR="004E189E" w:rsidRPr="00AF1454">
                        <w:rPr>
                          <w:rFonts w:ascii="Arial" w:hAnsi="Arial" w:cs="Arial"/>
                        </w:rPr>
                        <w:t>open to all staff across Joined Up Care Derbyshire, providing training and support to improve communication</w:t>
                      </w:r>
                      <w:r w:rsidR="00D75DBC" w:rsidRPr="00AF1454">
                        <w:rPr>
                          <w:rFonts w:ascii="Arial" w:hAnsi="Arial" w:cs="Arial"/>
                        </w:rPr>
                        <w:t>.</w:t>
                      </w:r>
                      <w:r w:rsidR="000C3F08" w:rsidRPr="00AF1454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27" w:anchor="what-is-a-%E2%80%98quality-conversation" w:history="1">
                        <w:r w:rsidR="00DF7055" w:rsidRPr="00AF1454">
                          <w:rPr>
                            <w:rStyle w:val="Hyperlink"/>
                            <w:rFonts w:ascii="Arial" w:hAnsi="Arial" w:cs="Arial"/>
                          </w:rPr>
                          <w:t>Quality Conversations</w:t>
                        </w:r>
                        <w:r w:rsidR="006421FA" w:rsidRPr="00AF1454">
                          <w:rPr>
                            <w:rStyle w:val="Hyperlink"/>
                            <w:rFonts w:ascii="Arial" w:hAnsi="Arial" w:cs="Arial"/>
                          </w:rPr>
                          <w:t xml:space="preserve"> website </w:t>
                        </w:r>
                        <w:r w:rsidR="00DF7055" w:rsidRPr="00AF1454">
                          <w:rPr>
                            <w:rStyle w:val="Hyperlink"/>
                            <w:rFonts w:ascii="Arial" w:hAnsi="Arial" w:cs="Arial"/>
                          </w:rPr>
                          <w:t xml:space="preserve"> </w:t>
                        </w:r>
                      </w:hyperlink>
                    </w:p>
                    <w:p w14:paraId="4E7FC7C8" w14:textId="77777777" w:rsidR="00680F72" w:rsidRPr="00AF1454" w:rsidRDefault="00680F72" w:rsidP="00680F7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3CEE91AB" w14:textId="386B456E" w:rsidR="00E768E8" w:rsidRPr="00AF1454" w:rsidRDefault="00F01A1B" w:rsidP="00E031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AF1454">
                        <w:rPr>
                          <w:rFonts w:ascii="Arial" w:hAnsi="Arial" w:cs="Arial"/>
                          <w:b/>
                          <w:bCs/>
                        </w:rPr>
                        <w:t xml:space="preserve">Making Data Talk </w:t>
                      </w:r>
                      <w:r w:rsidRPr="00AF1454">
                        <w:rPr>
                          <w:rFonts w:ascii="Arial" w:hAnsi="Arial" w:cs="Arial"/>
                        </w:rPr>
                        <w:t xml:space="preserve">is a useful guide </w:t>
                      </w:r>
                      <w:r w:rsidR="00E3021A" w:rsidRPr="00AF1454">
                        <w:rPr>
                          <w:rFonts w:ascii="Arial" w:hAnsi="Arial" w:cs="Arial"/>
                        </w:rPr>
                        <w:t>developed by the US National Cancer Institute</w:t>
                      </w:r>
                      <w:r w:rsidR="004E189E" w:rsidRPr="00AF1454">
                        <w:rPr>
                          <w:rFonts w:ascii="Arial" w:hAnsi="Arial" w:cs="Arial"/>
                        </w:rPr>
                        <w:t>,</w:t>
                      </w:r>
                      <w:r w:rsidR="00397241" w:rsidRPr="00AF1454">
                        <w:rPr>
                          <w:rFonts w:ascii="Arial" w:hAnsi="Arial" w:cs="Arial"/>
                        </w:rPr>
                        <w:t xml:space="preserve"> explain</w:t>
                      </w:r>
                      <w:r w:rsidR="004E189E" w:rsidRPr="00AF1454">
                        <w:rPr>
                          <w:rFonts w:ascii="Arial" w:hAnsi="Arial" w:cs="Arial"/>
                        </w:rPr>
                        <w:t>ing</w:t>
                      </w:r>
                      <w:r w:rsidR="00397241" w:rsidRPr="00AF1454">
                        <w:rPr>
                          <w:rFonts w:ascii="Arial" w:hAnsi="Arial" w:cs="Arial"/>
                        </w:rPr>
                        <w:t xml:space="preserve"> how to </w:t>
                      </w:r>
                      <w:r w:rsidR="004E189E" w:rsidRPr="00AF1454">
                        <w:rPr>
                          <w:rFonts w:ascii="Arial" w:hAnsi="Arial" w:cs="Arial"/>
                        </w:rPr>
                        <w:t>plan and present data-related communications</w:t>
                      </w:r>
                      <w:r w:rsidRPr="00AF1454">
                        <w:rPr>
                          <w:rFonts w:ascii="Arial" w:hAnsi="Arial" w:cs="Arial"/>
                        </w:rPr>
                        <w:t xml:space="preserve"> </w:t>
                      </w:r>
                      <w:r w:rsidR="00397241" w:rsidRPr="00AF1454">
                        <w:rPr>
                          <w:rFonts w:ascii="Arial" w:hAnsi="Arial" w:cs="Arial"/>
                        </w:rPr>
                        <w:t xml:space="preserve">for lay audiences. </w:t>
                      </w:r>
                      <w:r w:rsidR="00576487" w:rsidRPr="00AF1454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28" w:history="1">
                        <w:r w:rsidR="00307EB2" w:rsidRPr="00AF1454">
                          <w:rPr>
                            <w:rStyle w:val="Hyperlink"/>
                            <w:rFonts w:ascii="Arial" w:hAnsi="Arial" w:cs="Arial"/>
                          </w:rPr>
                          <w:t>Making Data Talk</w:t>
                        </w:r>
                      </w:hyperlink>
                    </w:p>
                    <w:p w14:paraId="53C64200" w14:textId="77777777" w:rsidR="00C124CE" w:rsidRPr="00AF1454" w:rsidRDefault="00C124CE" w:rsidP="00C124CE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012EF458" w14:textId="23AC9B0B" w:rsidR="00E768E8" w:rsidRPr="00AF1454" w:rsidRDefault="00DF5E14" w:rsidP="00E031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AF1454">
                        <w:rPr>
                          <w:rFonts w:ascii="Arial" w:hAnsi="Arial" w:cs="Arial"/>
                          <w:b/>
                          <w:bCs/>
                        </w:rPr>
                        <w:t xml:space="preserve">Response Playbook </w:t>
                      </w:r>
                      <w:r w:rsidRPr="00AF1454">
                        <w:rPr>
                          <w:rFonts w:ascii="Arial" w:hAnsi="Arial" w:cs="Arial"/>
                        </w:rPr>
                        <w:t xml:space="preserve">is a resource </w:t>
                      </w:r>
                      <w:r w:rsidR="003103B1" w:rsidRPr="00AF1454">
                        <w:rPr>
                          <w:rFonts w:ascii="Arial" w:hAnsi="Arial" w:cs="Arial"/>
                        </w:rPr>
                        <w:t xml:space="preserve">for developing effective </w:t>
                      </w:r>
                      <w:r w:rsidR="004E189E" w:rsidRPr="00AF1454">
                        <w:rPr>
                          <w:rFonts w:ascii="Arial" w:hAnsi="Arial" w:cs="Arial"/>
                        </w:rPr>
                        <w:t xml:space="preserve">written </w:t>
                      </w:r>
                      <w:r w:rsidR="003103B1" w:rsidRPr="00AF1454">
                        <w:rPr>
                          <w:rFonts w:ascii="Arial" w:hAnsi="Arial" w:cs="Arial"/>
                        </w:rPr>
                        <w:t xml:space="preserve">communications </w:t>
                      </w:r>
                      <w:r w:rsidRPr="00AF1454">
                        <w:rPr>
                          <w:rFonts w:ascii="Arial" w:hAnsi="Arial" w:cs="Arial"/>
                        </w:rPr>
                        <w:t>developed by the Local Government Association</w:t>
                      </w:r>
                      <w:r w:rsidR="003103B1" w:rsidRPr="00AF1454">
                        <w:rPr>
                          <w:rFonts w:ascii="Arial" w:hAnsi="Arial" w:cs="Arial"/>
                        </w:rPr>
                        <w:t xml:space="preserve">. </w:t>
                      </w:r>
                      <w:hyperlink r:id="rId29" w:history="1">
                        <w:r w:rsidR="00832BE0" w:rsidRPr="00AF1454">
                          <w:rPr>
                            <w:rStyle w:val="Hyperlink"/>
                            <w:rFonts w:ascii="Arial" w:hAnsi="Arial" w:cs="Arial"/>
                          </w:rPr>
                          <w:t>Response Playbook pdf</w:t>
                        </w:r>
                      </w:hyperlink>
                    </w:p>
                    <w:p w14:paraId="0F714DB4" w14:textId="77777777" w:rsidR="00C124CE" w:rsidRPr="00AF1454" w:rsidRDefault="00C124CE" w:rsidP="00C124CE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715DF01D" w14:textId="64D6C2A9" w:rsidR="005A46B5" w:rsidRPr="00AF1454" w:rsidRDefault="001A0187" w:rsidP="003B41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AF1454">
                        <w:rPr>
                          <w:rFonts w:ascii="Arial" w:hAnsi="Arial" w:cs="Arial"/>
                          <w:b/>
                          <w:bCs/>
                        </w:rPr>
                        <w:t>Developing Behaviourally Informed Communications</w:t>
                      </w:r>
                      <w:r w:rsidR="00973C4E" w:rsidRPr="00AF145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C6F01" w:rsidRPr="00AF1454">
                        <w:rPr>
                          <w:rFonts w:ascii="Arial" w:hAnsi="Arial" w:cs="Arial"/>
                        </w:rPr>
                        <w:t>is a step-by-step guide created by Public Health Wales to help you develop your written communications using behavioural science.</w:t>
                      </w:r>
                      <w:r w:rsidRPr="00AF145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hyperlink r:id="rId30" w:history="1">
                        <w:r w:rsidR="00EC03DC" w:rsidRPr="00AF1454">
                          <w:rPr>
                            <w:rStyle w:val="Hyperlink"/>
                            <w:rFonts w:ascii="Arial" w:hAnsi="Arial" w:cs="Arial"/>
                          </w:rPr>
                          <w:t>Developing Behaviourally Informed Communications</w:t>
                        </w:r>
                      </w:hyperlink>
                      <w:r w:rsidR="000C6F01" w:rsidRPr="00AF1454">
                        <w:rPr>
                          <w:rStyle w:val="Hyperlink"/>
                          <w:rFonts w:ascii="Arial" w:hAnsi="Arial" w:cs="Arial"/>
                        </w:rPr>
                        <w:t>.</w:t>
                      </w:r>
                    </w:p>
                    <w:p w14:paraId="4DBF07EF" w14:textId="77777777" w:rsidR="009E388B" w:rsidRPr="00AF1454" w:rsidRDefault="009E388B" w:rsidP="009E388B">
                      <w:pPr>
                        <w:pStyle w:val="ListParagraph"/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</w:p>
                    <w:p w14:paraId="7B2B789D" w14:textId="641636A0" w:rsidR="009E388B" w:rsidRPr="00AF1454" w:rsidRDefault="001F5CED" w:rsidP="003B41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AF1454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u w:val="none"/>
                        </w:rPr>
                        <w:t xml:space="preserve">Behaviour Change Communications Checklist </w:t>
                      </w:r>
                      <w:r w:rsidR="00740E3D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>is a short</w:t>
                      </w:r>
                      <w:r w:rsidR="004E189E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simple</w:t>
                      </w:r>
                      <w:r w:rsidR="00740E3D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checklist </w:t>
                      </w:r>
                      <w:r w:rsidR="004E189E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used to review key aspects of </w:t>
                      </w:r>
                      <w:r w:rsidR="00740E3D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behaviour change communications. This resource </w:t>
                      </w:r>
                      <w:r w:rsidR="004E189E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>is available on the</w:t>
                      </w:r>
                      <w:r w:rsidR="00740E3D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</w:t>
                      </w:r>
                      <w:r w:rsidR="004E189E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NHS </w:t>
                      </w:r>
                      <w:r w:rsidR="00740E3D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>Health Education England</w:t>
                      </w:r>
                      <w:r w:rsidR="004E189E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website</w:t>
                      </w:r>
                      <w:r w:rsidR="00740E3D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. </w:t>
                      </w:r>
                      <w:hyperlink r:id="rId31" w:history="1">
                        <w:r w:rsidR="0061630A" w:rsidRPr="00AF1454">
                          <w:rPr>
                            <w:rStyle w:val="Hyperlink"/>
                            <w:rFonts w:ascii="Arial" w:hAnsi="Arial" w:cs="Arial"/>
                          </w:rPr>
                          <w:t>Behaviour Change – Message Checklist</w:t>
                        </w:r>
                      </w:hyperlink>
                    </w:p>
                    <w:p w14:paraId="0C963CD0" w14:textId="77777777" w:rsidR="00102E0C" w:rsidRPr="00AF1454" w:rsidRDefault="00102E0C" w:rsidP="00102E0C">
                      <w:pPr>
                        <w:pStyle w:val="ListParagraph"/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</w:p>
                    <w:p w14:paraId="6B96A073" w14:textId="64F78B68" w:rsidR="00102E0C" w:rsidRPr="00AF1454" w:rsidRDefault="00102E0C" w:rsidP="003B41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</w:t>
                      </w:r>
                      <w:r w:rsidR="0061630A" w:rsidRPr="00AF1454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u w:val="none"/>
                        </w:rPr>
                        <w:t>Seven Graphic Principles of Public Health Infographic Design</w:t>
                      </w:r>
                      <w:r w:rsidR="0061630A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</w:t>
                      </w:r>
                      <w:r w:rsidR="00EC516D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>are a set of guidelines</w:t>
                      </w:r>
                      <w:r w:rsidR="0025403C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to create effective infographics for public health communications</w:t>
                      </w:r>
                      <w:r w:rsidR="008176A5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>, based on research conducted in the UK</w:t>
                      </w:r>
                      <w:r w:rsidR="0025403C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. </w:t>
                      </w:r>
                      <w:r w:rsidR="00820423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The guide </w:t>
                      </w:r>
                      <w:r w:rsidR="004E189E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>helps you ensure</w:t>
                      </w:r>
                      <w:r w:rsidR="00820423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 visuals </w:t>
                      </w:r>
                      <w:r w:rsidR="00653B93" w:rsidRPr="00AF1454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are clear and simple. </w:t>
                      </w:r>
                      <w:hyperlink r:id="rId32" w:history="1">
                        <w:r w:rsidR="00653B93" w:rsidRPr="00AF1454">
                          <w:rPr>
                            <w:rStyle w:val="Hyperlink"/>
                            <w:rFonts w:ascii="Arial" w:hAnsi="Arial" w:cs="Arial"/>
                          </w:rPr>
                          <w:t>Infographic guidelines.pdf</w:t>
                        </w:r>
                      </w:hyperlink>
                    </w:p>
                    <w:p w14:paraId="5D54DDED" w14:textId="77777777" w:rsidR="009A17F5" w:rsidRPr="003B41EF" w:rsidRDefault="009A17F5" w:rsidP="00AF1454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1A64A83" w14:textId="77777777" w:rsidR="00731BA5" w:rsidRDefault="00731BA5" w:rsidP="00F2672A">
      <w:pPr>
        <w:pStyle w:val="Heading2"/>
      </w:pPr>
    </w:p>
    <w:p w14:paraId="2ACF756D" w14:textId="77777777" w:rsidR="00731BA5" w:rsidRPr="00731BA5" w:rsidRDefault="00731BA5" w:rsidP="00731BA5"/>
    <w:p w14:paraId="6A8A5ACB" w14:textId="154420AD" w:rsidR="00FB755D" w:rsidRPr="000A7AE8" w:rsidRDefault="00FB755D" w:rsidP="00F2672A">
      <w:pPr>
        <w:pStyle w:val="Heading2"/>
      </w:pPr>
      <w:r w:rsidRPr="000A7AE8">
        <w:lastRenderedPageBreak/>
        <w:t>References</w:t>
      </w:r>
    </w:p>
    <w:p w14:paraId="1459895F" w14:textId="2AAFC3D5" w:rsidR="004F55E1" w:rsidRPr="000A7AE8" w:rsidRDefault="00FB755D" w:rsidP="000043B5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4F55E1" w:rsidRPr="000A7AE8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  <w:t>Albury C, Hall A, Syed A, Ziebland S, Stokoe E, Barker F, et al. Communication practices for delivering health behaviour change conversations in primary care: a systematic review and thematic synthesis. BMC Fam Pract. 2019;20(1):111. doi:10.1186/s12875-019-0992-x.</w:t>
      </w:r>
    </w:p>
    <w:p w14:paraId="06FDE6C8" w14:textId="11C416EA" w:rsidR="00A147E0" w:rsidRPr="000A7AE8" w:rsidRDefault="00A147E0" w:rsidP="000043B5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000000" w:themeColor="text1"/>
          <w:kern w:val="0"/>
          <w:sz w:val="18"/>
          <w:szCs w:val="18"/>
          <w:vertAlign w:val="superscript"/>
          <w:lang w:eastAsia="en-GB"/>
          <w14:ligatures w14:val="none"/>
        </w:rPr>
        <w:t>2</w:t>
      </w:r>
      <w:r w:rsidR="0069582F" w:rsidRPr="000A7AE8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  <w:t>Evers YJ, Henselmans I, Verhoeven P, de Vries H. Using a theoretical framework of Intervention Mapping to inform public health communication messages designed to increase vaccination uptake; the example of mpox in the Netherlands. BMC Public Health. 2023;23(1):1–16. doi:10.1186/s12889-023-17311-1.</w:t>
      </w:r>
    </w:p>
    <w:p w14:paraId="6EB297ED" w14:textId="547B4167" w:rsidR="0069582F" w:rsidRPr="000A7AE8" w:rsidRDefault="009F50BF" w:rsidP="000043B5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000000" w:themeColor="text1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="0069582F" w:rsidRPr="000A7AE8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  <w:t>Grady C, Bidmead E, Harris J, Laventure R, Rees R, Crone D. Communicating physical activity messages with adolescents: what works? A scoping review with stakeholder consultation. Int J Behav Nutr Phys Act. 2025;22(20). doi:10.1186/s12966-025-01717-8.</w:t>
      </w:r>
    </w:p>
    <w:p w14:paraId="45127D59" w14:textId="41B682C8" w:rsidR="00354E14" w:rsidRPr="000A7AE8" w:rsidRDefault="009F50BF" w:rsidP="00354E14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000000" w:themeColor="text1"/>
          <w:kern w:val="0"/>
          <w:sz w:val="18"/>
          <w:szCs w:val="18"/>
          <w:vertAlign w:val="superscript"/>
          <w:lang w:eastAsia="en-GB"/>
          <w14:ligatures w14:val="none"/>
        </w:rPr>
        <w:t>4</w:t>
      </w:r>
      <w:r w:rsidR="00354E14" w:rsidRPr="000A7AE8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  <w:t>Sweller J. The role of evolutionary psychology in our understanding of human cognition: consequences for cognitive load theory and instructional procedures. Educ Psychol Rev. 2022;34(4):2229–41. doi:10.1007/s10648-021-09647-0.</w:t>
      </w:r>
    </w:p>
    <w:p w14:paraId="2202CB16" w14:textId="26A92328" w:rsidR="00BE3995" w:rsidRPr="000A7AE8" w:rsidRDefault="009F50BF" w:rsidP="00354E14">
      <w:pPr>
        <w:shd w:val="clear" w:color="auto" w:fill="FFFFFF" w:themeFill="background1"/>
        <w:rPr>
          <w:rFonts w:ascii="Arial" w:eastAsia="Times New Roman" w:hAnsi="Arial" w:cs="Arial"/>
          <w:color w:val="1B1B1B"/>
          <w:kern w:val="0"/>
          <w:sz w:val="16"/>
          <w:szCs w:val="16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6"/>
          <w:szCs w:val="16"/>
          <w:vertAlign w:val="superscript"/>
          <w:lang w:eastAsia="en-GB"/>
          <w14:ligatures w14:val="none"/>
        </w:rPr>
        <w:t>5</w:t>
      </w:r>
      <w:r w:rsidR="00DA7CF3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Stableford S, Mettger W. Plain language: a strategic response to the health literacy challenge. J Public Health Policy. 2007;28(1):71–93. doi:10.1057/palgrave.jphp.3200102.</w:t>
      </w:r>
    </w:p>
    <w:p w14:paraId="6796D1C9" w14:textId="7D48CA8C" w:rsidR="000043B5" w:rsidRPr="000A7AE8" w:rsidRDefault="009F50BF" w:rsidP="000043B5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6"/>
          <w:szCs w:val="16"/>
          <w:vertAlign w:val="superscript"/>
          <w:lang w:eastAsia="en-GB"/>
          <w14:ligatures w14:val="none"/>
        </w:rPr>
        <w:t>6</w:t>
      </w:r>
      <w:r w:rsidR="00690E6C" w:rsidRPr="000A7AE8">
        <w:rPr>
          <w:rFonts w:ascii="Arial" w:eastAsia="Times New Roman" w:hAnsi="Arial" w:cs="Arial"/>
          <w:color w:val="1B1B1B"/>
          <w:kern w:val="0"/>
          <w:sz w:val="16"/>
          <w:szCs w:val="16"/>
          <w:vertAlign w:val="superscript"/>
          <w:lang w:eastAsia="en-GB"/>
          <w14:ligatures w14:val="none"/>
        </w:rPr>
        <w:t xml:space="preserve"> </w:t>
      </w:r>
      <w:r w:rsidR="00857200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Wittink H, Oosterhaven O. Patient education and health literacy. Musculoskelet Sci Pract. 2018;38:120–7. </w:t>
      </w:r>
    </w:p>
    <w:p w14:paraId="3EB0D29D" w14:textId="21C4E186" w:rsidR="000A768B" w:rsidRPr="000A7AE8" w:rsidRDefault="009F50BF" w:rsidP="000043B5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7</w:t>
      </w:r>
      <w:r w:rsidR="00025FE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Cornett, S</w:t>
      </w:r>
      <w:r w:rsidR="005B7AB6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, </w:t>
      </w:r>
      <w:r w:rsidR="00025FE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Assessing and Addressing Health Literacy, </w:t>
      </w:r>
      <w:r w:rsidR="00025FEB" w:rsidRPr="000A7AE8">
        <w:rPr>
          <w:rFonts w:ascii="Arial" w:eastAsia="Times New Roman" w:hAnsi="Arial" w:cs="Arial"/>
          <w:i/>
          <w:iCs/>
          <w:color w:val="1B1B1B"/>
          <w:kern w:val="0"/>
          <w:sz w:val="18"/>
          <w:szCs w:val="18"/>
          <w:lang w:eastAsia="en-GB"/>
          <w14:ligatures w14:val="none"/>
        </w:rPr>
        <w:t>Online Journal of Issues in Nursing, </w:t>
      </w:r>
      <w:r w:rsidR="003A7EB0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2009; 14(3):</w:t>
      </w:r>
      <w:r w:rsidR="00025FE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16</w:t>
      </w:r>
    </w:p>
    <w:p w14:paraId="46DAC938" w14:textId="794998A9" w:rsidR="005D5302" w:rsidRPr="000A7AE8" w:rsidRDefault="009F50BF" w:rsidP="000043B5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8</w:t>
      </w:r>
      <w:r w:rsidR="00C2717D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Mills, A., Improving health literacy to support better health outcomes </w:t>
      </w:r>
      <w:r w:rsidR="00C2717D" w:rsidRPr="000A7AE8">
        <w:rPr>
          <w:rFonts w:ascii="Arial" w:eastAsia="Times New Roman" w:hAnsi="Arial" w:cs="Arial"/>
          <w:i/>
          <w:iCs/>
          <w:color w:val="1B1B1B"/>
          <w:kern w:val="0"/>
          <w:sz w:val="18"/>
          <w:szCs w:val="18"/>
          <w:lang w:eastAsia="en-GB"/>
          <w14:ligatures w14:val="none"/>
        </w:rPr>
        <w:t>Nursing times</w:t>
      </w:r>
      <w:r w:rsidR="00C2717D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,</w:t>
      </w:r>
      <w:r w:rsidR="003321E9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2024</w:t>
      </w:r>
      <w:r w:rsidR="003321E9" w:rsidRPr="003A7EB0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,</w:t>
      </w:r>
      <w:r w:rsidR="00C2717D" w:rsidRPr="003A7EB0">
        <w:rPr>
          <w:rFonts w:ascii="Arial" w:eastAsia="Times New Roman" w:hAnsi="Arial" w:cs="Arial"/>
          <w:i/>
          <w:iCs/>
          <w:color w:val="1B1B1B"/>
          <w:kern w:val="0"/>
          <w:sz w:val="18"/>
          <w:szCs w:val="18"/>
          <w:lang w:eastAsia="en-GB"/>
          <w14:ligatures w14:val="none"/>
        </w:rPr>
        <w:t> </w:t>
      </w:r>
      <w:r w:rsidR="00C2717D" w:rsidRPr="003A7EB0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120(</w:t>
      </w:r>
      <w:r w:rsidR="00C2717D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1), 26-29.</w:t>
      </w:r>
    </w:p>
    <w:p w14:paraId="3FDBE8FF" w14:textId="452B5394" w:rsidR="00E43754" w:rsidRPr="000A7AE8" w:rsidRDefault="009F50BF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9</w:t>
      </w:r>
      <w:r w:rsidR="00400787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2C53F6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Houts PS, Doak CC, Doak LG, Loscalzo MJ. The role of pictures in improving health communication: a review of research on attention, comprehension, recall, and adherence. Patient Educ Couns. 2006;61(2):173–90. doi:10.1016/j.pec.2005.05.004. </w:t>
      </w:r>
    </w:p>
    <w:p w14:paraId="20169A76" w14:textId="4B00BA74" w:rsidR="00182A15" w:rsidRPr="000A7AE8" w:rsidRDefault="009F50BF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10</w:t>
      </w:r>
      <w:r w:rsidR="003316BD" w:rsidRPr="000A7AE8">
        <w:rPr>
          <w:rFonts w:ascii="Arial" w:hAnsi="Arial" w:cs="Arial"/>
        </w:rPr>
        <w:t xml:space="preserve"> </w:t>
      </w:r>
      <w:r w:rsidR="003316BD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Garcia-Retamero R, Cokely ET. Effective communication of risks to young adults: using message framing and visual aids to increase condom use and STD screening. J Exp Psychol Appl. 2011;17(3):270–87. doi:10.1037/a0023677. </w:t>
      </w:r>
    </w:p>
    <w:p w14:paraId="3F8800FC" w14:textId="3FB6A9C9" w:rsidR="00182A15" w:rsidRPr="000A7AE8" w:rsidRDefault="003F6D83" w:rsidP="00FB755D">
      <w:pPr>
        <w:rPr>
          <w:rStyle w:val="Hyperlink"/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1</w:t>
      </w:r>
      <w:r w:rsidR="009F50BF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1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NHS</w:t>
      </w:r>
      <w:r w:rsidR="00F07A4B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.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  <w:r w:rsidR="002C1BB8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Health Literacy Toolkit 2</w:t>
      </w:r>
      <w:r w:rsidR="002C1BB8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nd</w:t>
      </w:r>
      <w:r w:rsidR="002C1BB8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Edition, </w:t>
      </w:r>
      <w:r w:rsidR="00F07A4B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2023, </w:t>
      </w:r>
      <w:r w:rsidR="002C1BB8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available at:</w:t>
      </w:r>
      <w:r w:rsidR="002C1BB8" w:rsidRPr="000A7AE8">
        <w:rPr>
          <w:rFonts w:ascii="Arial" w:hAnsi="Arial" w:cs="Arial"/>
        </w:rPr>
        <w:t xml:space="preserve"> </w:t>
      </w:r>
      <w:hyperlink r:id="rId33" w:history="1">
        <w:r w:rsidR="002C1BB8" w:rsidRPr="000A7AE8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Health-Literacy-Toolkit.pdf</w:t>
        </w:r>
      </w:hyperlink>
    </w:p>
    <w:p w14:paraId="13AC8E8D" w14:textId="7122D2A8" w:rsidR="00480C4A" w:rsidRPr="000A7AE8" w:rsidRDefault="00955AB3" w:rsidP="00480C4A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1</w:t>
      </w:r>
      <w:r w:rsidR="009F50BF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2</w:t>
      </w:r>
      <w:r w:rsidR="007F422A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480C4A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Morrison LG. Theory-based strategies for enhancing the impact and usage of digital health behaviour change interventions: A review. </w:t>
      </w:r>
      <w:r w:rsidR="00771CE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Digital Health</w:t>
      </w:r>
      <w:r w:rsidR="00480C4A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. 2015;1. doi:</w:t>
      </w:r>
      <w:hyperlink r:id="rId34" w:history="1">
        <w:r w:rsidR="00480C4A" w:rsidRPr="000A7AE8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10.1177/2055207615595335</w:t>
        </w:r>
      </w:hyperlink>
    </w:p>
    <w:p w14:paraId="3F1B645B" w14:textId="6E0C1308" w:rsidR="00955AB3" w:rsidRDefault="00955AB3" w:rsidP="00955AB3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1</w:t>
      </w:r>
      <w:r w:rsidR="009F50BF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Local Government Association, Response: A behavioural insights checklist for designing effective communications, accessible at </w:t>
      </w:r>
      <w:hyperlink r:id="rId35" w:history="1">
        <w:r w:rsidRPr="000A7AE8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https://www.local.gov.uk/sites/default/files/documents/Response%20Playbook%20Final.pdf</w:t>
        </w:r>
      </w:hyperlink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</w:p>
    <w:p w14:paraId="6AE9F1AA" w14:textId="78AF849C" w:rsidR="00074215" w:rsidRPr="000A7AE8" w:rsidRDefault="00074215" w:rsidP="00074215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1</w:t>
      </w:r>
      <w:r w:rsidR="009F50BF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4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Piepenbrock, Cosima et al. “Positive display polarity is advantageous for both younger and older adults.” </w:t>
      </w:r>
      <w:r w:rsidRPr="000A7AE8">
        <w:rPr>
          <w:rFonts w:ascii="Arial" w:eastAsia="Times New Roman" w:hAnsi="Arial" w:cs="Arial"/>
          <w:i/>
          <w:iCs/>
          <w:color w:val="1B1B1B"/>
          <w:kern w:val="0"/>
          <w:sz w:val="18"/>
          <w:szCs w:val="18"/>
          <w:lang w:eastAsia="en-GB"/>
          <w14:ligatures w14:val="none"/>
        </w:rPr>
        <w:t>Ergonomics</w:t>
      </w:r>
      <w:r w:rsidR="002D0184">
        <w:rPr>
          <w:rFonts w:ascii="Arial" w:eastAsia="Times New Roman" w:hAnsi="Arial" w:cs="Arial"/>
          <w:i/>
          <w:iCs/>
          <w:color w:val="1B1B1B"/>
          <w:kern w:val="0"/>
          <w:sz w:val="18"/>
          <w:szCs w:val="18"/>
          <w:lang w:eastAsia="en-GB"/>
          <w14:ligatures w14:val="none"/>
        </w:rPr>
        <w:t>.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 2013</w:t>
      </w:r>
      <w:r w:rsidR="002D0184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;56(7)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:1116-24. doi:10.1080/00140139.2013.790485</w:t>
      </w:r>
    </w:p>
    <w:p w14:paraId="5AE5E75C" w14:textId="40E99F6B" w:rsidR="000377E1" w:rsidRPr="000A7AE8" w:rsidRDefault="00074215" w:rsidP="00C027A0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1</w:t>
      </w:r>
      <w:r w:rsidR="009F50BF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5</w:t>
      </w:r>
      <w:r w:rsidR="000377E1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Buljat P, Kovačević D, Kulčar R. Determining effective color combinations for enhanced legibility presented on print and digital formats. Appl Sci. 2024;14(24):11498. doi:10.3390/app142411498.</w:t>
      </w:r>
    </w:p>
    <w:p w14:paraId="796DC18D" w14:textId="69AADCCF" w:rsidR="00CD39B0" w:rsidRDefault="00074215" w:rsidP="00C027A0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1</w:t>
      </w:r>
      <w:r w:rsidR="009F50BF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6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CD39B0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Gernsbacher MA. Video captions benefit everyone. Policy Insights Behav Brain Sci. 2015;2(1):195–202. doi:10.1177/2372732215602130.</w:t>
      </w:r>
    </w:p>
    <w:p w14:paraId="04B04C9E" w14:textId="41CF6631" w:rsidR="00C027A0" w:rsidRPr="000A7AE8" w:rsidRDefault="00C027A0" w:rsidP="00C027A0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1</w:t>
      </w:r>
      <w:r w:rsidR="009F50BF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7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Luzón, M. J. ‘Coronavirus explainers’ for public communication of science: Everything the public needs to know. In A. Musolff, R. Breeze, K. Kondo &amp; S. Vilar-Lluch (Eds.), Pandemic and Crisis Discourse. Communicating</w:t>
      </w:r>
      <w:r w:rsidR="003204E6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  <w:r w:rsidR="003204E6" w:rsidRPr="003204E6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COVID-19 and Public Health Strategy. London: Bloomsbury Academic</w:t>
      </w:r>
      <w:r w:rsidR="00497E6F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; </w:t>
      </w:r>
      <w:r w:rsidR="003204E6" w:rsidRPr="003204E6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202</w:t>
      </w:r>
      <w:r w:rsidR="0055319D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2, </w:t>
      </w:r>
      <w:r w:rsidR="003204E6" w:rsidRPr="003204E6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97-114.</w:t>
      </w:r>
    </w:p>
    <w:p w14:paraId="2F79F5D3" w14:textId="499CF928" w:rsidR="009025F6" w:rsidRPr="000A7AE8" w:rsidRDefault="009025F6" w:rsidP="009025F6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lastRenderedPageBreak/>
        <w:t xml:space="preserve">18 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Dunham S, Lee E, Persky AM. The Psychology of Following Instructions and Its Implications. Am J Pharm Educ. 2020 Aug;84(8):ajpe7779. doi: 10.5688/ajpe7779. PMID: 32934383; PMCID: PMC7473227.</w:t>
      </w:r>
    </w:p>
    <w:p w14:paraId="5B0550CE" w14:textId="0E11C75C" w:rsidR="007D1847" w:rsidRDefault="00A12DE5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19</w:t>
      </w:r>
      <w:r w:rsidR="00215BCB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215BC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Ryan, R. M., Patrick, H., Deci, E. L., &amp; Williams, G. C. Facilitating health behaviour change and its maintenance: Interventions based on self-determination theory. European Health Psychologist, </w:t>
      </w:r>
      <w:r w:rsidR="0055319D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2008; </w:t>
      </w:r>
      <w:r w:rsidR="00215BC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10(1), 2-5.</w:t>
      </w:r>
    </w:p>
    <w:p w14:paraId="34752780" w14:textId="7FCDFC53" w:rsidR="00C83D63" w:rsidRDefault="00C83D63" w:rsidP="00C83D63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20 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Adolphs, S., McAuley, D., Vilar-Lluch, S., Knight, D., McClaughlin, E., Nichele, E., </w:t>
      </w:r>
      <w:r w:rsidR="001E25AB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et al.</w:t>
      </w: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Communicating health threats: Linguistic evidence for effective public health messaging during the Covid-19 pandemic. Nottingham: University of Nottingham</w:t>
      </w:r>
      <w:r w:rsidR="001E25AB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; 2023</w:t>
      </w:r>
    </w:p>
    <w:p w14:paraId="4AFDD15C" w14:textId="5BAC930C" w:rsidR="004A5736" w:rsidRDefault="00C83D63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21</w:t>
      </w:r>
      <w:r w:rsidR="00004615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004615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Krist AH, Tong ST, Aycock RA, Longo DR. Engaging Patients in Decision-Making and Behavior Change to Promote Prevention. Stud Health Technol Inform. 2017;240:284-302. </w:t>
      </w:r>
    </w:p>
    <w:p w14:paraId="55E05453" w14:textId="687F4962" w:rsidR="00E317C0" w:rsidRPr="00E317C0" w:rsidRDefault="00E317C0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2</w:t>
      </w:r>
      <w: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2</w:t>
      </w:r>
      <w:r w:rsidRPr="00E317C0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Verplanken, B., &amp; Orbell, S. Attitudes, habits, and behavior change. Annual review of psychology, </w:t>
      </w:r>
      <w:r w:rsidR="001E25AB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2022; </w:t>
      </w:r>
      <w:r w:rsidRPr="00E317C0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73(1), 327-352.</w:t>
      </w:r>
    </w:p>
    <w:p w14:paraId="5888753A" w14:textId="53877E7D" w:rsidR="00E317C0" w:rsidRPr="00831C02" w:rsidRDefault="00E317C0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2</w:t>
      </w:r>
      <w: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="00831C02" w:rsidRPr="00831C02">
        <w:t xml:space="preserve"> </w:t>
      </w:r>
      <w:r w:rsidR="00831C02" w:rsidRP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Albarracín, D., Fayaz-Farkhad, B.,</w:t>
      </w:r>
      <w:r w:rsid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  <w:r w:rsidR="00831C02" w:rsidRP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GranadosSamayoa, JA. Determinants of behaviour </w:t>
      </w:r>
      <w:r w:rsid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&amp;</w:t>
      </w:r>
      <w:r w:rsidR="00831C02" w:rsidRP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their efficacy as targets of behavioural change interventions. Nat</w:t>
      </w:r>
      <w:r w:rsid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.</w:t>
      </w:r>
      <w:r w:rsidR="00831C02" w:rsidRP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Rev</w:t>
      </w:r>
      <w:r w:rsid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.</w:t>
      </w:r>
      <w:r w:rsidR="00831C02" w:rsidRP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Psych</w:t>
      </w:r>
      <w:r w:rsid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ol</w:t>
      </w:r>
      <w:r w:rsidR="00831C02" w:rsidRP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,</w:t>
      </w:r>
      <w:r w:rsidR="008B1DCC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2024;</w:t>
      </w:r>
      <w:r w:rsidR="00831C02" w:rsidRP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3(6), 377-392.</w:t>
      </w:r>
    </w:p>
    <w:p w14:paraId="399145F9" w14:textId="26745909" w:rsidR="00843CE4" w:rsidRPr="000A7AE8" w:rsidRDefault="00541483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24</w:t>
      </w:r>
      <w:r w:rsidR="00843CE4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19741A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Bäccman C, Bergkvist L, Wästlund E, Personalized Coaching via Texting for Behavior Change to Understand a Healthy Lifestyle Intervention in a Naturalistic Setting: Mixed Methods Study, JMIR Form Res 2023;7:e47312, doi: 10.2196/47312</w:t>
      </w:r>
    </w:p>
    <w:p w14:paraId="3ECB4846" w14:textId="56434708" w:rsidR="00AC1975" w:rsidRPr="000A7AE8" w:rsidRDefault="007B2565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25</w:t>
      </w:r>
      <w:r w:rsidR="00A654B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Garnett C et al.</w:t>
      </w:r>
      <w:r w:rsidR="00AC1975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, Behavior Change Techniques Used in Digital Behavior Change Interventions to Reduce Excessive Alcohol Consumption: A Meta-regression, Annals of Beh</w:t>
      </w:r>
      <w:r w:rsidR="00831C0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av </w:t>
      </w:r>
      <w:r w:rsidR="00AC1975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Med, 2018</w:t>
      </w:r>
      <w:r w:rsidR="008B1DCC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; 52(6): </w:t>
      </w:r>
      <w:r w:rsidR="00AC1975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530–543, https://doi.org/10.1093/abm/kax029 ; </w:t>
      </w:r>
    </w:p>
    <w:p w14:paraId="7A667079" w14:textId="285CFAED" w:rsidR="00FB755D" w:rsidRPr="000A7AE8" w:rsidRDefault="00C74D10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AB5DAB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26</w:t>
      </w:r>
      <w:r w:rsidR="00F96BF3" w:rsidRPr="00AB5DAB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Merchant RM, South EC, Lurie N. Public Health</w:t>
      </w:r>
      <w:r w:rsidR="00F96BF3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Messaging in an Era of Social Media. JAMA. 2021;325(3):223–224. doi:10.1001/jama.2020.24514 </w:t>
      </w:r>
    </w:p>
    <w:p w14:paraId="7564D92E" w14:textId="59F6D2C3" w:rsidR="00FB755D" w:rsidRPr="000A7AE8" w:rsidRDefault="000C0F91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27</w:t>
      </w:r>
      <w:r w:rsidR="008D191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Gollwitzer, P. M., &amp; Brandstaetter, V. Implementation intentions and effective goal pursuit. Journal of Personality and Social Psychology</w:t>
      </w:r>
      <w:r w:rsidR="00275F41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. 1997</w:t>
      </w:r>
      <w:r w:rsidR="00482DF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;</w:t>
      </w:r>
      <w:r w:rsidR="008D191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73, 186-199.</w:t>
      </w:r>
    </w:p>
    <w:p w14:paraId="0B6D0509" w14:textId="06C4A40E" w:rsidR="008D191B" w:rsidRPr="000A7AE8" w:rsidRDefault="000C0F91" w:rsidP="008D191B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28</w:t>
      </w:r>
      <w:r w:rsidR="008D191B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8D191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Bull, S. L., Frost, N., </w:t>
      </w:r>
      <w:r w:rsidR="00284C89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and</w:t>
      </w:r>
      <w:r w:rsidR="008D191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Bull, E. R. Behaviourally informed, patient-led interventions to reduce missed appointments in general practice: a 12-month implementation study. Family practice, </w:t>
      </w:r>
      <w:r w:rsidR="00482DF2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2023; </w:t>
      </w:r>
      <w:r w:rsidR="008D191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40(1), 16–22. https://doi.org/10.1093/fampra/cmac064 </w:t>
      </w:r>
    </w:p>
    <w:p w14:paraId="5A9118B0" w14:textId="1D1AA9CF" w:rsidR="008D191B" w:rsidRPr="000A7AE8" w:rsidRDefault="000C0F91" w:rsidP="00FB755D">
      <w:pPr>
        <w:rPr>
          <w:rStyle w:val="Hyperlink"/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29</w:t>
      </w:r>
      <w:r w:rsidR="00A77038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C74949" w:rsidRPr="00C74949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Fazio LK, Brashier NM, Payne BK, Marsh EJ. Knowledge does not protect against illusory truth. Journal of Experimental Psychology: General. 2015 Oct;144(5):993–1002</w:t>
      </w:r>
      <w:r w:rsidR="00A77038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. </w:t>
      </w:r>
      <w:hyperlink r:id="rId36" w:history="1">
        <w:r w:rsidR="00A77038" w:rsidRPr="000A7AE8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https://doi.org/10.1037/xge0000098</w:t>
        </w:r>
      </w:hyperlink>
    </w:p>
    <w:p w14:paraId="67FA69DD" w14:textId="60B6EE27" w:rsidR="00A77038" w:rsidRPr="000A7AE8" w:rsidRDefault="000C0F91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30</w:t>
      </w:r>
      <w:r w:rsidR="006269DC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6269DC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Miller M, Castrucci BC. Changing the COVID-19 Conversation: It’s About Language. JAMA Health Forum. 2021;2(2):e210020. doi:10.1001/jamahealthforum.2021.0020</w:t>
      </w:r>
    </w:p>
    <w:p w14:paraId="663B770F" w14:textId="60892527" w:rsidR="008C1568" w:rsidRPr="00B60EE0" w:rsidRDefault="001856B7" w:rsidP="00FB755D">
      <w:pPr>
        <w:rPr>
          <w:rStyle w:val="Hyperlink"/>
          <w:rFonts w:ascii="Arial" w:eastAsia="Times New Roman" w:hAnsi="Arial" w:cs="Arial"/>
          <w:color w:val="1B1B1B"/>
          <w:kern w:val="0"/>
          <w:sz w:val="18"/>
          <w:szCs w:val="18"/>
          <w:u w:val="none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31</w:t>
      </w:r>
      <w:r w:rsidR="00931D3D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B60EE0" w:rsidRPr="00B60EE0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Michie S, van Stralen MM, West R. The behaviour change wheel: A new method for characterising and designing behaviour change interventions. Implementation Science [Internet]. 2011;6(42). Available from: https://doi.org/10.1186/1748-5908-6-42</w:t>
      </w:r>
      <w:r w:rsidR="00931D3D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. </w:t>
      </w:r>
      <w:hyperlink r:id="rId37" w:history="1">
        <w:r w:rsidR="00E23B8C" w:rsidRPr="000A7AE8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https://doi.org/10.1186/1748-5908-6-42</w:t>
        </w:r>
      </w:hyperlink>
    </w:p>
    <w:p w14:paraId="43211996" w14:textId="45B43103" w:rsidR="003D60E2" w:rsidRDefault="005417B2" w:rsidP="00FB755D">
      <w:pPr>
        <w:rPr>
          <w:rFonts w:ascii="Arial" w:hAnsi="Arial" w:cs="Arial"/>
          <w:color w:val="000000" w:themeColor="text1"/>
          <w:sz w:val="18"/>
          <w:szCs w:val="18"/>
        </w:rPr>
      </w:pPr>
      <w:r w:rsidRPr="00057094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32 </w:t>
      </w:r>
      <w:r w:rsidR="00057094" w:rsidRPr="00057094">
        <w:rPr>
          <w:rFonts w:ascii="Arial" w:hAnsi="Arial" w:cs="Arial"/>
          <w:color w:val="000000" w:themeColor="text1"/>
          <w:sz w:val="18"/>
          <w:szCs w:val="18"/>
        </w:rPr>
        <w:t>Haring NG, Eaton MD. Systematic instructional procedures: An instructional hierarchy. In: Haring NG, Lovitt TC, Eaton MD, Hansen CL, editors. The Fourth R: Research in the Classroom. Columbus (OH): Charles E. Merrill; 1978. p. 23–40</w:t>
      </w:r>
      <w:r w:rsidR="000570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BCB37B5" w14:textId="14ED98B9" w:rsidR="00E23B8C" w:rsidRPr="000A7AE8" w:rsidRDefault="00861504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="005417B2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="00750388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E23B8C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Moran M, Murphy S, Frank L, Baezconde-Garbanati L. The Ability of Narrative Communication to Address Health-related Social Norms. Int Rev Soc Res. 2013 Feb;3(2):131-149. doi: 10.1515/irsr-2013-0014. PMID: 24179677; PMCID: PMC3812237</w:t>
      </w:r>
    </w:p>
    <w:p w14:paraId="3A45B35D" w14:textId="6A764ADF" w:rsidR="005E7B46" w:rsidRPr="000A7AE8" w:rsidRDefault="00861504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="005417B2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4</w:t>
      </w:r>
      <w:r w:rsidR="00E23B8C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Nolan, J. M., Schultz, P. W., Cialdini, R. B., Goldstein, N. J., &amp; Griskevicius, V. Normative social influence is underdetected. Personality &amp; Social Psychology Bulletin, </w:t>
      </w:r>
      <w:r w:rsidR="004803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2008</w:t>
      </w:r>
      <w:r w:rsidR="00756EBE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; </w:t>
      </w:r>
      <w:r w:rsidR="00E23B8C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34(7), 913–923. ttps://doi.org/10.1177/0146167208316691</w:t>
      </w:r>
    </w:p>
    <w:p w14:paraId="057AD2A1" w14:textId="5237358C" w:rsidR="00E23B8C" w:rsidRPr="000A7AE8" w:rsidRDefault="00861504" w:rsidP="00FB755D">
      <w:pPr>
        <w:rPr>
          <w:rStyle w:val="Hyperlink"/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="005417B2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5</w:t>
      </w:r>
      <w:r w:rsidR="007E746B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E23B8C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von Wagner C, Hirst Y, Waller J, Ghanouni A, McGregor LM, Kerrison R, Verstraete W, Vlaev I, Sieverding M &amp; Stoffel S</w:t>
      </w:r>
      <w:r w:rsidR="00091DB4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.</w:t>
      </w:r>
      <w:r w:rsidR="00E23B8C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The impact of descriptive norms on motivation to participate in cancer screening - Evidence from online experiments. Patient Education and Counseling, </w:t>
      </w:r>
      <w:r w:rsidR="00091DB4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2019;</w:t>
      </w:r>
      <w:r w:rsidR="00E23B8C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102 (9), pp. 1621-1628. </w:t>
      </w:r>
      <w:hyperlink r:id="rId38" w:history="1">
        <w:r w:rsidR="00527FC6" w:rsidRPr="000A7AE8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https://doi.org/10.1016/j.pec.2019.04.001</w:t>
        </w:r>
      </w:hyperlink>
    </w:p>
    <w:p w14:paraId="4CE22CEE" w14:textId="77777777" w:rsidR="00437506" w:rsidRDefault="00055D03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</w:pPr>
      <w:r w:rsidRPr="00437506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lastRenderedPageBreak/>
        <w:t>3</w:t>
      </w:r>
      <w:r w:rsidR="005417B2" w:rsidRPr="00437506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6</w:t>
      </w:r>
      <w:r w:rsidR="00170DFF" w:rsidRPr="00437506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437506" w:rsidRPr="00437506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Bandura A. Social Foundations of Thought and action: a Social Cognitive Theory. Englewood Cliffs, NJ: Prentice-Hall; 1986</w:t>
      </w:r>
      <w:r w:rsidR="00437506" w:rsidRPr="00437506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</w:p>
    <w:p w14:paraId="5EDBFD15" w14:textId="7DBF9B81" w:rsidR="00527FC6" w:rsidRPr="000A7AE8" w:rsidRDefault="00055D03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="005417B2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7</w:t>
      </w:r>
      <w:r w:rsidR="00170DFF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A654BA" w:rsidRPr="00A654B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Carver, C. S., </w:t>
      </w:r>
      <w:r w:rsidR="00284C89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and</w:t>
      </w:r>
      <w:r w:rsidR="00A654BA" w:rsidRPr="00A654B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Scheier, M. Control theory: A useful conceptual framework for personality–social, clinical, and health psychology. Psychological Bulletin, </w:t>
      </w:r>
      <w:r w:rsidR="00437506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1982; </w:t>
      </w:r>
      <w:r w:rsidR="00A654BA" w:rsidRPr="00A654B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92(1), 111–135. https://doi.org/10.1037/0033-2909.92.1.111</w:t>
      </w:r>
    </w:p>
    <w:p w14:paraId="3ED19033" w14:textId="53246454" w:rsidR="002A1C3A" w:rsidRPr="000A7AE8" w:rsidRDefault="00055D03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="005417B2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8</w:t>
      </w:r>
      <w:r w:rsidR="002A1C3A"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92020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Cotterill, S, et al. </w:t>
      </w:r>
      <w:r w:rsidR="0092020B" w:rsidRPr="00F37B3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Social norms interventions to change clinical behaviour in health workers: a systematic review and meta-analysis</w:t>
      </w:r>
      <w:r w:rsidR="0092020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. NIHR Journals Library,</w:t>
      </w:r>
      <w:r w:rsidR="00437506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  <w:r w:rsidR="0092020B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2020. doi:10.3310/hsdr08410</w:t>
      </w:r>
    </w:p>
    <w:p w14:paraId="5FD3C384" w14:textId="5147FB6D" w:rsidR="00430113" w:rsidRPr="000A7AE8" w:rsidRDefault="00D37D49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="005417B2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9</w:t>
      </w:r>
      <w:r w:rsidR="00430113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Krist A, Tong S, Aycock R, Longo D. Engaging Patients in Decision-Making and Behavior Change to Promote Prevention. Stud Health Technol Inform. 2017;240:284-302. PMID: 28972524; PMCID: PMC6996004.</w:t>
      </w:r>
    </w:p>
    <w:p w14:paraId="4C90CBC1" w14:textId="74E69E4C" w:rsidR="00725892" w:rsidRPr="000A7AE8" w:rsidRDefault="005417B2" w:rsidP="00725892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40</w:t>
      </w:r>
      <w:r w:rsidR="00F37B3A" w:rsidRPr="00F37B3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Locke, EA. Motivation through conscious goal setting. Applied Preventive Psychol. </w:t>
      </w:r>
      <w:r w:rsidR="00F37B3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2016:</w:t>
      </w:r>
      <w:r w:rsidR="00F37B3A" w:rsidRPr="00F37B3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5 (2): 117–124. doi:10.1016/S0962-1849(96)80005-9.</w:t>
      </w:r>
    </w:p>
    <w:p w14:paraId="01ACA93D" w14:textId="2C5E1E52" w:rsidR="001A0FAA" w:rsidRPr="00DE252A" w:rsidRDefault="0080633F" w:rsidP="001A0FAA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0A7AE8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4</w:t>
      </w:r>
      <w:r w:rsidR="005417B2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1</w:t>
      </w:r>
      <w:r w:rsidR="001A0FAA" w:rsidRPr="000A7AE8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  <w:r w:rsidR="00C11235" w:rsidRPr="00C11235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Robb KA, Young B, Murphy MK, Patrycja D, McConnachie A, Hollands GJ, et al. Behavioural interventions to increase uptake of FIT colorectal screening in Scotland (TEMPO): a nationwide, eig</w:t>
      </w:r>
      <w:r w:rsidR="00C11235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ht-arm, factorial, randomised controlled trial. The Lancet. 2025</w:t>
      </w:r>
      <w:r w:rsidR="00C11235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;</w:t>
      </w:r>
      <w:r w:rsidR="00491C21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  <w:r w:rsidR="001A0FAA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405,10484, 1081–</w:t>
      </w:r>
      <w:r w:rsidR="00491C21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1</w:t>
      </w:r>
      <w:r w:rsidR="001A0FAA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092 </w:t>
      </w:r>
    </w:p>
    <w:p w14:paraId="4E8D1413" w14:textId="4B6E5927" w:rsidR="00D7662A" w:rsidRPr="00DE252A" w:rsidRDefault="006857CB" w:rsidP="001A0FAA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DE252A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42 </w:t>
      </w:r>
      <w:r w:rsidR="00D7662A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National Cancer Institute, Making Data Talk</w:t>
      </w:r>
      <w:r w:rsidR="007274AE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, </w:t>
      </w:r>
      <w:r w:rsidR="00D7662A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2011</w:t>
      </w:r>
      <w:r w:rsidR="007274AE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. Available from: </w:t>
      </w:r>
      <w:r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  <w:hyperlink r:id="rId39" w:history="1">
        <w:r w:rsidRPr="00DE252A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https://www.cancer.gov/publications/health-communication/making-data-talk.pdf</w:t>
        </w:r>
      </w:hyperlink>
      <w:r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</w:p>
    <w:p w14:paraId="3CDF75AE" w14:textId="77777777" w:rsidR="00C417B8" w:rsidRPr="00DE252A" w:rsidRDefault="00B710E2" w:rsidP="003D60E2">
      <w:pP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</w:pPr>
      <w:r w:rsidRPr="00DE252A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43</w:t>
      </w:r>
      <w:r w:rsidR="003D60E2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  <w:r w:rsidR="00C417B8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Vortac OU, Edwards MB, Manning CA. Functions of external cues in prospective memory. Memory. 1995;3(2):201–19 PMID:7796305</w:t>
      </w:r>
      <w:r w:rsidR="00C417B8" w:rsidRPr="00DE252A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</w:p>
    <w:p w14:paraId="14D7B8CC" w14:textId="3F6F24E4" w:rsidR="00182E7A" w:rsidRPr="000A7AE8" w:rsidRDefault="00B44B84" w:rsidP="003D60E2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DE252A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44</w:t>
      </w:r>
      <w:r w:rsidR="00182E7A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National Institute of Care Excellence, Shared Decision Making</w:t>
      </w:r>
      <w:r w:rsidR="00416A5E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[internet]</w:t>
      </w:r>
      <w:r w:rsidR="007274AE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London, NICE, </w:t>
      </w:r>
      <w:r w:rsidR="00182E7A" w:rsidRPr="00DE252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2021, recommendation 1.4</w:t>
      </w:r>
      <w:r w:rsidR="007274AE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. Available from: </w:t>
      </w:r>
      <w:hyperlink r:id="rId40" w:history="1">
        <w:r w:rsidR="007274AE" w:rsidRPr="00FE264A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https://www.nice.org.uk/guidance/ng197/chapter/recommendations#communicating-risks-benefits-and-consequences</w:t>
        </w:r>
      </w:hyperlink>
      <w:r w:rsidR="007274AE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</w:p>
    <w:p w14:paraId="32D9247B" w14:textId="249BC7BB" w:rsidR="00182E7A" w:rsidRDefault="00CA4A06" w:rsidP="00182E7A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45</w:t>
      </w:r>
      <w:r w:rsidR="00182E7A" w:rsidRPr="00600D1D">
        <w:t xml:space="preserve"> </w:t>
      </w:r>
      <w:r w:rsidR="00245C6D" w:rsidRPr="00245C6D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McCroskey JC, Teven JJ. Goodwill: A reexamination of the construct and its measurement. Communication Monographs. 1999 Mar;66(1):90–103</w:t>
      </w:r>
      <w:r w:rsidR="00245C6D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  <w:hyperlink r:id="rId41" w:history="1">
        <w:r w:rsidR="00182E7A" w:rsidRPr="006230F9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https://doi.org/10.1080/03637759909376464</w:t>
        </w:r>
      </w:hyperlink>
      <w:r w:rsidR="00182E7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</w:p>
    <w:p w14:paraId="4F594944" w14:textId="0053900A" w:rsidR="00182E7A" w:rsidRPr="00022B21" w:rsidRDefault="00CA4A06" w:rsidP="00182E7A">
      <w:pP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46 </w:t>
      </w:r>
      <w:r w:rsidR="00022B21" w:rsidRPr="00022B21">
        <w:rPr>
          <w:rFonts w:ascii="Arial" w:hAnsi="Arial" w:cs="Arial"/>
          <w:color w:val="000000" w:themeColor="text1"/>
          <w:sz w:val="18"/>
          <w:szCs w:val="18"/>
        </w:rPr>
        <w:t>Murdock BB Jr. The Serial Position Effect of Free Recall. Journal of Experimental Psycho</w:t>
      </w:r>
      <w:r w:rsidR="00C1123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22B21" w:rsidRPr="00022B21">
        <w:rPr>
          <w:rFonts w:ascii="Arial" w:hAnsi="Arial" w:cs="Arial"/>
          <w:color w:val="000000" w:themeColor="text1"/>
          <w:sz w:val="18"/>
          <w:szCs w:val="18"/>
        </w:rPr>
        <w:t xml:space="preserve">logy. 1962;64(5):482–8. Available from: </w:t>
      </w:r>
      <w:hyperlink r:id="rId42" w:history="1">
        <w:r w:rsidR="00022B21" w:rsidRPr="00FE264A">
          <w:rPr>
            <w:rStyle w:val="Hyperlink"/>
            <w:rFonts w:ascii="Arial" w:hAnsi="Arial" w:cs="Arial"/>
            <w:sz w:val="18"/>
            <w:szCs w:val="18"/>
          </w:rPr>
          <w:t>https://psycnet.apa.org/record/1963-06156-001</w:t>
        </w:r>
      </w:hyperlink>
      <w:r w:rsidR="00022B2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861627C" w14:textId="03C663FB" w:rsidR="00182E7A" w:rsidRPr="002E3E34" w:rsidRDefault="00CA4A06" w:rsidP="00182E7A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47</w:t>
      </w:r>
      <w:r w:rsidR="00182E7A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182E7A" w:rsidRPr="002E3E34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Williams, S. N., Dienes, K., Jaheed, J., Wardman, J. K., &amp; Petts, J. Effectiveness of communications in enhancing adherence to public health behavioural interventions: a COVID-19 evidence review. Philosophical transactions. Mathematical, physical, and engineering sciences, </w:t>
      </w:r>
      <w:r w:rsidR="00AF400B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2023; </w:t>
      </w:r>
      <w:r w:rsidR="00182E7A" w:rsidRPr="002E3E34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381(2257), 20230129. https://doi.org/10.1098/rsta.2023.0129</w:t>
      </w:r>
    </w:p>
    <w:p w14:paraId="2B699BAC" w14:textId="1A053D49" w:rsidR="00182E7A" w:rsidRPr="000A7AE8" w:rsidRDefault="00CA4A06" w:rsidP="00182E7A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48</w:t>
      </w:r>
      <w:r w:rsidR="00182E7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  <w:r w:rsidR="00182E7A" w:rsidRPr="0022049C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Wood, C., Conner, M., Sandberg, T., Godin, G., &amp; Sheeran, P. Why does asking questions change health behaviours? The mediating role of attitude accessibility. </w:t>
      </w:r>
      <w:r w:rsidR="00182E7A" w:rsidRPr="0022049C">
        <w:rPr>
          <w:rFonts w:ascii="Arial" w:eastAsia="Times New Roman" w:hAnsi="Arial" w:cs="Arial"/>
          <w:i/>
          <w:iCs/>
          <w:color w:val="1B1B1B"/>
          <w:kern w:val="0"/>
          <w:sz w:val="18"/>
          <w:szCs w:val="18"/>
          <w:lang w:eastAsia="en-GB"/>
          <w14:ligatures w14:val="none"/>
        </w:rPr>
        <w:t>Psychology &amp; Health</w:t>
      </w:r>
      <w:r w:rsidR="00182E7A" w:rsidRPr="0022049C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, </w:t>
      </w:r>
      <w:r w:rsidR="00AF400B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2013; </w:t>
      </w:r>
      <w:r w:rsidR="00182E7A" w:rsidRPr="0022049C">
        <w:rPr>
          <w:rFonts w:ascii="Arial" w:eastAsia="Times New Roman" w:hAnsi="Arial" w:cs="Arial"/>
          <w:i/>
          <w:iCs/>
          <w:color w:val="1B1B1B"/>
          <w:kern w:val="0"/>
          <w:sz w:val="18"/>
          <w:szCs w:val="18"/>
          <w:lang w:eastAsia="en-GB"/>
          <w14:ligatures w14:val="none"/>
        </w:rPr>
        <w:t>29</w:t>
      </w:r>
      <w:r w:rsidR="00182E7A" w:rsidRPr="0022049C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(4), 390–404. </w:t>
      </w:r>
      <w:hyperlink r:id="rId43" w:history="1">
        <w:r w:rsidR="00182E7A" w:rsidRPr="00C11B48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https://doi.org/10.1080/08870446.2013.858343</w:t>
        </w:r>
      </w:hyperlink>
      <w:r w:rsidR="00182E7A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</w:p>
    <w:p w14:paraId="3F74AB7C" w14:textId="2B939037" w:rsidR="00182E7A" w:rsidRPr="004375F3" w:rsidRDefault="00CA4A06" w:rsidP="00182E7A">
      <w:pPr>
        <w:rPr>
          <w:rStyle w:val="Hyperlink"/>
          <w:rFonts w:ascii="Arial" w:eastAsia="Times New Roman" w:hAnsi="Arial" w:cs="Arial"/>
          <w:color w:val="000000" w:themeColor="text1"/>
          <w:kern w:val="0"/>
          <w:sz w:val="18"/>
          <w:szCs w:val="18"/>
          <w:u w:val="none"/>
          <w:lang w:eastAsia="en-GB"/>
          <w14:ligatures w14:val="none"/>
        </w:rPr>
      </w:pPr>
      <w:r>
        <w:rPr>
          <w:rStyle w:val="Hyperlink"/>
          <w:rFonts w:ascii="Arial" w:eastAsia="Times New Roman" w:hAnsi="Arial" w:cs="Arial"/>
          <w:color w:val="000000" w:themeColor="text1"/>
          <w:kern w:val="0"/>
          <w:sz w:val="18"/>
          <w:szCs w:val="18"/>
          <w:u w:val="none"/>
          <w:vertAlign w:val="superscript"/>
          <w:lang w:eastAsia="en-GB"/>
          <w14:ligatures w14:val="none"/>
        </w:rPr>
        <w:t xml:space="preserve">49 </w:t>
      </w:r>
      <w:r w:rsidR="00182E7A" w:rsidRPr="004375F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  <w:t>Giuliani, F., Cannito, L., Gigliotti, G. </w:t>
      </w:r>
      <w:r w:rsidR="00182E7A" w:rsidRPr="004375F3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  <w:lang w:eastAsia="en-GB"/>
          <w14:ligatures w14:val="none"/>
        </w:rPr>
        <w:t>et al.</w:t>
      </w:r>
      <w:r w:rsidR="00182E7A" w:rsidRPr="004375F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  <w:t> The joint effect of framing and defaults on choice behavior. </w:t>
      </w:r>
      <w:r w:rsidR="00182E7A" w:rsidRPr="004375F3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  <w:lang w:eastAsia="en-GB"/>
          <w14:ligatures w14:val="none"/>
        </w:rPr>
        <w:t>Psychological Research</w:t>
      </w:r>
      <w:r w:rsidR="00182E7A" w:rsidRPr="004375F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  <w:t> </w:t>
      </w:r>
      <w:r w:rsidR="00182E7A" w:rsidRPr="004375F3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eastAsia="en-GB"/>
          <w14:ligatures w14:val="none"/>
        </w:rPr>
        <w:t>87</w:t>
      </w:r>
      <w:r w:rsidR="00182E7A" w:rsidRPr="004375F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  <w:t xml:space="preserve">, 1114–1128 (2023). </w:t>
      </w:r>
      <w:hyperlink r:id="rId44" w:history="1">
        <w:r w:rsidR="00182E7A" w:rsidRPr="00C11B48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https://doi.org/10.1007/s00426-0-01726-3</w:t>
        </w:r>
      </w:hyperlink>
      <w:r w:rsidR="00182E7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  <w:t xml:space="preserve"> </w:t>
      </w:r>
    </w:p>
    <w:p w14:paraId="7FBCDB7C" w14:textId="5801E33E" w:rsidR="00182E7A" w:rsidRDefault="00CA4A06" w:rsidP="00182E7A">
      <w:pPr>
        <w:rPr>
          <w:rStyle w:val="Hyperlink"/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50</w:t>
      </w:r>
      <w:r w:rsidR="00182E7A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 xml:space="preserve"> </w:t>
      </w:r>
      <w:r w:rsidR="00182E7A" w:rsidRPr="00C675B7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Miller, G. A. The magical number seven, plus or minus two: Some limits on our capacity for processing information. </w:t>
      </w:r>
      <w:r w:rsidR="00182E7A" w:rsidRPr="00C675B7">
        <w:rPr>
          <w:rFonts w:ascii="Arial" w:eastAsia="Times New Roman" w:hAnsi="Arial" w:cs="Arial"/>
          <w:i/>
          <w:iCs/>
          <w:color w:val="1B1B1B"/>
          <w:kern w:val="0"/>
          <w:sz w:val="18"/>
          <w:szCs w:val="18"/>
          <w:lang w:eastAsia="en-GB"/>
          <w14:ligatures w14:val="none"/>
        </w:rPr>
        <w:t>Psychological Review,</w:t>
      </w:r>
      <w:r w:rsidR="00AF400B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 xml:space="preserve"> </w:t>
      </w:r>
      <w:r w:rsidR="00EA41F7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1956;</w:t>
      </w:r>
      <w:r w:rsidR="00182E7A" w:rsidRPr="00C675B7">
        <w:rPr>
          <w:rFonts w:ascii="Arial" w:eastAsia="Times New Roman" w:hAnsi="Arial" w:cs="Arial"/>
          <w:i/>
          <w:iCs/>
          <w:color w:val="1B1B1B"/>
          <w:kern w:val="0"/>
          <w:sz w:val="18"/>
          <w:szCs w:val="18"/>
          <w:lang w:eastAsia="en-GB"/>
          <w14:ligatures w14:val="none"/>
        </w:rPr>
        <w:t xml:space="preserve"> 63</w:t>
      </w:r>
      <w:r w:rsidR="00182E7A" w:rsidRPr="00C675B7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(2), 81–97. </w:t>
      </w:r>
      <w:hyperlink r:id="rId45" w:tgtFrame="_blank" w:history="1">
        <w:r w:rsidR="00182E7A" w:rsidRPr="00C675B7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https://doi.org/10.1037/h0043158</w:t>
        </w:r>
      </w:hyperlink>
    </w:p>
    <w:p w14:paraId="5827CCEB" w14:textId="0A816BA8" w:rsidR="00E34793" w:rsidRDefault="00E34793" w:rsidP="00182E7A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51</w:t>
      </w:r>
      <w:r w:rsidRPr="00E34793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Peters GJ, Ruiter RA, Kok G. Threatening communication: a critical re-analysis and a revised meta-analytic test of fear appeal theory. Health psychology review. 2013 May 1;7(sup1):S8-31.</w:t>
      </w:r>
    </w:p>
    <w:p w14:paraId="5E022F26" w14:textId="322B81A4" w:rsidR="00182E7A" w:rsidRDefault="006230F9" w:rsidP="00FB755D">
      <w:pPr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</w:pPr>
      <w:r w:rsidRPr="006230F9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52</w:t>
      </w:r>
      <w:r w:rsidRPr="006230F9">
        <w:rPr>
          <w:rFonts w:ascii="Arial" w:eastAsia="Times New Roman" w:hAnsi="Arial" w:cs="Arial"/>
          <w:color w:val="1B1B1B"/>
          <w:kern w:val="0"/>
          <w:sz w:val="18"/>
          <w:szCs w:val="18"/>
          <w:lang w:eastAsia="en-GB"/>
          <w14:ligatures w14:val="none"/>
        </w:rPr>
        <w:t>Rollnick S, Butler CC, Kinnersley P, Gregory J, Mash B. Motivational interviewing. BMJ. 2010 Apr 27;340:c1900. doi: 10.1136/bmj.c1900.</w:t>
      </w:r>
    </w:p>
    <w:p w14:paraId="6EA67E0C" w14:textId="1B1FE250" w:rsidR="00896B51" w:rsidRDefault="003D60E2" w:rsidP="00FB755D">
      <w:pPr>
        <w:rPr>
          <w:rFonts w:ascii="Arial" w:hAnsi="Arial" w:cs="Arial"/>
          <w:color w:val="000000" w:themeColor="text1"/>
          <w:sz w:val="18"/>
          <w:szCs w:val="18"/>
        </w:rPr>
      </w:pPr>
      <w:r w:rsidRPr="006230F9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5</w:t>
      </w:r>
      <w: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="00896B51" w:rsidRPr="006525FE">
        <w:rPr>
          <w:rFonts w:ascii="Arial" w:hAnsi="Arial" w:cs="Arial"/>
          <w:color w:val="000000" w:themeColor="text1"/>
          <w:sz w:val="18"/>
          <w:szCs w:val="18"/>
        </w:rPr>
        <w:t xml:space="preserve">Bandura A. Self-efficacy: the Exercise of Control. New York: W. H. Freeman; 1997. Available from: </w:t>
      </w:r>
      <w:hyperlink r:id="rId46" w:history="1">
        <w:r w:rsidR="00FF0158" w:rsidRPr="00FE264A">
          <w:rPr>
            <w:rStyle w:val="Hyperlink"/>
            <w:rFonts w:ascii="Arial" w:hAnsi="Arial" w:cs="Arial"/>
            <w:sz w:val="18"/>
            <w:szCs w:val="18"/>
          </w:rPr>
          <w:t>https://www.academia.edu/28274869/Albert_Bandura_Self_Efficacy_The_Exercise_of_Control_W_H_Freeman_and_Co_1997_pdf</w:t>
        </w:r>
      </w:hyperlink>
      <w:r w:rsidR="00A44A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4520D560" w14:textId="58B9E581" w:rsidR="003D60E2" w:rsidRPr="00E317C0" w:rsidRDefault="00C417B8" w:rsidP="00FB755D">
      <w:pP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6230F9"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5</w:t>
      </w:r>
      <w:r>
        <w:rPr>
          <w:rFonts w:ascii="Arial" w:eastAsia="Times New Roman" w:hAnsi="Arial" w:cs="Arial"/>
          <w:color w:val="1B1B1B"/>
          <w:kern w:val="0"/>
          <w:sz w:val="18"/>
          <w:szCs w:val="18"/>
          <w:vertAlign w:val="superscript"/>
          <w:lang w:eastAsia="en-GB"/>
          <w14:ligatures w14:val="none"/>
        </w:rPr>
        <w:t>4</w:t>
      </w:r>
      <w:r w:rsidRPr="00C417B8">
        <w:rPr>
          <w:rStyle w:val="Hyperlink"/>
          <w:rFonts w:ascii="Arial" w:eastAsia="Times New Roman" w:hAnsi="Arial" w:cs="Arial"/>
          <w:color w:val="000000" w:themeColor="text1"/>
          <w:kern w:val="0"/>
          <w:sz w:val="18"/>
          <w:szCs w:val="18"/>
          <w:u w:val="none"/>
          <w:lang w:eastAsia="en-GB"/>
          <w14:ligatures w14:val="none"/>
        </w:rPr>
        <w:t>Stawarz K, Gardner B, Cox A, Blandford A. What influences the selection of contextual cues when starting a new routine behaviour? An exploratory study. BMC Psychol. 2020 Mar 30;8(1):29. doi: 10.1186/s40359-020-0394-9.</w:t>
      </w:r>
    </w:p>
    <w:sectPr w:rsidR="003D60E2" w:rsidRPr="00E317C0" w:rsidSect="004B1A0C">
      <w:footerReference w:type="even" r:id="rId47"/>
      <w:footerReference w:type="default" r:id="rId48"/>
      <w:footerReference w:type="first" r:id="rId4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8597" w14:textId="77777777" w:rsidR="00204BEE" w:rsidRDefault="00204BEE" w:rsidP="00FB755D">
      <w:pPr>
        <w:spacing w:after="0" w:line="240" w:lineRule="auto"/>
      </w:pPr>
      <w:r>
        <w:separator/>
      </w:r>
    </w:p>
  </w:endnote>
  <w:endnote w:type="continuationSeparator" w:id="0">
    <w:p w14:paraId="2980AF50" w14:textId="77777777" w:rsidR="00204BEE" w:rsidRDefault="00204BEE" w:rsidP="00FB755D">
      <w:pPr>
        <w:spacing w:after="0" w:line="240" w:lineRule="auto"/>
      </w:pPr>
      <w:r>
        <w:continuationSeparator/>
      </w:r>
    </w:p>
  </w:endnote>
  <w:endnote w:type="continuationNotice" w:id="1">
    <w:p w14:paraId="4ABFB9E4" w14:textId="77777777" w:rsidR="00204BEE" w:rsidRDefault="00204B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7807" w14:textId="6CEE428F" w:rsidR="00376278" w:rsidRDefault="003762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B7C62D6" wp14:editId="66E658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3420" cy="370205"/>
              <wp:effectExtent l="0" t="0" r="11430" b="0"/>
              <wp:wrapNone/>
              <wp:docPr id="1873595289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47DF8" w14:textId="78914C56" w:rsidR="00376278" w:rsidRPr="00376278" w:rsidRDefault="00376278" w:rsidP="003762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6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C62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ONTROLLED" style="position:absolute;margin-left:0;margin-top:0;width:54.6pt;height:29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" filled="f" stroked="f">
              <v:textbox style="mso-fit-shape-to-text:t" inset="0,0,0,15pt">
                <w:txbxContent>
                  <w:p w14:paraId="02F47DF8" w14:textId="78914C56" w:rsidR="00376278" w:rsidRPr="00376278" w:rsidRDefault="00376278" w:rsidP="003762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6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4034161"/>
      <w:docPartObj>
        <w:docPartGallery w:val="Page Numbers (Bottom of Page)"/>
        <w:docPartUnique/>
      </w:docPartObj>
    </w:sdtPr>
    <w:sdtEndPr/>
    <w:sdtContent>
      <w:p w14:paraId="7A2507D7" w14:textId="1E0354B4" w:rsidR="00771CE2" w:rsidRDefault="00771C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523FB" w14:textId="76CEE49B" w:rsidR="00376278" w:rsidRDefault="00376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137E" w14:textId="191826CB" w:rsidR="00376278" w:rsidRDefault="003762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94E880" wp14:editId="632F8A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3420" cy="370205"/>
              <wp:effectExtent l="0" t="0" r="11430" b="0"/>
              <wp:wrapNone/>
              <wp:docPr id="81674274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DA8F1" w14:textId="2D66E910" w:rsidR="00376278" w:rsidRPr="00376278" w:rsidRDefault="00376278" w:rsidP="003762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6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4E8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0;width:54.6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" filled="f" stroked="f">
              <v:textbox style="mso-fit-shape-to-text:t" inset="0,0,0,15pt">
                <w:txbxContent>
                  <w:p w14:paraId="1A9DA8F1" w14:textId="2D66E910" w:rsidR="00376278" w:rsidRPr="00376278" w:rsidRDefault="00376278" w:rsidP="003762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6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C2084" w14:textId="77777777" w:rsidR="00204BEE" w:rsidRDefault="00204BEE" w:rsidP="00FB755D">
      <w:pPr>
        <w:spacing w:after="0" w:line="240" w:lineRule="auto"/>
      </w:pPr>
      <w:r>
        <w:separator/>
      </w:r>
    </w:p>
  </w:footnote>
  <w:footnote w:type="continuationSeparator" w:id="0">
    <w:p w14:paraId="45F9D10D" w14:textId="77777777" w:rsidR="00204BEE" w:rsidRDefault="00204BEE" w:rsidP="00FB755D">
      <w:pPr>
        <w:spacing w:after="0" w:line="240" w:lineRule="auto"/>
      </w:pPr>
      <w:r>
        <w:continuationSeparator/>
      </w:r>
    </w:p>
  </w:footnote>
  <w:footnote w:type="continuationNotice" w:id="1">
    <w:p w14:paraId="700628F3" w14:textId="77777777" w:rsidR="00204BEE" w:rsidRDefault="00204B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7028B"/>
    <w:multiLevelType w:val="hybridMultilevel"/>
    <w:tmpl w:val="94B8EEC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C094D"/>
    <w:multiLevelType w:val="hybridMultilevel"/>
    <w:tmpl w:val="F984C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E54B5"/>
    <w:multiLevelType w:val="hybridMultilevel"/>
    <w:tmpl w:val="7D4403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538"/>
    <w:multiLevelType w:val="hybridMultilevel"/>
    <w:tmpl w:val="BCAE1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E2DF9"/>
    <w:multiLevelType w:val="multilevel"/>
    <w:tmpl w:val="A5DE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B09CD"/>
    <w:multiLevelType w:val="hybridMultilevel"/>
    <w:tmpl w:val="7D4403AA"/>
    <w:lvl w:ilvl="0" w:tplc="A72AA5D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558692">
    <w:abstractNumId w:val="1"/>
  </w:num>
  <w:num w:numId="2" w16cid:durableId="47270238">
    <w:abstractNumId w:val="5"/>
  </w:num>
  <w:num w:numId="3" w16cid:durableId="1582910402">
    <w:abstractNumId w:val="2"/>
  </w:num>
  <w:num w:numId="4" w16cid:durableId="1234046996">
    <w:abstractNumId w:val="0"/>
  </w:num>
  <w:num w:numId="5" w16cid:durableId="591010574">
    <w:abstractNumId w:val="4"/>
  </w:num>
  <w:num w:numId="6" w16cid:durableId="78323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5D"/>
    <w:rsid w:val="000043B5"/>
    <w:rsid w:val="00004615"/>
    <w:rsid w:val="000047AD"/>
    <w:rsid w:val="00004CA3"/>
    <w:rsid w:val="00022B21"/>
    <w:rsid w:val="000230F5"/>
    <w:rsid w:val="0002416D"/>
    <w:rsid w:val="00025FEB"/>
    <w:rsid w:val="0002626A"/>
    <w:rsid w:val="0003121F"/>
    <w:rsid w:val="00031C28"/>
    <w:rsid w:val="00031E3F"/>
    <w:rsid w:val="000377E1"/>
    <w:rsid w:val="00040494"/>
    <w:rsid w:val="00055D03"/>
    <w:rsid w:val="00057094"/>
    <w:rsid w:val="00061247"/>
    <w:rsid w:val="00062DE8"/>
    <w:rsid w:val="000711CD"/>
    <w:rsid w:val="000717DF"/>
    <w:rsid w:val="00074215"/>
    <w:rsid w:val="00087CE3"/>
    <w:rsid w:val="00091DB4"/>
    <w:rsid w:val="000937D2"/>
    <w:rsid w:val="000A6176"/>
    <w:rsid w:val="000A768B"/>
    <w:rsid w:val="000A7AE8"/>
    <w:rsid w:val="000B1B4C"/>
    <w:rsid w:val="000B7047"/>
    <w:rsid w:val="000B7685"/>
    <w:rsid w:val="000C0389"/>
    <w:rsid w:val="000C0F91"/>
    <w:rsid w:val="000C3F08"/>
    <w:rsid w:val="000C6F01"/>
    <w:rsid w:val="000D0C0D"/>
    <w:rsid w:val="000D0E89"/>
    <w:rsid w:val="000D699E"/>
    <w:rsid w:val="000E2D3A"/>
    <w:rsid w:val="000E4D7D"/>
    <w:rsid w:val="000F13F6"/>
    <w:rsid w:val="000F5304"/>
    <w:rsid w:val="00102E0C"/>
    <w:rsid w:val="00113C98"/>
    <w:rsid w:val="0011778A"/>
    <w:rsid w:val="00122BAF"/>
    <w:rsid w:val="00130FBB"/>
    <w:rsid w:val="001408AB"/>
    <w:rsid w:val="00165683"/>
    <w:rsid w:val="0016781D"/>
    <w:rsid w:val="0017074C"/>
    <w:rsid w:val="00170DFF"/>
    <w:rsid w:val="00174CC9"/>
    <w:rsid w:val="00182A15"/>
    <w:rsid w:val="00182E7A"/>
    <w:rsid w:val="001856B7"/>
    <w:rsid w:val="00187A34"/>
    <w:rsid w:val="001960C7"/>
    <w:rsid w:val="0019741A"/>
    <w:rsid w:val="001A0187"/>
    <w:rsid w:val="001A0395"/>
    <w:rsid w:val="001A0FAA"/>
    <w:rsid w:val="001A51DC"/>
    <w:rsid w:val="001E19B7"/>
    <w:rsid w:val="001E25AB"/>
    <w:rsid w:val="001F5CED"/>
    <w:rsid w:val="00204BEE"/>
    <w:rsid w:val="00215BCB"/>
    <w:rsid w:val="00217777"/>
    <w:rsid w:val="0022049C"/>
    <w:rsid w:val="00225550"/>
    <w:rsid w:val="002355D6"/>
    <w:rsid w:val="00241B92"/>
    <w:rsid w:val="00245C6D"/>
    <w:rsid w:val="00247A03"/>
    <w:rsid w:val="0025403C"/>
    <w:rsid w:val="00264CA6"/>
    <w:rsid w:val="00275F41"/>
    <w:rsid w:val="00280CE9"/>
    <w:rsid w:val="00284C89"/>
    <w:rsid w:val="00292810"/>
    <w:rsid w:val="00297767"/>
    <w:rsid w:val="002A1C3A"/>
    <w:rsid w:val="002A4697"/>
    <w:rsid w:val="002B0C55"/>
    <w:rsid w:val="002C1BB8"/>
    <w:rsid w:val="002C212E"/>
    <w:rsid w:val="002C53F6"/>
    <w:rsid w:val="002D0184"/>
    <w:rsid w:val="002E3525"/>
    <w:rsid w:val="002E3E34"/>
    <w:rsid w:val="00307EB2"/>
    <w:rsid w:val="003103B1"/>
    <w:rsid w:val="00316275"/>
    <w:rsid w:val="0031798A"/>
    <w:rsid w:val="003204E6"/>
    <w:rsid w:val="003316BD"/>
    <w:rsid w:val="003321E9"/>
    <w:rsid w:val="003415F7"/>
    <w:rsid w:val="00354E14"/>
    <w:rsid w:val="003740FC"/>
    <w:rsid w:val="00376278"/>
    <w:rsid w:val="00377B00"/>
    <w:rsid w:val="0039085B"/>
    <w:rsid w:val="00394741"/>
    <w:rsid w:val="003954C8"/>
    <w:rsid w:val="00397241"/>
    <w:rsid w:val="00397771"/>
    <w:rsid w:val="003A6C06"/>
    <w:rsid w:val="003A7EB0"/>
    <w:rsid w:val="003B41EF"/>
    <w:rsid w:val="003C7262"/>
    <w:rsid w:val="003D4EA0"/>
    <w:rsid w:val="003D50B6"/>
    <w:rsid w:val="003D60E2"/>
    <w:rsid w:val="003E154D"/>
    <w:rsid w:val="003E1C7E"/>
    <w:rsid w:val="003E220C"/>
    <w:rsid w:val="003E239C"/>
    <w:rsid w:val="003E4DE9"/>
    <w:rsid w:val="003E678B"/>
    <w:rsid w:val="003F6D83"/>
    <w:rsid w:val="00400787"/>
    <w:rsid w:val="00406B11"/>
    <w:rsid w:val="00414157"/>
    <w:rsid w:val="00414FEE"/>
    <w:rsid w:val="00416A5E"/>
    <w:rsid w:val="00430113"/>
    <w:rsid w:val="0043350C"/>
    <w:rsid w:val="004338F6"/>
    <w:rsid w:val="00437506"/>
    <w:rsid w:val="004375F3"/>
    <w:rsid w:val="00440369"/>
    <w:rsid w:val="00442F67"/>
    <w:rsid w:val="00462CF6"/>
    <w:rsid w:val="004643F4"/>
    <w:rsid w:val="00470F80"/>
    <w:rsid w:val="004748B2"/>
    <w:rsid w:val="00476DA1"/>
    <w:rsid w:val="00477AF8"/>
    <w:rsid w:val="004803E8"/>
    <w:rsid w:val="00480C4A"/>
    <w:rsid w:val="00482DF2"/>
    <w:rsid w:val="00485D47"/>
    <w:rsid w:val="00486028"/>
    <w:rsid w:val="00491C21"/>
    <w:rsid w:val="0049279F"/>
    <w:rsid w:val="00494A4E"/>
    <w:rsid w:val="00497E6F"/>
    <w:rsid w:val="004A5736"/>
    <w:rsid w:val="004B1A0C"/>
    <w:rsid w:val="004D09CC"/>
    <w:rsid w:val="004D0DE5"/>
    <w:rsid w:val="004E189E"/>
    <w:rsid w:val="004E4309"/>
    <w:rsid w:val="004E4A8D"/>
    <w:rsid w:val="004F3861"/>
    <w:rsid w:val="004F3F15"/>
    <w:rsid w:val="004F55E1"/>
    <w:rsid w:val="005037A0"/>
    <w:rsid w:val="00504FC1"/>
    <w:rsid w:val="0050656E"/>
    <w:rsid w:val="0051103D"/>
    <w:rsid w:val="00513DEC"/>
    <w:rsid w:val="00524B96"/>
    <w:rsid w:val="00525227"/>
    <w:rsid w:val="00527FC6"/>
    <w:rsid w:val="005374D3"/>
    <w:rsid w:val="00541483"/>
    <w:rsid w:val="0054176B"/>
    <w:rsid w:val="005417B2"/>
    <w:rsid w:val="00544E5F"/>
    <w:rsid w:val="00545B3F"/>
    <w:rsid w:val="0055319D"/>
    <w:rsid w:val="005557A8"/>
    <w:rsid w:val="00561F2B"/>
    <w:rsid w:val="005635FE"/>
    <w:rsid w:val="00563632"/>
    <w:rsid w:val="00576487"/>
    <w:rsid w:val="00586486"/>
    <w:rsid w:val="00586599"/>
    <w:rsid w:val="00597A99"/>
    <w:rsid w:val="005A46B5"/>
    <w:rsid w:val="005B7AB6"/>
    <w:rsid w:val="005D4DC5"/>
    <w:rsid w:val="005D5302"/>
    <w:rsid w:val="005E78A2"/>
    <w:rsid w:val="005E7B46"/>
    <w:rsid w:val="00600D1D"/>
    <w:rsid w:val="00605CCE"/>
    <w:rsid w:val="006133B1"/>
    <w:rsid w:val="0061630A"/>
    <w:rsid w:val="0062205F"/>
    <w:rsid w:val="006230F9"/>
    <w:rsid w:val="00623856"/>
    <w:rsid w:val="006269DC"/>
    <w:rsid w:val="0062792E"/>
    <w:rsid w:val="00636F08"/>
    <w:rsid w:val="00640DC7"/>
    <w:rsid w:val="00641D93"/>
    <w:rsid w:val="006421FA"/>
    <w:rsid w:val="0064233A"/>
    <w:rsid w:val="00643221"/>
    <w:rsid w:val="006525FE"/>
    <w:rsid w:val="00653B93"/>
    <w:rsid w:val="00656999"/>
    <w:rsid w:val="00665245"/>
    <w:rsid w:val="00670B86"/>
    <w:rsid w:val="00680F72"/>
    <w:rsid w:val="006857CB"/>
    <w:rsid w:val="00686945"/>
    <w:rsid w:val="00690E6C"/>
    <w:rsid w:val="0069463D"/>
    <w:rsid w:val="0069498B"/>
    <w:rsid w:val="0069582F"/>
    <w:rsid w:val="006A1215"/>
    <w:rsid w:val="006B15BF"/>
    <w:rsid w:val="006C4A72"/>
    <w:rsid w:val="006D337F"/>
    <w:rsid w:val="006D53A4"/>
    <w:rsid w:val="006D7F39"/>
    <w:rsid w:val="00704BDD"/>
    <w:rsid w:val="00706D77"/>
    <w:rsid w:val="0071544D"/>
    <w:rsid w:val="00716ECA"/>
    <w:rsid w:val="00721080"/>
    <w:rsid w:val="00722CD5"/>
    <w:rsid w:val="00723047"/>
    <w:rsid w:val="00725892"/>
    <w:rsid w:val="007259ED"/>
    <w:rsid w:val="007274AE"/>
    <w:rsid w:val="00731BA5"/>
    <w:rsid w:val="0073730D"/>
    <w:rsid w:val="00740E3D"/>
    <w:rsid w:val="0074629F"/>
    <w:rsid w:val="00750388"/>
    <w:rsid w:val="00756EBE"/>
    <w:rsid w:val="0076330D"/>
    <w:rsid w:val="00763C41"/>
    <w:rsid w:val="007679F5"/>
    <w:rsid w:val="00771551"/>
    <w:rsid w:val="00771CE2"/>
    <w:rsid w:val="007A77D4"/>
    <w:rsid w:val="007B2565"/>
    <w:rsid w:val="007B7D32"/>
    <w:rsid w:val="007C45F2"/>
    <w:rsid w:val="007D1847"/>
    <w:rsid w:val="007E0901"/>
    <w:rsid w:val="007E1D79"/>
    <w:rsid w:val="007E28A0"/>
    <w:rsid w:val="007E5B3B"/>
    <w:rsid w:val="007E746B"/>
    <w:rsid w:val="007F422A"/>
    <w:rsid w:val="007F56B2"/>
    <w:rsid w:val="0080633F"/>
    <w:rsid w:val="008176A5"/>
    <w:rsid w:val="00820423"/>
    <w:rsid w:val="00821A88"/>
    <w:rsid w:val="00822496"/>
    <w:rsid w:val="00831C02"/>
    <w:rsid w:val="00832BE0"/>
    <w:rsid w:val="00837086"/>
    <w:rsid w:val="00843CE4"/>
    <w:rsid w:val="00844E1F"/>
    <w:rsid w:val="00845D98"/>
    <w:rsid w:val="00846397"/>
    <w:rsid w:val="00851E3B"/>
    <w:rsid w:val="00857200"/>
    <w:rsid w:val="00861504"/>
    <w:rsid w:val="008814BF"/>
    <w:rsid w:val="00886AA1"/>
    <w:rsid w:val="00893FCD"/>
    <w:rsid w:val="0089628D"/>
    <w:rsid w:val="00896B51"/>
    <w:rsid w:val="008A2C78"/>
    <w:rsid w:val="008B1DCC"/>
    <w:rsid w:val="008C1568"/>
    <w:rsid w:val="008C1DDF"/>
    <w:rsid w:val="008C7154"/>
    <w:rsid w:val="008D191B"/>
    <w:rsid w:val="008E1865"/>
    <w:rsid w:val="008E29DD"/>
    <w:rsid w:val="008E2CBE"/>
    <w:rsid w:val="008F2B5B"/>
    <w:rsid w:val="008F7C58"/>
    <w:rsid w:val="009025F6"/>
    <w:rsid w:val="0092020B"/>
    <w:rsid w:val="00931D3D"/>
    <w:rsid w:val="00933229"/>
    <w:rsid w:val="00943879"/>
    <w:rsid w:val="00955AB3"/>
    <w:rsid w:val="009710CE"/>
    <w:rsid w:val="00971884"/>
    <w:rsid w:val="00973C4E"/>
    <w:rsid w:val="00976CBC"/>
    <w:rsid w:val="009922B9"/>
    <w:rsid w:val="009A17F5"/>
    <w:rsid w:val="009A27B4"/>
    <w:rsid w:val="009A6C01"/>
    <w:rsid w:val="009B1D8F"/>
    <w:rsid w:val="009C22CB"/>
    <w:rsid w:val="009C6E02"/>
    <w:rsid w:val="009D2D67"/>
    <w:rsid w:val="009E388B"/>
    <w:rsid w:val="009E4AF8"/>
    <w:rsid w:val="009F278D"/>
    <w:rsid w:val="009F4B24"/>
    <w:rsid w:val="009F50BF"/>
    <w:rsid w:val="009F61EB"/>
    <w:rsid w:val="00A01916"/>
    <w:rsid w:val="00A12DE5"/>
    <w:rsid w:val="00A147E0"/>
    <w:rsid w:val="00A168ED"/>
    <w:rsid w:val="00A305DB"/>
    <w:rsid w:val="00A364E6"/>
    <w:rsid w:val="00A43B46"/>
    <w:rsid w:val="00A44A2E"/>
    <w:rsid w:val="00A630F5"/>
    <w:rsid w:val="00A654BA"/>
    <w:rsid w:val="00A73904"/>
    <w:rsid w:val="00A77038"/>
    <w:rsid w:val="00A77835"/>
    <w:rsid w:val="00AA30ED"/>
    <w:rsid w:val="00AA3827"/>
    <w:rsid w:val="00AB5DAB"/>
    <w:rsid w:val="00AC0039"/>
    <w:rsid w:val="00AC1975"/>
    <w:rsid w:val="00AC1BB0"/>
    <w:rsid w:val="00AC40B4"/>
    <w:rsid w:val="00AC6FCD"/>
    <w:rsid w:val="00AC7DB3"/>
    <w:rsid w:val="00AF1454"/>
    <w:rsid w:val="00AF400B"/>
    <w:rsid w:val="00B329DB"/>
    <w:rsid w:val="00B44B84"/>
    <w:rsid w:val="00B472DE"/>
    <w:rsid w:val="00B52ED2"/>
    <w:rsid w:val="00B60EE0"/>
    <w:rsid w:val="00B710E2"/>
    <w:rsid w:val="00B75083"/>
    <w:rsid w:val="00B90EE9"/>
    <w:rsid w:val="00B91F8F"/>
    <w:rsid w:val="00B9275E"/>
    <w:rsid w:val="00BC22E3"/>
    <w:rsid w:val="00BC3C36"/>
    <w:rsid w:val="00BE0045"/>
    <w:rsid w:val="00BE10BE"/>
    <w:rsid w:val="00BE3995"/>
    <w:rsid w:val="00BE492D"/>
    <w:rsid w:val="00BE61CB"/>
    <w:rsid w:val="00BF085D"/>
    <w:rsid w:val="00C027A0"/>
    <w:rsid w:val="00C062AB"/>
    <w:rsid w:val="00C11235"/>
    <w:rsid w:val="00C11D1B"/>
    <w:rsid w:val="00C124CE"/>
    <w:rsid w:val="00C26960"/>
    <w:rsid w:val="00C2717D"/>
    <w:rsid w:val="00C417B8"/>
    <w:rsid w:val="00C420CF"/>
    <w:rsid w:val="00C46705"/>
    <w:rsid w:val="00C63EAC"/>
    <w:rsid w:val="00C6629F"/>
    <w:rsid w:val="00C675B7"/>
    <w:rsid w:val="00C74949"/>
    <w:rsid w:val="00C74D10"/>
    <w:rsid w:val="00C76CEA"/>
    <w:rsid w:val="00C83D63"/>
    <w:rsid w:val="00C96BED"/>
    <w:rsid w:val="00CA4A06"/>
    <w:rsid w:val="00CC048C"/>
    <w:rsid w:val="00CC3759"/>
    <w:rsid w:val="00CC62B9"/>
    <w:rsid w:val="00CD39B0"/>
    <w:rsid w:val="00CD710F"/>
    <w:rsid w:val="00CE3E30"/>
    <w:rsid w:val="00CE607B"/>
    <w:rsid w:val="00D04C63"/>
    <w:rsid w:val="00D21EFF"/>
    <w:rsid w:val="00D2607D"/>
    <w:rsid w:val="00D346D3"/>
    <w:rsid w:val="00D37D49"/>
    <w:rsid w:val="00D417E4"/>
    <w:rsid w:val="00D43359"/>
    <w:rsid w:val="00D50970"/>
    <w:rsid w:val="00D6018E"/>
    <w:rsid w:val="00D66E2B"/>
    <w:rsid w:val="00D71A4A"/>
    <w:rsid w:val="00D73101"/>
    <w:rsid w:val="00D75DBC"/>
    <w:rsid w:val="00D7662A"/>
    <w:rsid w:val="00D82D0A"/>
    <w:rsid w:val="00D83E46"/>
    <w:rsid w:val="00D8587F"/>
    <w:rsid w:val="00DA2C72"/>
    <w:rsid w:val="00DA7CF3"/>
    <w:rsid w:val="00DC4032"/>
    <w:rsid w:val="00DC6864"/>
    <w:rsid w:val="00DD6F56"/>
    <w:rsid w:val="00DD75EF"/>
    <w:rsid w:val="00DE252A"/>
    <w:rsid w:val="00DE712B"/>
    <w:rsid w:val="00DF1C67"/>
    <w:rsid w:val="00DF36BA"/>
    <w:rsid w:val="00DF5E14"/>
    <w:rsid w:val="00DF7055"/>
    <w:rsid w:val="00DF71B5"/>
    <w:rsid w:val="00E031B9"/>
    <w:rsid w:val="00E05608"/>
    <w:rsid w:val="00E11F33"/>
    <w:rsid w:val="00E12E2B"/>
    <w:rsid w:val="00E20409"/>
    <w:rsid w:val="00E23B8C"/>
    <w:rsid w:val="00E3021A"/>
    <w:rsid w:val="00E317C0"/>
    <w:rsid w:val="00E325B9"/>
    <w:rsid w:val="00E3298B"/>
    <w:rsid w:val="00E34793"/>
    <w:rsid w:val="00E36CFF"/>
    <w:rsid w:val="00E43754"/>
    <w:rsid w:val="00E54B3E"/>
    <w:rsid w:val="00E56797"/>
    <w:rsid w:val="00E60229"/>
    <w:rsid w:val="00E62DBF"/>
    <w:rsid w:val="00E7037C"/>
    <w:rsid w:val="00E768E8"/>
    <w:rsid w:val="00E8123A"/>
    <w:rsid w:val="00E83D32"/>
    <w:rsid w:val="00E86BD6"/>
    <w:rsid w:val="00E915D7"/>
    <w:rsid w:val="00E964B5"/>
    <w:rsid w:val="00EA41F7"/>
    <w:rsid w:val="00EB42AC"/>
    <w:rsid w:val="00EB4C01"/>
    <w:rsid w:val="00EC03DC"/>
    <w:rsid w:val="00EC516D"/>
    <w:rsid w:val="00ED0117"/>
    <w:rsid w:val="00ED4E1D"/>
    <w:rsid w:val="00EE3579"/>
    <w:rsid w:val="00EE5709"/>
    <w:rsid w:val="00EE6CD0"/>
    <w:rsid w:val="00F01A1B"/>
    <w:rsid w:val="00F01E8B"/>
    <w:rsid w:val="00F07A4B"/>
    <w:rsid w:val="00F11057"/>
    <w:rsid w:val="00F1406A"/>
    <w:rsid w:val="00F17D11"/>
    <w:rsid w:val="00F2672A"/>
    <w:rsid w:val="00F33036"/>
    <w:rsid w:val="00F37B3A"/>
    <w:rsid w:val="00F42144"/>
    <w:rsid w:val="00F706E6"/>
    <w:rsid w:val="00F706F2"/>
    <w:rsid w:val="00F7116D"/>
    <w:rsid w:val="00F71769"/>
    <w:rsid w:val="00F73DCA"/>
    <w:rsid w:val="00F937F9"/>
    <w:rsid w:val="00F96BF3"/>
    <w:rsid w:val="00FA6A01"/>
    <w:rsid w:val="00FB1B3D"/>
    <w:rsid w:val="00FB528C"/>
    <w:rsid w:val="00FB7049"/>
    <w:rsid w:val="00FB755D"/>
    <w:rsid w:val="00FB7C9E"/>
    <w:rsid w:val="00FC150E"/>
    <w:rsid w:val="00FC237F"/>
    <w:rsid w:val="00FD15C6"/>
    <w:rsid w:val="00FD7A5B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4A9D2"/>
  <w15:chartTrackingRefBased/>
  <w15:docId w15:val="{49F17E2F-ABA2-4B70-B602-D43E413B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55D"/>
  </w:style>
  <w:style w:type="paragraph" w:styleId="Heading1">
    <w:name w:val="heading 1"/>
    <w:basedOn w:val="Normal"/>
    <w:next w:val="Normal"/>
    <w:link w:val="Heading1Char"/>
    <w:uiPriority w:val="9"/>
    <w:qFormat/>
    <w:rsid w:val="00FB7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5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75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5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5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43B5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3B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C6F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C6F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C6F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C6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C6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90E6C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6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C0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6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278"/>
  </w:style>
  <w:style w:type="paragraph" w:styleId="EndnoteText">
    <w:name w:val="endnote text"/>
    <w:basedOn w:val="Normal"/>
    <w:link w:val="EndnoteTextChar"/>
    <w:uiPriority w:val="99"/>
    <w:semiHidden/>
    <w:unhideWhenUsed/>
    <w:rsid w:val="008463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3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63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1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920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741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8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hyperlink" Target="https://joinedupcarederbyshire.co.uk/stay-well/quality-conversations-personalisation/health-literacy/resources/" TargetMode="External"/><Relationship Id="rId26" Type="http://schemas.openxmlformats.org/officeDocument/2006/relationships/hyperlink" Target="https://view.officeapps.live.com/op/view.aspx?src=https%3A%2F%2Fjoinedupcarederbyshire.co.uk%2Fwp-content%2Fuploads%2F2025%2F07%2FChecking-your-reports-letters-and-leaflets-are-easy-to-read-JUCD.docx&amp;wdOrigin=BROWSELINK" TargetMode="External"/><Relationship Id="rId39" Type="http://schemas.openxmlformats.org/officeDocument/2006/relationships/hyperlink" Target="https://www.cancer.gov/publications/health-communication/making-data-talk.pdf" TargetMode="External"/><Relationship Id="rId21" Type="http://schemas.openxmlformats.org/officeDocument/2006/relationships/hyperlink" Target="https://www.cancer.gov/publications/health-communication/making-data-talk.pdf" TargetMode="External"/><Relationship Id="rId34" Type="http://schemas.openxmlformats.org/officeDocument/2006/relationships/hyperlink" Target="https://doi.org/10.1177/2055207615595335" TargetMode="External"/><Relationship Id="rId42" Type="http://schemas.openxmlformats.org/officeDocument/2006/relationships/hyperlink" Target="https://psycnet.apa.org/record/1963-06156-001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9" Type="http://schemas.openxmlformats.org/officeDocument/2006/relationships/hyperlink" Target="https://www.local.gov.uk/sites/default/files/documents/Response%20Playbook%20Final.pdf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behaviourchange.hee.nhs.uk/downloads/toolkit/EASTBehaviourChangeChecklist(6).pdf" TargetMode="External"/><Relationship Id="rId32" Type="http://schemas.openxmlformats.org/officeDocument/2006/relationships/hyperlink" Target="https://visualisinghealth.com/wp-content/uploads/2014/12/guidelines.pdf" TargetMode="External"/><Relationship Id="rId37" Type="http://schemas.openxmlformats.org/officeDocument/2006/relationships/hyperlink" Target="https://doi.org/10.1186/1748-5908-6-42" TargetMode="External"/><Relationship Id="rId40" Type="http://schemas.openxmlformats.org/officeDocument/2006/relationships/hyperlink" Target="https://www.nice.org.uk/guidance/ng197/chapter/recommendations#communicating-risks-benefits-and-consequences" TargetMode="External"/><Relationship Id="rId45" Type="http://schemas.openxmlformats.org/officeDocument/2006/relationships/hyperlink" Target="https://psycnet.apa.org/doi/10.1037/h0043158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s://phwwhocc.co.uk/wp-content/uploads/2023/03/Developing-Behaviourally-Informed-Communications.pdf" TargetMode="External"/><Relationship Id="rId28" Type="http://schemas.openxmlformats.org/officeDocument/2006/relationships/hyperlink" Target="https://www.cancer.gov/publications/health-communication/making-data-talk.pdf" TargetMode="External"/><Relationship Id="rId36" Type="http://schemas.openxmlformats.org/officeDocument/2006/relationships/hyperlink" Target="https://doi.org/10.1037/xge0000098" TargetMode="External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view.officeapps.live.com/op/view.aspx?src=https%3A%2F%2Fjoinedupcarederbyshire.co.uk%2Fwp-content%2Fuploads%2F2025%2F07%2FChecking-your-reports-letters-and-leaflets-are-easy-to-read-JUCD.docx&amp;wdOrigin=BROWSELINK" TargetMode="External"/><Relationship Id="rId31" Type="http://schemas.openxmlformats.org/officeDocument/2006/relationships/hyperlink" Target="https://behaviourchange.hee.nhs.uk/downloads/toolkit/EASTBehaviourChangeChecklist(6).pdf" TargetMode="External"/><Relationship Id="rId44" Type="http://schemas.openxmlformats.org/officeDocument/2006/relationships/hyperlink" Target="https://doi.org/10.1007/s00426-022-01726-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hyperlink" Target="https://www.local.gov.uk/sites/default/files/documents/Response%20Playbook%20Final.pdf" TargetMode="External"/><Relationship Id="rId27" Type="http://schemas.openxmlformats.org/officeDocument/2006/relationships/hyperlink" Target="https://joinedupcarederbyshire.co.uk/stay-well/quality-conversations-personalisation/quality-conversations/" TargetMode="External"/><Relationship Id="rId30" Type="http://schemas.openxmlformats.org/officeDocument/2006/relationships/hyperlink" Target="https://phwwhocc.co.uk/wp-content/uploads/2023/03/Developing-Behaviourally-Informed-Communications.pdf" TargetMode="External"/><Relationship Id="rId35" Type="http://schemas.openxmlformats.org/officeDocument/2006/relationships/hyperlink" Target="https://www.local.gov.uk/sites/default/files/documents/Response%20Playbook%20Final.pdf" TargetMode="External"/><Relationship Id="rId43" Type="http://schemas.openxmlformats.org/officeDocument/2006/relationships/hyperlink" Target="https://doi.org/10.1080/08870446.2013.858343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5" Type="http://schemas.openxmlformats.org/officeDocument/2006/relationships/hyperlink" Target="https://visualisinghealth.com/wp-content/uploads/2014/12/guidelines.pdf" TargetMode="External"/><Relationship Id="rId33" Type="http://schemas.openxmlformats.org/officeDocument/2006/relationships/hyperlink" Target="https://library.nhs.uk/wp-content/uploads/sites/4/2023/06/Health-Literacy-Toolkit.pdf" TargetMode="External"/><Relationship Id="rId38" Type="http://schemas.openxmlformats.org/officeDocument/2006/relationships/hyperlink" Target="https://doi.org/10.1016/j.pec.2019.04.001" TargetMode="External"/><Relationship Id="rId46" Type="http://schemas.openxmlformats.org/officeDocument/2006/relationships/hyperlink" Target="https://www.academia.edu/28274869/Albert_Bandura_Self_Efficacy_The_Exercise_of_Control_W_H_Freeman_and_Co_1997_pdf" TargetMode="External"/><Relationship Id="rId20" Type="http://schemas.openxmlformats.org/officeDocument/2006/relationships/hyperlink" Target="https://joinedupcarederbyshire.co.uk/stay-well/quality-conversations-personalisation/quality-conversations/" TargetMode="External"/><Relationship Id="rId41" Type="http://schemas.openxmlformats.org/officeDocument/2006/relationships/hyperlink" Target="https://doi.org/10.1080/0363775990937646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CD866F-8A0C-4C6E-9359-7BD32D564D3B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675482BF-C72A-4BC0-838D-4F75CE6C8543}">
      <dgm:prSet phldrT="[Text]"/>
      <dgm:spPr/>
      <dgm:t>
        <a:bodyPr/>
        <a:lstStyle/>
        <a:p>
          <a:r>
            <a:rPr lang="en-GB" b="0">
              <a:latin typeface="Arial" panose="020B0604020202020204" pitchFamily="34" charset="0"/>
              <a:cs typeface="Arial" panose="020B0604020202020204" pitchFamily="34" charset="0"/>
            </a:rPr>
            <a:t>Define what you want to achieve: </a:t>
          </a:r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who</a:t>
          </a:r>
          <a:r>
            <a:rPr lang="en-GB" b="0">
              <a:latin typeface="Arial" panose="020B0604020202020204" pitchFamily="34" charset="0"/>
              <a:cs typeface="Arial" panose="020B0604020202020204" pitchFamily="34" charset="0"/>
            </a:rPr>
            <a:t> will do </a:t>
          </a:r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what</a:t>
          </a:r>
          <a:r>
            <a:rPr lang="en-GB" b="0">
              <a:latin typeface="Arial" panose="020B0604020202020204" pitchFamily="34" charset="0"/>
              <a:cs typeface="Arial" panose="020B0604020202020204" pitchFamily="34" charset="0"/>
            </a:rPr>
            <a:t> differently?</a:t>
          </a:r>
        </a:p>
      </dgm:t>
    </dgm:pt>
    <dgm:pt modelId="{C696E93C-A076-4ADC-A8EB-659B5F48D338}" type="parTrans" cxnId="{00F37C90-9BF2-4025-A30C-440C135839C8}">
      <dgm:prSet/>
      <dgm:spPr/>
      <dgm:t>
        <a:bodyPr/>
        <a:lstStyle/>
        <a:p>
          <a:endParaRPr lang="en-GB"/>
        </a:p>
      </dgm:t>
    </dgm:pt>
    <dgm:pt modelId="{A286C47B-1A3A-4CC0-AC67-3BDAF88229D4}" type="sibTrans" cxnId="{00F37C90-9BF2-4025-A30C-440C135839C8}">
      <dgm:prSet/>
      <dgm:spPr/>
      <dgm:t>
        <a:bodyPr/>
        <a:lstStyle/>
        <a:p>
          <a:endParaRPr lang="en-GB"/>
        </a:p>
      </dgm:t>
    </dgm:pt>
    <dgm:pt modelId="{4BE1919C-976C-4EFF-A658-3D60F84CF576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Consider what </a:t>
          </a:r>
          <a:r>
            <a:rPr lang="en-GB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barriers</a:t>
          </a:r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may stop people from making the change to help you </a:t>
          </a:r>
          <a:r>
            <a:rPr lang="en-GB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target</a:t>
          </a:r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your communication</a:t>
          </a:r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CF5C76-99FE-4FFF-89FF-B5FA38D57674}" type="parTrans" cxnId="{FFEE628F-A099-416C-9B84-9AB1B8FAD669}">
      <dgm:prSet/>
      <dgm:spPr/>
      <dgm:t>
        <a:bodyPr/>
        <a:lstStyle/>
        <a:p>
          <a:endParaRPr lang="en-GB"/>
        </a:p>
      </dgm:t>
    </dgm:pt>
    <dgm:pt modelId="{3BF6D056-A44D-424E-959E-62F29FB193F0}" type="sibTrans" cxnId="{FFEE628F-A099-416C-9B84-9AB1B8FAD669}">
      <dgm:prSet/>
      <dgm:spPr/>
      <dgm:t>
        <a:bodyPr/>
        <a:lstStyle/>
        <a:p>
          <a:endParaRPr lang="en-GB"/>
        </a:p>
      </dgm:t>
    </dgm:pt>
    <dgm:pt modelId="{C687CADE-1313-46F8-81E8-9DFB07A1475B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Use the </a:t>
          </a:r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checklists</a:t>
          </a:r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 below to draw on evidence from </a:t>
          </a:r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behavioural science </a:t>
          </a:r>
        </a:p>
      </dgm:t>
    </dgm:pt>
    <dgm:pt modelId="{D6494D1D-E557-4BC1-880C-D2FD146F1670}" type="parTrans" cxnId="{2A1DB332-0306-4CB4-9939-C34957A5F651}">
      <dgm:prSet/>
      <dgm:spPr/>
      <dgm:t>
        <a:bodyPr/>
        <a:lstStyle/>
        <a:p>
          <a:endParaRPr lang="en-GB"/>
        </a:p>
      </dgm:t>
    </dgm:pt>
    <dgm:pt modelId="{C71A4E82-BC5D-421D-AF99-8517E2734BED}" type="sibTrans" cxnId="{2A1DB332-0306-4CB4-9939-C34957A5F651}">
      <dgm:prSet/>
      <dgm:spPr/>
      <dgm:t>
        <a:bodyPr/>
        <a:lstStyle/>
        <a:p>
          <a:endParaRPr lang="en-GB"/>
        </a:p>
      </dgm:t>
    </dgm:pt>
    <dgm:pt modelId="{CC5CB308-1943-413B-B88A-4FC7242129B1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Decide on which </a:t>
          </a:r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communication method(s</a:t>
          </a:r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) are effective and feasible: </a:t>
          </a:r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visual, written </a:t>
          </a:r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and/or </a:t>
          </a:r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spoken</a:t>
          </a:r>
          <a:endParaRPr lang="en-GB" b="1"/>
        </a:p>
      </dgm:t>
    </dgm:pt>
    <dgm:pt modelId="{EC5BCCB0-7D05-4E31-8A7D-A1E2792C6316}" type="parTrans" cxnId="{A113FDB8-1886-4A0B-A400-D8409E573FBA}">
      <dgm:prSet/>
      <dgm:spPr/>
      <dgm:t>
        <a:bodyPr/>
        <a:lstStyle/>
        <a:p>
          <a:endParaRPr lang="en-GB"/>
        </a:p>
      </dgm:t>
    </dgm:pt>
    <dgm:pt modelId="{2432DAD4-784A-4086-8AF2-05719D372CA1}" type="sibTrans" cxnId="{A113FDB8-1886-4A0B-A400-D8409E573FBA}">
      <dgm:prSet/>
      <dgm:spPr/>
      <dgm:t>
        <a:bodyPr/>
        <a:lstStyle/>
        <a:p>
          <a:endParaRPr lang="en-GB"/>
        </a:p>
      </dgm:t>
    </dgm:pt>
    <dgm:pt modelId="{92381FEA-A003-48FC-968A-E44C0F95A3C3}" type="pres">
      <dgm:prSet presAssocID="{96CD866F-8A0C-4C6E-9359-7BD32D564D3B}" presName="Name0" presStyleCnt="0">
        <dgm:presLayoutVars>
          <dgm:dir/>
          <dgm:resizeHandles val="exact"/>
        </dgm:presLayoutVars>
      </dgm:prSet>
      <dgm:spPr/>
    </dgm:pt>
    <dgm:pt modelId="{585248B2-6A4C-4BE1-91F0-1FA856CA79C2}" type="pres">
      <dgm:prSet presAssocID="{675482BF-C72A-4BC0-838D-4F75CE6C8543}" presName="node" presStyleLbl="node1" presStyleIdx="0" presStyleCnt="4" custScaleY="109542">
        <dgm:presLayoutVars>
          <dgm:bulletEnabled val="1"/>
        </dgm:presLayoutVars>
      </dgm:prSet>
      <dgm:spPr/>
    </dgm:pt>
    <dgm:pt modelId="{0DED0691-A466-40BD-82CA-D11E2A6565B7}" type="pres">
      <dgm:prSet presAssocID="{A286C47B-1A3A-4CC0-AC67-3BDAF88229D4}" presName="sibTrans" presStyleLbl="sibTrans2D1" presStyleIdx="0" presStyleCnt="3"/>
      <dgm:spPr/>
    </dgm:pt>
    <dgm:pt modelId="{0A7EA445-B014-48EA-A2F1-815944364B3D}" type="pres">
      <dgm:prSet presAssocID="{A286C47B-1A3A-4CC0-AC67-3BDAF88229D4}" presName="connectorText" presStyleLbl="sibTrans2D1" presStyleIdx="0" presStyleCnt="3"/>
      <dgm:spPr/>
    </dgm:pt>
    <dgm:pt modelId="{FA2E60A2-F54A-457A-97A1-D0EC59EC9ADE}" type="pres">
      <dgm:prSet presAssocID="{4BE1919C-976C-4EFF-A658-3D60F84CF576}" presName="node" presStyleLbl="node1" presStyleIdx="1" presStyleCnt="4" custScaleY="109542">
        <dgm:presLayoutVars>
          <dgm:bulletEnabled val="1"/>
        </dgm:presLayoutVars>
      </dgm:prSet>
      <dgm:spPr/>
    </dgm:pt>
    <dgm:pt modelId="{BEC7042F-7603-4582-8505-3EBBE63EB7CE}" type="pres">
      <dgm:prSet presAssocID="{3BF6D056-A44D-424E-959E-62F29FB193F0}" presName="sibTrans" presStyleLbl="sibTrans2D1" presStyleIdx="1" presStyleCnt="3"/>
      <dgm:spPr/>
    </dgm:pt>
    <dgm:pt modelId="{A868DC53-06CE-4246-9A81-09F21652F624}" type="pres">
      <dgm:prSet presAssocID="{3BF6D056-A44D-424E-959E-62F29FB193F0}" presName="connectorText" presStyleLbl="sibTrans2D1" presStyleIdx="1" presStyleCnt="3"/>
      <dgm:spPr/>
    </dgm:pt>
    <dgm:pt modelId="{9BAEC0F4-27D2-42C0-89F3-8352785B96A1}" type="pres">
      <dgm:prSet presAssocID="{CC5CB308-1943-413B-B88A-4FC7242129B1}" presName="node" presStyleLbl="node1" presStyleIdx="2" presStyleCnt="4" custScaleY="109542">
        <dgm:presLayoutVars>
          <dgm:bulletEnabled val="1"/>
        </dgm:presLayoutVars>
      </dgm:prSet>
      <dgm:spPr/>
    </dgm:pt>
    <dgm:pt modelId="{6D887B0D-0931-475B-898C-F9B28AF5933A}" type="pres">
      <dgm:prSet presAssocID="{2432DAD4-784A-4086-8AF2-05719D372CA1}" presName="sibTrans" presStyleLbl="sibTrans2D1" presStyleIdx="2" presStyleCnt="3"/>
      <dgm:spPr/>
    </dgm:pt>
    <dgm:pt modelId="{02706A30-A5F5-4AF1-9EB5-68C017CA4A88}" type="pres">
      <dgm:prSet presAssocID="{2432DAD4-784A-4086-8AF2-05719D372CA1}" presName="connectorText" presStyleLbl="sibTrans2D1" presStyleIdx="2" presStyleCnt="3"/>
      <dgm:spPr/>
    </dgm:pt>
    <dgm:pt modelId="{758C3C6B-3DA2-42E6-BD9A-B6DA90D66CBC}" type="pres">
      <dgm:prSet presAssocID="{C687CADE-1313-46F8-81E8-9DFB07A1475B}" presName="node" presStyleLbl="node1" presStyleIdx="3" presStyleCnt="4" custScaleY="109542">
        <dgm:presLayoutVars>
          <dgm:bulletEnabled val="1"/>
        </dgm:presLayoutVars>
      </dgm:prSet>
      <dgm:spPr/>
    </dgm:pt>
  </dgm:ptLst>
  <dgm:cxnLst>
    <dgm:cxn modelId="{1CB11023-FAAF-4E75-A1E7-674B40648264}" type="presOf" srcId="{3BF6D056-A44D-424E-959E-62F29FB193F0}" destId="{BEC7042F-7603-4582-8505-3EBBE63EB7CE}" srcOrd="0" destOrd="0" presId="urn:microsoft.com/office/officeart/2005/8/layout/process1"/>
    <dgm:cxn modelId="{8031042B-0F8F-4314-ABD1-90837D75E50B}" type="presOf" srcId="{2432DAD4-784A-4086-8AF2-05719D372CA1}" destId="{02706A30-A5F5-4AF1-9EB5-68C017CA4A88}" srcOrd="1" destOrd="0" presId="urn:microsoft.com/office/officeart/2005/8/layout/process1"/>
    <dgm:cxn modelId="{2A1DB332-0306-4CB4-9939-C34957A5F651}" srcId="{96CD866F-8A0C-4C6E-9359-7BD32D564D3B}" destId="{C687CADE-1313-46F8-81E8-9DFB07A1475B}" srcOrd="3" destOrd="0" parTransId="{D6494D1D-E557-4BC1-880C-D2FD146F1670}" sibTransId="{C71A4E82-BC5D-421D-AF99-8517E2734BED}"/>
    <dgm:cxn modelId="{F7ACE25C-C7A3-4E0B-9D33-DC50F3818B96}" type="presOf" srcId="{4BE1919C-976C-4EFF-A658-3D60F84CF576}" destId="{FA2E60A2-F54A-457A-97A1-D0EC59EC9ADE}" srcOrd="0" destOrd="0" presId="urn:microsoft.com/office/officeart/2005/8/layout/process1"/>
    <dgm:cxn modelId="{E267C360-D566-42D2-83B2-C43B4462FBE5}" type="presOf" srcId="{A286C47B-1A3A-4CC0-AC67-3BDAF88229D4}" destId="{0DED0691-A466-40BD-82CA-D11E2A6565B7}" srcOrd="0" destOrd="0" presId="urn:microsoft.com/office/officeart/2005/8/layout/process1"/>
    <dgm:cxn modelId="{20F1F44A-437C-4A50-8899-A639FB1E41E9}" type="presOf" srcId="{A286C47B-1A3A-4CC0-AC67-3BDAF88229D4}" destId="{0A7EA445-B014-48EA-A2F1-815944364B3D}" srcOrd="1" destOrd="0" presId="urn:microsoft.com/office/officeart/2005/8/layout/process1"/>
    <dgm:cxn modelId="{25FF254B-E42F-4771-9B50-48E9D792E246}" type="presOf" srcId="{675482BF-C72A-4BC0-838D-4F75CE6C8543}" destId="{585248B2-6A4C-4BE1-91F0-1FA856CA79C2}" srcOrd="0" destOrd="0" presId="urn:microsoft.com/office/officeart/2005/8/layout/process1"/>
    <dgm:cxn modelId="{CDD09873-284F-4BB8-9FB4-76FA87A2C02A}" type="presOf" srcId="{CC5CB308-1943-413B-B88A-4FC7242129B1}" destId="{9BAEC0F4-27D2-42C0-89F3-8352785B96A1}" srcOrd="0" destOrd="0" presId="urn:microsoft.com/office/officeart/2005/8/layout/process1"/>
    <dgm:cxn modelId="{FFEE628F-A099-416C-9B84-9AB1B8FAD669}" srcId="{96CD866F-8A0C-4C6E-9359-7BD32D564D3B}" destId="{4BE1919C-976C-4EFF-A658-3D60F84CF576}" srcOrd="1" destOrd="0" parTransId="{BECF5C76-99FE-4FFF-89FF-B5FA38D57674}" sibTransId="{3BF6D056-A44D-424E-959E-62F29FB193F0}"/>
    <dgm:cxn modelId="{00F37C90-9BF2-4025-A30C-440C135839C8}" srcId="{96CD866F-8A0C-4C6E-9359-7BD32D564D3B}" destId="{675482BF-C72A-4BC0-838D-4F75CE6C8543}" srcOrd="0" destOrd="0" parTransId="{C696E93C-A076-4ADC-A8EB-659B5F48D338}" sibTransId="{A286C47B-1A3A-4CC0-AC67-3BDAF88229D4}"/>
    <dgm:cxn modelId="{BE9C21B1-A89F-4E2E-9D08-C77CF240AD54}" type="presOf" srcId="{C687CADE-1313-46F8-81E8-9DFB07A1475B}" destId="{758C3C6B-3DA2-42E6-BD9A-B6DA90D66CBC}" srcOrd="0" destOrd="0" presId="urn:microsoft.com/office/officeart/2005/8/layout/process1"/>
    <dgm:cxn modelId="{A113FDB8-1886-4A0B-A400-D8409E573FBA}" srcId="{96CD866F-8A0C-4C6E-9359-7BD32D564D3B}" destId="{CC5CB308-1943-413B-B88A-4FC7242129B1}" srcOrd="2" destOrd="0" parTransId="{EC5BCCB0-7D05-4E31-8A7D-A1E2792C6316}" sibTransId="{2432DAD4-784A-4086-8AF2-05719D372CA1}"/>
    <dgm:cxn modelId="{7333FDCC-642E-49A5-B541-040527F9FA13}" type="presOf" srcId="{96CD866F-8A0C-4C6E-9359-7BD32D564D3B}" destId="{92381FEA-A003-48FC-968A-E44C0F95A3C3}" srcOrd="0" destOrd="0" presId="urn:microsoft.com/office/officeart/2005/8/layout/process1"/>
    <dgm:cxn modelId="{2E812DCE-3666-4BDE-BEBC-10A1AC49FF7D}" type="presOf" srcId="{2432DAD4-784A-4086-8AF2-05719D372CA1}" destId="{6D887B0D-0931-475B-898C-F9B28AF5933A}" srcOrd="0" destOrd="0" presId="urn:microsoft.com/office/officeart/2005/8/layout/process1"/>
    <dgm:cxn modelId="{E8F842FE-2623-420F-821D-7B52D3210986}" type="presOf" srcId="{3BF6D056-A44D-424E-959E-62F29FB193F0}" destId="{A868DC53-06CE-4246-9A81-09F21652F624}" srcOrd="1" destOrd="0" presId="urn:microsoft.com/office/officeart/2005/8/layout/process1"/>
    <dgm:cxn modelId="{7F7C2546-CE5E-4B44-BD72-AC0795155EC0}" type="presParOf" srcId="{92381FEA-A003-48FC-968A-E44C0F95A3C3}" destId="{585248B2-6A4C-4BE1-91F0-1FA856CA79C2}" srcOrd="0" destOrd="0" presId="urn:microsoft.com/office/officeart/2005/8/layout/process1"/>
    <dgm:cxn modelId="{0EF26DB3-1255-4340-AEDF-DB691EAFB76D}" type="presParOf" srcId="{92381FEA-A003-48FC-968A-E44C0F95A3C3}" destId="{0DED0691-A466-40BD-82CA-D11E2A6565B7}" srcOrd="1" destOrd="0" presId="urn:microsoft.com/office/officeart/2005/8/layout/process1"/>
    <dgm:cxn modelId="{B6840665-DC0A-440C-B099-7FF048B1D97D}" type="presParOf" srcId="{0DED0691-A466-40BD-82CA-D11E2A6565B7}" destId="{0A7EA445-B014-48EA-A2F1-815944364B3D}" srcOrd="0" destOrd="0" presId="urn:microsoft.com/office/officeart/2005/8/layout/process1"/>
    <dgm:cxn modelId="{8418AB1F-1048-4518-9D47-2A5C6FD3A164}" type="presParOf" srcId="{92381FEA-A003-48FC-968A-E44C0F95A3C3}" destId="{FA2E60A2-F54A-457A-97A1-D0EC59EC9ADE}" srcOrd="2" destOrd="0" presId="urn:microsoft.com/office/officeart/2005/8/layout/process1"/>
    <dgm:cxn modelId="{11E8D103-540E-4E12-AFA0-835B19CBFD19}" type="presParOf" srcId="{92381FEA-A003-48FC-968A-E44C0F95A3C3}" destId="{BEC7042F-7603-4582-8505-3EBBE63EB7CE}" srcOrd="3" destOrd="0" presId="urn:microsoft.com/office/officeart/2005/8/layout/process1"/>
    <dgm:cxn modelId="{593E78EB-621F-40B0-9A87-03E57B1181A4}" type="presParOf" srcId="{BEC7042F-7603-4582-8505-3EBBE63EB7CE}" destId="{A868DC53-06CE-4246-9A81-09F21652F624}" srcOrd="0" destOrd="0" presId="urn:microsoft.com/office/officeart/2005/8/layout/process1"/>
    <dgm:cxn modelId="{00BCC0DD-661C-41FE-9BEF-52671EC2EF4E}" type="presParOf" srcId="{92381FEA-A003-48FC-968A-E44C0F95A3C3}" destId="{9BAEC0F4-27D2-42C0-89F3-8352785B96A1}" srcOrd="4" destOrd="0" presId="urn:microsoft.com/office/officeart/2005/8/layout/process1"/>
    <dgm:cxn modelId="{7EC546E6-9DE0-483F-AB74-5FBE69E00908}" type="presParOf" srcId="{92381FEA-A003-48FC-968A-E44C0F95A3C3}" destId="{6D887B0D-0931-475B-898C-F9B28AF5933A}" srcOrd="5" destOrd="0" presId="urn:microsoft.com/office/officeart/2005/8/layout/process1"/>
    <dgm:cxn modelId="{058D64D9-1BC8-453C-838E-04882EE090FB}" type="presParOf" srcId="{6D887B0D-0931-475B-898C-F9B28AF5933A}" destId="{02706A30-A5F5-4AF1-9EB5-68C017CA4A88}" srcOrd="0" destOrd="0" presId="urn:microsoft.com/office/officeart/2005/8/layout/process1"/>
    <dgm:cxn modelId="{FA5D9C14-8F13-4191-A3A1-F2F6D92F37C2}" type="presParOf" srcId="{92381FEA-A003-48FC-968A-E44C0F95A3C3}" destId="{758C3C6B-3DA2-42E6-BD9A-B6DA90D66CB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5248B2-6A4C-4BE1-91F0-1FA856CA79C2}">
      <dsp:nvSpPr>
        <dsp:cNvPr id="0" name=""/>
        <dsp:cNvSpPr/>
      </dsp:nvSpPr>
      <dsp:spPr>
        <a:xfrm>
          <a:off x="4089" y="0"/>
          <a:ext cx="1788028" cy="11525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latin typeface="Arial" panose="020B0604020202020204" pitchFamily="34" charset="0"/>
              <a:cs typeface="Arial" panose="020B0604020202020204" pitchFamily="34" charset="0"/>
            </a:rPr>
            <a:t>Define what you want to achieve: </a:t>
          </a: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who</a:t>
          </a:r>
          <a:r>
            <a:rPr lang="en-GB" sz="1200" b="0" kern="1200">
              <a:latin typeface="Arial" panose="020B0604020202020204" pitchFamily="34" charset="0"/>
              <a:cs typeface="Arial" panose="020B0604020202020204" pitchFamily="34" charset="0"/>
            </a:rPr>
            <a:t> will do </a:t>
          </a: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what</a:t>
          </a:r>
          <a:r>
            <a:rPr lang="en-GB" sz="1200" b="0" kern="1200">
              <a:latin typeface="Arial" panose="020B0604020202020204" pitchFamily="34" charset="0"/>
              <a:cs typeface="Arial" panose="020B0604020202020204" pitchFamily="34" charset="0"/>
            </a:rPr>
            <a:t> differently?</a:t>
          </a:r>
        </a:p>
      </dsp:txBody>
      <dsp:txXfrm>
        <a:off x="37845" y="33756"/>
        <a:ext cx="1720516" cy="1085013"/>
      </dsp:txXfrm>
    </dsp:sp>
    <dsp:sp modelId="{0DED0691-A466-40BD-82CA-D11E2A6565B7}">
      <dsp:nvSpPr>
        <dsp:cNvPr id="0" name=""/>
        <dsp:cNvSpPr/>
      </dsp:nvSpPr>
      <dsp:spPr>
        <a:xfrm>
          <a:off x="1970920" y="354547"/>
          <a:ext cx="379061" cy="443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</dsp:txBody>
      <dsp:txXfrm>
        <a:off x="1970920" y="443233"/>
        <a:ext cx="265343" cy="266058"/>
      </dsp:txXfrm>
    </dsp:sp>
    <dsp:sp modelId="{FA2E60A2-F54A-457A-97A1-D0EC59EC9ADE}">
      <dsp:nvSpPr>
        <dsp:cNvPr id="0" name=""/>
        <dsp:cNvSpPr/>
      </dsp:nvSpPr>
      <dsp:spPr>
        <a:xfrm>
          <a:off x="2507328" y="0"/>
          <a:ext cx="1788028" cy="11525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Consider what </a:t>
          </a:r>
          <a:r>
            <a:rPr lang="en-GB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barriers</a:t>
          </a: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may stop people from making the change to help you </a:t>
          </a:r>
          <a:r>
            <a:rPr lang="en-GB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target</a:t>
          </a: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your communication</a:t>
          </a:r>
          <a:endParaRPr lang="en-GB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541084" y="33756"/>
        <a:ext cx="1720516" cy="1085013"/>
      </dsp:txXfrm>
    </dsp:sp>
    <dsp:sp modelId="{BEC7042F-7603-4582-8505-3EBBE63EB7CE}">
      <dsp:nvSpPr>
        <dsp:cNvPr id="0" name=""/>
        <dsp:cNvSpPr/>
      </dsp:nvSpPr>
      <dsp:spPr>
        <a:xfrm>
          <a:off x="4474159" y="354547"/>
          <a:ext cx="379061" cy="443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</dsp:txBody>
      <dsp:txXfrm>
        <a:off x="4474159" y="443233"/>
        <a:ext cx="265343" cy="266058"/>
      </dsp:txXfrm>
    </dsp:sp>
    <dsp:sp modelId="{9BAEC0F4-27D2-42C0-89F3-8352785B96A1}">
      <dsp:nvSpPr>
        <dsp:cNvPr id="0" name=""/>
        <dsp:cNvSpPr/>
      </dsp:nvSpPr>
      <dsp:spPr>
        <a:xfrm>
          <a:off x="5010568" y="0"/>
          <a:ext cx="1788028" cy="11525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Decide on which </a:t>
          </a: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communication method(s</a:t>
          </a: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) are effective and feasible: </a:t>
          </a: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visual, written </a:t>
          </a: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and/or </a:t>
          </a: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spoken</a:t>
          </a:r>
          <a:endParaRPr lang="en-GB" sz="1200" b="1" kern="1200"/>
        </a:p>
      </dsp:txBody>
      <dsp:txXfrm>
        <a:off x="5044324" y="33756"/>
        <a:ext cx="1720516" cy="1085013"/>
      </dsp:txXfrm>
    </dsp:sp>
    <dsp:sp modelId="{6D887B0D-0931-475B-898C-F9B28AF5933A}">
      <dsp:nvSpPr>
        <dsp:cNvPr id="0" name=""/>
        <dsp:cNvSpPr/>
      </dsp:nvSpPr>
      <dsp:spPr>
        <a:xfrm>
          <a:off x="6977398" y="354547"/>
          <a:ext cx="379061" cy="443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</dsp:txBody>
      <dsp:txXfrm>
        <a:off x="6977398" y="443233"/>
        <a:ext cx="265343" cy="266058"/>
      </dsp:txXfrm>
    </dsp:sp>
    <dsp:sp modelId="{758C3C6B-3DA2-42E6-BD9A-B6DA90D66CBC}">
      <dsp:nvSpPr>
        <dsp:cNvPr id="0" name=""/>
        <dsp:cNvSpPr/>
      </dsp:nvSpPr>
      <dsp:spPr>
        <a:xfrm>
          <a:off x="7513807" y="0"/>
          <a:ext cx="1788028" cy="11525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Use the </a:t>
          </a: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checklists</a:t>
          </a: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 below to draw on evidence from </a:t>
          </a: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behavioural science </a:t>
          </a:r>
        </a:p>
      </dsp:txBody>
      <dsp:txXfrm>
        <a:off x="7547563" y="33756"/>
        <a:ext cx="1720516" cy="1085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60682E82CDF47A7B85D2BE5F03E29" ma:contentTypeVersion="20" ma:contentTypeDescription="Create a new document." ma:contentTypeScope="" ma:versionID="cdc1dfda930345d8ab119c4e85236256">
  <xsd:schema xmlns:xsd="http://www.w3.org/2001/XMLSchema" xmlns:xs="http://www.w3.org/2001/XMLSchema" xmlns:p="http://schemas.microsoft.com/office/2006/metadata/properties" xmlns:ns1="http://schemas.microsoft.com/sharepoint/v3" xmlns:ns3="0d62549e-a5dd-418b-93f0-428164dcdb8b" xmlns:ns4="146c21a4-5aef-42d4-989f-b474ae1fce3c" targetNamespace="http://schemas.microsoft.com/office/2006/metadata/properties" ma:root="true" ma:fieldsID="4dbd99749f0a86b85e74da95535da2c3" ns1:_="" ns3:_="" ns4:_="">
    <xsd:import namespace="http://schemas.microsoft.com/sharepoint/v3"/>
    <xsd:import namespace="0d62549e-a5dd-418b-93f0-428164dcdb8b"/>
    <xsd:import namespace="146c21a4-5aef-42d4-989f-b474ae1fc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549e-a5dd-418b-93f0-428164dcd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c21a4-5aef-42d4-989f-b474ae1fc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d62549e-a5dd-418b-93f0-428164dcdb8b" xsi:nil="true"/>
  </documentManagement>
</p:properties>
</file>

<file path=customXml/itemProps1.xml><?xml version="1.0" encoding="utf-8"?>
<ds:datastoreItem xmlns:ds="http://schemas.openxmlformats.org/officeDocument/2006/customXml" ds:itemID="{1F787680-14D7-4D6D-A40B-BE491A84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6F2FA-A84C-49D3-B9E1-F5A03DDF5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62549e-a5dd-418b-93f0-428164dcdb8b"/>
    <ds:schemaRef ds:uri="146c21a4-5aef-42d4-989f-b474ae1fc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85EAF-05DB-4178-AE5E-0C45DEB13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D73FB-4E9B-4337-98B9-758F17D1D8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62549e-a5dd-418b-93f0-428164dcdb8b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21857</CharactersWithSpaces>
  <SharedDoc>false</SharedDoc>
  <HLinks>
    <vt:vector size="114" baseType="variant">
      <vt:variant>
        <vt:i4>1638416</vt:i4>
      </vt:variant>
      <vt:variant>
        <vt:i4>33</vt:i4>
      </vt:variant>
      <vt:variant>
        <vt:i4>0</vt:i4>
      </vt:variant>
      <vt:variant>
        <vt:i4>5</vt:i4>
      </vt:variant>
      <vt:variant>
        <vt:lpwstr>https://psycnet.apa.org/doi/10.1037/h0043158</vt:lpwstr>
      </vt:variant>
      <vt:variant>
        <vt:lpwstr/>
      </vt:variant>
      <vt:variant>
        <vt:i4>2162736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https://doi.org/10.1007/s00426-022-01726-3</vt:lpwstr>
      </vt:variant>
      <vt:variant>
        <vt:lpwstr/>
      </vt:variant>
      <vt:variant>
        <vt:i4>917583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https://doi.org/10.1080/08870446.2013.858343</vt:lpwstr>
      </vt:variant>
      <vt:variant>
        <vt:lpwstr/>
      </vt:variant>
      <vt:variant>
        <vt:i4>1441885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https://doi.org/10.1080/03637759909376464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https://www.cancer.gov/publications/health-communication/making-data-talk.pdf</vt:lpwstr>
      </vt:variant>
      <vt:variant>
        <vt:lpwstr/>
      </vt:variant>
      <vt:variant>
        <vt:i4>5242892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https://doi.org/10.1016/j.pec.2019.04.001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https://doi.org/10.1186/1748-5908-6-42</vt:lpwstr>
      </vt:variant>
      <vt:variant>
        <vt:lpwstr/>
      </vt:variant>
      <vt:variant>
        <vt:i4>8323193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https://doi.org/10.1037/xge0000098</vt:lpwstr>
      </vt:variant>
      <vt:variant>
        <vt:lpwstr/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>https://www.local.gov.uk/sites/default/files/documents/Response Playbook Final.pdf</vt:lpwstr>
      </vt:variant>
      <vt:variant>
        <vt:lpwstr/>
      </vt:variant>
      <vt:variant>
        <vt:i4>1900636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https://doi.org/10.1177/2055207615595335</vt:lpwstr>
      </vt:variant>
      <vt:variant>
        <vt:lpwstr/>
      </vt:variant>
      <vt:variant>
        <vt:i4>5898271</vt:i4>
      </vt:variant>
      <vt:variant>
        <vt:i4>3</vt:i4>
      </vt:variant>
      <vt:variant>
        <vt:i4>0</vt:i4>
      </vt:variant>
      <vt:variant>
        <vt:i4>5</vt:i4>
      </vt:variant>
      <vt:variant>
        <vt:lpwstr>https://library.nhs.uk/wp-content/uploads/sites/4/2023/06/Health-Literacy-Toolkit.pdf</vt:lpwstr>
      </vt:variant>
      <vt:variant>
        <vt:lpwstr/>
      </vt:variant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https://joinedupcarederbyshire.co.uk/stay-well/quality-conversations-personalisation/health-literacy/resources/</vt:lpwstr>
      </vt:variant>
      <vt:variant>
        <vt:lpwstr/>
      </vt:variant>
      <vt:variant>
        <vt:i4>3866738</vt:i4>
      </vt:variant>
      <vt:variant>
        <vt:i4>18</vt:i4>
      </vt:variant>
      <vt:variant>
        <vt:i4>0</vt:i4>
      </vt:variant>
      <vt:variant>
        <vt:i4>5</vt:i4>
      </vt:variant>
      <vt:variant>
        <vt:lpwstr>https://visualisinghealth.com/wp-content/uploads/2014/12/guidelines.pdf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https://behaviourchange.hee.nhs.uk/downloads/toolkit/EASTBehaviourChangeChecklist(6).pdf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https://phwwhocc.co.uk/wp-content/uploads/2023/03/Developing-Behaviourally-Informed-Communications.pdf</vt:lpwstr>
      </vt:variant>
      <vt:variant>
        <vt:lpwstr/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>https://www.local.gov.uk/sites/default/files/documents/Response Playbook Final.pdf</vt:lpwstr>
      </vt:variant>
      <vt:variant>
        <vt:lpwstr/>
      </vt:variant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https://www.cancer.gov/publications/health-communication/making-data-talk.pdf</vt:lpwstr>
      </vt:variant>
      <vt:variant>
        <vt:lpwstr/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https://joinedupcarederbyshire.co.uk/stay-well/quality-conversations-personalisation/quality-conversations/</vt:lpwstr>
      </vt:variant>
      <vt:variant>
        <vt:lpwstr>what-is-a-%E2%80%98quality-conversation</vt:lpwstr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https://view.officeapps.live.com/op/view.aspx?src=https%3A%2F%2Fjoinedupcarederbyshire.co.uk%2Fwp-content%2Fuploads%2F2025%2F07%2FChecking-your-reports-letters-and-leaflets-are-easy-to-read-JUCD.docx&amp;wdOrigin=BROWSELINK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Katherine (DERBYSHIRE COMMUNITY HEALTH SERVICES NHS FOUNDATION TRUST)</dc:creator>
  <cp:keywords/>
  <dc:description/>
  <cp:lastModifiedBy>ROWE, Katherine (DERBYSHIRE COMMUNITY HEALTH SERVICES NHS FOUNDATION TRUST)</cp:lastModifiedBy>
  <cp:revision>29</cp:revision>
  <cp:lastPrinted>2025-06-26T08:50:00Z</cp:lastPrinted>
  <dcterms:created xsi:type="dcterms:W3CDTF">2025-07-30T14:38:00Z</dcterms:created>
  <dcterms:modified xsi:type="dcterms:W3CDTF">2025-07-30T15:26:00Z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0x01010071F60682E82CDF47A7B85D2BE5F03E29</vt:lpwstr>
  </property>
  <property fmtid="{D5CDD505-2E9C-101B-9397-08002B2CF9AE}" pid="3" name="ClassificationContentMarkingFooterShapeIds">
    <vt:lpwstr>30ae8155,6faccb99,213557d1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CONTROLLED</vt:lpwstr>
  </property>
  <property fmtid="{D5CDD505-2E9C-101B-9397-08002B2CF9AE}" pid="6" name="MSIP_Label_768904da-5dbb-4716-9521-7a682c6e8720_Enabled">
    <vt:lpwstr>true</vt:lpwstr>
  </property>
  <property fmtid="{D5CDD505-2E9C-101B-9397-08002B2CF9AE}" pid="7" name="MSIP_Label_768904da-5dbb-4716-9521-7a682c6e8720_SetDate">
    <vt:lpwstr>2025-06-02T16:41:04Z</vt:lpwstr>
  </property>
  <property fmtid="{D5CDD505-2E9C-101B-9397-08002B2CF9AE}" pid="8" name="MSIP_Label_768904da-5dbb-4716-9521-7a682c6e8720_Method">
    <vt:lpwstr>Standard</vt:lpwstr>
  </property>
  <property fmtid="{D5CDD505-2E9C-101B-9397-08002B2CF9AE}" pid="9" name="MSIP_Label_768904da-5dbb-4716-9521-7a682c6e8720_Name">
    <vt:lpwstr>DCC Controlled</vt:lpwstr>
  </property>
  <property fmtid="{D5CDD505-2E9C-101B-9397-08002B2CF9AE}" pid="10" name="MSIP_Label_768904da-5dbb-4716-9521-7a682c6e8720_SiteId">
    <vt:lpwstr>429a8eb3-3210-4e1a-aaa2-6ccde0ddabc5</vt:lpwstr>
  </property>
  <property fmtid="{D5CDD505-2E9C-101B-9397-08002B2CF9AE}" pid="11" name="MSIP_Label_768904da-5dbb-4716-9521-7a682c6e8720_ActionId">
    <vt:lpwstr>f95c8a38-bb84-4615-9e1a-65dd9367f96a</vt:lpwstr>
  </property>
  <property fmtid="{D5CDD505-2E9C-101B-9397-08002B2CF9AE}" pid="12" name="MSIP_Label_768904da-5dbb-4716-9521-7a682c6e8720_ContentBits">
    <vt:lpwstr>2</vt:lpwstr>
  </property>
</Properties>
</file>